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EB7B" w14:textId="68C854C4" w:rsidR="00A55F80" w:rsidRPr="00882E10" w:rsidRDefault="008A0240" w:rsidP="00882E10">
      <w:pPr>
        <w:jc w:val="center"/>
        <w:rPr>
          <w:rFonts w:asciiTheme="minorBidi" w:hAnsiTheme="minorBidi"/>
          <w:b/>
          <w:bCs/>
          <w:color w:val="E95D0F"/>
          <w:sz w:val="28"/>
          <w:szCs w:val="28"/>
        </w:rPr>
      </w:pPr>
      <w:r w:rsidRPr="00882E10">
        <w:rPr>
          <w:rFonts w:asciiTheme="minorBidi" w:hAnsiTheme="minorBidi"/>
          <w:b/>
          <w:bCs/>
          <w:color w:val="E95D0F"/>
          <w:sz w:val="28"/>
          <w:szCs w:val="28"/>
        </w:rPr>
        <w:t>PROGRAMME « Manager commercial »</w:t>
      </w:r>
    </w:p>
    <w:p w14:paraId="1A0008EE" w14:textId="77777777" w:rsidR="008A0240" w:rsidRPr="00882E10" w:rsidRDefault="008A0240">
      <w:pPr>
        <w:rPr>
          <w:rFonts w:asciiTheme="minorBidi" w:hAnsiTheme="minorBidi"/>
          <w:sz w:val="24"/>
          <w:szCs w:val="24"/>
        </w:rPr>
      </w:pPr>
    </w:p>
    <w:p w14:paraId="15758C36" w14:textId="4DA9BF99" w:rsidR="008A0240" w:rsidRPr="00882E10" w:rsidRDefault="008A0240" w:rsidP="008A0240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INTRODUCTION</w:t>
      </w:r>
    </w:p>
    <w:p w14:paraId="12CB101A" w14:textId="310E4C86" w:rsidR="008A0240" w:rsidRPr="00882E10" w:rsidRDefault="008A0240" w:rsidP="008A024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Passer de commercial à responsable commercial</w:t>
      </w:r>
    </w:p>
    <w:p w14:paraId="1F2888D8" w14:textId="77777777" w:rsidR="008A0240" w:rsidRPr="00882E10" w:rsidRDefault="008A0240" w:rsidP="008A0240">
      <w:pPr>
        <w:pStyle w:val="Paragraphedeliste"/>
        <w:rPr>
          <w:rFonts w:asciiTheme="minorBidi" w:hAnsiTheme="minorBidi"/>
          <w:sz w:val="24"/>
          <w:szCs w:val="24"/>
        </w:rPr>
      </w:pPr>
    </w:p>
    <w:p w14:paraId="0A3C3D74" w14:textId="2D022E91" w:rsidR="008A0240" w:rsidRPr="00882E10" w:rsidRDefault="008A0240" w:rsidP="008A0240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LES MISSIONS</w:t>
      </w:r>
    </w:p>
    <w:p w14:paraId="5C65E65C" w14:textId="00EA07DC" w:rsidR="008A0240" w:rsidRPr="00882E10" w:rsidRDefault="008A0240" w:rsidP="008A024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-fixer les objectifs</w:t>
      </w:r>
    </w:p>
    <w:p w14:paraId="5753E126" w14:textId="7B731EC1" w:rsidR="008A0240" w:rsidRPr="00882E10" w:rsidRDefault="008A0240" w:rsidP="008A024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-suivre les performances</w:t>
      </w:r>
    </w:p>
    <w:p w14:paraId="7DB66CD3" w14:textId="2446E061" w:rsidR="008A0240" w:rsidRPr="00882E10" w:rsidRDefault="008A0240" w:rsidP="008A024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-élaborer le PAC</w:t>
      </w:r>
    </w:p>
    <w:p w14:paraId="71CC3E2E" w14:textId="00AA1B35" w:rsidR="008A0240" w:rsidRPr="00882E10" w:rsidRDefault="008A0240" w:rsidP="008A024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-piloter l’activité</w:t>
      </w:r>
    </w:p>
    <w:p w14:paraId="41118F08" w14:textId="30665F77" w:rsidR="008A0240" w:rsidRPr="00882E10" w:rsidRDefault="008A0240" w:rsidP="008A024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-recruter</w:t>
      </w:r>
    </w:p>
    <w:p w14:paraId="76F80220" w14:textId="4B3877C9" w:rsidR="008A0240" w:rsidRPr="00882E10" w:rsidRDefault="008A0240" w:rsidP="008A024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-former</w:t>
      </w:r>
    </w:p>
    <w:p w14:paraId="632C0C32" w14:textId="79776B92" w:rsidR="008A0240" w:rsidRPr="00882E10" w:rsidRDefault="008A0240" w:rsidP="008A024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 xml:space="preserve">-faire un </w:t>
      </w:r>
      <w:proofErr w:type="spellStart"/>
      <w:r w:rsidRPr="00882E10">
        <w:rPr>
          <w:rFonts w:asciiTheme="minorBidi" w:hAnsiTheme="minorBidi"/>
          <w:sz w:val="24"/>
          <w:szCs w:val="24"/>
        </w:rPr>
        <w:t>feed</w:t>
      </w:r>
      <w:proofErr w:type="spellEnd"/>
      <w:r w:rsidRPr="00882E10">
        <w:rPr>
          <w:rFonts w:asciiTheme="minorBidi" w:hAnsiTheme="minorBidi"/>
          <w:sz w:val="24"/>
          <w:szCs w:val="24"/>
        </w:rPr>
        <w:t xml:space="preserve"> back à la direction</w:t>
      </w:r>
    </w:p>
    <w:p w14:paraId="79813E6A" w14:textId="77777777" w:rsidR="008A0240" w:rsidRPr="00882E10" w:rsidRDefault="008A0240" w:rsidP="008A0240">
      <w:pPr>
        <w:pStyle w:val="Paragraphedeliste"/>
        <w:rPr>
          <w:rFonts w:asciiTheme="minorBidi" w:hAnsiTheme="minorBidi"/>
          <w:sz w:val="24"/>
          <w:szCs w:val="24"/>
        </w:rPr>
      </w:pPr>
    </w:p>
    <w:p w14:paraId="1ABF2457" w14:textId="77777777" w:rsidR="008A0240" w:rsidRPr="00882E10" w:rsidRDefault="008A0240" w:rsidP="008A0240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LES COMPETENCES</w:t>
      </w:r>
    </w:p>
    <w:p w14:paraId="4CE16214" w14:textId="77777777" w:rsidR="008A0240" w:rsidRPr="00882E10" w:rsidRDefault="008A0240" w:rsidP="008A024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-leadership</w:t>
      </w:r>
    </w:p>
    <w:p w14:paraId="7019C91C" w14:textId="77777777" w:rsidR="008A0240" w:rsidRPr="00882E10" w:rsidRDefault="008A0240" w:rsidP="008A024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-communication</w:t>
      </w:r>
    </w:p>
    <w:p w14:paraId="3FD1DCF4" w14:textId="77777777" w:rsidR="008A0240" w:rsidRPr="00882E10" w:rsidRDefault="008A0240" w:rsidP="008A024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-organisation</w:t>
      </w:r>
    </w:p>
    <w:p w14:paraId="19C4BEA1" w14:textId="77777777" w:rsidR="008A0240" w:rsidRPr="00882E10" w:rsidRDefault="008A0240" w:rsidP="008A024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-capacité d’analyse</w:t>
      </w:r>
    </w:p>
    <w:p w14:paraId="51876EEE" w14:textId="66A46AF8" w:rsidR="008A0240" w:rsidRPr="00882E10" w:rsidRDefault="008A0240" w:rsidP="008A024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 xml:space="preserve">-décision </w:t>
      </w:r>
    </w:p>
    <w:p w14:paraId="3E2C0143" w14:textId="77777777" w:rsidR="00882E10" w:rsidRPr="00882E10" w:rsidRDefault="00882E10" w:rsidP="008A0240">
      <w:pPr>
        <w:pStyle w:val="Paragraphedeliste"/>
        <w:rPr>
          <w:rFonts w:asciiTheme="minorBidi" w:hAnsiTheme="minorBidi"/>
          <w:sz w:val="24"/>
          <w:szCs w:val="24"/>
        </w:rPr>
      </w:pPr>
    </w:p>
    <w:p w14:paraId="660A61EC" w14:textId="37525264" w:rsidR="00882E10" w:rsidRPr="00882E10" w:rsidRDefault="00882E10" w:rsidP="00882E10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Pilotage de l’activité commerciale</w:t>
      </w:r>
    </w:p>
    <w:p w14:paraId="770FA699" w14:textId="5941991F" w:rsidR="00882E10" w:rsidRPr="00882E10" w:rsidRDefault="00882E10" w:rsidP="00882E1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-les KPI commerciaux</w:t>
      </w:r>
    </w:p>
    <w:p w14:paraId="3243408D" w14:textId="5390306C" w:rsidR="00882E10" w:rsidRPr="00882E10" w:rsidRDefault="00882E10" w:rsidP="00882E1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-les KPI de l’activité (taux de SAV, origine, fidélisation…)</w:t>
      </w:r>
    </w:p>
    <w:p w14:paraId="2297CB16" w14:textId="3E8A3ED1" w:rsidR="00882E10" w:rsidRPr="00882E10" w:rsidRDefault="00882E10" w:rsidP="00882E1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-l’animation commerciale</w:t>
      </w:r>
    </w:p>
    <w:p w14:paraId="75EB323C" w14:textId="77777777" w:rsidR="00882E10" w:rsidRPr="00882E10" w:rsidRDefault="00882E10" w:rsidP="00882E10">
      <w:pPr>
        <w:pStyle w:val="Paragraphedeliste"/>
        <w:rPr>
          <w:rFonts w:asciiTheme="minorBidi" w:hAnsiTheme="minorBidi"/>
          <w:sz w:val="24"/>
          <w:szCs w:val="24"/>
        </w:rPr>
      </w:pPr>
    </w:p>
    <w:p w14:paraId="396A06C1" w14:textId="65FBAABF" w:rsidR="00882E10" w:rsidRPr="00882E10" w:rsidRDefault="00882E10" w:rsidP="00882E10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Les fondamentaux du management d’équipe</w:t>
      </w:r>
    </w:p>
    <w:p w14:paraId="58F17251" w14:textId="0E03E23A" w:rsidR="00882E10" w:rsidRPr="00882E10" w:rsidRDefault="00882E10" w:rsidP="00882E1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-les styles de management</w:t>
      </w:r>
    </w:p>
    <w:p w14:paraId="1C382BF0" w14:textId="66DD8852" w:rsidR="00882E10" w:rsidRPr="00882E10" w:rsidRDefault="00882E10" w:rsidP="00882E1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-l’adaptation professionnelle</w:t>
      </w:r>
    </w:p>
    <w:p w14:paraId="2F05C528" w14:textId="02D8C847" w:rsidR="00882E10" w:rsidRPr="00882E10" w:rsidRDefault="00882E10" w:rsidP="00882E1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-le cadre et la responsabilisation</w:t>
      </w:r>
    </w:p>
    <w:p w14:paraId="79B35B6E" w14:textId="77777777" w:rsidR="00882E10" w:rsidRPr="00882E10" w:rsidRDefault="00882E10" w:rsidP="00882E10">
      <w:pPr>
        <w:pStyle w:val="Paragraphedeliste"/>
        <w:rPr>
          <w:rFonts w:asciiTheme="minorBidi" w:hAnsiTheme="minorBidi"/>
          <w:sz w:val="24"/>
          <w:szCs w:val="24"/>
        </w:rPr>
      </w:pPr>
    </w:p>
    <w:p w14:paraId="31DC5FE3" w14:textId="2200576C" w:rsidR="00882E10" w:rsidRPr="00882E10" w:rsidRDefault="00882E10" w:rsidP="00882E10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La communication interpersonnelle</w:t>
      </w:r>
    </w:p>
    <w:p w14:paraId="0BC3229C" w14:textId="42C79592" w:rsidR="00882E10" w:rsidRPr="00882E10" w:rsidRDefault="00882E10" w:rsidP="00882E1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-la posture</w:t>
      </w:r>
    </w:p>
    <w:p w14:paraId="1C9FBF0A" w14:textId="2E1668B8" w:rsidR="00882E10" w:rsidRPr="00882E10" w:rsidRDefault="00882E10" w:rsidP="00882E1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-l’assertivité</w:t>
      </w:r>
    </w:p>
    <w:p w14:paraId="466706FC" w14:textId="7DC1ED2F" w:rsidR="00882E10" w:rsidRPr="00882E10" w:rsidRDefault="00882E10" w:rsidP="00882E10">
      <w:pPr>
        <w:pStyle w:val="Paragraphedeliste"/>
        <w:rPr>
          <w:rFonts w:asciiTheme="minorBidi" w:hAnsiTheme="minorBidi"/>
          <w:sz w:val="24"/>
          <w:szCs w:val="24"/>
        </w:rPr>
      </w:pPr>
    </w:p>
    <w:p w14:paraId="25C7DA5B" w14:textId="0DF2769F" w:rsidR="00882E10" w:rsidRPr="00882E10" w:rsidRDefault="00882E10" w:rsidP="00882E10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L’accompagnement en montée de compétences</w:t>
      </w:r>
    </w:p>
    <w:p w14:paraId="64E9C3E9" w14:textId="42B240A3" w:rsidR="00882E10" w:rsidRPr="00882E10" w:rsidRDefault="00882E10" w:rsidP="00882E1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-l’EAE</w:t>
      </w:r>
    </w:p>
    <w:p w14:paraId="38B3C61C" w14:textId="054021C5" w:rsidR="00882E10" w:rsidRPr="00882E10" w:rsidRDefault="00882E10" w:rsidP="00882E10">
      <w:pPr>
        <w:pStyle w:val="Paragraphedeliste"/>
        <w:rPr>
          <w:rFonts w:asciiTheme="minorBidi" w:hAnsiTheme="minorBidi"/>
          <w:sz w:val="24"/>
          <w:szCs w:val="24"/>
        </w:rPr>
      </w:pPr>
      <w:r w:rsidRPr="00882E10">
        <w:rPr>
          <w:rFonts w:asciiTheme="minorBidi" w:hAnsiTheme="minorBidi"/>
          <w:sz w:val="24"/>
          <w:szCs w:val="24"/>
        </w:rPr>
        <w:t>-l’EP</w:t>
      </w:r>
    </w:p>
    <w:sectPr w:rsidR="00882E10" w:rsidRPr="00882E1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FD28F" w14:textId="77777777" w:rsidR="00882E10" w:rsidRDefault="00882E10" w:rsidP="00882E10">
      <w:pPr>
        <w:spacing w:after="0" w:line="240" w:lineRule="auto"/>
      </w:pPr>
      <w:r>
        <w:separator/>
      </w:r>
    </w:p>
  </w:endnote>
  <w:endnote w:type="continuationSeparator" w:id="0">
    <w:p w14:paraId="2055F173" w14:textId="77777777" w:rsidR="00882E10" w:rsidRDefault="00882E10" w:rsidP="00882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4F755" w14:textId="767DB979" w:rsidR="00882E10" w:rsidRPr="00882E10" w:rsidRDefault="00882E10" w:rsidP="00882E10">
    <w:pPr>
      <w:pStyle w:val="Pieddepage"/>
      <w:jc w:val="center"/>
      <w:rPr>
        <w:rFonts w:asciiTheme="minorBidi" w:hAnsiTheme="minorBidi"/>
        <w:color w:val="A6A6A6" w:themeColor="background1" w:themeShade="A6"/>
      </w:rPr>
    </w:pPr>
    <w:r w:rsidRPr="00882E10">
      <w:rPr>
        <w:rFonts w:asciiTheme="minorBidi" w:hAnsiTheme="minorBidi"/>
        <w:color w:val="A6A6A6" w:themeColor="background1" w:themeShade="A6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378E9" w14:textId="77777777" w:rsidR="00882E10" w:rsidRDefault="00882E10" w:rsidP="00882E10">
      <w:pPr>
        <w:spacing w:after="0" w:line="240" w:lineRule="auto"/>
      </w:pPr>
      <w:r>
        <w:separator/>
      </w:r>
    </w:p>
  </w:footnote>
  <w:footnote w:type="continuationSeparator" w:id="0">
    <w:p w14:paraId="66C04770" w14:textId="77777777" w:rsidR="00882E10" w:rsidRDefault="00882E10" w:rsidP="00882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1347"/>
    <w:multiLevelType w:val="hybridMultilevel"/>
    <w:tmpl w:val="B528502A"/>
    <w:lvl w:ilvl="0" w:tplc="43BCE1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926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40"/>
    <w:rsid w:val="005D22AD"/>
    <w:rsid w:val="006D144F"/>
    <w:rsid w:val="00882E10"/>
    <w:rsid w:val="008A0240"/>
    <w:rsid w:val="00A5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887CB"/>
  <w15:chartTrackingRefBased/>
  <w15:docId w15:val="{E6D2FE1D-01D5-427D-8C42-84BF6F7AF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0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0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0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0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0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0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0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0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0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0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0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0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02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02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02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02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02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02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0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0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0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0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0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02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02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02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0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02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024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82E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2E10"/>
  </w:style>
  <w:style w:type="paragraph" w:styleId="Pieddepage">
    <w:name w:val="footer"/>
    <w:basedOn w:val="Normal"/>
    <w:link w:val="PieddepageCar"/>
    <w:uiPriority w:val="99"/>
    <w:unhideWhenUsed/>
    <w:rsid w:val="00882E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2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2025-07-21T11:22:00Z</dcterms:created>
  <dcterms:modified xsi:type="dcterms:W3CDTF">2025-07-23T07:53:00Z</dcterms:modified>
</cp:coreProperties>
</file>