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6F41" w14:textId="77777777" w:rsidR="00F114D5" w:rsidRDefault="00F114D5" w:rsidP="00F114D5">
      <w:pPr>
        <w:pStyle w:val="Titre"/>
      </w:pPr>
      <w:r>
        <w:rPr>
          <w:rFonts w:ascii="Arial" w:hAnsi="Arial"/>
          <w:b/>
          <w:color w:val="FF8000"/>
          <w:sz w:val="32"/>
        </w:rPr>
        <w:t>FICHE MÉMO – La prise de congés</w:t>
      </w:r>
    </w:p>
    <w:p w14:paraId="7135F874" w14:textId="77777777" w:rsidR="00F114D5" w:rsidRDefault="00F114D5" w:rsidP="00F114D5">
      <w:pPr>
        <w:pStyle w:val="Titre1"/>
        <w:rPr>
          <w:rFonts w:ascii="Arial" w:hAnsi="Arial"/>
          <w:b/>
          <w:color w:val="FF8000"/>
          <w:sz w:val="28"/>
        </w:rPr>
      </w:pPr>
    </w:p>
    <w:p w14:paraId="62A1D10D" w14:textId="71C6C30F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74DDC1A7" w14:textId="77777777" w:rsidR="00F114D5" w:rsidRDefault="00F114D5" w:rsidP="00F114D5">
      <w:r>
        <w:rPr>
          <w:rFonts w:ascii="Arial" w:hAnsi="Arial"/>
          <w:sz w:val="24"/>
        </w:rPr>
        <w:t>- Conclure l’entretien avec professionnalisme et fluidité.</w:t>
      </w:r>
    </w:p>
    <w:p w14:paraId="7A5B0D04" w14:textId="77777777" w:rsidR="00F114D5" w:rsidRDefault="00F114D5" w:rsidP="00F114D5">
      <w:r>
        <w:rPr>
          <w:rFonts w:ascii="Arial" w:hAnsi="Arial"/>
          <w:sz w:val="24"/>
        </w:rPr>
        <w:t>- Fixer clairement la suite pour ne jamais laisser un rendez-vous « ouvert ».</w:t>
      </w:r>
    </w:p>
    <w:p w14:paraId="120F3B48" w14:textId="77777777" w:rsidR="00F114D5" w:rsidRDefault="00F114D5" w:rsidP="00F114D5">
      <w:r>
        <w:rPr>
          <w:rFonts w:ascii="Arial" w:hAnsi="Arial"/>
          <w:sz w:val="24"/>
        </w:rPr>
        <w:t>- Laisser une image positive et rassurante.</w:t>
      </w:r>
    </w:p>
    <w:p w14:paraId="6D61F120" w14:textId="77777777" w:rsidR="00F114D5" w:rsidRDefault="00F114D5" w:rsidP="00F114D5">
      <w:r>
        <w:rPr>
          <w:rFonts w:ascii="Arial" w:hAnsi="Arial"/>
          <w:sz w:val="24"/>
        </w:rPr>
        <w:t>- Renforcer la confiance du client après l’échange.</w:t>
      </w:r>
    </w:p>
    <w:p w14:paraId="616C4CC3" w14:textId="77777777" w:rsidR="00F114D5" w:rsidRDefault="00F114D5" w:rsidP="00F114D5">
      <w:r>
        <w:rPr>
          <w:rFonts w:ascii="Arial" w:hAnsi="Arial"/>
          <w:sz w:val="24"/>
        </w:rPr>
        <w:t>- Préparer le terrain pour la prochaine étape de vente.</w:t>
      </w:r>
    </w:p>
    <w:p w14:paraId="12C9C3A9" w14:textId="77777777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6163F6AB" w14:textId="77777777" w:rsidR="00F114D5" w:rsidRDefault="00F114D5" w:rsidP="00F114D5">
      <w:r>
        <w:rPr>
          <w:rFonts w:ascii="Arial" w:hAnsi="Arial"/>
          <w:sz w:val="24"/>
        </w:rPr>
        <w:t>- La prise de congés est une étape à part entière de l’entretien.</w:t>
      </w:r>
    </w:p>
    <w:p w14:paraId="52FAFAE0" w14:textId="77777777" w:rsidR="00F114D5" w:rsidRDefault="00F114D5" w:rsidP="00F114D5">
      <w:r>
        <w:rPr>
          <w:rFonts w:ascii="Arial" w:hAnsi="Arial"/>
          <w:sz w:val="24"/>
        </w:rPr>
        <w:t xml:space="preserve">- Elle doit toujours clarifier la </w:t>
      </w:r>
      <w:proofErr w:type="spellStart"/>
      <w:r>
        <w:rPr>
          <w:rFonts w:ascii="Arial" w:hAnsi="Arial"/>
          <w:sz w:val="24"/>
        </w:rPr>
        <w:t>next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>.</w:t>
      </w:r>
    </w:p>
    <w:p w14:paraId="01774DC7" w14:textId="77777777" w:rsidR="00F114D5" w:rsidRDefault="00F114D5" w:rsidP="00F114D5">
      <w:r>
        <w:rPr>
          <w:rFonts w:ascii="Arial" w:hAnsi="Arial"/>
          <w:sz w:val="24"/>
        </w:rPr>
        <w:t>- C’est un moment de synthèse, de validation et de projection.</w:t>
      </w:r>
    </w:p>
    <w:p w14:paraId="58EF7C12" w14:textId="77777777" w:rsidR="00F114D5" w:rsidRDefault="00F114D5" w:rsidP="00F114D5">
      <w:r>
        <w:rPr>
          <w:rFonts w:ascii="Arial" w:hAnsi="Arial"/>
          <w:sz w:val="24"/>
        </w:rPr>
        <w:t>- La dernière impression influence fortement la décision future du client.</w:t>
      </w:r>
    </w:p>
    <w:p w14:paraId="7677A1E4" w14:textId="77777777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668AADF3" w14:textId="77777777" w:rsidR="00F114D5" w:rsidRDefault="00F114D5" w:rsidP="00F114D5">
      <w:r>
        <w:rPr>
          <w:rFonts w:ascii="Arial" w:hAnsi="Arial"/>
          <w:sz w:val="24"/>
        </w:rPr>
        <w:t>• La méthode **S.V.P.** : Synthèse – Validation – Projection.</w:t>
      </w:r>
    </w:p>
    <w:p w14:paraId="71402282" w14:textId="77777777" w:rsidR="00F114D5" w:rsidRDefault="00F114D5" w:rsidP="00F114D5">
      <w:r>
        <w:rPr>
          <w:rFonts w:ascii="Arial" w:hAnsi="Arial"/>
          <w:sz w:val="24"/>
        </w:rPr>
        <w:t xml:space="preserve">  - Synthèse : résumer en 20 secondes les points clés.</w:t>
      </w:r>
    </w:p>
    <w:p w14:paraId="4478D042" w14:textId="77777777" w:rsidR="00F114D5" w:rsidRDefault="00F114D5" w:rsidP="00F114D5">
      <w:r>
        <w:rPr>
          <w:rFonts w:ascii="Arial" w:hAnsi="Arial"/>
          <w:sz w:val="24"/>
        </w:rPr>
        <w:t xml:space="preserve">  - Validation : « Est-ce que cela vous convient ? »</w:t>
      </w:r>
    </w:p>
    <w:p w14:paraId="69DA57B4" w14:textId="77777777" w:rsidR="00F114D5" w:rsidRDefault="00F114D5" w:rsidP="00F114D5">
      <w:r>
        <w:rPr>
          <w:rFonts w:ascii="Arial" w:hAnsi="Arial"/>
          <w:sz w:val="24"/>
        </w:rPr>
        <w:t xml:space="preserve">  - Projection : proposer l’étape suivante.</w:t>
      </w:r>
    </w:p>
    <w:p w14:paraId="78638B86" w14:textId="77777777" w:rsidR="00F114D5" w:rsidRDefault="00F114D5" w:rsidP="00F114D5">
      <w:r>
        <w:rPr>
          <w:rFonts w:ascii="Arial" w:hAnsi="Arial"/>
          <w:sz w:val="24"/>
        </w:rPr>
        <w:t>• Exemple de script :</w:t>
      </w:r>
    </w:p>
    <w:p w14:paraId="1DEC8C8B" w14:textId="77777777" w:rsidR="00F114D5" w:rsidRDefault="00F114D5" w:rsidP="00F114D5">
      <w:r>
        <w:rPr>
          <w:rFonts w:ascii="Arial" w:hAnsi="Arial"/>
          <w:sz w:val="24"/>
        </w:rPr>
        <w:t xml:space="preserve">  - « Merci pour cet échange. Nous avons vu que votre priorité est… »</w:t>
      </w:r>
    </w:p>
    <w:p w14:paraId="16D86386" w14:textId="77777777" w:rsidR="00F114D5" w:rsidRDefault="00F114D5" w:rsidP="00F114D5">
      <w:r>
        <w:rPr>
          <w:rFonts w:ascii="Arial" w:hAnsi="Arial"/>
          <w:sz w:val="24"/>
        </w:rPr>
        <w:t xml:space="preserve">  - « Nous validons donc… »</w:t>
      </w:r>
    </w:p>
    <w:p w14:paraId="066ED9E9" w14:textId="77777777" w:rsidR="00F114D5" w:rsidRDefault="00F114D5" w:rsidP="00F114D5">
      <w:r>
        <w:rPr>
          <w:rFonts w:ascii="Arial" w:hAnsi="Arial"/>
          <w:sz w:val="24"/>
        </w:rPr>
        <w:t xml:space="preserve">  - « Je vous propose que nous… (fixer une date, envoyer un devis, planifier une visite). »</w:t>
      </w:r>
    </w:p>
    <w:p w14:paraId="65AA6508" w14:textId="77777777" w:rsidR="00F114D5" w:rsidRDefault="00F114D5" w:rsidP="00F114D5">
      <w:r>
        <w:rPr>
          <w:rFonts w:ascii="Arial" w:hAnsi="Arial"/>
          <w:sz w:val="24"/>
        </w:rPr>
        <w:t>• Outil pratique : la confirmation écrite post‑rendez-vous.</w:t>
      </w:r>
    </w:p>
    <w:p w14:paraId="54F2D63F" w14:textId="77777777" w:rsidR="00F114D5" w:rsidRDefault="00F114D5" w:rsidP="00F114D5">
      <w:r>
        <w:rPr>
          <w:rFonts w:ascii="Arial" w:hAnsi="Arial"/>
          <w:sz w:val="24"/>
        </w:rPr>
        <w:t>• Astuce : annoncer la prochaine étape avant même de dire au revoir.</w:t>
      </w:r>
    </w:p>
    <w:p w14:paraId="03120FC6" w14:textId="77777777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66F3CD15" w14:textId="77777777" w:rsidR="00F114D5" w:rsidRDefault="00F114D5" w:rsidP="00F114D5">
      <w:r>
        <w:rPr>
          <w:rFonts w:ascii="Arial" w:hAnsi="Arial"/>
          <w:sz w:val="24"/>
        </w:rPr>
        <w:t xml:space="preserve">- Un rendez-vous sans </w:t>
      </w:r>
      <w:proofErr w:type="spellStart"/>
      <w:r>
        <w:rPr>
          <w:rFonts w:ascii="Arial" w:hAnsi="Arial"/>
          <w:sz w:val="24"/>
        </w:rPr>
        <w:t>next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 xml:space="preserve"> = une opportunité perdue.</w:t>
      </w:r>
    </w:p>
    <w:p w14:paraId="320F9AA4" w14:textId="77777777" w:rsidR="00F114D5" w:rsidRDefault="00F114D5" w:rsidP="00F114D5">
      <w:r>
        <w:rPr>
          <w:rFonts w:ascii="Arial" w:hAnsi="Arial"/>
          <w:sz w:val="24"/>
        </w:rPr>
        <w:lastRenderedPageBreak/>
        <w:t>- Le client doit partir avec une vision claire de la suite.</w:t>
      </w:r>
    </w:p>
    <w:p w14:paraId="1BAC414C" w14:textId="77777777" w:rsidR="00F114D5" w:rsidRDefault="00F114D5" w:rsidP="00F114D5">
      <w:r>
        <w:rPr>
          <w:rFonts w:ascii="Arial" w:hAnsi="Arial"/>
          <w:sz w:val="24"/>
        </w:rPr>
        <w:t xml:space="preserve">- Une prise de congés professionnelle augmente le taux de suivi et de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>.</w:t>
      </w:r>
    </w:p>
    <w:p w14:paraId="3A51D188" w14:textId="77777777" w:rsidR="00F114D5" w:rsidRDefault="00F114D5" w:rsidP="00F114D5">
      <w:r>
        <w:rPr>
          <w:rFonts w:ascii="Arial" w:hAnsi="Arial"/>
          <w:sz w:val="24"/>
        </w:rPr>
        <w:t>- La clarté et la structure rassurent le client.</w:t>
      </w:r>
    </w:p>
    <w:p w14:paraId="6FE02ED6" w14:textId="77777777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5. Le conseil du coach</w:t>
      </w:r>
    </w:p>
    <w:p w14:paraId="0671BF2F" w14:textId="77777777" w:rsidR="00F114D5" w:rsidRPr="009D1C70" w:rsidRDefault="00F114D5" w:rsidP="00F114D5">
      <w:pPr>
        <w:rPr>
          <w:i/>
          <w:iCs/>
          <w:color w:val="E95D0F"/>
        </w:rPr>
      </w:pPr>
      <w:r w:rsidRPr="009D1C70">
        <w:rPr>
          <w:rFonts w:ascii="Arial" w:hAnsi="Arial"/>
          <w:i/>
          <w:iCs/>
          <w:color w:val="E95D0F"/>
          <w:sz w:val="24"/>
        </w:rPr>
        <w:t>« La prise de congés, c’est votre dernière note. Faites en sorte qu’elle soit claire, positive et orientée action. C’est elle qui construit la dynamique commerciale. »</w:t>
      </w:r>
    </w:p>
    <w:p w14:paraId="54C00FDE" w14:textId="77777777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672D8E6A" w14:textId="77777777" w:rsidR="00F114D5" w:rsidRDefault="00F114D5" w:rsidP="00F114D5">
      <w:r>
        <w:rPr>
          <w:rFonts w:ascii="Arial" w:hAnsi="Arial"/>
          <w:sz w:val="24"/>
        </w:rPr>
        <w:t xml:space="preserve">- Préparer la </w:t>
      </w:r>
      <w:proofErr w:type="spellStart"/>
      <w:r>
        <w:rPr>
          <w:rFonts w:ascii="Arial" w:hAnsi="Arial"/>
          <w:sz w:val="24"/>
        </w:rPr>
        <w:t>next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 xml:space="preserve"> avant même le rendez-vous.</w:t>
      </w:r>
    </w:p>
    <w:p w14:paraId="59BD5F62" w14:textId="77777777" w:rsidR="00F114D5" w:rsidRDefault="00F114D5" w:rsidP="00F114D5">
      <w:r>
        <w:rPr>
          <w:rFonts w:ascii="Arial" w:hAnsi="Arial"/>
          <w:sz w:val="24"/>
        </w:rPr>
        <w:t>- Structurer une synthèse courte et orientée client.</w:t>
      </w:r>
    </w:p>
    <w:p w14:paraId="51011B80" w14:textId="77777777" w:rsidR="00F114D5" w:rsidRDefault="00F114D5" w:rsidP="00F114D5">
      <w:r>
        <w:rPr>
          <w:rFonts w:ascii="Arial" w:hAnsi="Arial"/>
          <w:sz w:val="24"/>
        </w:rPr>
        <w:t>- Vérifier explicitement l’accord du client.</w:t>
      </w:r>
    </w:p>
    <w:p w14:paraId="3288E2BB" w14:textId="77777777" w:rsidR="00F114D5" w:rsidRDefault="00F114D5" w:rsidP="00F114D5">
      <w:r>
        <w:rPr>
          <w:rFonts w:ascii="Arial" w:hAnsi="Arial"/>
          <w:sz w:val="24"/>
        </w:rPr>
        <w:t>- Donner une date ou une échéance précise.</w:t>
      </w:r>
    </w:p>
    <w:p w14:paraId="486EE29F" w14:textId="77777777" w:rsidR="00F114D5" w:rsidRDefault="00F114D5" w:rsidP="00F114D5">
      <w:r>
        <w:rPr>
          <w:rFonts w:ascii="Arial" w:hAnsi="Arial"/>
          <w:sz w:val="24"/>
        </w:rPr>
        <w:t>- Envoyer un récapitulatif dans les 24 heures.</w:t>
      </w:r>
    </w:p>
    <w:p w14:paraId="60F8BA90" w14:textId="77777777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411A071F" w14:textId="77777777" w:rsidR="00F114D5" w:rsidRDefault="00F114D5" w:rsidP="00F114D5">
      <w:r>
        <w:rPr>
          <w:rFonts w:ascii="Arial" w:hAnsi="Arial"/>
          <w:sz w:val="24"/>
        </w:rPr>
        <w:t>- Aucun rendez-vous sans action planifiée.</w:t>
      </w:r>
    </w:p>
    <w:p w14:paraId="1E8FFDD1" w14:textId="77777777" w:rsidR="00F114D5" w:rsidRDefault="00F114D5" w:rsidP="00F114D5">
      <w:r>
        <w:rPr>
          <w:rFonts w:ascii="Arial" w:hAnsi="Arial"/>
          <w:sz w:val="24"/>
        </w:rPr>
        <w:t>- Qualité et clarté des synthèses de fin d’entretien.</w:t>
      </w:r>
    </w:p>
    <w:p w14:paraId="1508EE54" w14:textId="77777777" w:rsidR="00F114D5" w:rsidRDefault="00F114D5" w:rsidP="00F114D5">
      <w:r>
        <w:rPr>
          <w:rFonts w:ascii="Arial" w:hAnsi="Arial"/>
          <w:sz w:val="24"/>
        </w:rPr>
        <w:t>- Réduction des relances à froid.</w:t>
      </w:r>
    </w:p>
    <w:p w14:paraId="12ABD739" w14:textId="77777777" w:rsidR="00F114D5" w:rsidRDefault="00F114D5" w:rsidP="00F114D5">
      <w:r>
        <w:rPr>
          <w:rFonts w:ascii="Arial" w:hAnsi="Arial"/>
          <w:sz w:val="24"/>
        </w:rPr>
        <w:t>- Plus grande fluidité dans le cycle de vente.</w:t>
      </w:r>
    </w:p>
    <w:p w14:paraId="656C5CDA" w14:textId="77777777" w:rsidR="00F114D5" w:rsidRDefault="00F114D5" w:rsidP="00F114D5">
      <w:r>
        <w:rPr>
          <w:rFonts w:ascii="Arial" w:hAnsi="Arial"/>
          <w:sz w:val="24"/>
        </w:rPr>
        <w:t>- Amélioration du taux de signature grâce à un meilleur suivi.</w:t>
      </w:r>
    </w:p>
    <w:p w14:paraId="09330B6A" w14:textId="77777777" w:rsidR="00F114D5" w:rsidRDefault="00F114D5" w:rsidP="00F114D5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06498A6C" w14:textId="77777777" w:rsidR="00F114D5" w:rsidRDefault="00F114D5" w:rsidP="00F114D5">
      <w:r>
        <w:rPr>
          <w:rFonts w:ascii="Arial" w:hAnsi="Arial"/>
          <w:sz w:val="24"/>
        </w:rPr>
        <w:t xml:space="preserve">- Next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 xml:space="preserve"> prévue.</w:t>
      </w:r>
    </w:p>
    <w:p w14:paraId="4E500B74" w14:textId="77777777" w:rsidR="00F114D5" w:rsidRDefault="00F114D5" w:rsidP="00F114D5">
      <w:r>
        <w:rPr>
          <w:rFonts w:ascii="Arial" w:hAnsi="Arial"/>
          <w:sz w:val="24"/>
        </w:rPr>
        <w:t>- Phrase de synthèse prête.</w:t>
      </w:r>
    </w:p>
    <w:p w14:paraId="6FD44026" w14:textId="77777777" w:rsidR="00F114D5" w:rsidRDefault="00F114D5" w:rsidP="00F114D5">
      <w:r>
        <w:rPr>
          <w:rFonts w:ascii="Arial" w:hAnsi="Arial"/>
          <w:sz w:val="24"/>
        </w:rPr>
        <w:t>- Question de validation formulée.</w:t>
      </w:r>
    </w:p>
    <w:p w14:paraId="3CADD7EF" w14:textId="77777777" w:rsidR="00F114D5" w:rsidRDefault="00F114D5" w:rsidP="00F114D5">
      <w:r>
        <w:rPr>
          <w:rFonts w:ascii="Arial" w:hAnsi="Arial"/>
          <w:sz w:val="24"/>
        </w:rPr>
        <w:t>- Proposition d’action/trajet client clarifiée.</w:t>
      </w:r>
    </w:p>
    <w:p w14:paraId="7441B57A" w14:textId="77777777" w:rsidR="00F114D5" w:rsidRDefault="00F114D5" w:rsidP="00F114D5">
      <w:r>
        <w:rPr>
          <w:rFonts w:ascii="Arial" w:hAnsi="Arial"/>
          <w:sz w:val="24"/>
        </w:rPr>
        <w:t>- Modèle de message de suivi prêt à envoyer.</w:t>
      </w:r>
    </w:p>
    <w:p w14:paraId="5B309A37" w14:textId="77777777" w:rsidR="003F4214" w:rsidRPr="003F4214" w:rsidRDefault="003F4214" w:rsidP="003F4214"/>
    <w:p w14:paraId="77E06381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F114D5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DEB"/>
    <w:rsid w:val="00116FA6"/>
    <w:rsid w:val="00137D72"/>
    <w:rsid w:val="00141A36"/>
    <w:rsid w:val="0014659C"/>
    <w:rsid w:val="00151B0F"/>
    <w:rsid w:val="00154C58"/>
    <w:rsid w:val="0018012D"/>
    <w:rsid w:val="001A7BBB"/>
    <w:rsid w:val="001B4CE4"/>
    <w:rsid w:val="001D744F"/>
    <w:rsid w:val="001F61BA"/>
    <w:rsid w:val="002074D8"/>
    <w:rsid w:val="002168D9"/>
    <w:rsid w:val="002348D5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5D4098"/>
    <w:rsid w:val="00607B6B"/>
    <w:rsid w:val="006171AF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114D5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2012</Characters>
  <Application>Microsoft Office Word</Application>
  <DocSecurity>0</DocSecurity>
  <Lines>51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95</cp:revision>
  <dcterms:created xsi:type="dcterms:W3CDTF">2019-05-23T07:47:00Z</dcterms:created>
  <dcterms:modified xsi:type="dcterms:W3CDTF">2025-11-27T18:37:00Z</dcterms:modified>
</cp:coreProperties>
</file>