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1FFB6" w14:textId="77777777" w:rsidR="007E0307" w:rsidRDefault="007E0307" w:rsidP="007E0307">
      <w:pPr>
        <w:pStyle w:val="Titre"/>
      </w:pPr>
      <w:r>
        <w:rPr>
          <w:rFonts w:ascii="Arial" w:hAnsi="Arial"/>
          <w:b/>
          <w:color w:val="FF8000"/>
          <w:sz w:val="32"/>
        </w:rPr>
        <w:t>FICHE MÉMO – La reformulation</w:t>
      </w:r>
    </w:p>
    <w:p w14:paraId="0444A180" w14:textId="77777777" w:rsidR="00744320" w:rsidRDefault="00744320" w:rsidP="007E0307">
      <w:pPr>
        <w:pStyle w:val="Titre1"/>
        <w:rPr>
          <w:rFonts w:ascii="Arial" w:hAnsi="Arial"/>
          <w:b/>
          <w:color w:val="FF8000"/>
          <w:sz w:val="28"/>
        </w:rPr>
      </w:pPr>
    </w:p>
    <w:p w14:paraId="311BB2C6" w14:textId="6DD7A0E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0EA61E9D" w14:textId="77777777" w:rsidR="007E0307" w:rsidRDefault="007E0307" w:rsidP="007E0307">
      <w:r>
        <w:rPr>
          <w:rFonts w:ascii="Arial" w:hAnsi="Arial"/>
          <w:sz w:val="24"/>
        </w:rPr>
        <w:t>- Montrer à votre client que vous avez compris ses enjeux.</w:t>
      </w:r>
    </w:p>
    <w:p w14:paraId="15F127DB" w14:textId="77777777" w:rsidR="007E0307" w:rsidRDefault="007E0307" w:rsidP="007E0307">
      <w:r>
        <w:rPr>
          <w:rFonts w:ascii="Arial" w:hAnsi="Arial"/>
          <w:sz w:val="24"/>
        </w:rPr>
        <w:t>- Clarifier les informations floues ou implicites.</w:t>
      </w:r>
    </w:p>
    <w:p w14:paraId="5F92C696" w14:textId="77777777" w:rsidR="007E0307" w:rsidRDefault="007E0307" w:rsidP="007E0307">
      <w:r>
        <w:rPr>
          <w:rFonts w:ascii="Arial" w:hAnsi="Arial"/>
          <w:sz w:val="24"/>
        </w:rPr>
        <w:t>- Faciliter la confiance et réduire les tensions.</w:t>
      </w:r>
    </w:p>
    <w:p w14:paraId="1CD95404" w14:textId="77777777" w:rsidR="007E0307" w:rsidRDefault="007E0307" w:rsidP="007E0307">
      <w:r>
        <w:rPr>
          <w:rFonts w:ascii="Arial" w:hAnsi="Arial"/>
          <w:sz w:val="24"/>
        </w:rPr>
        <w:t>- Valider vos hypothèses avant d’argumenter.</w:t>
      </w:r>
    </w:p>
    <w:p w14:paraId="5878EA07" w14:textId="77777777" w:rsidR="007E0307" w:rsidRDefault="007E0307" w:rsidP="007E0307">
      <w:r>
        <w:rPr>
          <w:rFonts w:ascii="Arial" w:hAnsi="Arial"/>
          <w:sz w:val="24"/>
        </w:rPr>
        <w:t>- Guider le client vers une prise de conscience utile à la vente.</w:t>
      </w:r>
    </w:p>
    <w:p w14:paraId="31B700CF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54A6DF1D" w14:textId="77777777" w:rsidR="007E0307" w:rsidRDefault="007E0307" w:rsidP="007E0307">
      <w:r>
        <w:rPr>
          <w:rFonts w:ascii="Arial" w:hAnsi="Arial"/>
          <w:sz w:val="24"/>
        </w:rPr>
        <w:t>- La reformulation confirme la compréhension mutuelle.</w:t>
      </w:r>
    </w:p>
    <w:p w14:paraId="20CA342D" w14:textId="77777777" w:rsidR="007E0307" w:rsidRDefault="007E0307" w:rsidP="007E0307">
      <w:r>
        <w:rPr>
          <w:rFonts w:ascii="Arial" w:hAnsi="Arial"/>
          <w:sz w:val="24"/>
        </w:rPr>
        <w:t>- Elle évite les interprétations et sécurise l’échange.</w:t>
      </w:r>
    </w:p>
    <w:p w14:paraId="0840779F" w14:textId="77777777" w:rsidR="007E0307" w:rsidRDefault="007E0307" w:rsidP="007E0307">
      <w:r>
        <w:rPr>
          <w:rFonts w:ascii="Arial" w:hAnsi="Arial"/>
          <w:sz w:val="24"/>
        </w:rPr>
        <w:t>- Elle montre de l’écoute, du respect et du professionnalisme.</w:t>
      </w:r>
    </w:p>
    <w:p w14:paraId="2C39B700" w14:textId="77777777" w:rsidR="007E0307" w:rsidRDefault="007E0307" w:rsidP="007E0307">
      <w:r>
        <w:rPr>
          <w:rFonts w:ascii="Arial" w:hAnsi="Arial"/>
          <w:sz w:val="24"/>
        </w:rPr>
        <w:t>- Elle doit être neutre, fidèle et sans ajout d’interprétation personnelle.</w:t>
      </w:r>
    </w:p>
    <w:p w14:paraId="3D2E433B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32D60C2C" w14:textId="77777777" w:rsidR="007E0307" w:rsidRDefault="007E0307" w:rsidP="007E0307">
      <w:r>
        <w:rPr>
          <w:rFonts w:ascii="Arial" w:hAnsi="Arial"/>
          <w:sz w:val="24"/>
        </w:rPr>
        <w:t>• Les 4 types de reformulation :</w:t>
      </w:r>
    </w:p>
    <w:p w14:paraId="589DB060" w14:textId="77777777" w:rsidR="007E0307" w:rsidRDefault="007E0307" w:rsidP="007E0307">
      <w:r>
        <w:rPr>
          <w:rFonts w:ascii="Arial" w:hAnsi="Arial"/>
          <w:sz w:val="24"/>
        </w:rPr>
        <w:t xml:space="preserve">  - Reformulation simple : redire avec vos mots.</w:t>
      </w:r>
    </w:p>
    <w:p w14:paraId="34843C26" w14:textId="77777777" w:rsidR="007E0307" w:rsidRDefault="007E0307" w:rsidP="007E0307">
      <w:r>
        <w:rPr>
          <w:rFonts w:ascii="Arial" w:hAnsi="Arial"/>
          <w:sz w:val="24"/>
        </w:rPr>
        <w:t xml:space="preserve">  - Reformulation miroir : reprendre un mot-clé pour inciter à développer.</w:t>
      </w:r>
    </w:p>
    <w:p w14:paraId="50045F83" w14:textId="77777777" w:rsidR="007E0307" w:rsidRDefault="007E0307" w:rsidP="007E0307">
      <w:r>
        <w:rPr>
          <w:rFonts w:ascii="Arial" w:hAnsi="Arial"/>
          <w:sz w:val="24"/>
        </w:rPr>
        <w:t xml:space="preserve">  - Reformulation synthèse : résumer plusieurs informations.</w:t>
      </w:r>
    </w:p>
    <w:p w14:paraId="52D0F909" w14:textId="77777777" w:rsidR="007E0307" w:rsidRDefault="007E0307" w:rsidP="007E0307">
      <w:r>
        <w:rPr>
          <w:rFonts w:ascii="Arial" w:hAnsi="Arial"/>
          <w:sz w:val="24"/>
        </w:rPr>
        <w:t xml:space="preserve">  - Reformulation émotionnelle : nommer l’émotion perçue.</w:t>
      </w:r>
    </w:p>
    <w:p w14:paraId="35EE9CF2" w14:textId="77777777" w:rsidR="007E0307" w:rsidRDefault="007E0307" w:rsidP="007E0307">
      <w:r>
        <w:rPr>
          <w:rFonts w:ascii="Arial" w:hAnsi="Arial"/>
          <w:sz w:val="24"/>
        </w:rPr>
        <w:t>• Méthode R.A.V. : Reformuler – Attendre – Valider.</w:t>
      </w:r>
    </w:p>
    <w:p w14:paraId="1E07BF1E" w14:textId="77777777" w:rsidR="007E0307" w:rsidRDefault="007E0307" w:rsidP="007E0307">
      <w:r>
        <w:rPr>
          <w:rFonts w:ascii="Arial" w:hAnsi="Arial"/>
          <w:sz w:val="24"/>
        </w:rPr>
        <w:t>• Outil pratique : « Pour être sûr de bien comprendre… »</w:t>
      </w:r>
    </w:p>
    <w:p w14:paraId="2A3B9527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4AD5B5EF" w14:textId="77777777" w:rsidR="007E0307" w:rsidRDefault="007E0307" w:rsidP="007E0307">
      <w:r>
        <w:rPr>
          <w:rFonts w:ascii="Arial" w:hAnsi="Arial"/>
          <w:sz w:val="24"/>
        </w:rPr>
        <w:t>- La reformulation n’est pas répéter : c’est clarifier.</w:t>
      </w:r>
    </w:p>
    <w:p w14:paraId="03B17795" w14:textId="77777777" w:rsidR="007E0307" w:rsidRDefault="007E0307" w:rsidP="007E0307">
      <w:r>
        <w:rPr>
          <w:rFonts w:ascii="Arial" w:hAnsi="Arial"/>
          <w:sz w:val="24"/>
        </w:rPr>
        <w:t>- Plus vous reformulez, moins le client objecte.</w:t>
      </w:r>
    </w:p>
    <w:p w14:paraId="4A4535DE" w14:textId="77777777" w:rsidR="007E0307" w:rsidRDefault="007E0307" w:rsidP="007E0307">
      <w:r>
        <w:rPr>
          <w:rFonts w:ascii="Arial" w:hAnsi="Arial"/>
          <w:sz w:val="24"/>
        </w:rPr>
        <w:t>- Une bonne reformulation prépare l’argumentation.</w:t>
      </w:r>
    </w:p>
    <w:p w14:paraId="5C305BF7" w14:textId="77777777" w:rsidR="007E0307" w:rsidRDefault="007E0307" w:rsidP="007E0307">
      <w:r>
        <w:rPr>
          <w:rFonts w:ascii="Arial" w:hAnsi="Arial"/>
          <w:sz w:val="24"/>
        </w:rPr>
        <w:t>- Le client se sent compris avant d’être convaincu.</w:t>
      </w:r>
    </w:p>
    <w:p w14:paraId="4644F629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lastRenderedPageBreak/>
        <w:t>5. Le conseil du coach</w:t>
      </w:r>
    </w:p>
    <w:p w14:paraId="5EA45E28" w14:textId="77777777" w:rsidR="007E0307" w:rsidRPr="00145BC6" w:rsidRDefault="007E0307" w:rsidP="007E0307">
      <w:pPr>
        <w:rPr>
          <w:i/>
          <w:iCs/>
          <w:color w:val="E95D0F"/>
        </w:rPr>
      </w:pPr>
      <w:r w:rsidRPr="00145BC6">
        <w:rPr>
          <w:rFonts w:ascii="Arial" w:hAnsi="Arial"/>
          <w:i/>
          <w:iCs/>
          <w:color w:val="E95D0F"/>
          <w:sz w:val="24"/>
        </w:rPr>
        <w:t>« La reformulation est l’outil le plus puissant pour approfondir la découverte et sécuriser la suite de l'entretien. »</w:t>
      </w:r>
    </w:p>
    <w:p w14:paraId="62BD0782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08D60469" w14:textId="77777777" w:rsidR="007E0307" w:rsidRDefault="007E0307" w:rsidP="007E0307">
      <w:r>
        <w:rPr>
          <w:rFonts w:ascii="Arial" w:hAnsi="Arial"/>
          <w:sz w:val="24"/>
        </w:rPr>
        <w:t>- Reformuler après chaque information clé.</w:t>
      </w:r>
    </w:p>
    <w:p w14:paraId="1573DF21" w14:textId="77777777" w:rsidR="007E0307" w:rsidRDefault="007E0307" w:rsidP="007E0307">
      <w:r>
        <w:rPr>
          <w:rFonts w:ascii="Arial" w:hAnsi="Arial"/>
          <w:sz w:val="24"/>
        </w:rPr>
        <w:t>- Utiliser un ton interrogatif.</w:t>
      </w:r>
    </w:p>
    <w:p w14:paraId="1943A432" w14:textId="77777777" w:rsidR="007E0307" w:rsidRDefault="007E0307" w:rsidP="007E0307">
      <w:r>
        <w:rPr>
          <w:rFonts w:ascii="Arial" w:hAnsi="Arial"/>
          <w:sz w:val="24"/>
        </w:rPr>
        <w:t>- Reformuler avant toute proposition.</w:t>
      </w:r>
    </w:p>
    <w:p w14:paraId="52FED646" w14:textId="77777777" w:rsidR="007E0307" w:rsidRDefault="007E0307" w:rsidP="007E0307">
      <w:r>
        <w:rPr>
          <w:rFonts w:ascii="Arial" w:hAnsi="Arial"/>
          <w:sz w:val="24"/>
        </w:rPr>
        <w:t>- Noter les mots clés du client.</w:t>
      </w:r>
    </w:p>
    <w:p w14:paraId="156F198B" w14:textId="77777777" w:rsidR="007E0307" w:rsidRDefault="007E0307" w:rsidP="007E0307">
      <w:r>
        <w:rPr>
          <w:rFonts w:ascii="Arial" w:hAnsi="Arial"/>
          <w:sz w:val="24"/>
        </w:rPr>
        <w:t>- Reformuler une objection avant d’y répondre.</w:t>
      </w:r>
    </w:p>
    <w:p w14:paraId="6233A25D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71E8C4D1" w14:textId="77777777" w:rsidR="007E0307" w:rsidRDefault="007E0307" w:rsidP="007E0307">
      <w:r>
        <w:rPr>
          <w:rFonts w:ascii="Arial" w:hAnsi="Arial"/>
          <w:sz w:val="24"/>
        </w:rPr>
        <w:t>- Moins de malentendus.</w:t>
      </w:r>
    </w:p>
    <w:p w14:paraId="09D36982" w14:textId="77777777" w:rsidR="007E0307" w:rsidRDefault="007E0307" w:rsidP="007E0307">
      <w:r>
        <w:rPr>
          <w:rFonts w:ascii="Arial" w:hAnsi="Arial"/>
          <w:sz w:val="24"/>
        </w:rPr>
        <w:t>- Plus d’accords validés en rendez-vous.</w:t>
      </w:r>
    </w:p>
    <w:p w14:paraId="0E836324" w14:textId="77777777" w:rsidR="007E0307" w:rsidRDefault="007E0307" w:rsidP="007E0307">
      <w:r>
        <w:rPr>
          <w:rFonts w:ascii="Arial" w:hAnsi="Arial"/>
          <w:sz w:val="24"/>
        </w:rPr>
        <w:t>- Argumentation plus ciblée.</w:t>
      </w:r>
    </w:p>
    <w:p w14:paraId="617F176B" w14:textId="77777777" w:rsidR="007E0307" w:rsidRDefault="007E0307" w:rsidP="007E0307">
      <w:r>
        <w:rPr>
          <w:rFonts w:ascii="Arial" w:hAnsi="Arial"/>
          <w:sz w:val="24"/>
        </w:rPr>
        <w:t>- Plus de fluidité dans l’échange.</w:t>
      </w:r>
    </w:p>
    <w:p w14:paraId="63B25EAD" w14:textId="77777777" w:rsidR="007E0307" w:rsidRDefault="007E0307" w:rsidP="007E0307">
      <w:r>
        <w:rPr>
          <w:rFonts w:ascii="Arial" w:hAnsi="Arial"/>
          <w:sz w:val="24"/>
        </w:rPr>
        <w:t>- Retour client positif.</w:t>
      </w:r>
    </w:p>
    <w:p w14:paraId="4CE707E3" w14:textId="77777777" w:rsidR="007E0307" w:rsidRDefault="007E0307" w:rsidP="007E0307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56265EAA" w14:textId="77777777" w:rsidR="007E0307" w:rsidRDefault="007E0307" w:rsidP="007E0307">
      <w:r>
        <w:rPr>
          <w:rFonts w:ascii="Arial" w:hAnsi="Arial"/>
          <w:sz w:val="24"/>
        </w:rPr>
        <w:t>- Être prêt à reformuler plusieurs fois.</w:t>
      </w:r>
    </w:p>
    <w:p w14:paraId="190A7960" w14:textId="77777777" w:rsidR="007E0307" w:rsidRDefault="007E0307" w:rsidP="007E0307">
      <w:r>
        <w:rPr>
          <w:rFonts w:ascii="Arial" w:hAnsi="Arial"/>
          <w:sz w:val="24"/>
        </w:rPr>
        <w:t>- Avoir une phrase d’ouverture prête.</w:t>
      </w:r>
    </w:p>
    <w:p w14:paraId="41DF14A4" w14:textId="77777777" w:rsidR="007E0307" w:rsidRDefault="007E0307" w:rsidP="007E0307">
      <w:r>
        <w:rPr>
          <w:rFonts w:ascii="Arial" w:hAnsi="Arial"/>
          <w:sz w:val="24"/>
        </w:rPr>
        <w:t>- Préparer vos outils de prise de notes.</w:t>
      </w:r>
    </w:p>
    <w:p w14:paraId="2627BD55" w14:textId="77777777" w:rsidR="007E0307" w:rsidRDefault="007E0307" w:rsidP="007E0307">
      <w:r>
        <w:rPr>
          <w:rFonts w:ascii="Arial" w:hAnsi="Arial"/>
          <w:sz w:val="24"/>
        </w:rPr>
        <w:t>- Repérer et noter les mots clés.</w:t>
      </w:r>
    </w:p>
    <w:p w14:paraId="5D9732FB" w14:textId="77777777" w:rsidR="007E0307" w:rsidRDefault="007E0307" w:rsidP="007E0307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- Prévoir une reformulation synthèse en fin de découverte.</w:t>
      </w:r>
    </w:p>
    <w:sectPr w:rsidR="007E0307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03E0F" w14:textId="77777777" w:rsidR="00323B58" w:rsidRDefault="00323B58" w:rsidP="00951A13">
      <w:pPr>
        <w:spacing w:after="0" w:line="240" w:lineRule="auto"/>
      </w:pPr>
      <w:r>
        <w:separator/>
      </w:r>
    </w:p>
  </w:endnote>
  <w:endnote w:type="continuationSeparator" w:id="0">
    <w:p w14:paraId="7535664F" w14:textId="77777777" w:rsidR="00323B58" w:rsidRDefault="00323B58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61871" w14:textId="77777777" w:rsidR="00323B58" w:rsidRDefault="00323B58" w:rsidP="00951A13">
      <w:pPr>
        <w:spacing w:after="0" w:line="240" w:lineRule="auto"/>
      </w:pPr>
      <w:r>
        <w:separator/>
      </w:r>
    </w:p>
  </w:footnote>
  <w:footnote w:type="continuationSeparator" w:id="0">
    <w:p w14:paraId="316AE95C" w14:textId="77777777" w:rsidR="00323B58" w:rsidRDefault="00323B58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000000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2386D"/>
    <w:rsid w:val="00323B58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44320"/>
    <w:rsid w:val="00792629"/>
    <w:rsid w:val="007D453F"/>
    <w:rsid w:val="007E0307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343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324</Words>
  <Characters>1726</Characters>
  <Application>Microsoft Office Word</Application>
  <DocSecurity>0</DocSecurity>
  <Lines>46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96</cp:revision>
  <dcterms:created xsi:type="dcterms:W3CDTF">2019-05-23T07:47:00Z</dcterms:created>
  <dcterms:modified xsi:type="dcterms:W3CDTF">2025-11-27T13:53:00Z</dcterms:modified>
</cp:coreProperties>
</file>