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8CE0D" w14:textId="77777777" w:rsidR="009A47F6" w:rsidRDefault="009A47F6" w:rsidP="009A47F6">
      <w:pPr>
        <w:pStyle w:val="Titre"/>
      </w:pPr>
      <w:r>
        <w:rPr>
          <w:rFonts w:ascii="Arial" w:hAnsi="Arial"/>
          <w:b/>
          <w:color w:val="FF8000"/>
          <w:sz w:val="32"/>
        </w:rPr>
        <w:t>FICHE MÉMO – Les techniques de closing</w:t>
      </w:r>
    </w:p>
    <w:p w14:paraId="7F73A4B2" w14:textId="77777777" w:rsidR="009A47F6" w:rsidRDefault="009A47F6" w:rsidP="009A47F6">
      <w:pPr>
        <w:pStyle w:val="Titre1"/>
        <w:rPr>
          <w:rFonts w:ascii="Arial" w:hAnsi="Arial"/>
          <w:b/>
          <w:color w:val="FF8000"/>
          <w:sz w:val="28"/>
        </w:rPr>
      </w:pPr>
    </w:p>
    <w:p w14:paraId="09F5C46F" w14:textId="1684CB30" w:rsidR="009A47F6" w:rsidRDefault="009A47F6" w:rsidP="009A47F6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347D859B" w14:textId="77777777" w:rsidR="009A47F6" w:rsidRDefault="009A47F6" w:rsidP="009A47F6">
      <w:r>
        <w:rPr>
          <w:rFonts w:ascii="Arial" w:hAnsi="Arial"/>
          <w:sz w:val="24"/>
        </w:rPr>
        <w:t>- Conclure vos rendez-vous avec des décisions claires.</w:t>
      </w:r>
    </w:p>
    <w:p w14:paraId="4E7B5663" w14:textId="77777777" w:rsidR="009A47F6" w:rsidRDefault="009A47F6" w:rsidP="009A47F6">
      <w:r>
        <w:rPr>
          <w:rFonts w:ascii="Arial" w:hAnsi="Arial"/>
          <w:sz w:val="24"/>
        </w:rPr>
        <w:t>- Guider le client vers l’engagement en toute fluidité.</w:t>
      </w:r>
    </w:p>
    <w:p w14:paraId="6CADEDF4" w14:textId="77777777" w:rsidR="009A47F6" w:rsidRDefault="009A47F6" w:rsidP="009A47F6">
      <w:r>
        <w:rPr>
          <w:rFonts w:ascii="Arial" w:hAnsi="Arial"/>
          <w:sz w:val="24"/>
        </w:rPr>
        <w:t>- Gagner en assurance au moment crucial de la signature.</w:t>
      </w:r>
    </w:p>
    <w:p w14:paraId="678E893F" w14:textId="77777777" w:rsidR="009A47F6" w:rsidRDefault="009A47F6" w:rsidP="009A47F6">
      <w:r>
        <w:rPr>
          <w:rFonts w:ascii="Arial" w:hAnsi="Arial"/>
          <w:sz w:val="24"/>
        </w:rPr>
        <w:t>- Transformer vos propositions en résultats concrets.</w:t>
      </w:r>
    </w:p>
    <w:p w14:paraId="62342D65" w14:textId="77777777" w:rsidR="009A47F6" w:rsidRDefault="009A47F6" w:rsidP="009A47F6">
      <w:r>
        <w:rPr>
          <w:rFonts w:ascii="Arial" w:hAnsi="Arial"/>
          <w:sz w:val="24"/>
        </w:rPr>
        <w:t>- Réduire les non-décisions et les « je dois réfléchir ».</w:t>
      </w:r>
    </w:p>
    <w:p w14:paraId="06BE7108" w14:textId="77777777" w:rsidR="009A47F6" w:rsidRDefault="009A47F6" w:rsidP="009A47F6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5303049D" w14:textId="77777777" w:rsidR="009A47F6" w:rsidRDefault="009A47F6" w:rsidP="009A47F6">
      <w:r>
        <w:rPr>
          <w:rFonts w:ascii="Arial" w:hAnsi="Arial"/>
          <w:sz w:val="24"/>
        </w:rPr>
        <w:t xml:space="preserve">- Le </w:t>
      </w:r>
      <w:proofErr w:type="spellStart"/>
      <w:r>
        <w:rPr>
          <w:rFonts w:ascii="Arial" w:hAnsi="Arial"/>
          <w:sz w:val="24"/>
        </w:rPr>
        <w:t>closing</w:t>
      </w:r>
      <w:proofErr w:type="spellEnd"/>
      <w:r>
        <w:rPr>
          <w:rFonts w:ascii="Arial" w:hAnsi="Arial"/>
          <w:sz w:val="24"/>
        </w:rPr>
        <w:t xml:space="preserve"> est une étape naturelle si la découverte et l'argumentation ont été bien menées.</w:t>
      </w:r>
    </w:p>
    <w:p w14:paraId="35D4EA88" w14:textId="77777777" w:rsidR="009A47F6" w:rsidRDefault="009A47F6" w:rsidP="009A47F6">
      <w:r>
        <w:rPr>
          <w:rFonts w:ascii="Arial" w:hAnsi="Arial"/>
          <w:sz w:val="24"/>
        </w:rPr>
        <w:t>- Le client a besoin de clarté, pas de pression.</w:t>
      </w:r>
    </w:p>
    <w:p w14:paraId="443621AC" w14:textId="77777777" w:rsidR="009A47F6" w:rsidRDefault="009A47F6" w:rsidP="009A47F6">
      <w:r>
        <w:rPr>
          <w:rFonts w:ascii="Arial" w:hAnsi="Arial"/>
          <w:sz w:val="24"/>
        </w:rPr>
        <w:t>- Une bonne conclusion propose une suite, elle ne l’impose pas.</w:t>
      </w:r>
    </w:p>
    <w:p w14:paraId="6BB69B26" w14:textId="77777777" w:rsidR="009A47F6" w:rsidRDefault="009A47F6" w:rsidP="009A47F6">
      <w:r>
        <w:rPr>
          <w:rFonts w:ascii="Arial" w:hAnsi="Arial"/>
          <w:sz w:val="24"/>
        </w:rPr>
        <w:t>- Un vendeur performant vérifie l’accord à chaque étape avant de conclure.</w:t>
      </w:r>
    </w:p>
    <w:p w14:paraId="576AEE93" w14:textId="77777777" w:rsidR="009A47F6" w:rsidRDefault="009A47F6" w:rsidP="009A47F6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3C4F5B4A" w14:textId="77777777" w:rsidR="009A47F6" w:rsidRDefault="009A47F6" w:rsidP="009A47F6">
      <w:r>
        <w:rPr>
          <w:rFonts w:ascii="Arial" w:hAnsi="Arial"/>
          <w:sz w:val="24"/>
        </w:rPr>
        <w:t xml:space="preserve">• Technique de la « </w:t>
      </w:r>
      <w:proofErr w:type="spellStart"/>
      <w:r>
        <w:rPr>
          <w:rFonts w:ascii="Arial" w:hAnsi="Arial"/>
          <w:sz w:val="24"/>
        </w:rPr>
        <w:t>next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step</w:t>
      </w:r>
      <w:proofErr w:type="spellEnd"/>
      <w:r>
        <w:rPr>
          <w:rFonts w:ascii="Arial" w:hAnsi="Arial"/>
          <w:sz w:val="24"/>
        </w:rPr>
        <w:t xml:space="preserve"> » : proposer systématiquement l’étape suivante (signature, validation, devis…).</w:t>
      </w:r>
    </w:p>
    <w:p w14:paraId="4B6DF036" w14:textId="77777777" w:rsidR="009A47F6" w:rsidRDefault="009A47F6" w:rsidP="009A47F6">
      <w:r>
        <w:rPr>
          <w:rFonts w:ascii="Arial" w:hAnsi="Arial"/>
          <w:sz w:val="24"/>
        </w:rPr>
        <w:t>• Technique de l’alternative : offrir deux options positives pour avancer (« Préférez-vous commencer lundi ou mardi ? »).</w:t>
      </w:r>
    </w:p>
    <w:p w14:paraId="53A528A6" w14:textId="77777777" w:rsidR="009A47F6" w:rsidRDefault="009A47F6" w:rsidP="009A47F6">
      <w:r>
        <w:rPr>
          <w:rFonts w:ascii="Arial" w:hAnsi="Arial"/>
          <w:sz w:val="24"/>
        </w:rPr>
        <w:t xml:space="preserve">• </w:t>
      </w:r>
      <w:proofErr w:type="spellStart"/>
      <w:r>
        <w:rPr>
          <w:rFonts w:ascii="Arial" w:hAnsi="Arial"/>
          <w:sz w:val="24"/>
        </w:rPr>
        <w:t>Closing</w:t>
      </w:r>
      <w:proofErr w:type="spellEnd"/>
      <w:r>
        <w:rPr>
          <w:rFonts w:ascii="Arial" w:hAnsi="Arial"/>
          <w:sz w:val="24"/>
        </w:rPr>
        <w:t xml:space="preserve"> par bénéfice résumé : rappeler en 30 secondes les 3 bénéfices principaux validés ensemble.</w:t>
      </w:r>
    </w:p>
    <w:p w14:paraId="02154AC4" w14:textId="77777777" w:rsidR="009A47F6" w:rsidRDefault="009A47F6" w:rsidP="009A47F6">
      <w:r>
        <w:rPr>
          <w:rFonts w:ascii="Arial" w:hAnsi="Arial"/>
          <w:sz w:val="24"/>
        </w:rPr>
        <w:t xml:space="preserve">• </w:t>
      </w:r>
      <w:proofErr w:type="spellStart"/>
      <w:r>
        <w:rPr>
          <w:rFonts w:ascii="Arial" w:hAnsi="Arial"/>
          <w:sz w:val="24"/>
        </w:rPr>
        <w:t>Closing</w:t>
      </w:r>
      <w:proofErr w:type="spellEnd"/>
      <w:r>
        <w:rPr>
          <w:rFonts w:ascii="Arial" w:hAnsi="Arial"/>
          <w:sz w:val="24"/>
        </w:rPr>
        <w:t xml:space="preserve"> du test d’engagement : « Alors je prépare le dossier ? »</w:t>
      </w:r>
    </w:p>
    <w:p w14:paraId="05E1E83F" w14:textId="77777777" w:rsidR="009A47F6" w:rsidRDefault="009A47F6" w:rsidP="009A47F6">
      <w:r>
        <w:rPr>
          <w:rFonts w:ascii="Arial" w:hAnsi="Arial"/>
          <w:sz w:val="24"/>
        </w:rPr>
        <w:t>• Méthode A.C.E. :</w:t>
      </w:r>
    </w:p>
    <w:p w14:paraId="46975E5A" w14:textId="77777777" w:rsidR="009A47F6" w:rsidRDefault="009A47F6" w:rsidP="009A47F6">
      <w:r>
        <w:rPr>
          <w:rFonts w:ascii="Arial" w:hAnsi="Arial"/>
          <w:sz w:val="24"/>
        </w:rPr>
        <w:t xml:space="preserve">  - **A**</w:t>
      </w:r>
      <w:proofErr w:type="spellStart"/>
      <w:r>
        <w:rPr>
          <w:rFonts w:ascii="Arial" w:hAnsi="Arial"/>
          <w:sz w:val="24"/>
        </w:rPr>
        <w:t>ccepter</w:t>
      </w:r>
      <w:proofErr w:type="spellEnd"/>
      <w:r>
        <w:rPr>
          <w:rFonts w:ascii="Arial" w:hAnsi="Arial"/>
          <w:sz w:val="24"/>
        </w:rPr>
        <w:t xml:space="preserve"> la position du client</w:t>
      </w:r>
    </w:p>
    <w:p w14:paraId="380B8CA3" w14:textId="77777777" w:rsidR="009A47F6" w:rsidRDefault="009A47F6" w:rsidP="009A47F6">
      <w:r>
        <w:rPr>
          <w:rFonts w:ascii="Arial" w:hAnsi="Arial"/>
          <w:sz w:val="24"/>
        </w:rPr>
        <w:t xml:space="preserve">  - **C**</w:t>
      </w:r>
      <w:proofErr w:type="spellStart"/>
      <w:r>
        <w:rPr>
          <w:rFonts w:ascii="Arial" w:hAnsi="Arial"/>
          <w:sz w:val="24"/>
        </w:rPr>
        <w:t>onfirmer</w:t>
      </w:r>
      <w:proofErr w:type="spellEnd"/>
      <w:r>
        <w:rPr>
          <w:rFonts w:ascii="Arial" w:hAnsi="Arial"/>
          <w:sz w:val="24"/>
        </w:rPr>
        <w:t xml:space="preserve"> les bénéfices validés</w:t>
      </w:r>
    </w:p>
    <w:p w14:paraId="2E1F0DA0" w14:textId="77777777" w:rsidR="009A47F6" w:rsidRDefault="009A47F6" w:rsidP="009A47F6">
      <w:r>
        <w:rPr>
          <w:rFonts w:ascii="Arial" w:hAnsi="Arial"/>
          <w:sz w:val="24"/>
        </w:rPr>
        <w:t xml:space="preserve">  - **E**</w:t>
      </w:r>
      <w:proofErr w:type="spellStart"/>
      <w:r>
        <w:rPr>
          <w:rFonts w:ascii="Arial" w:hAnsi="Arial"/>
          <w:sz w:val="24"/>
        </w:rPr>
        <w:t>ngager</w:t>
      </w:r>
      <w:proofErr w:type="spellEnd"/>
      <w:r>
        <w:rPr>
          <w:rFonts w:ascii="Arial" w:hAnsi="Arial"/>
          <w:sz w:val="24"/>
        </w:rPr>
        <w:t xml:space="preserve"> sur un </w:t>
      </w:r>
      <w:proofErr w:type="spellStart"/>
      <w:r>
        <w:rPr>
          <w:rFonts w:ascii="Arial" w:hAnsi="Arial"/>
          <w:sz w:val="24"/>
        </w:rPr>
        <w:t>pas</w:t>
      </w:r>
      <w:proofErr w:type="spellEnd"/>
      <w:r>
        <w:rPr>
          <w:rFonts w:ascii="Arial" w:hAnsi="Arial"/>
          <w:sz w:val="24"/>
        </w:rPr>
        <w:t xml:space="preserve"> concret</w:t>
      </w:r>
    </w:p>
    <w:p w14:paraId="785A86BE" w14:textId="77777777" w:rsidR="009A47F6" w:rsidRDefault="009A47F6" w:rsidP="009A47F6">
      <w:r>
        <w:rPr>
          <w:rFonts w:ascii="Arial" w:hAnsi="Arial"/>
          <w:sz w:val="24"/>
        </w:rPr>
        <w:t>• Technique du calendrier : fixer une date de mise en œuvre pour sécuriser la décision.</w:t>
      </w:r>
    </w:p>
    <w:p w14:paraId="43F01C23" w14:textId="77777777" w:rsidR="009A47F6" w:rsidRDefault="009A47F6" w:rsidP="009A47F6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6D7440F4" w14:textId="77777777" w:rsidR="009A47F6" w:rsidRDefault="009A47F6" w:rsidP="009A47F6">
      <w:r>
        <w:rPr>
          <w:rFonts w:ascii="Arial" w:hAnsi="Arial"/>
          <w:sz w:val="24"/>
        </w:rPr>
        <w:t xml:space="preserve">- Le </w:t>
      </w:r>
      <w:proofErr w:type="spellStart"/>
      <w:r>
        <w:rPr>
          <w:rFonts w:ascii="Arial" w:hAnsi="Arial"/>
          <w:sz w:val="24"/>
        </w:rPr>
        <w:t>closing</w:t>
      </w:r>
      <w:proofErr w:type="spellEnd"/>
      <w:r>
        <w:rPr>
          <w:rFonts w:ascii="Arial" w:hAnsi="Arial"/>
          <w:sz w:val="24"/>
        </w:rPr>
        <w:t xml:space="preserve"> n’est pas une pression, c’est une clarification.</w:t>
      </w:r>
    </w:p>
    <w:p w14:paraId="1FECD378" w14:textId="77777777" w:rsidR="009A47F6" w:rsidRDefault="009A47F6" w:rsidP="009A47F6">
      <w:r>
        <w:rPr>
          <w:rFonts w:ascii="Arial" w:hAnsi="Arial"/>
          <w:sz w:val="24"/>
        </w:rPr>
        <w:lastRenderedPageBreak/>
        <w:t>- Une décision vaut mieux qu’une hésitation prolongée.</w:t>
      </w:r>
    </w:p>
    <w:p w14:paraId="5B795BC3" w14:textId="77777777" w:rsidR="009A47F6" w:rsidRDefault="009A47F6" w:rsidP="009A47F6">
      <w:r>
        <w:rPr>
          <w:rFonts w:ascii="Arial" w:hAnsi="Arial"/>
          <w:sz w:val="24"/>
        </w:rPr>
        <w:t>- La peur de conclure coûte plus de ventes que les objections.</w:t>
      </w:r>
    </w:p>
    <w:p w14:paraId="59C23862" w14:textId="77777777" w:rsidR="009A47F6" w:rsidRDefault="009A47F6" w:rsidP="009A47F6">
      <w:r>
        <w:rPr>
          <w:rFonts w:ascii="Arial" w:hAnsi="Arial"/>
          <w:sz w:val="24"/>
        </w:rPr>
        <w:t>- Le client vous suit quand vous savez précisément où vous allez.</w:t>
      </w:r>
    </w:p>
    <w:p w14:paraId="0AF9DAB3" w14:textId="77777777" w:rsidR="009A47F6" w:rsidRDefault="009A47F6" w:rsidP="009A47F6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2E47C95D" w14:textId="77777777" w:rsidR="009A47F6" w:rsidRPr="0006563F" w:rsidRDefault="009A47F6" w:rsidP="009A47F6">
      <w:pPr>
        <w:rPr>
          <w:i/>
          <w:iCs/>
          <w:color w:val="E95D0F"/>
        </w:rPr>
      </w:pPr>
      <w:r w:rsidRPr="0006563F">
        <w:rPr>
          <w:rFonts w:ascii="Arial" w:hAnsi="Arial"/>
          <w:i/>
          <w:iCs/>
          <w:color w:val="E95D0F"/>
          <w:sz w:val="24"/>
        </w:rPr>
        <w:t>« Osez conclure. Vous avez accompagné, compris et proposé une solution pertinente. La dernière étape est simplement la validation de tout ce que vous avez construit avec votre client. »</w:t>
      </w:r>
    </w:p>
    <w:p w14:paraId="1304C171" w14:textId="77777777" w:rsidR="009A47F6" w:rsidRDefault="009A47F6" w:rsidP="009A47F6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387DB88F" w14:textId="77777777" w:rsidR="009A47F6" w:rsidRDefault="009A47F6" w:rsidP="009A47F6">
      <w:r>
        <w:rPr>
          <w:rFonts w:ascii="Arial" w:hAnsi="Arial"/>
          <w:sz w:val="24"/>
        </w:rPr>
        <w:t>- Valider l'accord étape par étape pendant l’entretien.</w:t>
      </w:r>
    </w:p>
    <w:p w14:paraId="4A1E1BBE" w14:textId="77777777" w:rsidR="009A47F6" w:rsidRDefault="009A47F6" w:rsidP="009A47F6">
      <w:r>
        <w:rPr>
          <w:rFonts w:ascii="Arial" w:hAnsi="Arial"/>
          <w:sz w:val="24"/>
        </w:rPr>
        <w:t>- Reformuler les bénéfices avant de demander la décision.</w:t>
      </w:r>
    </w:p>
    <w:p w14:paraId="001B210B" w14:textId="77777777" w:rsidR="009A47F6" w:rsidRDefault="009A47F6" w:rsidP="009A47F6">
      <w:r>
        <w:rPr>
          <w:rFonts w:ascii="Arial" w:hAnsi="Arial"/>
          <w:sz w:val="24"/>
        </w:rPr>
        <w:t>- Proposer un choix plutôt qu’une question fermée.</w:t>
      </w:r>
    </w:p>
    <w:p w14:paraId="2BCF4E62" w14:textId="77777777" w:rsidR="009A47F6" w:rsidRDefault="009A47F6" w:rsidP="009A47F6">
      <w:r>
        <w:rPr>
          <w:rFonts w:ascii="Arial" w:hAnsi="Arial"/>
          <w:sz w:val="24"/>
        </w:rPr>
        <w:t>- Préparer vos phrases de conclusion à l’avance.</w:t>
      </w:r>
    </w:p>
    <w:p w14:paraId="4AFEBF99" w14:textId="77777777" w:rsidR="009A47F6" w:rsidRDefault="009A47F6" w:rsidP="009A47F6">
      <w:r>
        <w:rPr>
          <w:rFonts w:ascii="Arial" w:hAnsi="Arial"/>
          <w:sz w:val="24"/>
        </w:rPr>
        <w:t>- Toujours terminer un rendez-vous par une action concrète.</w:t>
      </w:r>
    </w:p>
    <w:p w14:paraId="2A092913" w14:textId="77777777" w:rsidR="009A47F6" w:rsidRDefault="009A47F6" w:rsidP="009A47F6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3C79853C" w14:textId="77777777" w:rsidR="009A47F6" w:rsidRDefault="009A47F6" w:rsidP="009A47F6">
      <w:r>
        <w:rPr>
          <w:rFonts w:ascii="Arial" w:hAnsi="Arial"/>
          <w:sz w:val="24"/>
        </w:rPr>
        <w:t>- Moins de rendez-vous qui restent « en suspens ».</w:t>
      </w:r>
    </w:p>
    <w:p w14:paraId="1CF925A4" w14:textId="77777777" w:rsidR="009A47F6" w:rsidRDefault="009A47F6" w:rsidP="009A47F6">
      <w:r>
        <w:rPr>
          <w:rFonts w:ascii="Arial" w:hAnsi="Arial"/>
          <w:sz w:val="24"/>
        </w:rPr>
        <w:t>- Plus de décisions prises en direct.</w:t>
      </w:r>
    </w:p>
    <w:p w14:paraId="1D25CC10" w14:textId="77777777" w:rsidR="009A47F6" w:rsidRDefault="009A47F6" w:rsidP="009A47F6">
      <w:r>
        <w:rPr>
          <w:rFonts w:ascii="Arial" w:hAnsi="Arial"/>
          <w:sz w:val="24"/>
        </w:rPr>
        <w:t>- Baisse des « je dois réfléchir » non justifiés.</w:t>
      </w:r>
    </w:p>
    <w:p w14:paraId="4E12403A" w14:textId="77777777" w:rsidR="009A47F6" w:rsidRDefault="009A47F6" w:rsidP="009A47F6">
      <w:r>
        <w:rPr>
          <w:rFonts w:ascii="Arial" w:hAnsi="Arial"/>
          <w:sz w:val="24"/>
        </w:rPr>
        <w:t>- Augmentation du taux de signature.</w:t>
      </w:r>
    </w:p>
    <w:p w14:paraId="2D36D6AD" w14:textId="77777777" w:rsidR="009A47F6" w:rsidRDefault="009A47F6" w:rsidP="009A47F6">
      <w:r>
        <w:rPr>
          <w:rFonts w:ascii="Arial" w:hAnsi="Arial"/>
          <w:sz w:val="24"/>
        </w:rPr>
        <w:t>- Meilleure fluidité de fin d’entretien.</w:t>
      </w:r>
    </w:p>
    <w:p w14:paraId="2BD66A04" w14:textId="77777777" w:rsidR="009A47F6" w:rsidRDefault="009A47F6" w:rsidP="009A47F6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5BADD3A6" w14:textId="77777777" w:rsidR="009A47F6" w:rsidRDefault="009A47F6" w:rsidP="009A47F6">
      <w:r>
        <w:rPr>
          <w:rFonts w:ascii="Arial" w:hAnsi="Arial"/>
          <w:sz w:val="24"/>
        </w:rPr>
        <w:t xml:space="preserve">- Préparer 2 à 3 techniques de </w:t>
      </w:r>
      <w:proofErr w:type="spellStart"/>
      <w:r>
        <w:rPr>
          <w:rFonts w:ascii="Arial" w:hAnsi="Arial"/>
          <w:sz w:val="24"/>
        </w:rPr>
        <w:t>closing</w:t>
      </w:r>
      <w:proofErr w:type="spellEnd"/>
      <w:r>
        <w:rPr>
          <w:rFonts w:ascii="Arial" w:hAnsi="Arial"/>
          <w:sz w:val="24"/>
        </w:rPr>
        <w:t xml:space="preserve"> adaptées.</w:t>
      </w:r>
    </w:p>
    <w:p w14:paraId="369D69FC" w14:textId="77777777" w:rsidR="009A47F6" w:rsidRDefault="009A47F6" w:rsidP="009A47F6">
      <w:r>
        <w:rPr>
          <w:rFonts w:ascii="Arial" w:hAnsi="Arial"/>
          <w:sz w:val="24"/>
        </w:rPr>
        <w:t xml:space="preserve">- Identifier la </w:t>
      </w:r>
      <w:proofErr w:type="spellStart"/>
      <w:r>
        <w:rPr>
          <w:rFonts w:ascii="Arial" w:hAnsi="Arial"/>
          <w:sz w:val="24"/>
        </w:rPr>
        <w:t>next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step</w:t>
      </w:r>
      <w:proofErr w:type="spellEnd"/>
      <w:r>
        <w:rPr>
          <w:rFonts w:ascii="Arial" w:hAnsi="Arial"/>
          <w:sz w:val="24"/>
        </w:rPr>
        <w:t xml:space="preserve"> idéale.</w:t>
      </w:r>
    </w:p>
    <w:p w14:paraId="4FF7CADA" w14:textId="77777777" w:rsidR="009A47F6" w:rsidRDefault="009A47F6" w:rsidP="009A47F6">
      <w:r>
        <w:rPr>
          <w:rFonts w:ascii="Arial" w:hAnsi="Arial"/>
          <w:sz w:val="24"/>
        </w:rPr>
        <w:t>- Choisir un argument final clé.</w:t>
      </w:r>
    </w:p>
    <w:p w14:paraId="702DF305" w14:textId="77777777" w:rsidR="009A47F6" w:rsidRDefault="009A47F6" w:rsidP="009A47F6">
      <w:r>
        <w:rPr>
          <w:rFonts w:ascii="Arial" w:hAnsi="Arial"/>
          <w:sz w:val="24"/>
        </w:rPr>
        <w:t>- Prévoir une alternative de décision.</w:t>
      </w:r>
    </w:p>
    <w:p w14:paraId="2DD10140" w14:textId="77777777" w:rsidR="009A47F6" w:rsidRDefault="009A47F6" w:rsidP="009A47F6">
      <w:r>
        <w:rPr>
          <w:rFonts w:ascii="Arial" w:hAnsi="Arial"/>
          <w:sz w:val="24"/>
        </w:rPr>
        <w:t>- Clarifier votre demande de conclusion.</w:t>
      </w:r>
    </w:p>
    <w:p w14:paraId="47F5A891" w14:textId="77777777" w:rsidR="003F4214" w:rsidRPr="003F4214" w:rsidRDefault="003F4214" w:rsidP="003F4214"/>
    <w:p w14:paraId="50A253DE" w14:textId="34EEE406" w:rsidR="003F4214" w:rsidRDefault="003F4214" w:rsidP="003F4214">
      <w:pPr>
        <w:tabs>
          <w:tab w:val="left" w:pos="7320"/>
        </w:tabs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</w:pPr>
      <w:r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  <w:tab/>
      </w:r>
    </w:p>
    <w:p w14:paraId="6961A34F" w14:textId="77777777" w:rsidR="003F4214" w:rsidRPr="003F4214" w:rsidRDefault="003F4214" w:rsidP="003F4214"/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9A47F6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9445B6"/>
    <w:rsid w:val="00947384"/>
    <w:rsid w:val="00951A13"/>
    <w:rsid w:val="009A47F6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343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2148</Characters>
  <Application>Microsoft Office Word</Application>
  <DocSecurity>0</DocSecurity>
  <Lines>56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94</cp:revision>
  <dcterms:created xsi:type="dcterms:W3CDTF">2019-05-23T07:47:00Z</dcterms:created>
  <dcterms:modified xsi:type="dcterms:W3CDTF">2025-11-27T14:02:00Z</dcterms:modified>
</cp:coreProperties>
</file>