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D6E" w:rsidRDefault="00EC4D6D">
      <w:pPr>
        <w:pStyle w:val="Title"/>
      </w:pPr>
      <w:bookmarkStart w:id="0" w:name="_GoBack"/>
      <w:bookmarkEnd w:id="0"/>
      <w:r>
        <w:t>HW 4 &amp; 5</w:t>
      </w:r>
    </w:p>
    <w:p w:rsidR="007D2D6E" w:rsidRDefault="00EC4D6D">
      <w:pPr>
        <w:pStyle w:val="Author"/>
      </w:pPr>
      <w:r>
        <w:t>Preston Phillips</w:t>
      </w:r>
    </w:p>
    <w:p w:rsidR="007D2D6E" w:rsidRDefault="00EC4D6D">
      <w:pPr>
        <w:pStyle w:val="Date"/>
      </w:pPr>
      <w:r>
        <w:t>November 8, 2016</w:t>
      </w:r>
    </w:p>
    <w:p w:rsidR="007D2D6E" w:rsidRDefault="00EC4D6D">
      <w:pPr>
        <w:pStyle w:val="Heading2"/>
      </w:pPr>
      <w:bookmarkStart w:id="1" w:name="results"/>
      <w:bookmarkEnd w:id="1"/>
      <w:r>
        <w:t>Results</w:t>
      </w:r>
    </w:p>
    <w:p w:rsidR="007D2D6E" w:rsidRDefault="00EC4D6D">
      <w:pPr>
        <w:pStyle w:val="FirstParagraph"/>
      </w:pPr>
      <w:r>
        <w:t>Table 1: Percentage of drivers testing positive by drug type, sex and year group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13"/>
        <w:gridCol w:w="1205"/>
        <w:gridCol w:w="1206"/>
        <w:gridCol w:w="1206"/>
        <w:gridCol w:w="1242"/>
        <w:gridCol w:w="1242"/>
        <w:gridCol w:w="1242"/>
      </w:tblGrid>
      <w:tr w:rsidR="007D2D6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D2D6E" w:rsidRDefault="00EC4D6D">
            <w:pPr>
              <w:pStyle w:val="Compact"/>
            </w:pPr>
            <w:r>
              <w:t>Drug 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D2D6E" w:rsidRDefault="00EC4D6D">
            <w:pPr>
              <w:pStyle w:val="Compact"/>
              <w:jc w:val="right"/>
            </w:pPr>
            <w:r>
              <w:t>F 1999-2002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D2D6E" w:rsidRDefault="00EC4D6D">
            <w:pPr>
              <w:pStyle w:val="Compact"/>
              <w:jc w:val="right"/>
            </w:pPr>
            <w:r>
              <w:t>F 2003-2006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D2D6E" w:rsidRDefault="00EC4D6D">
            <w:pPr>
              <w:pStyle w:val="Compact"/>
              <w:jc w:val="right"/>
            </w:pPr>
            <w:r>
              <w:t>F 2007-2010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D2D6E" w:rsidRDefault="00EC4D6D">
            <w:pPr>
              <w:pStyle w:val="Compact"/>
              <w:jc w:val="right"/>
            </w:pPr>
            <w:r>
              <w:t>M 1999-2002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D2D6E" w:rsidRDefault="00EC4D6D">
            <w:pPr>
              <w:pStyle w:val="Compact"/>
              <w:jc w:val="right"/>
            </w:pPr>
            <w:r>
              <w:t>M 2003-2006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D2D6E" w:rsidRDefault="00EC4D6D">
            <w:pPr>
              <w:pStyle w:val="Compact"/>
              <w:jc w:val="right"/>
            </w:pPr>
            <w:r>
              <w:t>M 2007-2010</w:t>
            </w:r>
          </w:p>
        </w:tc>
      </w:tr>
      <w:tr w:rsidR="007D2D6E">
        <w:tc>
          <w:tcPr>
            <w:tcW w:w="0" w:type="auto"/>
          </w:tcPr>
          <w:p w:rsidR="007D2D6E" w:rsidRDefault="00EC4D6D">
            <w:pPr>
              <w:pStyle w:val="Compact"/>
            </w:pPr>
            <w:r>
              <w:t>Alcohol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27.5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25.1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27.5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43.5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43.3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43.6</w:t>
            </w:r>
          </w:p>
        </w:tc>
      </w:tr>
      <w:tr w:rsidR="007D2D6E">
        <w:tc>
          <w:tcPr>
            <w:tcW w:w="0" w:type="auto"/>
          </w:tcPr>
          <w:p w:rsidR="007D2D6E" w:rsidRDefault="00EC4D6D">
            <w:pPr>
              <w:pStyle w:val="Compact"/>
            </w:pPr>
            <w:r>
              <w:t>Cannabinoid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2.7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6.2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7.8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6.6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11.6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13.8</w:t>
            </w:r>
          </w:p>
        </w:tc>
      </w:tr>
      <w:tr w:rsidR="007D2D6E">
        <w:tc>
          <w:tcPr>
            <w:tcW w:w="0" w:type="auto"/>
          </w:tcPr>
          <w:p w:rsidR="007D2D6E" w:rsidRDefault="00EC4D6D">
            <w:pPr>
              <w:pStyle w:val="Compact"/>
            </w:pPr>
            <w:r>
              <w:t>Depressant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4.7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4.4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6.0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2.1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2.9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3.6</w:t>
            </w:r>
          </w:p>
        </w:tc>
      </w:tr>
      <w:tr w:rsidR="007D2D6E">
        <w:tc>
          <w:tcPr>
            <w:tcW w:w="0" w:type="auto"/>
          </w:tcPr>
          <w:p w:rsidR="007D2D6E" w:rsidRDefault="00EC4D6D">
            <w:pPr>
              <w:pStyle w:val="Compact"/>
            </w:pPr>
            <w:r>
              <w:t>Narcotic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4.9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5.4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8.1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2.5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3.6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4.6</w:t>
            </w:r>
          </w:p>
        </w:tc>
      </w:tr>
      <w:tr w:rsidR="007D2D6E">
        <w:tc>
          <w:tcPr>
            <w:tcW w:w="0" w:type="auto"/>
          </w:tcPr>
          <w:p w:rsidR="007D2D6E" w:rsidRDefault="00EC4D6D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6.4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7.4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8.2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4.4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4.8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4.5</w:t>
            </w:r>
          </w:p>
        </w:tc>
      </w:tr>
      <w:tr w:rsidR="007D2D6E">
        <w:tc>
          <w:tcPr>
            <w:tcW w:w="0" w:type="auto"/>
          </w:tcPr>
          <w:p w:rsidR="007D2D6E" w:rsidRDefault="00EC4D6D">
            <w:pPr>
              <w:pStyle w:val="Compact"/>
            </w:pPr>
            <w:r>
              <w:t>Stimulant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9.9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12.5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11.0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14.0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15.9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12.0</w:t>
            </w:r>
          </w:p>
        </w:tc>
      </w:tr>
    </w:tbl>
    <w:p w:rsidR="007D2D6E" w:rsidRDefault="00EC4D6D">
      <w:pPr>
        <w:pStyle w:val="BodyText"/>
      </w:pPr>
      <w:r>
        <w:t>Figure 1: Prevalence of nonalcohol drugs in fatally injured drivers by year and age</w:t>
      </w:r>
    </w:p>
    <w:p w:rsidR="007D2D6E" w:rsidRDefault="00EC4D6D">
      <w:pPr>
        <w:pStyle w:val="BodyText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rs_analysi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Figure 2: Prevalence of nonalcohol drugs in fatally injured drivers by year and drug </w:t>
      </w:r>
      <w:r>
        <w:lastRenderedPageBreak/>
        <w:t xml:space="preserve">type </w:t>
      </w: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rs_analysis_files/figure-docx/figure_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D6E" w:rsidRDefault="00EC4D6D">
      <w:pPr>
        <w:pStyle w:val="BodyText"/>
      </w:pPr>
      <w:r>
        <w:t>Figure 3: Prevalence of cannabinoid drugs in fatally injured drivers by year and age group</w:t>
      </w:r>
    </w:p>
    <w:p w:rsidR="007D2D6E" w:rsidRDefault="00EC4D6D">
      <w:pPr>
        <w:pStyle w:val="BodyText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ars_analysis_files/figure-docx/figure_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D6E" w:rsidRDefault="00EC4D6D">
      <w:pPr>
        <w:pStyle w:val="BodyText"/>
      </w:pPr>
      <w:r>
        <w:t>Prevalence of drugs in fatally injured drivers for 1999 and 2010 by drug type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13"/>
        <w:gridCol w:w="2539"/>
        <w:gridCol w:w="2539"/>
      </w:tblGrid>
      <w:tr w:rsidR="007D2D6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D2D6E" w:rsidRDefault="00EC4D6D">
            <w:pPr>
              <w:pStyle w:val="Compact"/>
            </w:pPr>
            <w:r>
              <w:t>Drug 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D2D6E" w:rsidRDefault="00EC4D6D">
            <w:pPr>
              <w:pStyle w:val="Compact"/>
            </w:pPr>
            <w:r>
              <w:t>1999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D2D6E" w:rsidRDefault="00EC4D6D">
            <w:pPr>
              <w:pStyle w:val="Compact"/>
            </w:pPr>
            <w:r>
              <w:t>2000</w:t>
            </w:r>
          </w:p>
        </w:tc>
      </w:tr>
      <w:tr w:rsidR="007D2D6E">
        <w:tc>
          <w:tcPr>
            <w:tcW w:w="0" w:type="auto"/>
          </w:tcPr>
          <w:p w:rsidR="007D2D6E" w:rsidRDefault="00EC4D6D">
            <w:pPr>
              <w:pStyle w:val="Compact"/>
            </w:pPr>
            <w:r>
              <w:t>Alcohol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</w:pPr>
            <w:r>
              <w:t>37.5% (35.5%, 39.6%)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</w:pPr>
            <w:r>
              <w:t>38.5% (36.6%, 40.5%)</w:t>
            </w:r>
          </w:p>
        </w:tc>
      </w:tr>
      <w:tr w:rsidR="007D2D6E">
        <w:tc>
          <w:tcPr>
            <w:tcW w:w="0" w:type="auto"/>
          </w:tcPr>
          <w:p w:rsidR="007D2D6E" w:rsidRDefault="00EC4D6D">
            <w:pPr>
              <w:pStyle w:val="Compact"/>
            </w:pPr>
            <w:r>
              <w:t>Cannabinoid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</w:pPr>
            <w:r>
              <w:t>4</w:t>
            </w:r>
            <w:r>
              <w:t>.2% (3.4%, 5%)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</w:pPr>
            <w:r>
              <w:t>5.6% (4.6%, 6.5%)</w:t>
            </w:r>
          </w:p>
        </w:tc>
      </w:tr>
      <w:tr w:rsidR="007D2D6E">
        <w:tc>
          <w:tcPr>
            <w:tcW w:w="0" w:type="auto"/>
          </w:tcPr>
          <w:p w:rsidR="007D2D6E" w:rsidRDefault="00EC4D6D">
            <w:pPr>
              <w:pStyle w:val="Compact"/>
            </w:pPr>
            <w:r>
              <w:t>Depressant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</w:pPr>
            <w:r>
              <w:t>2.3% (1.7%, 2.9%)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</w:pPr>
            <w:r>
              <w:t>2.6% (1.9%, 3.2%)</w:t>
            </w:r>
          </w:p>
        </w:tc>
      </w:tr>
      <w:tr w:rsidR="007D2D6E">
        <w:tc>
          <w:tcPr>
            <w:tcW w:w="0" w:type="auto"/>
          </w:tcPr>
          <w:p w:rsidR="007D2D6E" w:rsidRDefault="00EC4D6D">
            <w:pPr>
              <w:pStyle w:val="Compact"/>
            </w:pPr>
            <w:r>
              <w:t>Narcotic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</w:pPr>
            <w:r>
              <w:t>2% (1.4%, 2.6%)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</w:pPr>
            <w:r>
              <w:t>2.5% (1.8%, 3.1%)</w:t>
            </w:r>
          </w:p>
        </w:tc>
      </w:tr>
      <w:tr w:rsidR="007D2D6E">
        <w:tc>
          <w:tcPr>
            <w:tcW w:w="0" w:type="auto"/>
          </w:tcPr>
          <w:p w:rsidR="007D2D6E" w:rsidRDefault="00EC4D6D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</w:pPr>
            <w:r>
              <w:t>3.5% (2.8%, 4.3%)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</w:pPr>
            <w:r>
              <w:t>4.4% (3.6%, 5.3%)</w:t>
            </w:r>
          </w:p>
        </w:tc>
      </w:tr>
      <w:tr w:rsidR="007D2D6E">
        <w:tc>
          <w:tcPr>
            <w:tcW w:w="0" w:type="auto"/>
          </w:tcPr>
          <w:p w:rsidR="007D2D6E" w:rsidRDefault="00EC4D6D">
            <w:pPr>
              <w:pStyle w:val="Compact"/>
            </w:pPr>
            <w:r>
              <w:t>Stimulant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</w:pPr>
            <w:r>
              <w:t>9.9% (8.6%, 11.1%)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</w:pPr>
            <w:r>
              <w:t>11% (9.7%, 12.3%)</w:t>
            </w:r>
          </w:p>
        </w:tc>
      </w:tr>
    </w:tbl>
    <w:p w:rsidR="007D2D6E" w:rsidRDefault="00EC4D6D">
      <w:pPr>
        <w:pStyle w:val="BodyText"/>
      </w:pPr>
      <w:r>
        <w:lastRenderedPageBreak/>
        <w:t>Statistics for testing for trend in prevalence of drugs over study years by drug type using Cochran-Armitage trend test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13"/>
        <w:gridCol w:w="797"/>
        <w:gridCol w:w="952"/>
      </w:tblGrid>
      <w:tr w:rsidR="007D2D6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D2D6E" w:rsidRDefault="00EC4D6D">
            <w:pPr>
              <w:pStyle w:val="Compact"/>
            </w:pPr>
            <w:r>
              <w:t>drug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D2D6E" w:rsidRDefault="00EC4D6D">
            <w:pPr>
              <w:pStyle w:val="Compact"/>
              <w:jc w:val="right"/>
            </w:pPr>
            <w:r>
              <w:t>Z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D2D6E" w:rsidRDefault="00EC4D6D">
            <w:pPr>
              <w:pStyle w:val="Compact"/>
              <w:jc w:val="right"/>
            </w:pPr>
            <w:r>
              <w:t>p.value</w:t>
            </w:r>
          </w:p>
        </w:tc>
      </w:tr>
      <w:tr w:rsidR="007D2D6E">
        <w:tc>
          <w:tcPr>
            <w:tcW w:w="0" w:type="auto"/>
          </w:tcPr>
          <w:p w:rsidR="007D2D6E" w:rsidRDefault="00EC4D6D">
            <w:pPr>
              <w:pStyle w:val="Compact"/>
            </w:pPr>
            <w:r>
              <w:t>Alcohol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1.22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0.22</w:t>
            </w:r>
          </w:p>
        </w:tc>
      </w:tr>
      <w:tr w:rsidR="007D2D6E">
        <w:tc>
          <w:tcPr>
            <w:tcW w:w="0" w:type="auto"/>
          </w:tcPr>
          <w:p w:rsidR="007D2D6E" w:rsidRDefault="00EC4D6D">
            <w:pPr>
              <w:pStyle w:val="Compact"/>
            </w:pPr>
            <w:r>
              <w:t>Nonalcohol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12.32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0.00</w:t>
            </w:r>
          </w:p>
        </w:tc>
      </w:tr>
      <w:tr w:rsidR="007D2D6E">
        <w:tc>
          <w:tcPr>
            <w:tcW w:w="0" w:type="auto"/>
          </w:tcPr>
          <w:p w:rsidR="007D2D6E" w:rsidRDefault="00EC4D6D">
            <w:pPr>
              <w:pStyle w:val="Compact"/>
            </w:pPr>
            <w:r>
              <w:t>Narcotic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7.86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0.00</w:t>
            </w:r>
          </w:p>
        </w:tc>
      </w:tr>
      <w:tr w:rsidR="007D2D6E">
        <w:tc>
          <w:tcPr>
            <w:tcW w:w="0" w:type="auto"/>
          </w:tcPr>
          <w:p w:rsidR="007D2D6E" w:rsidRDefault="00EC4D6D">
            <w:pPr>
              <w:pStyle w:val="Compact"/>
            </w:pPr>
            <w:r>
              <w:t>Depressant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5.19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0.00</w:t>
            </w:r>
          </w:p>
        </w:tc>
      </w:tr>
      <w:tr w:rsidR="007D2D6E">
        <w:tc>
          <w:tcPr>
            <w:tcW w:w="0" w:type="auto"/>
          </w:tcPr>
          <w:p w:rsidR="007D2D6E" w:rsidRDefault="00EC4D6D">
            <w:pPr>
              <w:pStyle w:val="Compact"/>
            </w:pPr>
            <w:r>
              <w:t>Stimulant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1.62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0.11</w:t>
            </w:r>
          </w:p>
        </w:tc>
      </w:tr>
      <w:tr w:rsidR="007D2D6E">
        <w:tc>
          <w:tcPr>
            <w:tcW w:w="0" w:type="auto"/>
          </w:tcPr>
          <w:p w:rsidR="007D2D6E" w:rsidRDefault="00EC4D6D">
            <w:pPr>
              <w:pStyle w:val="Compact"/>
            </w:pPr>
            <w:r>
              <w:t>Cannabinoid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16.01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0.00</w:t>
            </w:r>
          </w:p>
        </w:tc>
      </w:tr>
      <w:tr w:rsidR="007D2D6E">
        <w:tc>
          <w:tcPr>
            <w:tcW w:w="0" w:type="auto"/>
          </w:tcPr>
          <w:p w:rsidR="007D2D6E" w:rsidRDefault="00EC4D6D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1.95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0.05</w:t>
            </w:r>
          </w:p>
        </w:tc>
      </w:tr>
    </w:tbl>
    <w:p w:rsidR="007D2D6E" w:rsidRDefault="00EC4D6D">
      <w:pPr>
        <w:pStyle w:val="BodyText"/>
      </w:pPr>
      <w:r>
        <w:t>Statistics for testing for trend in prevalence of drugs over study years by drug type using Wald test of logistic regression coefficient for “year”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13"/>
        <w:gridCol w:w="664"/>
        <w:gridCol w:w="952"/>
      </w:tblGrid>
      <w:tr w:rsidR="007D2D6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D2D6E" w:rsidRDefault="00EC4D6D">
            <w:pPr>
              <w:pStyle w:val="Compact"/>
            </w:pPr>
            <w:r>
              <w:t>drug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D2D6E" w:rsidRDefault="00EC4D6D">
            <w:pPr>
              <w:pStyle w:val="Compact"/>
              <w:jc w:val="right"/>
            </w:pPr>
            <w:r>
              <w:t>Z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D2D6E" w:rsidRDefault="00EC4D6D">
            <w:pPr>
              <w:pStyle w:val="Compact"/>
              <w:jc w:val="right"/>
            </w:pPr>
            <w:r>
              <w:t>p.value</w:t>
            </w:r>
          </w:p>
        </w:tc>
      </w:tr>
      <w:tr w:rsidR="007D2D6E">
        <w:tc>
          <w:tcPr>
            <w:tcW w:w="0" w:type="auto"/>
          </w:tcPr>
          <w:p w:rsidR="007D2D6E" w:rsidRDefault="00EC4D6D">
            <w:pPr>
              <w:pStyle w:val="Compact"/>
            </w:pPr>
            <w:r>
              <w:t>Alcohol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1.2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0.22</w:t>
            </w:r>
          </w:p>
        </w:tc>
      </w:tr>
      <w:tr w:rsidR="007D2D6E">
        <w:tc>
          <w:tcPr>
            <w:tcW w:w="0" w:type="auto"/>
          </w:tcPr>
          <w:p w:rsidR="007D2D6E" w:rsidRDefault="00EC4D6D">
            <w:pPr>
              <w:pStyle w:val="Compact"/>
            </w:pPr>
            <w:r>
              <w:t>Nonalcohol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12.3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0.00</w:t>
            </w:r>
          </w:p>
        </w:tc>
      </w:tr>
      <w:tr w:rsidR="007D2D6E">
        <w:tc>
          <w:tcPr>
            <w:tcW w:w="0" w:type="auto"/>
          </w:tcPr>
          <w:p w:rsidR="007D2D6E" w:rsidRDefault="00EC4D6D">
            <w:pPr>
              <w:pStyle w:val="Compact"/>
            </w:pPr>
            <w:r>
              <w:t>Narcotic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7.8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0.00</w:t>
            </w:r>
          </w:p>
        </w:tc>
      </w:tr>
      <w:tr w:rsidR="007D2D6E">
        <w:tc>
          <w:tcPr>
            <w:tcW w:w="0" w:type="auto"/>
          </w:tcPr>
          <w:p w:rsidR="007D2D6E" w:rsidRDefault="00EC4D6D">
            <w:pPr>
              <w:pStyle w:val="Compact"/>
            </w:pPr>
            <w:r>
              <w:t>Depressant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5.2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0.00</w:t>
            </w:r>
          </w:p>
        </w:tc>
      </w:tr>
      <w:tr w:rsidR="007D2D6E">
        <w:tc>
          <w:tcPr>
            <w:tcW w:w="0" w:type="auto"/>
          </w:tcPr>
          <w:p w:rsidR="007D2D6E" w:rsidRDefault="00EC4D6D">
            <w:pPr>
              <w:pStyle w:val="Compact"/>
            </w:pPr>
            <w:r>
              <w:t>Stimulant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-1.6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0.11</w:t>
            </w:r>
          </w:p>
        </w:tc>
      </w:tr>
      <w:tr w:rsidR="007D2D6E">
        <w:tc>
          <w:tcPr>
            <w:tcW w:w="0" w:type="auto"/>
          </w:tcPr>
          <w:p w:rsidR="007D2D6E" w:rsidRDefault="00EC4D6D">
            <w:pPr>
              <w:pStyle w:val="Compact"/>
            </w:pPr>
            <w:r>
              <w:t>Cannabinoid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15.9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0.00</w:t>
            </w:r>
          </w:p>
        </w:tc>
      </w:tr>
      <w:tr w:rsidR="007D2D6E">
        <w:tc>
          <w:tcPr>
            <w:tcW w:w="0" w:type="auto"/>
          </w:tcPr>
          <w:p w:rsidR="007D2D6E" w:rsidRDefault="00EC4D6D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2.0</w:t>
            </w:r>
          </w:p>
        </w:tc>
        <w:tc>
          <w:tcPr>
            <w:tcW w:w="0" w:type="auto"/>
          </w:tcPr>
          <w:p w:rsidR="007D2D6E" w:rsidRDefault="00EC4D6D">
            <w:pPr>
              <w:pStyle w:val="Compact"/>
              <w:jc w:val="right"/>
            </w:pPr>
            <w:r>
              <w:t>0.05</w:t>
            </w:r>
          </w:p>
        </w:tc>
      </w:tr>
    </w:tbl>
    <w:p w:rsidR="00000000" w:rsidRDefault="00EC4D6D"/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C4D6D">
      <w:pPr>
        <w:spacing w:after="0"/>
      </w:pPr>
      <w:r>
        <w:separator/>
      </w:r>
    </w:p>
  </w:endnote>
  <w:endnote w:type="continuationSeparator" w:id="0">
    <w:p w:rsidR="00000000" w:rsidRDefault="00EC4D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D6E" w:rsidRDefault="00EC4D6D">
      <w:r>
        <w:separator/>
      </w:r>
    </w:p>
  </w:footnote>
  <w:footnote w:type="continuationSeparator" w:id="0">
    <w:p w:rsidR="007D2D6E" w:rsidRDefault="00EC4D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04FA50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DB3DA05"/>
    <w:multiLevelType w:val="multilevel"/>
    <w:tmpl w:val="82B60C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7D2D6E"/>
    <w:rsid w:val="008D6863"/>
    <w:rsid w:val="00B86B75"/>
    <w:rsid w:val="00BC48D5"/>
    <w:rsid w:val="00C36279"/>
    <w:rsid w:val="00E315A3"/>
    <w:rsid w:val="00EC4D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EC4D6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C4D6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EC4D6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C4D6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249</Words>
  <Characters>1423</Characters>
  <Application>Microsoft Macintosh Word</Application>
  <DocSecurity>4</DocSecurity>
  <Lines>11</Lines>
  <Paragraphs>3</Paragraphs>
  <ScaleCrop>false</ScaleCrop>
  <Company>Colorado State University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4 &amp; 5</dc:title>
  <dc:creator>Preston Phillips</dc:creator>
  <cp:lastModifiedBy>Preston Phillips</cp:lastModifiedBy>
  <cp:revision>2</cp:revision>
  <dcterms:created xsi:type="dcterms:W3CDTF">2016-11-09T02:45:00Z</dcterms:created>
  <dcterms:modified xsi:type="dcterms:W3CDTF">2016-11-09T02:45:00Z</dcterms:modified>
</cp:coreProperties>
</file>