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Preston Corley</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Landfried</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 and Software Engineering</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6,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Response</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Python Project my partner and I decided to create a quiz game that involves code that tracks the number of correct answers and a command that resets the program when told to. There were multiple difficulties when working on the project that sometimes required for the entirety of the program to be reworked, the biggest problem that we ran into while programming was our usage of multiple functions.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plan was to create separate functions ( q1(), q2(), etc) for each question that included their own correct response, selecting which question would be displayed next was chosen from quiz(). Unfortunately this led the code to be disorganized, score wasn’t being tracked, and questions were not being called by quiz(). To fix this each question was placed into quiz() to be called in order, it was decided that everything involved in quiz() would be in that function. The second problem was with creating the while loop. Originally, the while loop was to be called when input Y was typed by the player to restart the quiz, attempting to create this in code only resulted in an unnecessary loop since the simpler solution would be to make Y = quiz(). Because of this error and the help of another student we found an opportunity to give players an option to stop the quiz after completion, this variable was called “N”. Variable N was used as the catalyst for our while loop, when typed this would cause the function to cancel the loop. </w:t>
      </w:r>
    </w:p>
    <w:p w:rsidR="00000000" w:rsidDel="00000000" w:rsidP="00000000" w:rsidRDefault="00000000" w:rsidRPr="00000000" w14:paraId="00000007">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aspect of the project that I worked on individually was interpreting the questions my partner wrote into code. Each question was attributed with a right answer and distributed points to the player for getting the question right. </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