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cstheme="minorEastAsia"/>
          <w:bCs/>
          <w:sz w:val="44"/>
          <w:szCs w:val="44"/>
        </w:rPr>
      </w:pPr>
      <w:r>
        <w:rPr>
          <w:rFonts w:hint="eastAsia" w:asciiTheme="minorEastAsia" w:hAnsiTheme="minorEastAsia" w:cstheme="minorEastAsia"/>
          <w:bCs/>
          <w:sz w:val="44"/>
          <w:szCs w:val="44"/>
        </w:rPr>
        <w:t>自主智能机器人大赛计划书</w:t>
      </w:r>
    </w:p>
    <w:p>
      <w:pPr>
        <w:spacing w:line="360" w:lineRule="auto"/>
        <w:rPr>
          <w:rFonts w:asciiTheme="minorEastAsia" w:hAnsiTheme="minorEastAsia" w:cstheme="minorEastAsia"/>
          <w:bCs/>
          <w:sz w:val="24"/>
        </w:rPr>
      </w:pPr>
    </w:p>
    <w:p>
      <w:pPr>
        <w:spacing w:line="360" w:lineRule="auto"/>
        <w:rPr>
          <w:rFonts w:asciiTheme="minorEastAsia" w:hAnsiTheme="minorEastAsia" w:cstheme="minorEastAsia"/>
          <w:bCs/>
          <w:sz w:val="24"/>
        </w:rPr>
      </w:pPr>
      <w:r>
        <w:rPr>
          <w:rFonts w:hint="eastAsia" w:asciiTheme="minorEastAsia" w:hAnsiTheme="minorEastAsia" w:cstheme="minorEastAsia"/>
          <w:b/>
          <w:sz w:val="28"/>
          <w:szCs w:val="28"/>
        </w:rPr>
        <w:t>项目名称</w:t>
      </w:r>
      <w:r>
        <w:rPr>
          <w:rFonts w:hint="eastAsia" w:asciiTheme="minorEastAsia" w:hAnsiTheme="minorEastAsia" w:cstheme="minorEastAsia"/>
          <w:bCs/>
          <w:sz w:val="24"/>
        </w:rPr>
        <w:t>：2020年自主智能机器人大赛专项赛</w:t>
      </w:r>
    </w:p>
    <w:p>
      <w:pPr>
        <w:spacing w:line="360" w:lineRule="auto"/>
        <w:rPr>
          <w:rFonts w:asciiTheme="minorEastAsia" w:hAnsiTheme="minorEastAsia" w:cstheme="minorEastAsia"/>
          <w:sz w:val="24"/>
        </w:rPr>
      </w:pPr>
      <w:r>
        <w:rPr>
          <w:rFonts w:hint="eastAsia" w:asciiTheme="minorEastAsia" w:hAnsiTheme="minorEastAsia" w:cstheme="minorEastAsia"/>
          <w:b/>
          <w:sz w:val="28"/>
          <w:szCs w:val="28"/>
        </w:rPr>
        <w:t>项目内容</w:t>
      </w:r>
      <w:r>
        <w:rPr>
          <w:rFonts w:hint="eastAsia" w:asciiTheme="minorEastAsia" w:hAnsiTheme="minorEastAsia" w:cstheme="minorEastAsia"/>
          <w:bCs/>
          <w:sz w:val="24"/>
        </w:rPr>
        <w:t>：利用2-7月的时间为8月的自主智能机器人大赛专项赛做准备，比赛内容为用两足机器人</w:t>
      </w:r>
      <w:r>
        <w:rPr>
          <w:rFonts w:hint="eastAsia" w:asciiTheme="minorEastAsia" w:hAnsiTheme="minorEastAsia" w:cstheme="minorEastAsia"/>
          <w:sz w:val="24"/>
        </w:rPr>
        <w:t>直立行走完成上楼梯和下楼梯的任务。比赛场景如图所示。</w:t>
      </w:r>
    </w:p>
    <w:p>
      <w:pPr>
        <w:spacing w:line="360" w:lineRule="auto"/>
      </w:pPr>
      <w:r>
        <w:drawing>
          <wp:inline distT="0" distB="0" distL="0" distR="0">
            <wp:extent cx="5274310" cy="188468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884680"/>
                    </a:xfrm>
                    <a:prstGeom prst="rect">
                      <a:avLst/>
                    </a:prstGeom>
                  </pic:spPr>
                </pic:pic>
              </a:graphicData>
            </a:graphic>
          </wp:inline>
        </w:drawing>
      </w:r>
    </w:p>
    <w:p>
      <w:pPr>
        <w:spacing w:line="360" w:lineRule="auto"/>
        <w:rPr>
          <w:rFonts w:asciiTheme="minorEastAsia" w:hAnsiTheme="minorEastAsia" w:cstheme="minorEastAsia"/>
          <w:sz w:val="24"/>
        </w:rPr>
      </w:pPr>
      <w:r>
        <w:rPr>
          <w:rFonts w:hint="eastAsia" w:asciiTheme="minorEastAsia" w:hAnsiTheme="minorEastAsia" w:cstheme="minorEastAsia"/>
          <w:b/>
          <w:bCs/>
          <w:sz w:val="28"/>
          <w:szCs w:val="28"/>
        </w:rPr>
        <w:t>项目计划</w:t>
      </w:r>
      <w:r>
        <w:rPr>
          <w:rFonts w:hint="eastAsia" w:asciiTheme="minorEastAsia" w:hAnsiTheme="minorEastAsia" w:cstheme="minorEastAsia"/>
          <w:sz w:val="24"/>
        </w:rPr>
        <w:t>：</w:t>
      </w:r>
    </w:p>
    <w:p>
      <w:pPr>
        <w:spacing w:line="360" w:lineRule="auto"/>
        <w:rPr>
          <w:rFonts w:asciiTheme="minorEastAsia" w:hAnsiTheme="minorEastAsia" w:cstheme="minorEastAsia"/>
          <w:sz w:val="24"/>
        </w:rPr>
      </w:pPr>
      <w:r>
        <w:rPr>
          <w:rFonts w:hint="eastAsia" w:asciiTheme="minorEastAsia" w:hAnsiTheme="minorEastAsia" w:cstheme="minorEastAsia"/>
          <w:sz w:val="24"/>
          <w:lang w:val="zh-TW" w:eastAsia="zh-TW"/>
        </w:rPr>
        <w:t>开学前</w:t>
      </w:r>
      <w:r>
        <w:rPr>
          <w:rFonts w:hint="eastAsia" w:asciiTheme="minorEastAsia" w:hAnsiTheme="minorEastAsia" w:cstheme="minorEastAsia"/>
          <w:sz w:val="24"/>
        </w:rPr>
        <w:t> </w:t>
      </w:r>
    </w:p>
    <w:p>
      <w:pPr>
        <w:pStyle w:val="6"/>
        <w:numPr>
          <w:ilvl w:val="0"/>
          <w:numId w:val="1"/>
        </w:numPr>
        <w:spacing w:line="360" w:lineRule="auto"/>
        <w:ind w:firstLineChars="0"/>
        <w:rPr>
          <w:rFonts w:eastAsia="PMingLiU" w:asciiTheme="minorEastAsia" w:hAnsiTheme="minorEastAsia" w:cstheme="minorEastAsia"/>
          <w:sz w:val="24"/>
          <w:lang w:val="zh-TW" w:eastAsia="zh-TW"/>
        </w:rPr>
      </w:pPr>
      <w:r>
        <w:rPr>
          <w:rFonts w:hint="eastAsia" w:asciiTheme="minorEastAsia" w:hAnsiTheme="minorEastAsia" w:cstheme="minorEastAsia"/>
          <w:sz w:val="24"/>
          <w:lang w:val="zh-TW" w:eastAsia="zh-TW"/>
        </w:rPr>
        <w:t>使用虚拟机安装</w:t>
      </w:r>
      <w:r>
        <w:rPr>
          <w:rFonts w:hint="eastAsia" w:asciiTheme="minorEastAsia" w:hAnsiTheme="minorEastAsia" w:cstheme="minorEastAsia"/>
          <w:sz w:val="24"/>
        </w:rPr>
        <w:t>Ubuntu</w:t>
      </w:r>
      <w:r>
        <w:rPr>
          <w:rFonts w:hint="eastAsia" w:asciiTheme="minorEastAsia" w:hAnsiTheme="minorEastAsia" w:cstheme="minorEastAsia"/>
          <w:sz w:val="24"/>
          <w:lang w:val="zh-TW" w:eastAsia="zh-TW"/>
        </w:rPr>
        <w:t>系统，并熟悉系统的使用</w:t>
      </w:r>
      <w:r>
        <w:rPr>
          <w:rFonts w:hint="eastAsia" w:asciiTheme="minorEastAsia" w:hAnsiTheme="minorEastAsia" w:cstheme="minorEastAsia"/>
          <w:sz w:val="24"/>
        </w:rPr>
        <w:t>(</w:t>
      </w:r>
      <w:r>
        <w:rPr>
          <w:rFonts w:hint="eastAsia" w:asciiTheme="minorEastAsia" w:hAnsiTheme="minorEastAsia" w:cstheme="minorEastAsia"/>
          <w:sz w:val="24"/>
          <w:lang w:val="zh-TW" w:eastAsia="zh-TW"/>
        </w:rPr>
        <w:t>命令行操作）。</w:t>
      </w:r>
    </w:p>
    <w:p>
      <w:pPr>
        <w:pStyle w:val="6"/>
        <w:numPr>
          <w:ilvl w:val="0"/>
          <w:numId w:val="1"/>
        </w:numPr>
        <w:spacing w:line="360" w:lineRule="auto"/>
        <w:ind w:firstLineChars="0"/>
        <w:rPr>
          <w:rFonts w:asciiTheme="minorEastAsia" w:hAnsiTheme="minorEastAsia" w:cstheme="minorEastAsia"/>
          <w:sz w:val="24"/>
          <w:lang w:val="zh-TW" w:eastAsia="zh-TW"/>
        </w:rPr>
      </w:pPr>
      <w:r>
        <w:rPr>
          <w:rFonts w:hint="eastAsia" w:asciiTheme="minorEastAsia" w:hAnsiTheme="minorEastAsia" w:cstheme="minorEastAsia"/>
          <w:sz w:val="24"/>
          <w:lang w:val="zh-TW" w:eastAsia="zh-TW"/>
        </w:rPr>
        <w:t>安装配置</w:t>
      </w:r>
      <w:r>
        <w:rPr>
          <w:rFonts w:hint="eastAsia" w:asciiTheme="minorEastAsia" w:hAnsiTheme="minorEastAsia" w:cstheme="minorEastAsia"/>
          <w:sz w:val="24"/>
        </w:rPr>
        <w:t>opencv</w:t>
      </w:r>
      <w:r>
        <w:rPr>
          <w:rFonts w:hint="eastAsia" w:asciiTheme="minorEastAsia" w:hAnsiTheme="minorEastAsia" w:cstheme="minorEastAsia"/>
          <w:sz w:val="24"/>
          <w:lang w:val="zh-TW" w:eastAsia="zh-TW"/>
        </w:rPr>
        <w:t>并熟练掌握基本库的调用。</w:t>
      </w:r>
    </w:p>
    <w:p>
      <w:pPr>
        <w:pStyle w:val="6"/>
        <w:numPr>
          <w:ilvl w:val="0"/>
          <w:numId w:val="1"/>
        </w:numPr>
        <w:spacing w:line="360" w:lineRule="auto"/>
        <w:ind w:firstLineChars="0"/>
        <w:rPr>
          <w:rFonts w:hint="eastAsia" w:asciiTheme="minorEastAsia" w:hAnsiTheme="minorEastAsia" w:cstheme="minorEastAsia"/>
          <w:sz w:val="24"/>
          <w:lang w:val="zh-TW" w:eastAsia="zh-TW"/>
        </w:rPr>
      </w:pPr>
      <w:r>
        <w:rPr>
          <w:rFonts w:asciiTheme="minorEastAsia" w:hAnsiTheme="minorEastAsia" w:cstheme="minorEastAsia"/>
          <w:sz w:val="24"/>
          <w:lang w:val="zh-TW" w:eastAsia="zh-TW"/>
        </w:rPr>
        <w:t>P</w:t>
      </w:r>
      <w:r>
        <w:rPr>
          <w:rFonts w:hint="eastAsia" w:asciiTheme="minorEastAsia" w:hAnsiTheme="minorEastAsia" w:cstheme="minorEastAsia"/>
          <w:sz w:val="24"/>
          <w:lang w:val="zh-TW" w:eastAsia="zh-TW"/>
        </w:rPr>
        <w:t>ython学习。</w:t>
      </w:r>
    </w:p>
    <w:p>
      <w:pPr>
        <w:spacing w:line="360" w:lineRule="auto"/>
        <w:rPr>
          <w:rFonts w:eastAsia="PMingLiU" w:asciiTheme="minorEastAsia" w:hAnsiTheme="minorEastAsia" w:cstheme="minorEastAsia"/>
          <w:sz w:val="24"/>
          <w:lang w:val="zh-TW" w:eastAsia="zh-TW"/>
        </w:rPr>
      </w:pPr>
      <w:r>
        <w:rPr>
          <w:rFonts w:hint="eastAsia" w:asciiTheme="minorEastAsia" w:hAnsiTheme="minorEastAsia" w:cstheme="minorEastAsia"/>
          <w:sz w:val="24"/>
        </w:rPr>
        <w:t>3-4</w:t>
      </w:r>
      <w:r>
        <w:rPr>
          <w:rFonts w:hint="eastAsia" w:asciiTheme="minorEastAsia" w:hAnsiTheme="minorEastAsia" w:cstheme="minorEastAsia"/>
          <w:sz w:val="24"/>
          <w:lang w:val="zh-TW" w:eastAsia="zh-TW"/>
        </w:rPr>
        <w:t>月</w:t>
      </w:r>
      <w:r>
        <w:rPr>
          <w:rFonts w:hint="eastAsia" w:asciiTheme="minorEastAsia" w:hAnsiTheme="minorEastAsia" w:cstheme="minorEastAsia"/>
          <w:sz w:val="24"/>
          <w:lang w:val="zh-TW"/>
        </w:rPr>
        <w:t xml:space="preserve"> </w:t>
      </w:r>
      <w:r>
        <w:rPr>
          <w:rFonts w:eastAsia="PMingLiU" w:asciiTheme="minorEastAsia" w:hAnsiTheme="minorEastAsia" w:cstheme="minorEastAsia"/>
          <w:sz w:val="24"/>
          <w:lang w:val="zh-TW" w:eastAsia="zh-TW"/>
        </w:rPr>
        <w:t xml:space="preserve"> </w:t>
      </w:r>
    </w:p>
    <w:p>
      <w:pPr>
        <w:spacing w:line="360" w:lineRule="auto"/>
        <w:ind w:firstLine="420"/>
        <w:rPr>
          <w:rFonts w:eastAsia="PMingLiU" w:asciiTheme="minorEastAsia" w:hAnsiTheme="minorEastAsia" w:cstheme="minorEastAsia"/>
          <w:sz w:val="24"/>
          <w:lang w:val="zh-TW" w:eastAsia="zh-TW"/>
        </w:rPr>
      </w:pPr>
      <w:r>
        <w:rPr>
          <w:rFonts w:hint="eastAsia" w:asciiTheme="minorEastAsia" w:hAnsiTheme="minorEastAsia" w:cstheme="minorEastAsia"/>
          <w:sz w:val="24"/>
          <w:lang w:val="zh-TW" w:eastAsia="zh-TW"/>
        </w:rPr>
        <w:t>1.比赛楼梯的搭建。</w:t>
      </w:r>
    </w:p>
    <w:p>
      <w:pPr>
        <w:spacing w:line="360" w:lineRule="auto"/>
        <w:ind w:firstLine="420"/>
        <w:rPr>
          <w:rFonts w:eastAsia="PMingLiU" w:asciiTheme="minorEastAsia" w:hAnsiTheme="minorEastAsia" w:cstheme="minorEastAsia"/>
          <w:sz w:val="24"/>
          <w:lang w:val="zh-TW" w:eastAsia="zh-TW"/>
        </w:rPr>
      </w:pPr>
      <w:r>
        <w:rPr>
          <w:rFonts w:hint="eastAsia" w:asciiTheme="minorEastAsia" w:hAnsiTheme="minorEastAsia" w:cstheme="minorEastAsia"/>
          <w:sz w:val="24"/>
          <w:lang w:val="zh-TW" w:eastAsia="zh-TW"/>
        </w:rPr>
        <w:t>2.上下楼梯实现。</w:t>
      </w:r>
    </w:p>
    <w:p>
      <w:pPr>
        <w:spacing w:line="360" w:lineRule="auto"/>
        <w:ind w:left="420" w:firstLine="420"/>
        <w:rPr>
          <w:rFonts w:hint="eastAsia" w:asciiTheme="minorEastAsia" w:hAnsiTheme="minorEastAsia" w:cstheme="minorEastAsia"/>
          <w:sz w:val="24"/>
          <w:lang w:val="zh-CN"/>
        </w:rPr>
      </w:pPr>
      <w:r>
        <w:rPr>
          <w:rFonts w:hint="eastAsia" w:asciiTheme="minorEastAsia" w:hAnsiTheme="minorEastAsia" w:cstheme="minorEastAsia"/>
          <w:sz w:val="24"/>
          <w:lang w:val="zh-CN"/>
        </w:rPr>
        <w:t>（1</w:t>
      </w:r>
      <w:r>
        <w:rPr>
          <w:rFonts w:asciiTheme="minorEastAsia" w:hAnsiTheme="minorEastAsia" w:cstheme="minorEastAsia"/>
          <w:sz w:val="24"/>
          <w:lang w:val="zh-CN"/>
        </w:rPr>
        <w:t>）</w:t>
      </w:r>
      <w:r>
        <w:rPr>
          <w:rFonts w:hint="eastAsia" w:asciiTheme="minorEastAsia" w:hAnsiTheme="minorEastAsia" w:cstheme="minorEastAsia"/>
          <w:sz w:val="24"/>
          <w:lang w:val="zh-CN"/>
        </w:rPr>
        <w:t>两周时间进行上楼梯动作的实现。</w:t>
      </w:r>
    </w:p>
    <w:p>
      <w:pPr>
        <w:keepNext w:val="0"/>
        <w:keepLines w:val="0"/>
        <w:pageBreakBefore w:val="0"/>
        <w:widowControl w:val="0"/>
        <w:kinsoku/>
        <w:wordWrap/>
        <w:overflowPunct/>
        <w:topLinePunct w:val="0"/>
        <w:autoSpaceDE/>
        <w:autoSpaceDN/>
        <w:bidi w:val="0"/>
        <w:adjustRightInd w:val="0"/>
        <w:snapToGrid/>
        <w:spacing w:line="360" w:lineRule="auto"/>
        <w:ind w:left="840" w:leftChars="400" w:firstLine="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lang w:val="zh-CN"/>
        </w:rPr>
        <w:t>（</w:t>
      </w:r>
      <w:r>
        <w:rPr>
          <w:rFonts w:hint="eastAsia" w:asciiTheme="minorEastAsia" w:hAnsiTheme="minorEastAsia" w:cstheme="minorEastAsia"/>
          <w:sz w:val="24"/>
          <w:lang w:val="en-US" w:eastAsia="zh-CN"/>
        </w:rPr>
        <w:t>参考文献：</w:t>
      </w:r>
      <w:r>
        <w:rPr>
          <w:rFonts w:hint="eastAsia" w:asciiTheme="minorEastAsia" w:hAnsiTheme="minorEastAsia" w:cstheme="minorEastAsia"/>
          <w:sz w:val="24"/>
          <w:szCs w:val="24"/>
          <w:lang w:val="en-US" w:eastAsia="zh-CN"/>
        </w:rPr>
        <w:t>宋宪玺, 周烽, 梁青, 王永, SONG Xian-xi, ZHOU Feng, . . . WANG Yong. (2011). 双足机器人上楼梯步态的规划与控制. 计算机仿真, 28(4), 176-180.</w:t>
      </w:r>
    </w:p>
    <w:p>
      <w:pPr>
        <w:keepNext w:val="0"/>
        <w:keepLines w:val="0"/>
        <w:pageBreakBefore w:val="0"/>
        <w:widowControl w:val="0"/>
        <w:kinsoku/>
        <w:wordWrap/>
        <w:overflowPunct/>
        <w:topLinePunct w:val="0"/>
        <w:autoSpaceDE/>
        <w:autoSpaceDN/>
        <w:bidi w:val="0"/>
        <w:adjustRightInd w:val="0"/>
        <w:snapToGrid/>
        <w:spacing w:line="360" w:lineRule="auto"/>
        <w:ind w:left="840" w:leftChars="400" w:firstLine="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宫赤坤, 黄成林, 张智斌, 蓝黎恩, Gong Chikun, Huang Chenglin, . . . Lan Lien. (2013). 仿人双足机器人上楼梯仿真研究. 现代制造工程, (8), 108-112.</w:t>
      </w:r>
    </w:p>
    <w:p>
      <w:pPr>
        <w:keepNext w:val="0"/>
        <w:keepLines w:val="0"/>
        <w:pageBreakBefore w:val="0"/>
        <w:widowControl w:val="0"/>
        <w:kinsoku/>
        <w:wordWrap/>
        <w:overflowPunct/>
        <w:topLinePunct w:val="0"/>
        <w:autoSpaceDE/>
        <w:autoSpaceDN/>
        <w:bidi w:val="0"/>
        <w:adjustRightInd w:val="0"/>
        <w:snapToGrid/>
        <w:spacing w:line="360" w:lineRule="auto"/>
        <w:ind w:left="840" w:leftChars="400" w:firstLine="0" w:firstLineChars="0"/>
        <w:jc w:val="both"/>
        <w:textAlignment w:val="auto"/>
        <w:rPr>
          <w:rFonts w:hint="eastAsia" w:ascii="微软雅黑" w:hAnsi="微软雅黑" w:eastAsia="微软雅黑" w:cs="微软雅黑"/>
          <w:i w:val="0"/>
          <w:caps w:val="0"/>
          <w:color w:val="3A3A3A"/>
          <w:spacing w:val="0"/>
          <w:sz w:val="24"/>
          <w:szCs w:val="24"/>
          <w:shd w:val="clear" w:fill="FFFFFF"/>
        </w:rPr>
      </w:pPr>
      <w:r>
        <w:rPr>
          <w:rFonts w:ascii="微软雅黑" w:hAnsi="微软雅黑" w:eastAsia="微软雅黑" w:cs="微软雅黑"/>
          <w:i w:val="0"/>
          <w:caps w:val="0"/>
          <w:color w:val="3A3A3A"/>
          <w:spacing w:val="0"/>
          <w:sz w:val="24"/>
          <w:szCs w:val="24"/>
          <w:shd w:val="clear" w:fill="FFFFFF"/>
        </w:rPr>
        <w:t>柯顯信, 龔振邦, 吳家麒, &amp; 黃宏嘉. (2003). 雙足機器人上樓梯步態規劃的複現性要求.</w:t>
      </w:r>
      <w:r>
        <w:rPr>
          <w:rFonts w:hint="eastAsia" w:ascii="微软雅黑" w:hAnsi="微软雅黑" w:eastAsia="微软雅黑" w:cs="微软雅黑"/>
          <w:i w:val="0"/>
          <w:caps w:val="0"/>
          <w:color w:val="3A3A3A"/>
          <w:spacing w:val="0"/>
          <w:sz w:val="24"/>
          <w:szCs w:val="24"/>
          <w:shd w:val="clear" w:fill="FFFFFF"/>
        </w:rPr>
        <w:t> </w:t>
      </w:r>
      <w:r>
        <w:rPr>
          <w:rFonts w:hint="eastAsia" w:ascii="微软雅黑" w:hAnsi="微软雅黑" w:eastAsia="微软雅黑" w:cs="微软雅黑"/>
          <w:i/>
          <w:caps w:val="0"/>
          <w:color w:val="3A3A3A"/>
          <w:spacing w:val="0"/>
          <w:sz w:val="24"/>
          <w:szCs w:val="24"/>
          <w:shd w:val="clear" w:fill="FFFFFF"/>
        </w:rPr>
        <w:t>應用科學學報,</w:t>
      </w:r>
      <w:r>
        <w:rPr>
          <w:rFonts w:hint="eastAsia" w:ascii="微软雅黑" w:hAnsi="微软雅黑" w:eastAsia="微软雅黑" w:cs="微软雅黑"/>
          <w:i w:val="0"/>
          <w:caps w:val="0"/>
          <w:color w:val="3A3A3A"/>
          <w:spacing w:val="0"/>
          <w:sz w:val="24"/>
          <w:szCs w:val="24"/>
          <w:shd w:val="clear" w:fill="FFFFFF"/>
        </w:rPr>
        <w:t> </w:t>
      </w:r>
      <w:r>
        <w:rPr>
          <w:rFonts w:hint="eastAsia" w:ascii="微软雅黑" w:hAnsi="微软雅黑" w:eastAsia="微软雅黑" w:cs="微软雅黑"/>
          <w:i/>
          <w:caps w:val="0"/>
          <w:color w:val="3A3A3A"/>
          <w:spacing w:val="0"/>
          <w:sz w:val="24"/>
          <w:szCs w:val="24"/>
          <w:shd w:val="clear" w:fill="FFFFFF"/>
        </w:rPr>
        <w:t>21</w:t>
      </w:r>
      <w:r>
        <w:rPr>
          <w:rFonts w:hint="eastAsia" w:ascii="微软雅黑" w:hAnsi="微软雅黑" w:eastAsia="微软雅黑" w:cs="微软雅黑"/>
          <w:i w:val="0"/>
          <w:caps w:val="0"/>
          <w:color w:val="3A3A3A"/>
          <w:spacing w:val="0"/>
          <w:sz w:val="24"/>
          <w:szCs w:val="24"/>
          <w:shd w:val="clear" w:fill="FFFFFF"/>
        </w:rPr>
        <w:t>(1), 63-67.</w:t>
      </w:r>
    </w:p>
    <w:p>
      <w:pPr>
        <w:keepNext w:val="0"/>
        <w:keepLines w:val="0"/>
        <w:pageBreakBefore w:val="0"/>
        <w:widowControl w:val="0"/>
        <w:kinsoku/>
        <w:wordWrap/>
        <w:overflowPunct/>
        <w:topLinePunct w:val="0"/>
        <w:autoSpaceDE/>
        <w:autoSpaceDN/>
        <w:bidi w:val="0"/>
        <w:adjustRightInd w:val="0"/>
        <w:snapToGrid/>
        <w:spacing w:line="360" w:lineRule="auto"/>
        <w:ind w:left="840" w:leftChars="400" w:firstLine="0" w:firstLineChars="0"/>
        <w:jc w:val="both"/>
        <w:textAlignment w:val="auto"/>
        <w:rPr>
          <w:rFonts w:asciiTheme="minorEastAsia" w:hAnsiTheme="minorEastAsia" w:cstheme="minorEastAsia"/>
          <w:sz w:val="24"/>
          <w:lang w:val="zh-CN"/>
        </w:rPr>
      </w:pPr>
      <w:r>
        <w:rPr>
          <w:rFonts w:hint="eastAsia" w:asciiTheme="minorEastAsia" w:hAnsiTheme="minorEastAsia" w:cstheme="minorEastAsia"/>
          <w:sz w:val="24"/>
          <w:lang w:val="zh-CN"/>
        </w:rPr>
        <w:t>Park, C., Ha, T., Kim, J., &amp; Choi, C. (2010). Trajectory generation and control for a biped robot walking upstairs. International Journal of Control, Automation and Systems, 8(2), 339-351.</w:t>
      </w:r>
      <w:r>
        <w:rPr>
          <w:rFonts w:hint="eastAsia" w:asciiTheme="minorEastAsia" w:hAnsiTheme="minorEastAsia" w:cstheme="minorEastAsia"/>
          <w:sz w:val="24"/>
          <w:lang w:val="en-US" w:eastAsia="zh-CN"/>
        </w:rPr>
        <w:t>等</w:t>
      </w:r>
      <w:r>
        <w:rPr>
          <w:rFonts w:hint="eastAsia" w:asciiTheme="minorEastAsia" w:hAnsiTheme="minorEastAsia" w:cstheme="minorEastAsia"/>
          <w:sz w:val="24"/>
          <w:lang w:val="zh-CN"/>
        </w:rPr>
        <w:t>）</w:t>
      </w:r>
    </w:p>
    <w:p>
      <w:pPr>
        <w:numPr>
          <w:ilvl w:val="0"/>
          <w:numId w:val="2"/>
        </w:numPr>
        <w:spacing w:line="360" w:lineRule="auto"/>
        <w:ind w:left="420" w:firstLine="420"/>
        <w:rPr>
          <w:rFonts w:hint="eastAsia" w:asciiTheme="minorEastAsia" w:hAnsiTheme="minorEastAsia" w:cstheme="minorEastAsia"/>
          <w:sz w:val="24"/>
          <w:lang w:val="zh-CN"/>
        </w:rPr>
      </w:pPr>
      <w:r>
        <w:rPr>
          <w:rFonts w:hint="eastAsia" w:asciiTheme="minorEastAsia" w:hAnsiTheme="minorEastAsia" w:cstheme="minorEastAsia"/>
          <w:sz w:val="24"/>
          <w:lang w:val="zh-CN"/>
        </w:rPr>
        <w:t>两周时间写出识别横杆的程序。</w:t>
      </w:r>
    </w:p>
    <w:p>
      <w:pPr>
        <w:numPr>
          <w:numId w:val="0"/>
        </w:numPr>
        <w:spacing w:line="360" w:lineRule="auto"/>
        <w:ind w:left="840" w:leftChars="0"/>
        <w:rPr>
          <w:rFonts w:asciiTheme="minorEastAsia" w:hAnsiTheme="minorEastAsia" w:cstheme="minorEastAsia"/>
          <w:sz w:val="24"/>
          <w:lang w:val="zh-CN"/>
        </w:rPr>
      </w:pPr>
      <w:r>
        <w:rPr>
          <w:rFonts w:hint="eastAsia" w:asciiTheme="minorEastAsia" w:hAnsiTheme="minorEastAsia" w:cstheme="minorEastAsia"/>
          <w:sz w:val="24"/>
          <w:lang w:val="zh-CN"/>
        </w:rPr>
        <w:t>（</w:t>
      </w:r>
      <w:r>
        <w:rPr>
          <w:rFonts w:hint="eastAsia" w:asciiTheme="minorEastAsia" w:hAnsiTheme="minorEastAsia" w:cstheme="minorEastAsia"/>
          <w:sz w:val="24"/>
          <w:lang w:val="en-US" w:eastAsia="zh-CN"/>
        </w:rPr>
        <w:t>由于横杆颜色与地面有较大不同，故可采用opencv来识别横杆是否落下</w:t>
      </w:r>
      <w:r>
        <w:rPr>
          <w:rFonts w:hint="eastAsia" w:asciiTheme="minorEastAsia" w:hAnsiTheme="minorEastAsia" w:cstheme="minorEastAsia"/>
          <w:sz w:val="24"/>
          <w:lang w:val="zh-CN"/>
        </w:rPr>
        <w:t>）</w:t>
      </w:r>
    </w:p>
    <w:p>
      <w:pPr>
        <w:spacing w:line="360" w:lineRule="auto"/>
        <w:ind w:left="420" w:firstLine="420"/>
        <w:rPr>
          <w:rFonts w:hint="eastAsia" w:asciiTheme="minorEastAsia" w:hAnsiTheme="minorEastAsia" w:cstheme="minorEastAsia"/>
          <w:sz w:val="24"/>
          <w:lang w:val="zh-CN"/>
        </w:rPr>
      </w:pPr>
      <w:r>
        <w:rPr>
          <w:rFonts w:hint="eastAsia" w:asciiTheme="minorEastAsia" w:hAnsiTheme="minorEastAsia" w:cstheme="minorEastAsia"/>
          <w:sz w:val="24"/>
          <w:lang w:val="zh-CN"/>
        </w:rPr>
        <w:t>（3）三到四周时间写出识别楼梯的程序。</w:t>
      </w:r>
    </w:p>
    <w:p>
      <w:pPr>
        <w:keepNext w:val="0"/>
        <w:keepLines w:val="0"/>
        <w:pageBreakBefore w:val="0"/>
        <w:widowControl w:val="0"/>
        <w:kinsoku/>
        <w:wordWrap/>
        <w:overflowPunct/>
        <w:topLinePunct w:val="0"/>
        <w:autoSpaceDE/>
        <w:autoSpaceDN/>
        <w:bidi w:val="0"/>
        <w:adjustRightInd/>
        <w:snapToGrid/>
        <w:spacing w:line="360" w:lineRule="auto"/>
        <w:ind w:left="840" w:leftChars="400" w:firstLine="0" w:firstLineChars="0"/>
        <w:textAlignment w:val="auto"/>
        <w:rPr>
          <w:rFonts w:hint="eastAsia" w:asciiTheme="minorEastAsia" w:hAnsiTheme="minorEastAsia" w:eastAsiaTheme="minorEastAsia" w:cstheme="minorEastAsia"/>
          <w:i w:val="0"/>
          <w:caps w:val="0"/>
          <w:color w:val="3A3A3A"/>
          <w:spacing w:val="0"/>
          <w:sz w:val="24"/>
          <w:szCs w:val="24"/>
          <w:shd w:val="clear" w:fill="FFFFFF"/>
        </w:rPr>
      </w:pP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lang w:val="en-US" w:eastAsia="zh-CN"/>
        </w:rPr>
        <w:t>或可根据前方楼梯的高度来识别。参考文献：</w:t>
      </w:r>
      <w:r>
        <w:rPr>
          <w:rFonts w:hint="eastAsia" w:asciiTheme="minorEastAsia" w:hAnsiTheme="minorEastAsia" w:eastAsiaTheme="minorEastAsia" w:cstheme="minorEastAsia"/>
          <w:i w:val="0"/>
          <w:caps w:val="0"/>
          <w:color w:val="3A3A3A"/>
          <w:spacing w:val="0"/>
          <w:sz w:val="24"/>
          <w:szCs w:val="24"/>
          <w:shd w:val="clear" w:fill="FFFFFF"/>
        </w:rPr>
        <w:t>Leonardo A. V. Souto, André Castro, Luiz Marcos Garcia Gonçalves, &amp; Tiago P. Nascimento. (2017). Stairs and Doors Recognition as Natural Landmarks Based on Clouds of 3D Edge-Points from RGB-D Sensors for Mobile Robot Localization. </w:t>
      </w:r>
      <w:r>
        <w:rPr>
          <w:rFonts w:hint="eastAsia" w:asciiTheme="minorEastAsia" w:hAnsiTheme="minorEastAsia" w:eastAsiaTheme="minorEastAsia" w:cstheme="minorEastAsia"/>
          <w:i/>
          <w:caps w:val="0"/>
          <w:color w:val="3A3A3A"/>
          <w:spacing w:val="0"/>
          <w:sz w:val="24"/>
          <w:szCs w:val="24"/>
          <w:shd w:val="clear" w:fill="FFFFFF"/>
        </w:rPr>
        <w:t>Sensors,</w:t>
      </w:r>
      <w:r>
        <w:rPr>
          <w:rFonts w:hint="eastAsia" w:asciiTheme="minorEastAsia" w:hAnsiTheme="minorEastAsia" w:eastAsiaTheme="minorEastAsia" w:cstheme="minorEastAsia"/>
          <w:i w:val="0"/>
          <w:caps w:val="0"/>
          <w:color w:val="3A3A3A"/>
          <w:spacing w:val="0"/>
          <w:sz w:val="24"/>
          <w:szCs w:val="24"/>
          <w:shd w:val="clear" w:fill="FFFFFF"/>
        </w:rPr>
        <w:t> </w:t>
      </w:r>
      <w:r>
        <w:rPr>
          <w:rFonts w:hint="eastAsia" w:asciiTheme="minorEastAsia" w:hAnsiTheme="minorEastAsia" w:eastAsiaTheme="minorEastAsia" w:cstheme="minorEastAsia"/>
          <w:i/>
          <w:caps w:val="0"/>
          <w:color w:val="3A3A3A"/>
          <w:spacing w:val="0"/>
          <w:sz w:val="24"/>
          <w:szCs w:val="24"/>
          <w:shd w:val="clear" w:fill="FFFFFF"/>
        </w:rPr>
        <w:t>17</w:t>
      </w:r>
      <w:r>
        <w:rPr>
          <w:rFonts w:hint="eastAsia" w:asciiTheme="minorEastAsia" w:hAnsiTheme="minorEastAsia" w:eastAsiaTheme="minorEastAsia" w:cstheme="minorEastAsia"/>
          <w:i w:val="0"/>
          <w:caps w:val="0"/>
          <w:color w:val="3A3A3A"/>
          <w:spacing w:val="0"/>
          <w:sz w:val="24"/>
          <w:szCs w:val="24"/>
          <w:shd w:val="clear" w:fill="FFFFFF"/>
        </w:rPr>
        <w:t>(8), 1824.</w:t>
      </w:r>
    </w:p>
    <w:p>
      <w:pPr>
        <w:keepNext w:val="0"/>
        <w:keepLines w:val="0"/>
        <w:pageBreakBefore w:val="0"/>
        <w:widowControl w:val="0"/>
        <w:kinsoku/>
        <w:wordWrap/>
        <w:overflowPunct/>
        <w:topLinePunct w:val="0"/>
        <w:autoSpaceDE/>
        <w:autoSpaceDN/>
        <w:bidi w:val="0"/>
        <w:adjustRightInd/>
        <w:snapToGrid/>
        <w:spacing w:line="360" w:lineRule="auto"/>
        <w:ind w:left="840" w:leftChars="400" w:firstLine="0" w:firstLineChars="0"/>
        <w:textAlignment w:val="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Wang, S., Pan, H., Zhang, C., &amp; Tian, Y. (2014). RGB-D image-based detection o</w:t>
      </w:r>
      <w:bookmarkStart w:id="0" w:name="_GoBack"/>
      <w:bookmarkEnd w:id="0"/>
      <w:r>
        <w:rPr>
          <w:rFonts w:hint="eastAsia" w:asciiTheme="minorEastAsia" w:hAnsiTheme="minorEastAsia" w:eastAsiaTheme="minorEastAsia" w:cstheme="minorEastAsia"/>
          <w:sz w:val="24"/>
          <w:szCs w:val="24"/>
          <w:lang w:val="zh-CN"/>
        </w:rPr>
        <w:t>f stairs, pedestrian crosswalks and traffic signs. Journal of Visual Communication and Image Representation, 25(2), 263-272.</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sz w:val="24"/>
          <w:szCs w:val="24"/>
          <w:lang w:val="zh-CN"/>
        </w:rPr>
        <w:t>）</w:t>
      </w:r>
    </w:p>
    <w:p>
      <w:pPr>
        <w:spacing w:line="360" w:lineRule="auto"/>
        <w:ind w:left="420" w:firstLine="420"/>
        <w:rPr>
          <w:rFonts w:hint="eastAsia" w:asciiTheme="minorEastAsia" w:hAnsiTheme="minorEastAsia" w:cstheme="minorEastAsia"/>
          <w:sz w:val="24"/>
          <w:lang w:val="zh-CN"/>
        </w:rPr>
      </w:pPr>
      <w:r>
        <w:rPr>
          <w:rFonts w:hint="eastAsia" w:asciiTheme="minorEastAsia" w:hAnsiTheme="minorEastAsia" w:cstheme="minorEastAsia"/>
          <w:sz w:val="24"/>
          <w:lang w:val="zh-CN"/>
        </w:rPr>
        <w:t>（4）一到两周写出在二楼转弯的程序。</w:t>
      </w:r>
    </w:p>
    <w:p>
      <w:pPr>
        <w:keepNext w:val="0"/>
        <w:keepLines w:val="0"/>
        <w:pageBreakBefore w:val="0"/>
        <w:widowControl w:val="0"/>
        <w:kinsoku/>
        <w:wordWrap/>
        <w:overflowPunct/>
        <w:topLinePunct w:val="0"/>
        <w:autoSpaceDE/>
        <w:autoSpaceDN/>
        <w:bidi w:val="0"/>
        <w:adjustRightInd/>
        <w:snapToGrid/>
        <w:spacing w:line="360" w:lineRule="auto"/>
        <w:ind w:left="840" w:leftChars="400" w:firstLine="0" w:firstLineChars="0"/>
        <w:textAlignment w:val="auto"/>
        <w:rPr>
          <w:rFonts w:asciiTheme="minorEastAsia" w:hAnsiTheme="minorEastAsia" w:cstheme="minorEastAsia"/>
          <w:sz w:val="24"/>
          <w:lang w:val="zh-CN"/>
        </w:rPr>
      </w:pPr>
      <w:r>
        <w:rPr>
          <w:rFonts w:hint="eastAsia" w:asciiTheme="minorEastAsia" w:hAnsiTheme="minorEastAsia" w:cstheme="minorEastAsia"/>
          <w:sz w:val="24"/>
          <w:lang w:val="zh-CN"/>
        </w:rPr>
        <w:t>（</w:t>
      </w:r>
      <w:r>
        <w:rPr>
          <w:rFonts w:hint="eastAsia" w:asciiTheme="minorEastAsia" w:hAnsiTheme="minorEastAsia" w:cstheme="minorEastAsia"/>
          <w:sz w:val="24"/>
          <w:lang w:val="en-US" w:eastAsia="zh-CN"/>
        </w:rPr>
        <w:t>执行完九次上楼梯程序后即转弯走向第二层楼梯或者识别到前方为平地时即转弯</w:t>
      </w:r>
      <w:r>
        <w:rPr>
          <w:rFonts w:hint="eastAsia" w:asciiTheme="minorEastAsia" w:hAnsiTheme="minorEastAsia" w:cstheme="minorEastAsia"/>
          <w:sz w:val="24"/>
          <w:lang w:val="zh-CN"/>
        </w:rPr>
        <w:t>）</w:t>
      </w:r>
    </w:p>
    <w:p>
      <w:pPr>
        <w:spacing w:line="360" w:lineRule="auto"/>
        <w:ind w:left="420" w:firstLine="420"/>
        <w:rPr>
          <w:rFonts w:hint="eastAsia" w:asciiTheme="minorEastAsia" w:hAnsiTheme="minorEastAsia" w:cstheme="minorEastAsia"/>
          <w:sz w:val="24"/>
          <w:lang w:val="zh-CN"/>
        </w:rPr>
      </w:pPr>
      <w:r>
        <w:rPr>
          <w:rFonts w:hint="eastAsia" w:asciiTheme="minorEastAsia" w:hAnsiTheme="minorEastAsia" w:cstheme="minorEastAsia"/>
          <w:sz w:val="24"/>
          <w:lang w:val="zh-CN"/>
        </w:rPr>
        <w:t>（5）完成上楼梯之后，再按照相同的计划完成下楼梯的实现。</w:t>
      </w:r>
    </w:p>
    <w:p>
      <w:pPr>
        <w:spacing w:line="360" w:lineRule="auto"/>
        <w:rPr>
          <w:rFonts w:asciiTheme="minorEastAsia" w:hAnsiTheme="minorEastAsia" w:cstheme="minorEastAsia"/>
          <w:sz w:val="24"/>
          <w:lang w:val="zh-CN"/>
        </w:rPr>
      </w:pPr>
      <w:r>
        <w:rPr>
          <w:rFonts w:hint="eastAsia" w:asciiTheme="minorEastAsia" w:hAnsiTheme="minorEastAsia" w:cstheme="minorEastAsia"/>
          <w:sz w:val="24"/>
          <w:lang w:val="zh-CN"/>
        </w:rPr>
        <w:t>以上内容均由组内同学分工实现（最好两个人一组），完成各自任务后互相帮助（开学延迟则搭建赛道和动作实现推迟，提前写代码）</w:t>
      </w:r>
    </w:p>
    <w:p>
      <w:pPr>
        <w:spacing w:line="360" w:lineRule="auto"/>
        <w:rPr>
          <w:rFonts w:asciiTheme="minorEastAsia" w:hAnsiTheme="minorEastAsia" w:cstheme="minorEastAsia"/>
          <w:sz w:val="24"/>
          <w:lang w:val="zh-CN"/>
        </w:rPr>
      </w:pPr>
    </w:p>
    <w:p>
      <w:pPr>
        <w:spacing w:line="360" w:lineRule="auto"/>
        <w:rPr>
          <w:rFonts w:asciiTheme="minorEastAsia" w:hAnsiTheme="minorEastAsia" w:cstheme="minorEastAsia"/>
          <w:sz w:val="24"/>
        </w:rPr>
      </w:pPr>
      <w:r>
        <w:rPr>
          <w:rFonts w:hint="eastAsia" w:asciiTheme="minorEastAsia" w:hAnsiTheme="minorEastAsia" w:cstheme="minorEastAsia"/>
          <w:sz w:val="24"/>
        </w:rPr>
        <w:t>5-6</w:t>
      </w:r>
      <w:r>
        <w:rPr>
          <w:rFonts w:hint="eastAsia" w:asciiTheme="minorEastAsia" w:hAnsiTheme="minorEastAsia" w:cstheme="minorEastAsia"/>
          <w:sz w:val="24"/>
          <w:lang w:val="zh-TW" w:eastAsia="zh-TW"/>
        </w:rPr>
        <w:t>月</w:t>
      </w:r>
      <w:r>
        <w:rPr>
          <w:rFonts w:hint="eastAsia" w:asciiTheme="minorEastAsia" w:hAnsiTheme="minorEastAsia" w:cstheme="minorEastAsia"/>
          <w:sz w:val="24"/>
        </w:rPr>
        <w:t> </w:t>
      </w:r>
    </w:p>
    <w:p>
      <w:pPr>
        <w:spacing w:line="360" w:lineRule="auto"/>
        <w:ind w:firstLine="420"/>
        <w:rPr>
          <w:rFonts w:asciiTheme="minorEastAsia" w:hAnsiTheme="minorEastAsia" w:cstheme="minorEastAsia"/>
          <w:sz w:val="24"/>
          <w:lang w:val="zh-TW" w:eastAsia="zh-TW"/>
        </w:rPr>
      </w:pPr>
      <w:r>
        <w:rPr>
          <w:rFonts w:hint="eastAsia" w:asciiTheme="minorEastAsia" w:hAnsiTheme="minorEastAsia" w:cstheme="minorEastAsia"/>
          <w:sz w:val="24"/>
        </w:rPr>
        <w:t>1.</w:t>
      </w:r>
      <w:r>
        <w:rPr>
          <w:rFonts w:hint="eastAsia" w:asciiTheme="minorEastAsia" w:hAnsiTheme="minorEastAsia" w:cstheme="minorEastAsia"/>
          <w:sz w:val="24"/>
          <w:lang w:val="zh-TW" w:eastAsia="zh-TW"/>
        </w:rPr>
        <w:t>进行代码的优化，尝试和课题组深度学习进行结合。</w:t>
      </w:r>
    </w:p>
    <w:p>
      <w:pPr>
        <w:spacing w:line="360" w:lineRule="auto"/>
        <w:rPr>
          <w:rFonts w:asciiTheme="minorEastAsia" w:hAnsiTheme="minorEastAsia" w:cstheme="minorEastAsia"/>
          <w:sz w:val="24"/>
          <w:lang w:val="zh-CN"/>
        </w:rPr>
      </w:pPr>
      <w:r>
        <w:rPr>
          <w:rFonts w:hint="eastAsia" w:asciiTheme="minorEastAsia" w:hAnsiTheme="minorEastAsia" w:cstheme="minorEastAsia"/>
          <w:sz w:val="24"/>
          <w:lang w:val="zh-CN"/>
        </w:rPr>
        <w:t>若可以按进度完成以上内容，则可以进行代码优化和动作优化（速度加快），没完成则加速完成。</w:t>
      </w:r>
    </w:p>
    <w:p>
      <w:pPr>
        <w:spacing w:line="360" w:lineRule="auto"/>
        <w:rPr>
          <w:rFonts w:asciiTheme="minorEastAsia" w:hAnsiTheme="minorEastAsia" w:cstheme="minorEastAsia"/>
          <w:sz w:val="24"/>
          <w:lang w:val="zh-CN"/>
        </w:rPr>
      </w:pPr>
      <w:r>
        <w:rPr>
          <w:rFonts w:hint="eastAsia" w:asciiTheme="minorEastAsia" w:hAnsiTheme="minorEastAsia" w:cstheme="minorEastAsia"/>
          <w:sz w:val="24"/>
          <w:lang w:val="zh-CN"/>
        </w:rPr>
        <w:t>每个周末整个小组至少聚一次，互相汇报情况，提出问题一起解决（至少2小时）未开学时网上聊天进行。工作日期间分工小组自行见面并完成工作。</w:t>
      </w:r>
    </w:p>
    <w:p>
      <w:pPr>
        <w:spacing w:line="360" w:lineRule="auto"/>
        <w:rPr>
          <w:sz w:val="24"/>
        </w:rPr>
      </w:pPr>
      <w:r>
        <w:rPr>
          <w:rFonts w:hint="eastAsia"/>
          <w:b/>
          <w:bCs/>
          <w:sz w:val="28"/>
          <w:szCs w:val="28"/>
        </w:rPr>
        <w:t>项目分工</w:t>
      </w:r>
      <w:r>
        <w:rPr>
          <w:rFonts w:hint="eastAsia"/>
          <w:sz w:val="24"/>
        </w:rPr>
        <w:t>：（因为人员还没有完全确定下来，之后会将分工落实下来）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4A634F"/>
    <w:multiLevelType w:val="singleLevel"/>
    <w:tmpl w:val="BB4A634F"/>
    <w:lvl w:ilvl="0" w:tentative="0">
      <w:start w:val="2"/>
      <w:numFmt w:val="decimal"/>
      <w:suff w:val="nothing"/>
      <w:lvlText w:val="（%1）"/>
      <w:lvlJc w:val="left"/>
    </w:lvl>
  </w:abstractNum>
  <w:abstractNum w:abstractNumId="1">
    <w:nsid w:val="266A680C"/>
    <w:multiLevelType w:val="multilevel"/>
    <w:tmpl w:val="266A680C"/>
    <w:lvl w:ilvl="0" w:tentative="0">
      <w:start w:val="1"/>
      <w:numFmt w:val="decimal"/>
      <w:lvlText w:val="%1."/>
      <w:lvlJc w:val="left"/>
      <w:pPr>
        <w:ind w:left="660" w:hanging="240"/>
      </w:pPr>
      <w:rPr>
        <w:rFonts w:hint="default" w:eastAsiaTheme="minor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F36653"/>
    <w:rsid w:val="00921E9B"/>
    <w:rsid w:val="00B63DBB"/>
    <w:rsid w:val="00DE437A"/>
    <w:rsid w:val="175A6411"/>
    <w:rsid w:val="239E6770"/>
    <w:rsid w:val="3A620242"/>
    <w:rsid w:val="3D621175"/>
    <w:rsid w:val="4BF36653"/>
    <w:rsid w:val="5070440C"/>
    <w:rsid w:val="61CB5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uiPriority w:val="0"/>
    <w:pPr>
      <w:ind w:left="100" w:leftChars="2500"/>
    </w:pPr>
  </w:style>
  <w:style w:type="character" w:customStyle="1" w:styleId="5">
    <w:name w:val="日期 字符"/>
    <w:basedOn w:val="4"/>
    <w:link w:val="2"/>
    <w:uiPriority w:val="0"/>
    <w:rPr>
      <w:rFonts w:asciiTheme="minorHAnsi" w:hAnsiTheme="minorHAnsi" w:eastAsiaTheme="minorEastAsia" w:cstheme="minorBidi"/>
      <w:kern w:val="2"/>
      <w:sz w:val="21"/>
      <w:szCs w:val="24"/>
    </w:rPr>
  </w:style>
  <w:style w:type="paragraph" w:styleId="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85</Words>
  <Characters>490</Characters>
  <Lines>4</Lines>
  <Paragraphs>1</Paragraphs>
  <TotalTime>52</TotalTime>
  <ScaleCrop>false</ScaleCrop>
  <LinksUpToDate>false</LinksUpToDate>
  <CharactersWithSpaces>574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2020-02-23T14:38:00Z</dcterms:created>
  <dc:creator>WPS_1527847684</dc:creator>
  <cp:lastModifiedBy>WPS_1527847684</cp:lastModifiedBy>
  <dcterms:modified xsi:type="dcterms:W3CDTF">2020-02-24T04:25:59Z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