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44546A"/>
          <w:sz w:val="22"/>
          <w:szCs w:val="22"/>
        </w:rPr>
        <w:t xml:space="preserve">ASSIGNMENT 1  —  COMPLEX PROBLEM-SOLVING / MINI PROJECT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4"/>
          <w:szCs w:val="34"/>
        </w:rPr>
        <w:t xml:space="preserve">Design, Simulation and Material Transport Integration for an Automated Flexible Manufacturing Cell</w:t>
      </w:r>
    </w:p>
    <w:p>
      <w:pPr>
        <w:pBdr>
          <w:bottom w:val="single" w:color="1F3864" w:sz="10" w:space="9"/>
        </w:pBdr>
        <w:spacing w:after="26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546A"/>
          <w:sz w:val="21"/>
          <w:szCs w:val="21"/>
        </w:rPr>
        <w:t xml:space="preserve">Technical Design Document  ·  Machine specification, feed drive and feedback selection, CNC part programming with collision verification, and AGV throughput analysis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3312"/>
        <w:gridCol w:w="6428"/>
      </w:tblGrid>
      <w:tr>
        <w:trPr>
          <w:cantSplit/>
          <w:tblHeader/>
        </w:trPr>
        <w:tc>
          <w:tcPr>
            <w:tcW w:type="dxa" w:w="3312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Particulars</w:t>
            </w:r>
          </w:p>
        </w:tc>
        <w:tc>
          <w:tcPr>
            <w:tcW w:type="dxa" w:w="642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Name of the student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</w:tr>
      <w:tr>
        <w:trPr>
          <w:cantSplit/>
        </w:trPr>
        <w:tc>
          <w:tcPr>
            <w:tcW w:type="dxa" w:w="331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Enrolment / Roll number  ·  Class</w:t>
            </w:r>
          </w:p>
        </w:tc>
        <w:tc>
          <w:tcPr>
            <w:tcW w:type="dxa" w:w="642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Subject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Automation in Manufacturing  ·  PBL Assignment 1</w:t>
            </w:r>
          </w:p>
        </w:tc>
      </w:tr>
      <w:tr>
        <w:trPr>
          <w:cantSplit/>
        </w:trPr>
        <w:tc>
          <w:tcPr>
            <w:tcW w:type="dxa" w:w="331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Target COs / SDGs</w:t>
            </w:r>
          </w:p>
        </w:tc>
        <w:tc>
          <w:tcPr>
            <w:tcW w:type="dxa" w:w="642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CO-2, CO-3, CO-4  ·  SDG 9, SDG 12</w:t>
            </w:r>
          </w:p>
        </w:tc>
      </w:tr>
      <w:tr>
        <w:trPr>
          <w:cantSplit/>
        </w:trPr>
        <w:tc>
          <w:tcPr>
            <w:tcW w:type="dxa" w:w="33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 of submission</w:t>
            </w:r>
          </w:p>
        </w:tc>
        <w:tc>
          <w:tcPr>
            <w:tcW w:type="dxa" w:w="642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</w:tr>
    </w:tbl>
    <w:p>
      <w:pPr>
        <w:spacing w:after="260" w:before="0"/>
      </w:pP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1.   Scope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precision automotive component supplier is converting a manual job shop into an Automated Flexible Manufacturing Cell. The cell must hold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repeatable positioning accuracy of ± 0.005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under continuous operation. This document contains the three deliverables required: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machine specification sheet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feed drive and feedback sensor selection justification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and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AGV throughput calculations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together with the verified part programs and the cell layout diagram.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 Machine Specification Sheet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Two machine tools cover the part family of rotationally symmetric shafts and prismatic plates.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2143"/>
        <w:gridCol w:w="3799"/>
        <w:gridCol w:w="3798"/>
      </w:tblGrid>
      <w:tr>
        <w:trPr>
          <w:cantSplit/>
          <w:tblHeader/>
        </w:trPr>
        <w:tc>
          <w:tcPr>
            <w:tcW w:type="dxa" w:w="2143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Parameter</w:t>
            </w:r>
          </w:p>
        </w:tc>
        <w:tc>
          <w:tcPr>
            <w:tcW w:type="dxa" w:w="3799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TC-01 — CNC turning centre</w:t>
            </w:r>
          </w:p>
        </w:tc>
        <w:tc>
          <w:tcPr>
            <w:tcW w:type="dxa" w:w="379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MC-01 — 3-axis CNC VMC</w:t>
            </w:r>
          </w:p>
        </w:tc>
      </w:tr>
      <w:tr>
        <w:trPr>
          <w:cantSplit/>
        </w:trPr>
        <w:tc>
          <w:tcPr>
            <w:tcW w:type="dxa" w:w="21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Controlled axes</w:t>
            </w:r>
          </w:p>
        </w:tc>
        <w:tc>
          <w:tcPr>
            <w:tcW w:type="dxa" w:w="379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 (X, Z), C-axis ready</w:t>
            </w:r>
          </w:p>
        </w:tc>
        <w:tc>
          <w:tcPr>
            <w:tcW w:type="dxa" w:w="379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(X, Y, Z), 4th axis ready</w:t>
            </w:r>
          </w:p>
        </w:tc>
      </w:tr>
      <w:tr>
        <w:trPr>
          <w:cantSplit/>
        </w:trPr>
        <w:tc>
          <w:tcPr>
            <w:tcW w:type="dxa" w:w="214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Travel</w:t>
            </w:r>
          </w:p>
        </w:tc>
        <w:tc>
          <w:tcPr>
            <w:tcW w:type="dxa" w:w="3799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X 210 mm · Z 560 mm</w:t>
            </w:r>
          </w:p>
        </w:tc>
        <w:tc>
          <w:tcPr>
            <w:tcW w:type="dxa" w:w="379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X 760 · Y 460 · Z 510 mm</w:t>
            </w:r>
          </w:p>
        </w:tc>
      </w:tr>
      <w:tr>
        <w:trPr>
          <w:cantSplit/>
        </w:trPr>
        <w:tc>
          <w:tcPr>
            <w:tcW w:type="dxa" w:w="21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Capacity</w:t>
            </w:r>
          </w:p>
        </w:tc>
        <w:tc>
          <w:tcPr>
            <w:tcW w:type="dxa" w:w="379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Ø340 mm swing, Ø65 mm bar</w:t>
            </w:r>
          </w:p>
        </w:tc>
        <w:tc>
          <w:tcPr>
            <w:tcW w:type="dxa" w:w="379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900 × 460 mm table</w:t>
            </w:r>
          </w:p>
        </w:tc>
      </w:tr>
      <w:tr>
        <w:trPr>
          <w:cantSplit/>
        </w:trPr>
        <w:tc>
          <w:tcPr>
            <w:tcW w:type="dxa" w:w="214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Spindle</w:t>
            </w:r>
          </w:p>
        </w:tc>
        <w:tc>
          <w:tcPr>
            <w:tcW w:type="dxa" w:w="3799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A2-6 nose, 15 kW, 4 500 rev/min</w:t>
            </w:r>
          </w:p>
        </w:tc>
        <w:tc>
          <w:tcPr>
            <w:tcW w:type="dxa" w:w="379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BT-40, 11 kW, 12 000 rev/min</w:t>
            </w:r>
          </w:p>
        </w:tc>
      </w:tr>
      <w:tr>
        <w:trPr>
          <w:cantSplit/>
        </w:trPr>
        <w:tc>
          <w:tcPr>
            <w:tcW w:type="dxa" w:w="21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Spindle bearings</w:t>
            </w:r>
          </w:p>
        </w:tc>
        <w:tc>
          <w:tcPr>
            <w:tcW w:type="dxa" w:w="379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Hybrid ceramic angular contact, DBB set</w:t>
            </w:r>
          </w:p>
        </w:tc>
        <w:tc>
          <w:tcPr>
            <w:tcW w:type="dxa" w:w="379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Hybrid ceramic angular contact, 4 × DBB set</w:t>
            </w:r>
          </w:p>
        </w:tc>
      </w:tr>
      <w:tr>
        <w:trPr>
          <w:cantSplit/>
        </w:trPr>
        <w:tc>
          <w:tcPr>
            <w:tcW w:type="dxa" w:w="214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Feed drive</w:t>
            </w:r>
          </w:p>
        </w:tc>
        <w:tc>
          <w:tcPr>
            <w:tcW w:type="dxa" w:w="3799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Ø32 × 10 mm C3 ground ball screw, double-nut preload, direct-coupled AC servo</w:t>
            </w:r>
          </w:p>
        </w:tc>
        <w:tc>
          <w:tcPr>
            <w:tcW w:type="dxa" w:w="379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Same, all three axes</w:t>
            </w:r>
          </w:p>
        </w:tc>
      </w:tr>
      <w:tr>
        <w:trPr>
          <w:cantSplit/>
        </w:trPr>
        <w:tc>
          <w:tcPr>
            <w:tcW w:type="dxa" w:w="21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Guideways</w:t>
            </w:r>
          </w:p>
        </w:tc>
        <w:tc>
          <w:tcPr>
            <w:tcW w:type="dxa" w:w="379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Roller LM guides (X) + hardened and ground box ways (Z)</w:t>
            </w:r>
          </w:p>
        </w:tc>
        <w:tc>
          <w:tcPr>
            <w:tcW w:type="dxa" w:w="379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Roller LM guides, preload class C1, all axes</w:t>
            </w:r>
          </w:p>
        </w:tc>
      </w:tr>
      <w:tr>
        <w:trPr>
          <w:cantSplit/>
        </w:trPr>
        <w:tc>
          <w:tcPr>
            <w:tcW w:type="dxa" w:w="214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Position feedback</w:t>
            </w:r>
          </w:p>
        </w:tc>
        <w:tc>
          <w:tcPr>
            <w:tcW w:type="dxa" w:w="3799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Absolute linear glass scale, both axes (full closed loop)</w:t>
            </w:r>
          </w:p>
        </w:tc>
        <w:tc>
          <w:tcPr>
            <w:tcW w:type="dxa" w:w="379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Absolute linear glass scale, all axes (full closed loop)</w:t>
            </w:r>
          </w:p>
        </w:tc>
      </w:tr>
      <w:tr>
        <w:trPr>
          <w:cantSplit/>
        </w:trPr>
        <w:tc>
          <w:tcPr>
            <w:tcW w:type="dxa" w:w="21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Rapid traverse</w:t>
            </w:r>
          </w:p>
        </w:tc>
        <w:tc>
          <w:tcPr>
            <w:tcW w:type="dxa" w:w="379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24 / 30 m/min</w:t>
            </w:r>
          </w:p>
        </w:tc>
        <w:tc>
          <w:tcPr>
            <w:tcW w:type="dxa" w:w="379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36 / 36 / 30 m/min</w:t>
            </w:r>
          </w:p>
        </w:tc>
      </w:tr>
      <w:tr>
        <w:trPr>
          <w:cantSplit/>
        </w:trPr>
        <w:tc>
          <w:tcPr>
            <w:tcW w:type="dxa" w:w="214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Positioning accuracy</w:t>
            </w:r>
          </w:p>
        </w:tc>
        <w:tc>
          <w:tcPr>
            <w:tcW w:type="dxa" w:w="3799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± 0.005 mm</w:t>
            </w:r>
          </w:p>
        </w:tc>
        <w:tc>
          <w:tcPr>
            <w:tcW w:type="dxa" w:w="379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± 0.005 mm</w:t>
            </w:r>
          </w:p>
        </w:tc>
      </w:tr>
      <w:tr>
        <w:trPr>
          <w:cantSplit/>
        </w:trPr>
        <w:tc>
          <w:tcPr>
            <w:tcW w:type="dxa" w:w="21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Repeatability</w:t>
            </w:r>
          </w:p>
        </w:tc>
        <w:tc>
          <w:tcPr>
            <w:tcW w:type="dxa" w:w="379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± 0.002 mm</w:t>
            </w:r>
          </w:p>
        </w:tc>
        <w:tc>
          <w:tcPr>
            <w:tcW w:type="dxa" w:w="379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± 0.002 mm</w:t>
            </w:r>
          </w:p>
        </w:tc>
      </w:tr>
      <w:tr>
        <w:trPr>
          <w:cantSplit/>
        </w:trPr>
        <w:tc>
          <w:tcPr>
            <w:tcW w:type="dxa" w:w="214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Tool changer</w:t>
            </w:r>
          </w:p>
        </w:tc>
        <w:tc>
          <w:tcPr>
            <w:tcW w:type="dxa" w:w="3799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12-station servo turret, 0.15 s index</w:t>
            </w:r>
          </w:p>
        </w:tc>
        <w:tc>
          <w:tcPr>
            <w:tcW w:type="dxa" w:w="379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24-pocket ATC, 1.3 s tool-to-tool</w:t>
            </w:r>
          </w:p>
        </w:tc>
      </w:tr>
      <w:tr>
        <w:trPr>
          <w:cantSplit/>
        </w:trPr>
        <w:tc>
          <w:tcPr>
            <w:tcW w:type="dxa" w:w="214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Control</w:t>
            </w:r>
          </w:p>
        </w:tc>
        <w:tc>
          <w:tcPr>
            <w:tcW w:type="dxa" w:w="379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Fanuc 0i-TF</w:t>
            </w:r>
          </w:p>
        </w:tc>
        <w:tc>
          <w:tcPr>
            <w:tcW w:type="dxa" w:w="379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Fanuc 0i-MF</w:t>
            </w:r>
          </w:p>
        </w:tc>
      </w:tr>
      <w:tr>
        <w:trPr>
          <w:cantSplit/>
        </w:trPr>
        <w:tc>
          <w:tcPr>
            <w:tcW w:type="dxa" w:w="214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Automation interface</w:t>
            </w:r>
          </w:p>
        </w:tc>
        <w:tc>
          <w:tcPr>
            <w:tcW w:type="dxa" w:w="3799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Robot I/O, auto door, parts catcher</w:t>
            </w:r>
          </w:p>
        </w:tc>
        <w:tc>
          <w:tcPr>
            <w:tcW w:type="dxa" w:w="379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Robot I/O, auto door, chip conveyor</w:t>
            </w:r>
          </w:p>
        </w:tc>
      </w:tr>
    </w:tbl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 Feed Drive and Feedback Sensor Selection Justification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± 0.005 mm is 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system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requirement. Each contributor to positioning error is identified, a component selected so that its share is small, and the residuals combined into an error budget.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3.1   Recirculating ball screw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1656"/>
        <w:gridCol w:w="2922"/>
        <w:gridCol w:w="5162"/>
      </w:tblGrid>
      <w:tr>
        <w:trPr>
          <w:cantSplit/>
          <w:tblHeader/>
        </w:trPr>
        <w:tc>
          <w:tcPr>
            <w:tcW w:type="dxa" w:w="165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Parameter</w:t>
            </w:r>
          </w:p>
        </w:tc>
        <w:tc>
          <w:tcPr>
            <w:tcW w:type="dxa" w:w="2922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Selection</w:t>
            </w:r>
          </w:p>
        </w:tc>
        <w:tc>
          <w:tcPr>
            <w:tcW w:type="dxa" w:w="5162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Justification</w:t>
            </w:r>
          </w:p>
        </w:tc>
      </w:tr>
      <w:tr>
        <w:trPr>
          <w:cantSplit/>
        </w:trPr>
        <w:tc>
          <w:tcPr>
            <w:tcW w:type="dxa" w:w="165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Nominal diameter</w:t>
            </w:r>
          </w:p>
        </w:tc>
        <w:tc>
          <w:tcPr>
            <w:tcW w:type="dxa" w:w="29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Ø 32 mm</w:t>
            </w:r>
          </w:p>
        </w:tc>
        <w:tc>
          <w:tcPr>
            <w:tcW w:type="dxa" w:w="516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Adequate buckling and critical-speed margin over the 760 mm X travel while keeping rotary inertia low enough for a 36 m/min rapid.</w:t>
            </w:r>
          </w:p>
        </w:tc>
      </w:tr>
      <w:tr>
        <w:trPr>
          <w:cantSplit/>
        </w:trPr>
        <w:tc>
          <w:tcPr>
            <w:tcW w:type="dxa" w:w="165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Lead (pitch)</w:t>
            </w:r>
          </w:p>
        </w:tc>
        <w:tc>
          <w:tcPr>
            <w:tcW w:type="dxa" w:w="292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10 mm</w:t>
            </w:r>
          </w:p>
        </w:tc>
        <w:tc>
          <w:tcPr>
            <w:tcW w:type="dxa" w:w="516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36 m/min needs 3 600 rev/min; d·n = 32 × 3 600 = 1.15 × 10⁵, inside the 1.6 × 10⁵ limit for a ground screw with forced lubrication. A 5 mm lead would halve the available speed.</w:t>
            </w:r>
          </w:p>
        </w:tc>
      </w:tr>
      <w:tr>
        <w:trPr>
          <w:cantSplit/>
        </w:trPr>
        <w:tc>
          <w:tcPr>
            <w:tcW w:type="dxa" w:w="165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Accuracy grade</w:t>
            </w:r>
          </w:p>
        </w:tc>
        <w:tc>
          <w:tcPr>
            <w:tcW w:type="dxa" w:w="29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JIS C3 (ISO 5)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, ± 8 µm / 300 mm</w:t>
            </w:r>
          </w:p>
        </w:tc>
        <w:tc>
          <w:tcPr>
            <w:tcW w:type="dxa" w:w="516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Normal grade for single-digit micrometre work. C5 leaves too little budget; C1/C2 is laboratory grade and not cost-justified.</w:t>
            </w:r>
          </w:p>
        </w:tc>
      </w:tr>
      <w:tr>
        <w:trPr>
          <w:cantSplit/>
        </w:trPr>
        <w:tc>
          <w:tcPr>
            <w:tcW w:type="dxa" w:w="165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Preloading method</w:t>
            </w:r>
          </w:p>
        </w:tc>
        <w:tc>
          <w:tcPr>
            <w:tcW w:type="dxa" w:w="292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Double-nut (or offset-lead) preload at 7 % of Cₐ</w:t>
            </w:r>
          </w:p>
        </w:tc>
        <w:tc>
          <w:tcPr>
            <w:tcW w:type="dxa" w:w="516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Eliminates axial backlash, which otherwise dominates reversal error. 7 % is the standard compromise — enough to remove lost motion, low enough to avoid excess heat and preload collapse.</w:t>
            </w:r>
          </w:p>
        </w:tc>
      </w:tr>
      <w:tr>
        <w:trPr>
          <w:cantSplit/>
        </w:trPr>
        <w:tc>
          <w:tcPr>
            <w:tcW w:type="dxa" w:w="165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Mounting</w:t>
            </w:r>
          </w:p>
        </w:tc>
        <w:tc>
          <w:tcPr>
            <w:tcW w:type="dxa" w:w="29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Fixed–fixed, axially pre-tensioned angular contact support bearings</w:t>
            </w:r>
          </w:p>
        </w:tc>
        <w:tc>
          <w:tcPr>
            <w:tcW w:type="dxa" w:w="516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Roughly doubles axial stiffness and absorbs the thermal growth of the screw instead of displacing the table.</w:t>
            </w:r>
          </w:p>
        </w:tc>
      </w:tr>
      <w:tr>
        <w:trPr>
          <w:cantSplit/>
        </w:trPr>
        <w:tc>
          <w:tcPr>
            <w:tcW w:type="dxa" w:w="165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Drive</w:t>
            </w:r>
          </w:p>
        </w:tc>
        <w:tc>
          <w:tcPr>
            <w:tcW w:type="dxa" w:w="292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Direct bellows coupling to the AC servo</w:t>
            </w:r>
          </w:p>
        </w:tc>
        <w:tc>
          <w:tcPr>
            <w:tcW w:type="dxa" w:w="516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Removes the backlash and torsional wind-up a belt or gear reduction would add.</w:t>
            </w:r>
          </w:p>
        </w:tc>
      </w:tr>
    </w:tbl>
    <w:p>
      <w:pPr>
        <w:spacing w:after="150" w:before="0"/>
      </w:pPr>
    </w:p>
    <w:p>
      <w:pPr>
        <w:spacing w:after="110" w:before="50" w:line="288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Resolution check.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With a 10 mm lead and a 2²⁰ count/rev encoder, one count = 10 / 1 048 576 =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0.0000095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Command resolution is therefore not the limit; the mechanical and metrological chain is, which is why the loop is closed on a linear scale.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3.2   Linear guideways — LM guides versus hardened and ground box ways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2045"/>
        <w:gridCol w:w="3993"/>
        <w:gridCol w:w="3702"/>
      </w:tblGrid>
      <w:tr>
        <w:trPr>
          <w:cantSplit/>
          <w:tblHeader/>
        </w:trPr>
        <w:tc>
          <w:tcPr>
            <w:tcW w:type="dxa" w:w="204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Criterion</w:t>
            </w:r>
          </w:p>
        </w:tc>
        <w:tc>
          <w:tcPr>
            <w:tcW w:type="dxa" w:w="3993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Recirculating LM (rolling) guideways</w:t>
            </w:r>
          </w:p>
        </w:tc>
        <w:tc>
          <w:tcPr>
            <w:tcW w:type="dxa" w:w="3702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Hardened and ground box (sliding) ways</w:t>
            </w:r>
          </w:p>
        </w:tc>
      </w:tr>
      <w:tr>
        <w:trPr>
          <w:cantSplit/>
        </w:trPr>
        <w:tc>
          <w:tcPr>
            <w:tcW w:type="dxa" w:w="20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Friction</w:t>
            </w:r>
          </w:p>
        </w:tc>
        <w:tc>
          <w:tcPr>
            <w:tcW w:type="dxa" w:w="3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µ ≈ 0.002–0.005, static ≈ dynamic</w:t>
            </w:r>
          </w:p>
        </w:tc>
        <w:tc>
          <w:tcPr>
            <w:tcW w:type="dxa" w:w="370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µ ≈ 0.05–0.15, static &gt; dynamic</w:t>
            </w:r>
          </w:p>
        </w:tc>
      </w:tr>
      <w:tr>
        <w:trPr>
          <w:cantSplit/>
        </w:trPr>
        <w:tc>
          <w:tcPr>
            <w:tcW w:type="dxa" w:w="20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Stick–slip at low feed</w:t>
            </w:r>
          </w:p>
        </w:tc>
        <w:tc>
          <w:tcPr>
            <w:tcW w:type="dxa" w:w="399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Virtually absent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— decisive for micrometre positioning</w:t>
            </w:r>
          </w:p>
        </w:tc>
        <w:tc>
          <w:tcPr>
            <w:tcW w:type="dxa" w:w="370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Present; jerk at reversal and following error at creep feeds</w:t>
            </w:r>
          </w:p>
        </w:tc>
      </w:tr>
      <w:tr>
        <w:trPr>
          <w:cantSplit/>
        </w:trPr>
        <w:tc>
          <w:tcPr>
            <w:tcW w:type="dxa" w:w="20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Reversal error</w:t>
            </w:r>
          </w:p>
        </w:tc>
        <w:tc>
          <w:tcPr>
            <w:tcW w:type="dxa" w:w="3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≈ 1 µm with preload</w:t>
            </w:r>
          </w:p>
        </w:tc>
        <w:tc>
          <w:tcPr>
            <w:tcW w:type="dxa" w:w="370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3–10 µm</w:t>
            </w:r>
          </w:p>
        </w:tc>
      </w:tr>
      <w:tr>
        <w:trPr>
          <w:cantSplit/>
        </w:trPr>
        <w:tc>
          <w:tcPr>
            <w:tcW w:type="dxa" w:w="20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Damping</w:t>
            </w:r>
          </w:p>
        </w:tc>
        <w:tc>
          <w:tcPr>
            <w:tcW w:type="dxa" w:w="399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Low</w:t>
            </w:r>
          </w:p>
        </w:tc>
        <w:tc>
          <w:tcPr>
            <w:tcW w:type="dxa" w:w="370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High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— the oil film over large sliding areas damps chatter</w:t>
            </w:r>
          </w:p>
        </w:tc>
      </w:tr>
      <w:tr>
        <w:trPr>
          <w:cantSplit/>
        </w:trPr>
        <w:tc>
          <w:tcPr>
            <w:tcW w:type="dxa" w:w="20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Stiffness</w:t>
            </w:r>
          </w:p>
        </w:tc>
        <w:tc>
          <w:tcPr>
            <w:tcW w:type="dxa" w:w="3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High, raised by preload class (C0 → C1 → C2)</w:t>
            </w:r>
          </w:p>
        </w:tc>
        <w:tc>
          <w:tcPr>
            <w:tcW w:type="dxa" w:w="370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Very high over the large contact area</w:t>
            </w:r>
          </w:p>
        </w:tc>
      </w:tr>
      <w:tr>
        <w:trPr>
          <w:cantSplit/>
        </w:trPr>
        <w:tc>
          <w:tcPr>
            <w:tcW w:type="dxa" w:w="20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Rapid traverse</w:t>
            </w:r>
          </w:p>
        </w:tc>
        <w:tc>
          <w:tcPr>
            <w:tcW w:type="dxa" w:w="399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Over 100 m/min</w:t>
            </w:r>
          </w:p>
        </w:tc>
        <w:tc>
          <w:tcPr>
            <w:tcW w:type="dxa" w:w="370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Limited by friction and heat, typically &lt; 20 m/min</w:t>
            </w:r>
          </w:p>
        </w:tc>
      </w:tr>
      <w:tr>
        <w:trPr>
          <w:cantSplit/>
        </w:trPr>
        <w:tc>
          <w:tcPr>
            <w:tcW w:type="dxa" w:w="20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Maintenance</w:t>
            </w:r>
          </w:p>
        </w:tc>
        <w:tc>
          <w:tcPr>
            <w:tcW w:type="dxa" w:w="3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Sealed, grease- or oil-lubricated, replaceable blocks</w:t>
            </w:r>
          </w:p>
        </w:tc>
        <w:tc>
          <w:tcPr>
            <w:tcW w:type="dxa" w:w="370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Way lubrication, wipers, periodic re-scraping</w:t>
            </w:r>
          </w:p>
        </w:tc>
      </w:tr>
      <w:tr>
        <w:trPr>
          <w:cantSplit/>
        </w:trPr>
        <w:tc>
          <w:tcPr>
            <w:tcW w:type="dxa" w:w="20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Cost</w:t>
            </w:r>
          </w:p>
        </w:tc>
        <w:tc>
          <w:tcPr>
            <w:tcW w:type="dxa" w:w="399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Moderate, bought in</w:t>
            </w:r>
          </w:p>
        </w:tc>
        <w:tc>
          <w:tcPr>
            <w:tcW w:type="dxa" w:w="3702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High labour content (hand scraping)</w:t>
            </w:r>
          </w:p>
        </w:tc>
      </w:tr>
    </w:tbl>
    <w:p>
      <w:pPr>
        <w:spacing w:after="15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Selection 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1"/>
                <w:szCs w:val="21"/>
              </w:rPr>
              <w:t xml:space="preserve">roller-type LM guideways, accuracy class P, preload class C1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 on all three MC-01 axes and the TC-01 X axis. Roller blocks are chosen over ball blocks because line contact gives roughly twice the stiffness in the same envelope, and the absence of stick–slip is what makes ± 0.005 mm reachable at finishing feeds.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1"/>
                <w:szCs w:val="21"/>
              </w:rPr>
              <w:t xml:space="preserve">The TC-01 Z axis keeps hardened and ground box ways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, because it carries the heavy roughing loads where the damping of a sliding way suppresses chatter; its accuracy is secured by closing the loop on a linear scale.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3.3   High-speed spindle bearings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Selection: hybrid ceramic angular contact ball bearings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silicon nitride (Si₃N₄) balls in steel rings — as a four-bearing back-to-back set, 15° contact angle at the front and 25° at the rear, light-to-medium preload, oil–air lubrication.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2338"/>
        <w:gridCol w:w="2338"/>
        <w:gridCol w:w="5064"/>
      </w:tblGrid>
      <w:tr>
        <w:trPr>
          <w:cantSplit/>
          <w:tblHeader/>
        </w:trPr>
        <w:tc>
          <w:tcPr>
            <w:tcW w:type="dxa" w:w="233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Property of Si₃N₄ balls</w:t>
            </w:r>
          </w:p>
        </w:tc>
        <w:tc>
          <w:tcPr>
            <w:tcW w:type="dxa" w:w="233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Relative to steel</w:t>
            </w:r>
          </w:p>
        </w:tc>
        <w:tc>
          <w:tcPr>
            <w:tcW w:type="dxa" w:w="5064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Consequence</w:t>
            </w:r>
          </w:p>
        </w:tc>
      </w:tr>
      <w:tr>
        <w:trPr>
          <w:cantSplit/>
        </w:trPr>
        <w:tc>
          <w:tcPr>
            <w:tcW w:type="dxa" w:w="23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Density</w:t>
            </w:r>
          </w:p>
        </w:tc>
        <w:tc>
          <w:tcPr>
            <w:tcW w:type="dxa" w:w="23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≈ 40 % (3.2 vs 7.8 g/cm³)</w:t>
            </w:r>
          </w:p>
        </w:tc>
        <w:tc>
          <w:tcPr>
            <w:tcW w:type="dxa" w:w="50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Centrifugal force and gyroscopic moment fall ~60 %, so the contact angle stays stable and the speed limit rises</w:t>
            </w:r>
          </w:p>
        </w:tc>
      </w:tr>
      <w:tr>
        <w:trPr>
          <w:cantSplit/>
        </w:trPr>
        <w:tc>
          <w:tcPr>
            <w:tcW w:type="dxa" w:w="233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Modulus of elasticity</w:t>
            </w:r>
          </w:p>
        </w:tc>
        <w:tc>
          <w:tcPr>
            <w:tcW w:type="dxa" w:w="233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≈ 1.5 × (310 vs 210 GPa)</w:t>
            </w:r>
          </w:p>
        </w:tc>
        <w:tc>
          <w:tcPr>
            <w:tcW w:type="dxa" w:w="506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Smaller contact deformation, so higher radial and axial stiffness — accuracy held while cutting</w:t>
            </w:r>
          </w:p>
        </w:tc>
      </w:tr>
      <w:tr>
        <w:trPr>
          <w:cantSplit/>
        </w:trPr>
        <w:tc>
          <w:tcPr>
            <w:tcW w:type="dxa" w:w="23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Thermal expansion</w:t>
            </w:r>
          </w:p>
        </w:tc>
        <w:tc>
          <w:tcPr>
            <w:tcW w:type="dxa" w:w="233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≈ 25 %</w:t>
            </w:r>
          </w:p>
        </w:tc>
        <w:tc>
          <w:tcPr>
            <w:tcW w:type="dxa" w:w="50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Less preload growth as the spindle warms: less heat, far less risk of preload collapse</w:t>
            </w:r>
          </w:p>
        </w:tc>
      </w:tr>
      <w:tr>
        <w:trPr>
          <w:cantSplit/>
        </w:trPr>
        <w:tc>
          <w:tcPr>
            <w:tcW w:type="dxa" w:w="233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Hardness, inertness, non-conductive</w:t>
            </w:r>
          </w:p>
        </w:tc>
        <w:tc>
          <w:tcPr>
            <w:tcW w:type="dxa" w:w="233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Harder, chemically inert</w:t>
            </w:r>
          </w:p>
        </w:tc>
        <w:tc>
          <w:tcPr>
            <w:tcW w:type="dxa" w:w="506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 micro-welding with the rings, better life under marginal lubrication, immune to VFD shaft-current pitting</w:t>
            </w:r>
          </w:p>
        </w:tc>
      </w:tr>
    </w:tbl>
    <w:p>
      <w:pPr>
        <w:spacing w:after="150" w:before="0"/>
      </w:pPr>
    </w:p>
    <w:p>
      <w:pPr>
        <w:spacing w:after="110" w:before="50" w:line="288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Speed check.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 70 mm bore front pair has dₘ ≈ 92.5 mm. At 12 000 rev/min, dₘ·n =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1.11 × 10⁶ mm·rev/min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Grease would be marginal here, so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oil–air lubrication is specified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under which hybrid ceramic angular contact bearings are rated to about 1.6 × 10⁶ — a comfortable margin.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3.4   Position feedback — optical rotary encoder versus linear glass scale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This decides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which errors the control can see and correct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1948"/>
        <w:gridCol w:w="3896"/>
        <w:gridCol w:w="3896"/>
      </w:tblGrid>
      <w:tr>
        <w:trPr>
          <w:cantSplit/>
          <w:tblHeader/>
        </w:trPr>
        <w:tc>
          <w:tcPr>
            <w:tcW w:type="dxa" w:w="194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Aspect</w:t>
            </w:r>
          </w:p>
        </w:tc>
        <w:tc>
          <w:tcPr>
            <w:tcW w:type="dxa" w:w="389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Rotary encoder on the screw (semi-closed loop)</w:t>
            </w:r>
          </w:p>
        </w:tc>
        <w:tc>
          <w:tcPr>
            <w:tcW w:type="dxa" w:w="389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Linear glass scale on the axis (full closed loop)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What it measures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angle of the ball screw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; table position inferred from the lead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actual position of the table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, directly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Ball screw pitch error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Not seen; only reducible by stored pitch-error compensation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Seen and corrected automatically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Thermal growth of the screw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Not seen at all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— 2 °C over 500 mm gives ≈ 12 µm of uncorrected error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Seen and corrected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— the scale measures the table, not the screw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Backlash, axial play in nut and supports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Not seen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Seen and corrected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Resolution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0.0001 mm equivalent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0.0001 mm (0.1 µm), grades to 0.00005 mm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System accuracy achievable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0.010 to ± 0.015 mm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± 0.003 to ± 0.005 mm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Loop stability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Easier — the structure is outside the loop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Harder — structural compliance is inside the loop, so the drive needs careful tuning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Relative cost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Low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Higher (scale, reader head, mounting, protection)</w:t>
            </w:r>
          </w:p>
        </w:tc>
      </w:tr>
    </w:tbl>
    <w:p>
      <w:pPr>
        <w:spacing w:after="15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Selection 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1"/>
                <w:szCs w:val="21"/>
              </w:rPr>
              <w:t xml:space="preserve">absolute linear glass scales, 0.1 µm resolution, ± 3 µm/m accuracy grade, sealed and dry-air purged, on every linear axis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, with the motor encoder retained for velocity feedback and commutation. A semi-closed loop cannot meet ± 0.005 mm in a continuously running cell: thermal growth of the ball screw alone exceeds the whole error budget within the first hour.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3.5   Error budget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Contributions are combined as the root sum of squares, evaluated at a 500 mm axis position.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487"/>
        <w:gridCol w:w="2825"/>
        <w:gridCol w:w="1753"/>
        <w:gridCol w:w="3214"/>
        <w:gridCol w:w="1461"/>
      </w:tblGrid>
      <w:tr>
        <w:trPr>
          <w:cantSplit/>
          <w:tblHeader/>
        </w:trPr>
        <w:tc>
          <w:tcPr>
            <w:tcW w:type="dxa" w:w="487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#</w:t>
            </w:r>
          </w:p>
        </w:tc>
        <w:tc>
          <w:tcPr>
            <w:tcW w:type="dxa" w:w="282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Error source</w:t>
            </w:r>
          </w:p>
        </w:tc>
        <w:tc>
          <w:tcPr>
            <w:tcW w:type="dxa" w:w="1753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Raw magnitude</w:t>
            </w:r>
          </w:p>
        </w:tc>
        <w:tc>
          <w:tcPr>
            <w:tcW w:type="dxa" w:w="3214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Mitigation</w:t>
            </w:r>
          </w:p>
        </w:tc>
        <w:tc>
          <w:tcPr>
            <w:tcW w:type="dxa" w:w="1461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Residual, µm</w:t>
            </w:r>
          </w:p>
        </w:tc>
      </w:tr>
      <w:tr>
        <w:trPr>
          <w:cantSplit/>
        </w:trPr>
        <w:tc>
          <w:tcPr>
            <w:tcW w:type="dxa" w:w="48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8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Ball screw lead error (C3)</w:t>
            </w:r>
          </w:p>
        </w:tc>
        <w:tc>
          <w:tcPr>
            <w:tcW w:type="dxa" w:w="175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8 µm / 300 mm</w:t>
            </w:r>
          </w:p>
        </w:tc>
        <w:tc>
          <w:tcPr>
            <w:tcW w:type="dxa" w:w="321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Laser-measured stored pitch-error compensation</w:t>
            </w:r>
          </w:p>
        </w:tc>
        <w:tc>
          <w:tcPr>
            <w:tcW w:type="dxa" w:w="146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2.0</w:t>
            </w:r>
          </w:p>
        </w:tc>
      </w:tr>
      <w:tr>
        <w:trPr>
          <w:cantSplit/>
        </w:trPr>
        <w:tc>
          <w:tcPr>
            <w:tcW w:type="dxa" w:w="487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82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Thermal growth of the screw</w:t>
            </w:r>
          </w:p>
        </w:tc>
        <w:tc>
          <w:tcPr>
            <w:tcW w:type="dxa" w:w="175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≈ 12 µm at ΔT = 2 °C</w:t>
            </w:r>
          </w:p>
        </w:tc>
        <w:tc>
          <w:tcPr>
            <w:tcW w:type="dxa" w:w="321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Loop closed on the linear scale; fixed–fixed pre-tensioned mounting</w:t>
            </w:r>
          </w:p>
        </w:tc>
        <w:tc>
          <w:tcPr>
            <w:tcW w:type="dxa" w:w="1461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1.0</w:t>
            </w:r>
          </w:p>
        </w:tc>
      </w:tr>
      <w:tr>
        <w:trPr>
          <w:cantSplit/>
        </w:trPr>
        <w:tc>
          <w:tcPr>
            <w:tcW w:type="dxa" w:w="48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8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Linear scale accuracy grade</w:t>
            </w:r>
          </w:p>
        </w:tc>
        <w:tc>
          <w:tcPr>
            <w:tcW w:type="dxa" w:w="175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3 µm / m</w:t>
            </w:r>
          </w:p>
        </w:tc>
        <w:tc>
          <w:tcPr>
            <w:tcW w:type="dxa" w:w="321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Graduation accuracy over 500 mm</w:t>
            </w:r>
          </w:p>
        </w:tc>
        <w:tc>
          <w:tcPr>
            <w:tcW w:type="dxa" w:w="146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1.5</w:t>
            </w:r>
          </w:p>
        </w:tc>
      </w:tr>
      <w:tr>
        <w:trPr>
          <w:cantSplit/>
        </w:trPr>
        <w:tc>
          <w:tcPr>
            <w:tcW w:type="dxa" w:w="487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82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Reversal error (backlash + stick–slip)</w:t>
            </w:r>
          </w:p>
        </w:tc>
        <w:tc>
          <w:tcPr>
            <w:tcW w:type="dxa" w:w="175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3–10 µm if unaddressed</w:t>
            </w:r>
          </w:p>
        </w:tc>
        <w:tc>
          <w:tcPr>
            <w:tcW w:type="dxa" w:w="321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Double-nut preload + preloaded roller LM guides + direct coupling</w:t>
            </w:r>
          </w:p>
        </w:tc>
        <w:tc>
          <w:tcPr>
            <w:tcW w:type="dxa" w:w="1461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1.0</w:t>
            </w:r>
          </w:p>
        </w:tc>
      </w:tr>
      <w:tr>
        <w:trPr>
          <w:cantSplit/>
        </w:trPr>
        <w:tc>
          <w:tcPr>
            <w:tcW w:type="dxa" w:w="48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8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Structural and Abbe offset error</w:t>
            </w:r>
          </w:p>
        </w:tc>
        <w:tc>
          <w:tcPr>
            <w:tcW w:type="dxa" w:w="175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2–4 µm</w:t>
            </w:r>
          </w:p>
        </w:tc>
        <w:tc>
          <w:tcPr>
            <w:tcW w:type="dxa" w:w="321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Scale mounted close to the work plane</w:t>
            </w:r>
          </w:p>
        </w:tc>
        <w:tc>
          <w:tcPr>
            <w:tcW w:type="dxa" w:w="146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1.5</w:t>
            </w:r>
          </w:p>
        </w:tc>
      </w:tr>
      <w:tr>
        <w:trPr>
          <w:cantSplit/>
        </w:trPr>
        <w:tc>
          <w:tcPr>
            <w:tcW w:type="dxa" w:w="487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82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Resolution / quantisation</w:t>
            </w:r>
          </w:p>
        </w:tc>
        <w:tc>
          <w:tcPr>
            <w:tcW w:type="dxa" w:w="175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0.1 µm</w:t>
            </w:r>
          </w:p>
        </w:tc>
        <w:tc>
          <w:tcPr>
            <w:tcW w:type="dxa" w:w="321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Scale interpolation</w:t>
            </w:r>
          </w:p>
        </w:tc>
        <w:tc>
          <w:tcPr>
            <w:tcW w:type="dxa" w:w="1461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± 0.05</w:t>
            </w:r>
          </w:p>
        </w:tc>
      </w:tr>
      <w:tr>
        <w:trPr>
          <w:cantSplit/>
        </w:trPr>
        <w:tc>
          <w:tcPr>
            <w:tcW w:type="dxa" w:w="48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  <w:tc>
          <w:tcPr>
            <w:tcW w:type="dxa" w:w="28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Root sum of squares</w:t>
            </w:r>
          </w:p>
        </w:tc>
        <w:tc>
          <w:tcPr>
            <w:tcW w:type="dxa" w:w="175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</w:p>
        </w:tc>
        <w:tc>
          <w:tcPr>
            <w:tcW w:type="dxa" w:w="321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√(2.0² + 1.0² + 1.5² + 1.0² + 1.5² + 0.05²)</w:t>
            </w:r>
          </w:p>
        </w:tc>
        <w:tc>
          <w:tcPr>
            <w:tcW w:type="dxa" w:w="146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± 3.24</w:t>
            </w:r>
          </w:p>
        </w:tc>
      </w:tr>
    </w:tbl>
    <w:p>
      <w:pPr>
        <w:spacing w:after="15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Result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predicted positioning accuracy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1"/>
                <w:szCs w:val="21"/>
              </w:rPr>
              <w:t xml:space="preserve">± 3.24 µm against the ± 5 µm requirement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, a margin of about 35 % that absorbs foundation settlement, ambient drift across a shift and preload wear. Verify on site by laser interferometry to ISO 230-2 and re-measure the compensation tables annually.</w:t>
            </w:r>
          </w:p>
        </w:tc>
      </w:tr>
    </w:tbl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4.   CNC Part Programming and Collision Verification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1656"/>
        <w:gridCol w:w="3896"/>
        <w:gridCol w:w="4188"/>
      </w:tblGrid>
      <w:tr>
        <w:trPr>
          <w:cantSplit/>
          <w:tblHeader/>
        </w:trPr>
        <w:tc>
          <w:tcPr>
            <w:tcW w:type="dxa" w:w="165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</w:p>
        </w:tc>
        <w:tc>
          <w:tcPr>
            <w:tcW w:type="dxa" w:w="389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O0001 — turning</w:t>
            </w:r>
          </w:p>
        </w:tc>
        <w:tc>
          <w:tcPr>
            <w:tcW w:type="dxa" w:w="418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O0002 — milling</w:t>
            </w:r>
          </w:p>
        </w:tc>
      </w:tr>
      <w:tr>
        <w:trPr>
          <w:cantSplit/>
        </w:trPr>
        <w:tc>
          <w:tcPr>
            <w:tcW w:type="dxa" w:w="165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Component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Stepped transmission shaft, mild steel</w:t>
            </w:r>
          </w:p>
        </w:tc>
        <w:tc>
          <w:tcPr>
            <w:tcW w:type="dxa" w:w="41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Cover plate, aluminium</w:t>
            </w:r>
          </w:p>
        </w:tc>
      </w:tr>
      <w:tr>
        <w:trPr>
          <w:cantSplit/>
        </w:trPr>
        <w:tc>
          <w:tcPr>
            <w:tcW w:type="dxa" w:w="165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Stock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Ø50 × 100 mm bar</w:t>
            </w:r>
          </w:p>
        </w:tc>
        <w:tc>
          <w:tcPr>
            <w:tcW w:type="dxa" w:w="418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160 × 100 × 20 mm plate</w:t>
            </w:r>
          </w:p>
        </w:tc>
      </w:tr>
      <w:tr>
        <w:trPr>
          <w:cantSplit/>
        </w:trPr>
        <w:tc>
          <w:tcPr>
            <w:tcW w:type="dxa" w:w="165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Features programmed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Facing (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G94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) · two-step stock removal (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G90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) · 2 × 45° chamfer · 4 × 2 mm relief groove · M30 × 1.5 thread (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G92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)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G42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nose radius compensation</w:t>
            </w:r>
          </w:p>
        </w:tc>
        <w:tc>
          <w:tcPr>
            <w:tcW w:type="dxa" w:w="41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Ø63 face milling · 60 × 40 × 6 rectangular pocket · Ø40 × 6 circular pocket · 4 × Ø8 holes (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G83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peck)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G41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cutter radius compensation · subprograms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O1001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O1002</w:t>
            </w:r>
          </w:p>
        </w:tc>
      </w:tr>
      <w:tr>
        <w:trPr>
          <w:cantSplit/>
        </w:trPr>
        <w:tc>
          <w:tcPr>
            <w:tcW w:type="dxa" w:w="165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Full listing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Appendix A</w:t>
            </w:r>
          </w:p>
        </w:tc>
        <w:tc>
          <w:tcPr>
            <w:tcW w:type="dxa" w:w="418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Appendix B</w:t>
            </w:r>
          </w:p>
        </w:tc>
      </w:tr>
    </w:tbl>
    <w:p>
      <w:pPr>
        <w:spacing w:after="150" w:before="0"/>
      </w:pP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Both programs were verified with a G-code interpreter and material-removal simulator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simulation/toolpath_simulator.py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). It expands the subprogram calls, the lathe one-shot cycles and the milling canned cycles, applies G41/G42 compensation, and removes material from a model of the stock — a radius profile r(z) for turning and a height map z(x, y) for milling. Every rapid traverse is tested against the stock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as it stands at that moment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4091"/>
        <w:gridCol w:w="2825"/>
        <w:gridCol w:w="2824"/>
      </w:tblGrid>
      <w:tr>
        <w:trPr>
          <w:cantSplit/>
          <w:tblHeader/>
        </w:trPr>
        <w:tc>
          <w:tcPr>
            <w:tcW w:type="dxa" w:w="4091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Check</w:t>
            </w:r>
          </w:p>
        </w:tc>
        <w:tc>
          <w:tcPr>
            <w:tcW w:type="dxa" w:w="282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O0001 turning</w:t>
            </w:r>
          </w:p>
        </w:tc>
        <w:tc>
          <w:tcPr>
            <w:tcW w:type="dxa" w:w="2824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O0002 milling</w:t>
            </w:r>
          </w:p>
        </w:tc>
      </w:tr>
      <w:tr>
        <w:trPr>
          <w:cantSplit/>
        </w:trPr>
        <w:tc>
          <w:tcPr>
            <w:tcW w:type="dxa" w:w="409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Elementary moves interpreted</w:t>
            </w:r>
          </w:p>
        </w:tc>
        <w:tc>
          <w:tcPr>
            <w:tcW w:type="dxa" w:w="28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83</w:t>
            </w:r>
          </w:p>
        </w:tc>
        <w:tc>
          <w:tcPr>
            <w:tcW w:type="dxa" w:w="282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381</w:t>
            </w:r>
          </w:p>
        </w:tc>
      </w:tr>
      <w:tr>
        <w:trPr>
          <w:cantSplit/>
        </w:trPr>
        <w:tc>
          <w:tcPr>
            <w:tcW w:type="dxa" w:w="4091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Rapid traverse into remaining material</w:t>
            </w:r>
          </w:p>
        </w:tc>
        <w:tc>
          <w:tcPr>
            <w:tcW w:type="dxa" w:w="282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282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409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Travel outside the machine envelope</w:t>
            </w:r>
          </w:p>
        </w:tc>
        <w:tc>
          <w:tcPr>
            <w:tcW w:type="dxa" w:w="28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282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4091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Cutting move with spindle stopped or no feed set</w:t>
            </w:r>
          </w:p>
        </w:tc>
        <w:tc>
          <w:tcPr>
            <w:tcW w:type="dxa" w:w="282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282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409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Tool change with compensation still active</w:t>
            </w:r>
          </w:p>
        </w:tc>
        <w:tc>
          <w:tcPr>
            <w:tcW w:type="dxa" w:w="28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none</w:t>
            </w:r>
          </w:p>
        </w:tc>
        <w:tc>
          <w:tcPr>
            <w:tcW w:type="dxa" w:w="282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4091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Dimensional checks on the simulated part</w:t>
            </w:r>
          </w:p>
        </w:tc>
        <w:tc>
          <w:tcPr>
            <w:tcW w:type="dxa" w:w="282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profile matches the drawing</w:t>
            </w:r>
          </w:p>
        </w:tc>
        <w:tc>
          <w:tcPr>
            <w:tcW w:type="dxa" w:w="282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11 of 11 passed</w:t>
            </w:r>
          </w:p>
        </w:tc>
      </w:tr>
      <w:tr>
        <w:trPr>
          <w:cantSplit/>
        </w:trPr>
        <w:tc>
          <w:tcPr>
            <w:tcW w:type="dxa" w:w="409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Verification result</w:t>
            </w:r>
          </w:p>
        </w:tc>
        <w:tc>
          <w:tcPr>
            <w:tcW w:type="dxa" w:w="28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PASS — collision free</w:t>
            </w:r>
          </w:p>
        </w:tc>
        <w:tc>
          <w:tcPr>
            <w:tcW w:type="dxa" w:w="282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PASS — collision free</w:t>
            </w:r>
          </w:p>
        </w:tc>
      </w:tr>
    </w:tbl>
    <w:p>
      <w:pPr>
        <w:spacing w:after="150" w:before="0"/>
      </w:pP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Validity of the PASS result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the simulator also runs two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1"/>
                <w:szCs w:val="21"/>
              </w:rPr>
              <w:t xml:space="preserve">deliberately faulty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 programs as a negative control: one rapids straight into the uncut bar, the other cuts with the spindle stopped, with no feed rate, and rapid-plunges into solid stock. The checker detects 1 and 3 faults respectively, so the PASS results are meaningful. Full output in Appendix C.</w:t>
            </w:r>
          </w:p>
        </w:tc>
      </w:tr>
    </w:tbl>
    <w:p>
      <w:pPr>
        <w:spacing w:after="130" w:before="0"/>
      </w:pPr>
    </w:p>
    <w:p>
      <w:pPr>
        <w:spacing w:after="70" w:before="140"/>
        <w:jc w:val="center"/>
      </w:pPr>
      <w:r>
        <w:drawing>
          <wp:inline distT="0" distB="0" distL="0" distR="0">
            <wp:extent cx="61722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546A"/>
          <w:sz w:val="18"/>
          <w:szCs w:val="18"/>
        </w:rPr>
        <w:t xml:space="preserve">Fig. 1 — Verified tool path, O0001 (half section). Broken red = rapid, solid blue = cutting feed, green = finished profile.</w:t>
      </w:r>
    </w:p>
    <w:p>
      <w:pPr>
        <w:spacing w:after="70" w:before="140"/>
        <w:jc w:val="center"/>
      </w:pPr>
      <w:r>
        <w:drawing>
          <wp:inline distT="0" distB="0" distL="0" distR="0">
            <wp:extent cx="6172200" cy="493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546A"/>
          <w:sz w:val="18"/>
          <w:szCs w:val="18"/>
        </w:rPr>
        <w:t xml:space="preserve">Fig. 2 — Verified tool path, O0002 (upper) and the simulated material-removal height map of the finished plate (lower).</w:t>
      </w:r>
    </w:p>
    <w:tbl>
      <w:tblPr>
        <w:tblW w:type="dxa" w:w="9740"/>
        <w:tblBorders>
          <w:top w:val="none" w:color="auto" w:sz="0"/>
          <w:left w:val="single" w:color="1F3864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0"/>
      </w:tblGrid>
      <w:tr>
        <w:tc>
          <w:tcPr>
            <w:tcW w:type="dxa" w:w="9740"/>
            <w:shd w:fill="EEF2F9" w:color="auto" w:val="clear"/>
            <w:tcMar>
              <w:top w:type="dxa" w:w="110"/>
              <w:left w:type="dxa" w:w="180"/>
              <w:bottom w:type="dxa" w:w="110"/>
              <w:right w:type="dxa" w:w="150"/>
            </w:tcMar>
          </w:tcPr>
          <w:p>
            <w:pPr>
              <w:spacing w:after="20" w:before="20" w:line="28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Stated honestly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these are the output of the verifier written for this assignment,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1"/>
                <w:szCs w:val="21"/>
              </w:rPr>
              <w:t xml:space="preserve">not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 screenshots of CutViewer, LinuxCNC or FreeCAD. The tool is modelled as a cylinder of the declared diameter; holders, turret, fixture and machine kinematics are not modelled, so this does not replace a single-block dry run before the first part is cut.</w:t>
            </w:r>
          </w:p>
        </w:tc>
      </w:tr>
    </w:tbl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5.   AGV Throughput Calculations</w:t>
      </w: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unidirectional AGV guide-path loop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serves the cell, outbound (loaded) past the front of every station and returning empty, with five pick-and-deposit stations. Transfer between TC-01 and MC-01 is by a rail-mounted six-axis robot, not by AGV, because that transfer happens every cycle. A roller conveyor was rejected: it fixes the route in steel, whereas the AGV loop can be re-sequenced in software when a new part family is introduced.</w:t>
      </w:r>
    </w:p>
    <w:tbl>
      <w:tblPr>
        <w:tblW w:type="dxa" w:w="9740"/>
        <w:tblBorders>
          <w:top w:val="single" w:color="C2C8D2" w:sz="4"/>
          <w:left w:val="single" w:color="C2C8D2" w:sz="4"/>
          <w:bottom w:val="single" w:color="C2C8D2" w:sz="4"/>
          <w:right w:val="single" w:color="C2C8D2" w:sz="4"/>
          <w:insideH w:val="single" w:color="C2C8D2" w:sz="4"/>
          <w:insideV w:val="single" w:color="C2C8D2" w:sz="4"/>
        </w:tblBorders>
      </w:tblPr>
      <w:tblGrid>
        <w:gridCol w:w="9740"/>
      </w:tblGrid>
      <w:tr>
        <w:tc>
          <w:tcPr>
            <w:tcW w:type="dxa" w:w="9740"/>
            <w:shd w:fill="F5F6F8" w:color="auto" w:val="clear"/>
            <w:tcMar>
              <w:top w:type="dxa" w:w="110"/>
              <w:left w:type="dxa" w:w="180"/>
              <w:bottom w:type="dxa" w:w="110"/>
              <w:right w:type="dxa" w:w="130"/>
            </w:tcMar>
          </w:tcPr>
          <w:p>
            <w:pPr>
              <w:spacing w:after="0" w:before="3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Tc = TL + Ld/Vc + TU + Le/Vc        delivery cycle time   [min]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WL = Rf x Tc                        workload              [vehicle-min per hour]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AT = 60 x A x Ft                    available time        [min per vehicle per hour]</w:t>
            </w:r>
          </w:p>
          <w:p>
            <w:pPr>
              <w:spacing w:after="3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n  = WL / AT,  rounded UP           fleet size</w:t>
            </w:r>
          </w:p>
        </w:tc>
      </w:tr>
    </w:tbl>
    <w:p>
      <w:pPr>
        <w:spacing w:after="90" w:before="0"/>
      </w:pP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2045"/>
        <w:gridCol w:w="974"/>
        <w:gridCol w:w="1266"/>
        <w:gridCol w:w="5455"/>
      </w:tblGrid>
      <w:tr>
        <w:trPr>
          <w:cantSplit/>
          <w:tblHeader/>
        </w:trPr>
        <w:tc>
          <w:tcPr>
            <w:tcW w:type="dxa" w:w="204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Input</w:t>
            </w:r>
          </w:p>
        </w:tc>
        <w:tc>
          <w:tcPr>
            <w:tcW w:type="dxa" w:w="974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Symbol</w:t>
            </w:r>
          </w:p>
        </w:tc>
        <w:tc>
          <w:tcPr>
            <w:tcW w:type="dxa" w:w="126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Value</w:t>
            </w:r>
          </w:p>
        </w:tc>
        <w:tc>
          <w:tcPr>
            <w:tcW w:type="dxa" w:w="545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dxa" w:w="20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Loading time</w:t>
            </w:r>
          </w:p>
        </w:tc>
        <w:tc>
          <w:tcPr>
            <w:tcW w:type="dxa" w:w="9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TL</w:t>
            </w:r>
          </w:p>
        </w:tc>
        <w:tc>
          <w:tcPr>
            <w:tcW w:type="dxa" w:w="12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0.60 min</w:t>
            </w:r>
          </w:p>
        </w:tc>
        <w:tc>
          <w:tcPr>
            <w:tcW w:type="dxa" w:w="54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Transfer plus AGV docking and handshake</w:t>
            </w:r>
          </w:p>
        </w:tc>
      </w:tr>
      <w:tr>
        <w:trPr>
          <w:cantSplit/>
        </w:trPr>
        <w:tc>
          <w:tcPr>
            <w:tcW w:type="dxa" w:w="20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Unloading time</w:t>
            </w:r>
          </w:p>
        </w:tc>
        <w:tc>
          <w:tcPr>
            <w:tcW w:type="dxa" w:w="97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TU</w:t>
            </w:r>
          </w:p>
        </w:tc>
        <w:tc>
          <w:tcPr>
            <w:tcW w:type="dxa" w:w="126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0.50 min</w:t>
            </w:r>
          </w:p>
        </w:tc>
        <w:tc>
          <w:tcPr>
            <w:tcW w:type="dxa" w:w="54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Roll-off transfer at the receiving station</w:t>
            </w:r>
          </w:p>
        </w:tc>
      </w:tr>
      <w:tr>
        <w:trPr>
          <w:cantSplit/>
        </w:trPr>
        <w:tc>
          <w:tcPr>
            <w:tcW w:type="dxa" w:w="20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Loaded distance</w:t>
            </w:r>
          </w:p>
        </w:tc>
        <w:tc>
          <w:tcPr>
            <w:tcW w:type="dxa" w:w="9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Ld</w:t>
            </w:r>
          </w:p>
        </w:tc>
        <w:tc>
          <w:tcPr>
            <w:tcW w:type="dxa" w:w="12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140 m</w:t>
            </w:r>
          </w:p>
        </w:tc>
        <w:tc>
          <w:tcPr>
            <w:tcW w:type="dxa" w:w="54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48 m from the central raw store + 28 m through the cell + 64 m to the despatch dock</w:t>
            </w:r>
          </w:p>
        </w:tc>
      </w:tr>
      <w:tr>
        <w:trPr>
          <w:cantSplit/>
        </w:trPr>
        <w:tc>
          <w:tcPr>
            <w:tcW w:type="dxa" w:w="20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Empty return distance</w:t>
            </w:r>
          </w:p>
        </w:tc>
        <w:tc>
          <w:tcPr>
            <w:tcW w:type="dxa" w:w="97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Le</w:t>
            </w:r>
          </w:p>
        </w:tc>
        <w:tc>
          <w:tcPr>
            <w:tcW w:type="dxa" w:w="126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110 m</w:t>
            </w:r>
          </w:p>
        </w:tc>
        <w:tc>
          <w:tcPr>
            <w:tcW w:type="dxa" w:w="54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Direct return leg of the guide path</w:t>
            </w:r>
          </w:p>
        </w:tc>
      </w:tr>
      <w:tr>
        <w:trPr>
          <w:cantSplit/>
        </w:trPr>
        <w:tc>
          <w:tcPr>
            <w:tcW w:type="dxa" w:w="20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Vehicle speed</w:t>
            </w:r>
          </w:p>
        </w:tc>
        <w:tc>
          <w:tcPr>
            <w:tcW w:type="dxa" w:w="9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Vc</w:t>
            </w:r>
          </w:p>
        </w:tc>
        <w:tc>
          <w:tcPr>
            <w:tcW w:type="dxa" w:w="12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50 m/min</w:t>
            </w:r>
          </w:p>
        </w:tc>
        <w:tc>
          <w:tcPr>
            <w:tcW w:type="dxa" w:w="54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Safe speed for a laser-guided AGV in a manned aisle</w:t>
            </w:r>
          </w:p>
        </w:tc>
      </w:tr>
      <w:tr>
        <w:trPr>
          <w:cantSplit/>
        </w:trPr>
        <w:tc>
          <w:tcPr>
            <w:tcW w:type="dxa" w:w="20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Delivery demand</w:t>
            </w:r>
          </w:p>
        </w:tc>
        <w:tc>
          <w:tcPr>
            <w:tcW w:type="dxa" w:w="97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Rf</w:t>
            </w:r>
          </w:p>
        </w:tc>
        <w:tc>
          <w:tcPr>
            <w:tcW w:type="dxa" w:w="126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22 /h</w:t>
            </w:r>
          </w:p>
        </w:tc>
        <w:tc>
          <w:tcPr>
            <w:tcW w:type="dxa" w:w="54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 production moves (24 parts/h in pallets of 6, four moves per pallet) + 6 ancillary moves for tooling, empty pallets and swarf</w:t>
            </w:r>
          </w:p>
        </w:tc>
      </w:tr>
      <w:tr>
        <w:trPr>
          <w:cantSplit/>
        </w:trPr>
        <w:tc>
          <w:tcPr>
            <w:tcW w:type="dxa" w:w="20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9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</w:t>
            </w:r>
          </w:p>
        </w:tc>
        <w:tc>
          <w:tcPr>
            <w:tcW w:type="dxa" w:w="12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54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Opportunity battery charging and breakdowns</w:t>
            </w:r>
          </w:p>
        </w:tc>
      </w:tr>
      <w:tr>
        <w:trPr>
          <w:cantSplit/>
        </w:trPr>
        <w:tc>
          <w:tcPr>
            <w:tcW w:type="dxa" w:w="20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Traffic factor</w:t>
            </w:r>
          </w:p>
        </w:tc>
        <w:tc>
          <w:tcPr>
            <w:tcW w:type="dxa" w:w="974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Ft</w:t>
            </w:r>
          </w:p>
        </w:tc>
        <w:tc>
          <w:tcPr>
            <w:tcW w:type="dxa" w:w="126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0.90</w:t>
            </w:r>
          </w:p>
        </w:tc>
        <w:tc>
          <w:tcPr>
            <w:tcW w:type="dxa" w:w="54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Blocking and queueing at the P/D stations</w:t>
            </w:r>
          </w:p>
        </w:tc>
      </w:tr>
    </w:tbl>
    <w:p>
      <w:pPr>
        <w:spacing w:after="150" w:before="0"/>
      </w:pPr>
    </w:p>
    <w:tbl>
      <w:tblPr>
        <w:tblW w:type="dxa" w:w="9740"/>
        <w:tblBorders>
          <w:top w:val="single" w:color="C2C8D2" w:sz="4"/>
          <w:left w:val="single" w:color="C2C8D2" w:sz="4"/>
          <w:bottom w:val="single" w:color="C2C8D2" w:sz="4"/>
          <w:right w:val="single" w:color="C2C8D2" w:sz="4"/>
          <w:insideH w:val="single" w:color="C2C8D2" w:sz="4"/>
          <w:insideV w:val="single" w:color="C2C8D2" w:sz="4"/>
        </w:tblBorders>
      </w:tblPr>
      <w:tblGrid>
        <w:gridCol w:w="9740"/>
      </w:tblGrid>
      <w:tr>
        <w:tc>
          <w:tcPr>
            <w:tcW w:type="dxa" w:w="9740"/>
            <w:shd w:fill="F5F6F8" w:color="auto" w:val="clear"/>
            <w:tcMar>
              <w:top w:type="dxa" w:w="110"/>
              <w:left w:type="dxa" w:w="180"/>
              <w:bottom w:type="dxa" w:w="110"/>
              <w:right w:type="dxa" w:w="130"/>
            </w:tcMar>
          </w:tcPr>
          <w:p>
            <w:pPr>
              <w:spacing w:after="0" w:before="3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Tc = 0.60 + 140/50 + 0.50 + 110/50  =  0.60 + 2.80 + 0.50 + 2.20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= 6.10 min per delivery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WL = 22 x 6.10                      = 134.20 vehicle-min per hour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AT = 60 x 0.95 x 0.90               =  51.30 min per vehicle per hour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n  = 134.20 / 51.30                 =   2.616   -&gt;   3 AGVs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Fleet utilisation       = 2.616 / 3        =  87.2 %</w:t>
            </w:r>
          </w:p>
          <w:p>
            <w:pPr>
              <w:spacing w:after="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Fleet delivery capacity = 3 x 51.30 / 6.10 =  25.23 deliveries/h</w:t>
            </w:r>
          </w:p>
          <w:p>
            <w:pPr>
              <w:spacing w:after="30" w:before="0" w:line="234" w:lineRule="auto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Demand                                      =  22.00 deliveries/h    OK</w:t>
            </w:r>
          </w:p>
        </w:tc>
      </w:tr>
    </w:tbl>
    <w:p>
      <w:pPr>
        <w:spacing w:after="90" w:before="0"/>
      </w:pP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4383"/>
        <w:gridCol w:w="5357"/>
      </w:tblGrid>
      <w:tr>
        <w:trPr>
          <w:cantSplit/>
          <w:tblHeader/>
        </w:trPr>
        <w:tc>
          <w:tcPr>
            <w:tcW w:type="dxa" w:w="4383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Result</w:t>
            </w:r>
          </w:p>
        </w:tc>
        <w:tc>
          <w:tcPr>
            <w:tcW w:type="dxa" w:w="5357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3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 cycle time, Tc</w:t>
            </w:r>
          </w:p>
        </w:tc>
        <w:tc>
          <w:tcPr>
            <w:tcW w:type="dxa" w:w="53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6.10 min</w:t>
            </w:r>
          </w:p>
        </w:tc>
      </w:tr>
      <w:tr>
        <w:trPr>
          <w:cantSplit/>
        </w:trPr>
        <w:tc>
          <w:tcPr>
            <w:tcW w:type="dxa" w:w="438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Workload, WL</w:t>
            </w:r>
          </w:p>
        </w:tc>
        <w:tc>
          <w:tcPr>
            <w:tcW w:type="dxa" w:w="5357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134.20 vehicle-min per hour</w:t>
            </w:r>
          </w:p>
        </w:tc>
      </w:tr>
      <w:tr>
        <w:trPr>
          <w:cantSplit/>
        </w:trPr>
        <w:tc>
          <w:tcPr>
            <w:tcW w:type="dxa" w:w="43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Available time per vehicle, AT</w:t>
            </w:r>
          </w:p>
        </w:tc>
        <w:tc>
          <w:tcPr>
            <w:tcW w:type="dxa" w:w="53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51.30 min per hour</w:t>
            </w:r>
          </w:p>
        </w:tc>
      </w:tr>
      <w:tr>
        <w:trPr>
          <w:cantSplit/>
        </w:trPr>
        <w:tc>
          <w:tcPr>
            <w:tcW w:type="dxa" w:w="438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Vehicles required (exact)</w:t>
            </w:r>
          </w:p>
        </w:tc>
        <w:tc>
          <w:tcPr>
            <w:tcW w:type="dxa" w:w="5357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2.616</w:t>
            </w:r>
          </w:p>
        </w:tc>
      </w:tr>
      <w:tr>
        <w:trPr>
          <w:cantSplit/>
        </w:trPr>
        <w:tc>
          <w:tcPr>
            <w:tcW w:type="dxa" w:w="43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Fleet size specified</w:t>
            </w:r>
          </w:p>
        </w:tc>
        <w:tc>
          <w:tcPr>
            <w:tcW w:type="dxa" w:w="53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3 AGVs</w:t>
            </w:r>
          </w:p>
        </w:tc>
      </w:tr>
      <w:tr>
        <w:trPr>
          <w:cantSplit/>
        </w:trPr>
        <w:tc>
          <w:tcPr>
            <w:tcW w:type="dxa" w:w="438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Fleet utilisation</w:t>
            </w:r>
          </w:p>
        </w:tc>
        <w:tc>
          <w:tcPr>
            <w:tcW w:type="dxa" w:w="5357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87.2 %</w:t>
            </w:r>
          </w:p>
        </w:tc>
      </w:tr>
      <w:tr>
        <w:trPr>
          <w:cantSplit/>
        </w:trPr>
        <w:tc>
          <w:tcPr>
            <w:tcW w:type="dxa" w:w="43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Fleet delivery capacity</w:t>
            </w:r>
          </w:p>
        </w:tc>
        <w:tc>
          <w:tcPr>
            <w:tcW w:type="dxa" w:w="53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25.23 deliveries/h against a demand of 22.00</w:t>
            </w:r>
          </w:p>
        </w:tc>
      </w:tr>
      <w:tr>
        <w:trPr>
          <w:cantSplit/>
        </w:trPr>
        <w:tc>
          <w:tcPr>
            <w:tcW w:type="dxa" w:w="4383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Line throughput supported</w:t>
            </w:r>
          </w:p>
        </w:tc>
        <w:tc>
          <w:tcPr>
            <w:tcW w:type="dxa" w:w="5357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24 components per hour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(≈ 384 per day, two shifts)</w:t>
            </w:r>
          </w:p>
        </w:tc>
      </w:tr>
    </w:tbl>
    <w:p>
      <w:pPr>
        <w:spacing w:after="150" w:before="0"/>
      </w:pPr>
    </w:p>
    <w:p>
      <w:pPr>
        <w:spacing w:after="110" w:before="50" w:line="288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Sensitivity.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A demand sweep on the same geometry confirms the design is not on a knife edge: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2345"/>
        <w:gridCol w:w="1055"/>
        <w:gridCol w:w="1055"/>
        <w:gridCol w:w="1055"/>
        <w:gridCol w:w="1055"/>
        <w:gridCol w:w="1055"/>
        <w:gridCol w:w="1055"/>
        <w:gridCol w:w="1065"/>
      </w:tblGrid>
      <w:tr>
        <w:trPr>
          <w:cantSplit/>
          <w:tblHeader/>
        </w:trPr>
        <w:tc>
          <w:tcPr>
            <w:tcW w:type="dxa" w:w="234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Demand, deliveries/h</w:t>
            </w:r>
          </w:p>
        </w:tc>
        <w:tc>
          <w:tcPr>
            <w:tcW w:type="dxa" w:w="105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5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5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5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5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05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65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234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Vehicles (exact)</w:t>
            </w:r>
          </w:p>
        </w:tc>
        <w:tc>
          <w:tcPr>
            <w:tcW w:type="dxa" w:w="1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0.60</w:t>
            </w:r>
          </w:p>
        </w:tc>
        <w:tc>
          <w:tcPr>
            <w:tcW w:type="dxa" w:w="1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1.19</w:t>
            </w:r>
          </w:p>
        </w:tc>
        <w:tc>
          <w:tcPr>
            <w:tcW w:type="dxa" w:w="1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2.38</w:t>
            </w:r>
          </w:p>
        </w:tc>
        <w:tc>
          <w:tcPr>
            <w:tcW w:type="dxa" w:w="1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3.57</w:t>
            </w:r>
          </w:p>
        </w:tc>
        <w:tc>
          <w:tcPr>
            <w:tcW w:type="dxa" w:w="1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4.76</w:t>
            </w:r>
          </w:p>
        </w:tc>
        <w:tc>
          <w:tcPr>
            <w:tcW w:type="dxa" w:w="105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7.14</w:t>
            </w:r>
          </w:p>
        </w:tc>
        <w:tc>
          <w:tcPr>
            <w:tcW w:type="dxa" w:w="106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9.51</w:t>
            </w:r>
          </w:p>
        </w:tc>
      </w:tr>
      <w:tr>
        <w:trPr>
          <w:cantSplit/>
        </w:trPr>
        <w:tc>
          <w:tcPr>
            <w:tcW w:type="dxa" w:w="234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AGVs required</w:t>
            </w:r>
          </w:p>
        </w:tc>
        <w:tc>
          <w:tcPr>
            <w:tcW w:type="dxa" w:w="10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5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65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10</w:t>
            </w:r>
          </w:p>
        </w:tc>
      </w:tr>
    </w:tbl>
    <w:p>
      <w:pPr>
        <w:spacing w:after="150" w:before="0"/>
      </w:pPr>
    </w:p>
    <w:p>
      <w:pPr>
        <w:spacing w:after="110" w:before="50" w:line="288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Three vehicles cover 15 to 25 deliveries per hour, so there is headroom for a 14 % rise in output before a fourth is needed.</w:t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 Cell Layout Diagram</w:t>
      </w:r>
    </w:p>
    <w:p>
      <w:pPr>
        <w:spacing w:after="70" w:before="140"/>
        <w:jc w:val="center"/>
      </w:pPr>
      <w:r>
        <w:drawing>
          <wp:inline distT="0" distB="0" distL="0" distR="0">
            <wp:extent cx="61722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4546A"/>
          <w:sz w:val="18"/>
          <w:szCs w:val="18"/>
        </w:rPr>
        <w:t xml:space="preserve">Fig. 3 — Plan layout of the cell, 32 m × 18 m envelope.</w:t>
      </w:r>
    </w:p>
    <w:p>
      <w:pPr>
        <w:pStyle w:val="ListParagraph"/>
        <w:numPr>
          <w:ilvl w:val="0"/>
          <w:numId w:val="2"/>
        </w:numPr>
        <w:spacing w:after="36" w:before="36" w:line="282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Machine tool positions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the five stations sit in one row in process order (raw staging, TC-01, MC-01, wash and deburr, inspection), which keeps the robot rail short and the AGV route a simple one-way loop.</w:t>
      </w:r>
    </w:p>
    <w:p>
      <w:pPr>
        <w:pStyle w:val="ListParagraph"/>
        <w:numPr>
          <w:ilvl w:val="0"/>
          <w:numId w:val="2"/>
        </w:numPr>
        <w:spacing w:after="36" w:before="36" w:line="282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Automated material handling path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a closed AGV loop below the stations, outbound loaded along the machine fronts and returning empty, with five P/D stations. The loop extends outside the cell to the central raw store (48 m) and the despatch dock (64 m).</w:t>
      </w:r>
    </w:p>
    <w:p>
      <w:pPr>
        <w:pStyle w:val="ListParagraph"/>
        <w:numPr>
          <w:ilvl w:val="0"/>
          <w:numId w:val="2"/>
        </w:numPr>
        <w:spacing w:after="36" w:before="36" w:line="282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Tool changer clearance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a 0.9 m clear envelope around TC-01 and MC-01 (shown dashed) for turret indexing and ATC arm swing; neither the robot rail nor the walkway intrudes into it.</w:t>
      </w:r>
    </w:p>
    <w:p>
      <w:pPr>
        <w:pStyle w:val="ListParagraph"/>
        <w:numPr>
          <w:ilvl w:val="0"/>
          <w:numId w:val="2"/>
        </w:numPr>
        <w:spacing w:after="36" w:before="36" w:line="282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Operator and maintenance zones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a 1.45 m operator walkway separates the machine line from the AGV path so nobody stands on the guide path, and a 1.5 m maintenance strip runs behind every machine for access to the cabinet, way lubrication and coolant tank.</w:t>
      </w:r>
    </w:p>
    <w:p>
      <w:pPr>
        <w:pStyle w:val="ListParagraph"/>
        <w:numPr>
          <w:ilvl w:val="0"/>
          <w:numId w:val="2"/>
        </w:numPr>
        <w:spacing w:after="36" w:before="36" w:line="282" w:lineRule="auto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Safety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2 m mesh guarding with one interlocked gate and a light curtain at the operator entry; the AGV loop crosses the guarding line at two openings only.</w:t>
      </w:r>
    </w:p>
    <w:p>
      <w:r>
        <w:br w:type="page"/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Appendix A   —   Part Program O0001, turning_shaft.nc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%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O0001 (STEPPED TRANSMISSION SHAFT - MILD STEEL)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(STOCK      : DIA 50 X 100 MM BAR, 1.0 MM FACING ALLOWANCE)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(FINISHED   : DIA 30 X 25 / DIA 40 X 30 / DIA 50 BALANCE)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(FEATURES   : FACING, STEP TURNING, 2X45 CHAMFER, 4X2 GROOVE, M30X1.5 THREAD)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(DATUM      : Z0 = FINISHED FACE, X0 = SPINDLE AXIS, X IS DIAMETER)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(TOOLING)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(T0101 : DCLNR 2525 M12 + CNMG 120408-PR   95 DEG ROUGH / FACE, R0.8)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(T0202 : SDJCR 2525 M11 + DCMT 11T304-PF   93 DEG FINISH, R0.4)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(T0303 : QD-LCH 2525 + QD-NH-0300          3 MM GROOVE / PART-OFF BLADE)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(T0404 : SER 2525 M16 + 16ER AG60          60 DEG EXTERNAL THREADING)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(NOTE  : GROOVE BLADE IS REFERENCED ON ITS +Z EDGE)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N10  G21 G40 G97 G99                (METRIC, COMP CANCEL, DIRECT RPM, FEED PER REV)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N20  G28 U0.0 W0.0                  (REFERENCE RETURN)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10 : FACING - G94 END FACE CYCLE ================)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N30  T0101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N40  G50 S2500                      (CLAMP MAX SPINDLE SPEED FOR CSS)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N50  G96 S180 M03                   (CONSTANT SURFACE SPEED 180 M/MIN)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N60  G00 X52.0 Z2.0 M08             (APPROACH, COOLANT ON)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N70  G94 X-1.0 Z0.5 F0.20           (FACING PASS 1 - 0.5 MM)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N80  G94 X-1.0 Z0.0                 (FACING PASS 2 - TO FINISHED FACE)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N90  G00 X52.0 Z2.0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20 : ROUGH TURNING - G90 TURNING CYCLE ==========)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(LEAVE 0.5 MM ON DIAMETER FOR FINISHING)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N100 G96 S200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N110 G90 X45.0 Z-55.0 F0.30         (ROUGH PASS 1 - DIA 45 OVER 55 MM)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N120 G90 X40.5 Z-55.0               (ROUGH PASS 2 - DIA 40.5, 0.5 STOCK)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N130 G90 X35.5 Z-25.0               (ROUGH PASS 3 - SMALL STEP)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N140 G90 X30.5 Z-25.0               (ROUGH PASS 4 - DIA 30.5, 0.5 STOCK)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N150 G00 X200.0 Z200.0 M09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N160 G28 U0.0 W0.0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30 : FINISH PROFILE - G42 NOSE RADIUS COMP 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N170 T0202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N180 G50 S3000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N190 G96 S260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N200 G00 X26.0 Z2.0 M08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N210 G42 G01 Z0.0 F0.12             (NOSE RADIUS COMPENSATION ON)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N220 G01 X30.0 Z-2.0                (2 X 45 DEG CHAMFER)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N230 G01 Z-25.0                     (FINISH DIA 30)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N240 G01 X40.0                      (SHOULDER FACE TO DIA 40)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N250 G01 Z-55.0                     (FINISH DIA 40)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N260 G01 X50.0                      (SHOULDER FACE TO DIA 50)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N270 G40 G00 X200.0 Z200.0 M09      (COMPENSATION OFF, RETRACT)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N280 G28 U0.0 W0.0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40 : THREAD RELIEF GROOVE 4 WIDE X 2 DEEP =======)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(GROOVE SPANS Z-20.0 TO Z-24.0, BOTTOM DIA 26.0, 3 MM BLADE, 2 PLUNGES)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N290 T0303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N300 G97 S900 M03                   (DIRECT RPM FOR GROOVING)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N310 G00 X32.0 Z-21.0 M08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N320 G01 X26.0 F0.08                (PLUNGE 1 - COVERS Z-24.0 TO Z-21.0)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N330 G04 X0.5                       (DWELL TO CLEAN THE GROOVE BOTTOM)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N340 G00 X32.0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N350 G00 Z-20.0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N360 G01 X26.0 F0.08                (PLUNGE 2 - COVERS Z-23.0 TO Z-20.0)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N370 G04 X0.5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N380 G00 X32.0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N390 G00 X200.0 Z200.0 M09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N400 G28 U0.0 W0.0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50 : THREADING M30 X 1.5 - G92 THREAD CYCLE 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(MINOR DIA = 30 - 1.2268 X 1.5 = 28.16 MM, DECREASING INFEED, 1 SPRING PASS)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N410 T0404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N420 G97 S500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N430 G00 X32.0 Z3.0 M08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N440 G92 X29.40 Z-20.0 F1.5         (PASS 1)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N450 X28.96                         (PASS 2)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N460 X28.64                         (PASS 3)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N470 X28.44                         (PASS 4)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N480 X28.30                         (PASS 5)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N490 X28.22                         (PASS 6)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N500 X28.16                         (PASS 7 - FULL DEPTH)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N510 X28.16                         (PASS 8 - SPRING PASS)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N520 G00 X200.0 Z200.0 M09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N530 G28 U0.0 W0.0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N540 M05                            (SPINDLE STOP)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N550 M30                            (END OF PROGRAM, REWIND)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%</w:t>
      </w:r>
    </w:p>
    <w:p>
      <w:r>
        <w:br w:type="page"/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Appendix B   —   Part Program O0002, milling_plate.nc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%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O0002 (COVER PLATE 160 X 100 X 20 - ALUMINIUM)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(DATUM      : X0 Y0 = CENTRE OF THE PLATE, Z0 = FINISHED TOP FACE)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(FEATURES   : FACE MILL, 60X40X6 RECT POCKET, DIA 40 X 6 CIRCULAR POCKET,)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             4 X DIA 8 THROUGH HOLES ON A 130 X 70 RECTANGULAR PATTERN)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(TOOLING)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(T01 : DIA 63 FACE MILL, 5 INSERTS)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(T02 : DIA 12 3-FLUTE CENTRE-CUTTING SLOT DRILL - POCKET ROUGHING)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(T03 : DIA 10 4-FLUTE END MILL - POCKET FINISHING WITH G41)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(T04 : DIA 8 PARABOLIC FLUTE DRILL - THROUGH HOLES)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(SUBPROGRAMS : O1001 RECT POCKET DEPTH LEVEL, O1002 4-HOLE PATTERN)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N10  G21 G17 G40 G49 G80 G90        (METRIC, XY PLANE, ALL COMP CANCELLED)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N20  G91 G28 Z0.0                   (Z TO MACHINE REFERENCE)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10 : FACE MILL THE TOP SURFACE ==================)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N30  T01 M06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N40  G90 G54 G00 X-120.0 Y-20.0 S1200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N50  G43 H01 Z50.0 M08              (TOOL LENGTH COMPENSATION ON)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N60  G00 Z-0.5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N70  G01 X120.0 F500                (PASS 1)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N80  G00 Z5.0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N90  G00 X-120.0 Y20.0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N100 G00 Z-0.5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N110 G01 X120.0 F500                (PASS 2)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N120 G00 Z50.0 M09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N130 G91 G28 Z0.0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20 : RECTANGULAR POCKET ROUGHING ================)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(POCKET 60 X 40 X 6 DEEP CENTRED AT X-40.0 Y0.0)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(ROUGH LEAVES 0.5 MM ON THE WALLS AND 0.2 MM ON THE FLOOR)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N140 T02 M06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N150 G90 G54 G00 X-40.0 Y0.0 S2400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N160 G43 H02 Z50.0 M08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N170 G00 Z0.2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N180 M98 P1001 L2                   (TWO 3.0 MM DEPTH LEVELS -&gt; Z-5.8)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N190 G90 G00 Z50.0 M09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N200 G91 G28 Z0.0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30 : RECTANGULAR POCKET FINISHING - G41 =========)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N210 T03 M06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N220 G90 G54 G00 X-40.0 Y0.0 S3000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N230 G43 H03 Z50.0 M08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N240 G00 Z1.0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N250 G01 Z-6.0 F120                 (DOWN TO FINISHED DEPTH IN CLEARED STOCK)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N260 G01 G41 D03 X-55.0 Y-20.0 F300 (CUTTER COMP LEFT ON DURING LEAD-IN)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N270 G01 X-10.0 Y-20.0              (CONTOUR CORNER 1)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N280 G01 X-10.0 Y20.0               (CONTOUR CORNER 2)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N290 G01 X-70.0 Y20.0               (CONTOUR CORNER 3)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N300 G01 X-70.0 Y-20.0              (CONTOUR CORNER 4)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N310 G01 X-55.0 Y-20.0              (CLOSE THE CONTOUR)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N320 G40 G01 X-40.0 Y0.0            (COMPENSATION OFF, BACK TO CENTRE)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N330 G00 Z50.0 M09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N340 G91 G28 Z0.0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40 : CIRCULAR POCKET DIA 40 X 6 DEEP ============)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(CENTRED AT X45.0 Y0.0 - ROUGHED WITH T02, FINISHED WITH T03 AND G41)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N350 T02 M06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N360 G90 G54 G00 X45.0 Y0.0 S2400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N370 G43 H02 Z50.0 M08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N380 G00 Z1.0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N390 G01 Z-5.8 F150                 (PLUNGE AT THE CENTRE, 0.2 FLOOR STOCK)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N400 G01 X51.0 Y0.0 F400            (OUT TO CUTTER-CENTRE RADIUS 6.0)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N410 G03 X51.0 Y0.0 I-6.0 J0.0      (FULL CIRCLE, CCW)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N420 G01 X58.5 Y0.0                 (STEP OUT TO RADIUS 13.5)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N430 G03 X58.5 Y0.0 I-13.5 J0.0     (FULL CIRCLE - ROUGH WALL AT DIA 39.0)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N440 G01 X45.0 Y0.0                 (BACK TO CENTRE)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N450 G00 Z50.0 M09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N460 G91 G28 Z0.0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N470 T03 M06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N480 G90 G54 G00 X45.0 Y0.0 S3000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N490 G43 H03 Z50.0 M08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N500 G00 Z1.0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N510 G01 Z-6.0 F120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N520 G01 G41 D03 X65.0 Y0.0 F300    (COMP ON, LEAD-IN TO THE CONTOUR)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N530 G03 X65.0 Y0.0 I-20.0 J0.0     (FINISH THE DIA 40 BORE IN ONE CIRCLE)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N540 G40 G01 X45.0 Y0.0             (COMPENSATION OFF)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N550 G00 Z50.0 M09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N560 G91 G28 Z0.0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(================ OP 50 : 4 X DIA 8 THROUGH HOLES - G83 PECK =========)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N570 T04 M06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N580 G90 G54 G00 X65.0 Y35.0 S1800 M03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N590 G43 H04 Z50.0 M08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N600 G00 Z5.0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N610 G99 G83 Z-23.0 R2.0 Q5.0 F150  (PECK CYCLE, 3 MM BREAK-THROUGH)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N620 M98 P1002                      (SUBPROGRAM DRILLS THE 4-HOLE PATTERN)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N630 G80 G00 Z50.0 M09              (CANCEL THE CANNED CYCLE)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N640 G91 G28 Z0.0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N650 M05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N660 M30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%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%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O1001 (RECT POCKET - ONE DEPTH LEVEL, SPIRAL OUT FROM THE CENTRE)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N10  G91 G01 Z-3.0 F150             (INCREMENTAL STEP DOWN)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N20  G90 G01 X-32.5 Y5.5 F450       (LOOP A)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N30  G01 X-47.5 Y5.5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N40  G01 X-47.5 Y-5.5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N50  G01 X-32.5 Y-5.5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N60  G01 X-32.5 Y5.5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N70  G01 X-24.5 Y9.5                (LOOP B)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N80  G01 X-55.5 Y9.5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N90  G01 X-55.5 Y-9.5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N100 G01 X-24.5 Y-9.5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N110 G01 X-24.5 Y9.5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N120 G01 X-16.5 Y13.5               (LOOP C - ROUGH WALL AT 0.5 STOCK)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N130 G01 X-63.5 Y13.5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N140 G01 X-63.5 Y-13.5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N150 G01 X-16.5 Y-13.5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N160 G01 X-16.5 Y13.5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N170 G01 X-40.0 Y0.0 F1000          (RETURN TO THE CENTRE IN CLEARED STOCK)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N180 M99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%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%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O1002 (4-HOLE PATTERN - CALLED WITH THE G83 CANNED CYCLE ACTIVE)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N10  G90 X65.0  Y35.0               (HOLE 1)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N20  X-65.0 Y35.0                   (HOLE 2)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N30  X-65.0 Y-35.0                  (HOLE 3)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N40  X65.0  Y-35.0                  (HOLE 4)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N50  M99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%</w:t>
      </w:r>
    </w:p>
    <w:p>
      <w:r>
        <w:br w:type="page"/>
      </w:r>
    </w:p>
    <w:p>
      <w:pPr>
        <w:pStyle w:val="Heading1"/>
        <w:keepNext/>
        <w:pBdr>
          <w:bottom w:val="single" w:color="1F3864" w:sz="10" w:space="5"/>
        </w:pBdr>
        <w:spacing w:after="160" w:before="3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Appendix C   —   Simulation Verification Log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Execution log : toolpath_simulator.py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Interpreter   : Python 3.11.15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Executed on   : 2026-10-02 10:48:41 UTC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######################################################################################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# ASSIGNMENT 1 - G/M-CODE TOOL PATH SIMULATION AND COLLISION VERIFICATION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######################################################################################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PROGRAM O0001 - turning_shaft.nc  (stepped transmission shaft)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Blocks interpreted into 83 elementary moves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Move breakdown : dwell = 2, feed = 14, rapid = 59, thread = 8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Tools used     : T0101, T0202, T0303, T0404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Z range swept  : -55.00 to 300.00 mm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--------------------------------------------------------------------------------------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VERIFICATION RESULT :  PASS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No collisions, no envelope violations and no programming-practice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errors were detected.  The tool path is collision free.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tool path plot written to simulation/turning_toolpath.png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PROGRAM O0002 - milling_plate.nc  (cover plate)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Blocks interpreted into 381 elementary moves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Move breakdown : feed = 292, rapid = 89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Tools used     : T01, T02, T03, T04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Z range swept  : -23.00 to 60.00 mm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--------------------------------------------------------------------------------------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VERIFICATION RESULT :  PASS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No collisions, no envelope violations and no programming-practice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errors were detected.  The tool path is collision free.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tool path plot written to simulation/milling_toolpath.png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NEGATIVE CONTROL - deliberately faulty programs that MUST be rejected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Faulty lathe program  : 1 collision(s) detected  -&gt; CHECKER WORKING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    N50: RAPID into material: at Z=-0.23 the tool is at radius 24.53 mm but material remains to radius 25.00 mm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Faulty mill program   : 3 fault(s) detected  -&gt; CHECKER WORKING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    N60: cutting move with no feed rate set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    N60: cutting move with the spindle stopped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    N50: RAPID into material at X-40.0 Y0.0 Z-1.00: stock still stands at Z=0.00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&gt;&gt;&gt; the verifier correctly rejects known-bad programs, so the PASS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    results reported above for O0001 and O0002 are meaningful.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DIMENSIONAL CHECK OF THE SIMULATED PLATE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rectangular pocket floor     at X  -40.0 Y   0.0 : Z =   -6.00  (expected -6.00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circular pocket floor        at X   45.0 Y   0.0 : Z =   -6.00  (expected -6.00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faced top surface            at X    0.0 Y   0.0 : Z =   -0.50  (expected -0.50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uncut corner of the plate    at X  -78.0 Y -48.0 : Z =   -0.50  (expected -0.50 +/- 0.6)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rect pocket, 2 mm INSIDE +X wall at X  -12.0 Y   0.0 : Z =   -6.00  (expected -6.00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rect pocket, 2 mm OUTSIDE +X wall at X   -8.0 Y   0.0 : Z =   -0.50  (expected -0.50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rect pocket, 2 mm INSIDE +Y wall at X  -40.0 Y  18.0 : Z =   -6.00  (expected -6.00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rect pocket, 2 mm OUTSIDE +Y wall at X  -40.0 Y  22.0 : Z =   -0.50  (expected -0.50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circ pocket, R18 (inside wall) at X   63.0 Y   0.0 : Z =   -6.00  (expected -6.00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circ pocket, R22 (outside wall) at X   67.0 Y   0.0 : Z =   -0.50  (expected -0.50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 rect pocket, 2 mm OUTSIDE -Y wall at X  -55.0 Y -22.0 : Z =   -0.50  (expected -0.50 +/- 0.25)  OK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OVERALL: ALL PROGRAMS VERIFIED COLLISION FREE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================================================================================</w:t>
      </w:r>
    </w:p>
    <w:p>
      <w:pPr>
        <w:keepLines w:val="false"/>
        <w:shd w:fill="F5F6F8" w:color="auto" w:val="clear"/>
        <w:spacing w:after="0" w:before="0" w:line="196" w:lineRule="auto"/>
        <w:ind w:left="120" w:right="60"/>
      </w:pPr>
      <w:r>
        <w:rPr>
          <w:rFonts w:ascii="Consolas" w:cs="Consolas" w:eastAsia="Consolas" w:hAnsi="Consolas"/>
          <w:sz w:val="14"/>
          <w:szCs w:val="14"/>
        </w:rPr>
        <w:t xml:space="preserve">PROCESS EXIT CODE: 0</w:t>
      </w:r>
    </w:p>
    <w:sectPr>
      <w:footerReference w:type="default" r:id="rId7"/>
      <w:pgSz w:w="11906" w:h="16838" w:orient="portrait"/>
      <w:pgMar w:top="1100" w:right="1080" w:bottom="1100" w:left="1080" w:header="708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BECC" w:sz="4" w:space="6"/>
      </w:pBdr>
      <w:spacing w:before="6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546A"/>
        <w:sz w:val="16"/>
        <w:szCs w:val="16"/>
      </w:rPr>
      <w:t xml:space="preserve">Assignment 1  —  Automated Flexible Manufacturing Cell          Page </w:t>
    </w:r>
    <w:r>
      <w:rPr>
        <w:rFonts w:ascii="Calibri" w:cs="Calibri" w:eastAsia="Calibri" w:hAnsi="Calibri"/>
        <w:color w:val="4454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44546A"/>
        <w:sz w:val="16"/>
        <w:szCs w:val="16"/>
      </w:rPr>
      <w:t xml:space="preserve"> of </w:t>
    </w:r>
    <w:r>
      <w:rPr>
        <w:rFonts w:ascii="Calibri" w:cs="Calibri" w:eastAsia="Calibri" w:hAnsi="Calibri"/>
        <w:color w:val="4454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  <w:rPr>
        <w:rFonts w:ascii="Calibri" w:cs="Calibri" w:eastAsia="Calibri" w:hAnsi="Calibri"/>
        <w:sz w:val="21"/>
        <w:szCs w:val="21"/>
      </w:rPr>
    </w:lvl>
    <w:lvl w:ilvl="1" w15:tentative="1">
      <w:start w:val="1"/>
      <w:numFmt w:val="bullet"/>
      <w:lvlText w:val="◦"/>
      <w:lvlJc w:val="left"/>
      <w:pPr>
        <w:ind w:left="840" w:hanging="240"/>
      </w:pPr>
      <w:rPr>
        <w:rFonts w:ascii="Calibri" w:cs="Calibri" w:eastAsia="Calibri" w:hAnsi="Calibri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Calibri" w:cs="Calibri" w:eastAsia="Calibri" w:hAnsi="Calibri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10" w:line="288" w:lineRule="auto"/>
    </w:pPr>
    <w:rPr>
      <w:rFonts w:ascii="Calibri" w:cs="Calibri" w:eastAsia="Calibri" w:hAnsi="Calibri"/>
      <w:sz w:val="21"/>
      <w:szCs w:val="21"/>
    </w:rPr>
  </w:style>
  <w:style w:type="paragraph" w:styleId="Heading1">
    <w:name w:val="Heading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9"/>
      <w:szCs w:val="29"/>
    </w:rPr>
  </w:style>
  <w:style w:type="paragraph" w:styleId="Heading2">
    <w:name w:val="Heading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eba497af619b318a598a3d06147cd77e775bc36.png"/><Relationship Id="rId9" Type="http://schemas.openxmlformats.org/officeDocument/2006/relationships/image" Target="media/b3fb934c39225a7dfc32c0c020efad83092ddd24.png"/><Relationship Id="rId10" Type="http://schemas.openxmlformats.org/officeDocument/2006/relationships/image" Target="media/90a895ab99168201e02e242a48ff218ff7d8e8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Simulation and Material Transport Integration for an Automated Flexible Manufacturing Cell</dc:title>
  <dc:creator>Design, Simulation and Material Transport Integration for an Automated Flexible Manufacturing Cell</dc:creator>
  <dc:description>Technical Design Document  ·  Machine specification, feed drive and feedback selection, CNC part programming with collision verification, and AGV throughput analysis</dc:description>
  <cp:lastModifiedBy>Un-named</cp:lastModifiedBy>
  <cp:revision>1</cp:revision>
  <dcterms:created xsi:type="dcterms:W3CDTF">2026-10-02T13:44:07.591Z</dcterms:created>
  <dcterms:modified xsi:type="dcterms:W3CDTF">2026-10-02T13:44:07.601Z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