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none"/>
          <w:left w:val="none"/>
          <w:bottom w:val="none"/>
          <w:right w:val="none"/>
          <w:insideH w:val="none"/>
          <w:insideV w:val="none"/>
        </w:tblBorders>
      </w:tblPr>
      <w:tblGrid>
        <w:gridCol w:w="9740"/>
      </w:tblGrid>
      <w:tr>
        <w:tc>
          <w:tcPr>
            <w:shd w:fill="1F3864" w:color="auto" w:val="clear"/>
            <w:tcMar>
              <w:top w:type="dxa" w:w="160"/>
              <w:left w:type="dxa" w:w="200"/>
              <w:bottom w:type="dxa" w:w="160"/>
              <w:right w:type="dxa" w:w="200"/>
            </w:tcMar>
          </w:tcPr>
          <w:p>
            <w:pPr>
              <w:spacing w:after="20"/>
              <w:jc w:val="center"/>
            </w:pPr>
            <w:r>
              <w:rPr>
                <w:rFonts w:ascii="Calibri" w:cs="Calibri" w:eastAsia="Calibri" w:hAnsi="Calibri"/>
                <w:b/>
                <w:bCs/>
                <w:i w:val="false"/>
                <w:iCs w:val="false"/>
                <w:color w:val="FFFFFF"/>
                <w:sz w:val="26"/>
                <w:szCs w:val="26"/>
              </w:rPr>
              <w:t xml:space="preserve">Experiment 3 — Power Transmission Mechanism</w:t>
            </w:r>
          </w:p>
          <w:p>
            <w:pPr>
              <w:spacing w:after="0"/>
              <w:jc w:val="center"/>
            </w:pPr>
            <w:r>
              <w:rPr>
                <w:rFonts w:ascii="Calibri" w:cs="Calibri" w:eastAsia="Calibri" w:hAnsi="Calibri"/>
                <w:b w:val="false"/>
                <w:bCs w:val="false"/>
                <w:i w:val="false"/>
                <w:iCs w:val="false"/>
                <w:color w:val="D7E1F2"/>
                <w:sz w:val="17"/>
                <w:szCs w:val="17"/>
              </w:rPr>
              <w:t xml:space="preserve">Design of Mechanisms (BE05000341)  ·  Quiz Solutions</w:t>
            </w:r>
          </w:p>
        </w:tc>
      </w:tr>
    </w:tbl>
    <w:p>
      <w:pPr>
        <w:spacing w:after="140" w:before="0"/>
      </w:pPr>
    </w:p>
    <w:p>
      <w:pPr>
        <w:keepNext/>
        <w:spacing w:after="60" w:before="260" w:line="276" w:lineRule="auto"/>
      </w:pPr>
      <w:r>
        <w:rPr>
          <w:rFonts w:ascii="Calibri" w:cs="Calibri" w:eastAsia="Calibri" w:hAnsi="Calibri"/>
          <w:b/>
          <w:bCs/>
          <w:i w:val="false"/>
          <w:iCs w:val="false"/>
          <w:color w:val="1F3864"/>
          <w:sz w:val="21"/>
          <w:szCs w:val="21"/>
        </w:rPr>
        <w:t xml:space="preserve">Q1.  </w:t>
      </w:r>
      <w:r>
        <w:rPr>
          <w:rFonts w:ascii="Calibri" w:cs="Calibri" w:eastAsia="Calibri" w:hAnsi="Calibri"/>
          <w:b/>
          <w:bCs/>
          <w:i w:val="false"/>
          <w:iCs w:val="false"/>
          <w:sz w:val="21"/>
          <w:szCs w:val="21"/>
        </w:rPr>
        <w:t xml:space="preserve">Standard systems of gear teeth; 14.5° and 20° involute systems.</w:t>
      </w:r>
    </w:p>
    <w:p>
      <w:pPr>
        <w:spacing w:after="150" w:before="0" w:line="340" w:lineRule="auto"/>
        <w:ind w:left="140"/>
      </w:pPr>
      <w:r>
        <w:rPr>
          <w:rFonts w:ascii="Calibri" w:cs="Calibri" w:eastAsia="Calibri" w:hAnsi="Calibri"/>
          <w:b w:val="false"/>
          <w:bCs w:val="false"/>
          <w:i w:val="false"/>
          <w:iCs w:val="false"/>
          <w:sz w:val="21"/>
          <w:szCs w:val="21"/>
        </w:rPr>
        <w:t xml:space="preserve">A standard system fixes the </w:t>
      </w:r>
      <w:r>
        <w:rPr>
          <w:rFonts w:ascii="Calibri" w:cs="Calibri" w:eastAsia="Calibri" w:hAnsi="Calibri"/>
          <w:b/>
          <w:bCs/>
          <w:i w:val="false"/>
          <w:iCs w:val="false"/>
          <w:sz w:val="21"/>
          <w:szCs w:val="21"/>
        </w:rPr>
        <w:t xml:space="preserve">pressure angle</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addendum</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dedendum</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clearance</w:t>
      </w:r>
      <w:r>
        <w:rPr>
          <w:rFonts w:ascii="Calibri" w:cs="Calibri" w:eastAsia="Calibri" w:hAnsi="Calibri"/>
          <w:b w:val="false"/>
          <w:bCs w:val="false"/>
          <w:i w:val="false"/>
          <w:iCs w:val="false"/>
          <w:sz w:val="21"/>
          <w:szCs w:val="21"/>
        </w:rPr>
        <w:t xml:space="preserve"> of the teeth, so that gears made by different manufacturers can mesh correctly. The common standards are: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896"/>
        <w:gridCol w:w="1948"/>
        <w:gridCol w:w="1948"/>
        <w:gridCol w:w="1948"/>
      </w:tblGrid>
      <w:tr>
        <w:trPr>
          <w:cantSplit/>
          <w:tblHeader/>
        </w:trPr>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System</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Addendum</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Dedendum</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Min. teeth (no undercut)</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14.5° composite / full-depth involute</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 m</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1.157 m</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32</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 full-depth involute</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 m</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1.25 m</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18</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 stub involute</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0.8 m</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 m</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14</w:t>
            </w:r>
          </w:p>
        </w:tc>
      </w:tr>
    </w:tbl>
    <w:p>
      <w:pPr>
        <w:spacing w:after="80" w:before="0"/>
      </w:pPr>
    </w:p>
    <w:p>
      <w:pPr>
        <w:keepNext/>
        <w:spacing w:after="50" w:before="160" w:line="276" w:lineRule="auto"/>
        <w:ind w:left="140"/>
      </w:pPr>
      <w:r>
        <w:rPr>
          <w:rFonts w:ascii="Calibri" w:cs="Calibri" w:eastAsia="Calibri" w:hAnsi="Calibri"/>
          <w:b/>
          <w:bCs/>
          <w:i w:val="false"/>
          <w:iCs w:val="false"/>
          <w:color w:val="2E5496"/>
          <w:sz w:val="21"/>
          <w:szCs w:val="21"/>
        </w:rPr>
        <w:t xml:space="preserve">14.5° full-depth system</w:t>
      </w:r>
    </w:p>
    <w:p>
      <w:pPr>
        <w:spacing w:after="150" w:before="0" w:line="340" w:lineRule="auto"/>
        <w:ind w:left="140"/>
      </w:pPr>
      <w:r>
        <w:rPr>
          <w:rFonts w:ascii="Calibri" w:cs="Calibri" w:eastAsia="Calibri" w:hAnsi="Calibri"/>
          <w:b/>
          <w:bCs/>
          <w:i w:val="false"/>
          <w:iCs w:val="false"/>
          <w:sz w:val="21"/>
          <w:szCs w:val="21"/>
        </w:rPr>
        <w:t xml:space="preserve">Advantages:</w:t>
      </w:r>
      <w:r>
        <w:rPr>
          <w:rFonts w:ascii="Calibri" w:cs="Calibri" w:eastAsia="Calibri" w:hAnsi="Calibri"/>
          <w:b w:val="false"/>
          <w:bCs w:val="false"/>
          <w:i w:val="false"/>
          <w:iCs w:val="false"/>
          <w:sz w:val="21"/>
          <w:szCs w:val="21"/>
        </w:rPr>
        <w:t xml:space="preserve"> higher contact ratio, so meshing is smoother and quieter; smaller radial (separating) force, so bearing loads are lower.</w:t>
      </w:r>
    </w:p>
    <w:p>
      <w:pPr>
        <w:spacing w:after="150" w:before="0" w:line="340" w:lineRule="auto"/>
        <w:ind w:left="140"/>
      </w:pPr>
      <w:r>
        <w:rPr>
          <w:rFonts w:ascii="Calibri" w:cs="Calibri" w:eastAsia="Calibri" w:hAnsi="Calibri"/>
          <w:b/>
          <w:bCs/>
          <w:i w:val="false"/>
          <w:iCs w:val="false"/>
          <w:sz w:val="21"/>
          <w:szCs w:val="21"/>
        </w:rPr>
        <w:t xml:space="preserve">Disadvantages:</w:t>
      </w:r>
      <w:r>
        <w:rPr>
          <w:rFonts w:ascii="Calibri" w:cs="Calibri" w:eastAsia="Calibri" w:hAnsi="Calibri"/>
          <w:b w:val="false"/>
          <w:bCs w:val="false"/>
          <w:i w:val="false"/>
          <w:iCs w:val="false"/>
          <w:sz w:val="21"/>
          <w:szCs w:val="21"/>
        </w:rPr>
        <w:t xml:space="preserve"> narrower tooth base (weaker in bending); undercutting (interference) occurs when the pinion has fewer than 32 teeth, so gears must be larger; lower surface strength and wear resistance.</w:t>
      </w:r>
    </w:p>
    <w:p>
      <w:pPr>
        <w:keepNext/>
        <w:spacing w:after="50" w:before="160" w:line="276" w:lineRule="auto"/>
        <w:ind w:left="140"/>
      </w:pPr>
      <w:r>
        <w:rPr>
          <w:rFonts w:ascii="Calibri" w:cs="Calibri" w:eastAsia="Calibri" w:hAnsi="Calibri"/>
          <w:b/>
          <w:bCs/>
          <w:i w:val="false"/>
          <w:iCs w:val="false"/>
          <w:color w:val="2E5496"/>
          <w:sz w:val="21"/>
          <w:szCs w:val="21"/>
        </w:rPr>
        <w:t xml:space="preserve">20° full-depth system</w:t>
      </w:r>
    </w:p>
    <w:p>
      <w:pPr>
        <w:spacing w:after="150" w:before="0" w:line="340" w:lineRule="auto"/>
        <w:ind w:left="140"/>
      </w:pPr>
      <w:r>
        <w:rPr>
          <w:rFonts w:ascii="Calibri" w:cs="Calibri" w:eastAsia="Calibri" w:hAnsi="Calibri"/>
          <w:b/>
          <w:bCs/>
          <w:i w:val="false"/>
          <w:iCs w:val="false"/>
          <w:sz w:val="21"/>
          <w:szCs w:val="21"/>
        </w:rPr>
        <w:t xml:space="preserve">Advantages:</w:t>
      </w:r>
      <w:r>
        <w:rPr>
          <w:rFonts w:ascii="Calibri" w:cs="Calibri" w:eastAsia="Calibri" w:hAnsi="Calibri"/>
          <w:b w:val="false"/>
          <w:bCs w:val="false"/>
          <w:i w:val="false"/>
          <w:iCs w:val="false"/>
          <w:sz w:val="21"/>
          <w:szCs w:val="21"/>
        </w:rPr>
        <w:t xml:space="preserve"> wider tooth base (stronger tooth, more load capacity); no interference down to 18 teeth, so smaller and lighter gears are possible; better wear resistance because of larger radius of curvature at contact.</w:t>
      </w:r>
    </w:p>
    <w:p>
      <w:pPr>
        <w:spacing w:after="150" w:before="0" w:line="340" w:lineRule="auto"/>
        <w:ind w:left="140"/>
      </w:pPr>
      <w:r>
        <w:rPr>
          <w:rFonts w:ascii="Calibri" w:cs="Calibri" w:eastAsia="Calibri" w:hAnsi="Calibri"/>
          <w:b/>
          <w:bCs/>
          <w:i w:val="false"/>
          <w:iCs w:val="false"/>
          <w:sz w:val="21"/>
          <w:szCs w:val="21"/>
        </w:rPr>
        <w:t xml:space="preserve">Disadvantages:</w:t>
      </w:r>
      <w:r>
        <w:rPr>
          <w:rFonts w:ascii="Calibri" w:cs="Calibri" w:eastAsia="Calibri" w:hAnsi="Calibri"/>
          <w:b w:val="false"/>
          <w:bCs w:val="false"/>
          <w:i w:val="false"/>
          <w:iCs w:val="false"/>
          <w:sz w:val="21"/>
          <w:szCs w:val="21"/>
        </w:rPr>
        <w:t xml:space="preserve"> larger radial force on shafts and bearings; slightly lower contact ratio and marginally more noise.</w:t>
      </w:r>
    </w:p>
    <w:p>
      <w:pPr>
        <w:spacing w:after="150" w:before="0" w:line="340" w:lineRule="auto"/>
        <w:ind w:left="140"/>
      </w:pPr>
      <w:r>
        <w:rPr>
          <w:rFonts w:ascii="Calibri" w:cs="Calibri" w:eastAsia="Calibri" w:hAnsi="Calibri"/>
          <w:b w:val="false"/>
          <w:bCs w:val="false"/>
          <w:i w:val="false"/>
          <w:iCs w:val="false"/>
          <w:sz w:val="21"/>
          <w:szCs w:val="21"/>
        </w:rPr>
        <w:t xml:space="preserve">Because of these benefits the </w:t>
      </w:r>
      <w:r>
        <w:rPr>
          <w:rFonts w:ascii="Calibri" w:cs="Calibri" w:eastAsia="Calibri" w:hAnsi="Calibri"/>
          <w:b/>
          <w:bCs/>
          <w:i w:val="false"/>
          <w:iCs w:val="false"/>
          <w:sz w:val="21"/>
          <w:szCs w:val="21"/>
        </w:rPr>
        <w:t xml:space="preserve">20° full-depth</w:t>
      </w:r>
      <w:r>
        <w:rPr>
          <w:rFonts w:ascii="Calibri" w:cs="Calibri" w:eastAsia="Calibri" w:hAnsi="Calibri"/>
          <w:b w:val="false"/>
          <w:bCs w:val="false"/>
          <w:i w:val="false"/>
          <w:iCs w:val="false"/>
          <w:sz w:val="21"/>
          <w:szCs w:val="21"/>
        </w:rPr>
        <w:t xml:space="preserve"> system is now the most widely used standard (IS and AGMA), and the stub form is used mainly in automotive gearboxes where space is restricted.</w:t>
      </w:r>
    </w:p>
    <w:p>
      <w:pPr>
        <w:keepNext/>
        <w:spacing w:after="60" w:before="260" w:line="276" w:lineRule="auto"/>
      </w:pPr>
      <w:r>
        <w:rPr>
          <w:rFonts w:ascii="Calibri" w:cs="Calibri" w:eastAsia="Calibri" w:hAnsi="Calibri"/>
          <w:b/>
          <w:bCs/>
          <w:i w:val="false"/>
          <w:iCs w:val="false"/>
          <w:color w:val="1F3864"/>
          <w:sz w:val="21"/>
          <w:szCs w:val="21"/>
        </w:rPr>
        <w:t xml:space="preserve">Q2.  </w:t>
      </w:r>
      <w:r>
        <w:rPr>
          <w:rFonts w:ascii="Calibri" w:cs="Calibri" w:eastAsia="Calibri" w:hAnsi="Calibri"/>
          <w:b/>
          <w:bCs/>
          <w:i w:val="false"/>
          <w:iCs w:val="false"/>
          <w:sz w:val="21"/>
          <w:szCs w:val="21"/>
        </w:rPr>
        <w:t xml:space="preserve">Law of gearing.</w:t>
      </w:r>
    </w:p>
    <w:p>
      <w:pPr>
        <w:spacing w:after="150" w:before="0" w:line="340" w:lineRule="auto"/>
        <w:ind w:left="140"/>
      </w:pPr>
      <w:r>
        <w:rPr>
          <w:rFonts w:ascii="Calibri" w:cs="Calibri" w:eastAsia="Calibri" w:hAnsi="Calibri"/>
          <w:b w:val="false"/>
          <w:bCs w:val="false"/>
          <w:i w:val="false"/>
          <w:iCs w:val="false"/>
          <w:sz w:val="21"/>
          <w:szCs w:val="21"/>
        </w:rPr>
        <w:t xml:space="preserve">For two mating gears to transmit motion with a </w:t>
      </w:r>
      <w:r>
        <w:rPr>
          <w:rFonts w:ascii="Calibri" w:cs="Calibri" w:eastAsia="Calibri" w:hAnsi="Calibri"/>
          <w:b/>
          <w:bCs/>
          <w:i w:val="false"/>
          <w:iCs w:val="false"/>
          <w:sz w:val="21"/>
          <w:szCs w:val="21"/>
        </w:rPr>
        <w:t xml:space="preserve">constant velocity ratio</w:t>
      </w:r>
      <w:r>
        <w:rPr>
          <w:rFonts w:ascii="Calibri" w:cs="Calibri" w:eastAsia="Calibri" w:hAnsi="Calibri"/>
          <w:b w:val="false"/>
          <w:bCs w:val="false"/>
          <w:i w:val="false"/>
          <w:iCs w:val="false"/>
          <w:sz w:val="21"/>
          <w:szCs w:val="21"/>
        </w:rPr>
        <w:t xml:space="preserve"> (so the driven shaft does not jerk), the shape of the tooth profiles must satisfy a particular geometrical condition. This condition is called the </w:t>
      </w:r>
      <w:r>
        <w:rPr>
          <w:rFonts w:ascii="Calibri" w:cs="Calibri" w:eastAsia="Calibri" w:hAnsi="Calibri"/>
          <w:b/>
          <w:bCs/>
          <w:i w:val="false"/>
          <w:iCs w:val="false"/>
          <w:sz w:val="21"/>
          <w:szCs w:val="21"/>
        </w:rPr>
        <w:t xml:space="preserve">law of gearing</w:t>
      </w:r>
      <w:r>
        <w:rPr>
          <w:rFonts w:ascii="Calibri" w:cs="Calibri" w:eastAsia="Calibri" w:hAnsi="Calibri"/>
          <w:b w:val="false"/>
          <w:bCs w:val="false"/>
          <w:i w:val="false"/>
          <w:iCs w:val="false"/>
          <w:sz w:val="21"/>
          <w:szCs w:val="21"/>
        </w:rPr>
        <w:t xml:space="preserve">, and both the </w:t>
      </w:r>
      <w:r>
        <w:rPr>
          <w:rFonts w:ascii="Calibri" w:cs="Calibri" w:eastAsia="Calibri" w:hAnsi="Calibri"/>
          <w:b/>
          <w:bCs/>
          <w:i w:val="false"/>
          <w:iCs w:val="false"/>
          <w:sz w:val="21"/>
          <w:szCs w:val="21"/>
        </w:rPr>
        <w:t xml:space="preserve">involute</w:t>
      </w:r>
      <w:r>
        <w:rPr>
          <w:rFonts w:ascii="Calibri" w:cs="Calibri" w:eastAsia="Calibri" w:hAnsi="Calibri"/>
          <w:b w:val="false"/>
          <w:bCs w:val="false"/>
          <w:i w:val="false"/>
          <w:iCs w:val="false"/>
          <w:sz w:val="21"/>
          <w:szCs w:val="21"/>
        </w:rPr>
        <w:t xml:space="preserve"> and the </w:t>
      </w:r>
      <w:r>
        <w:rPr>
          <w:rFonts w:ascii="Calibri" w:cs="Calibri" w:eastAsia="Calibri" w:hAnsi="Calibri"/>
          <w:b/>
          <w:bCs/>
          <w:i w:val="false"/>
          <w:iCs w:val="false"/>
          <w:sz w:val="21"/>
          <w:szCs w:val="21"/>
        </w:rPr>
        <w:t xml:space="preserve">cycloidal</w:t>
      </w:r>
      <w:r>
        <w:rPr>
          <w:rFonts w:ascii="Calibri" w:cs="Calibri" w:eastAsia="Calibri" w:hAnsi="Calibri"/>
          <w:b w:val="false"/>
          <w:bCs w:val="false"/>
          <w:i w:val="false"/>
          <w:iCs w:val="false"/>
          <w:sz w:val="21"/>
          <w:szCs w:val="21"/>
        </w:rPr>
        <w:t xml:space="preserve"> profiles satisfy it exactly — which is why they are used in all modern gears (involute almost exclusively because it is easier to manufacture and insensitive to centre-distance error).</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For a constant velocity ratio, the common normal at the point of contact of the two mating teeth must always pass through a fixed point — the </w:t>
            </w:r>
            <w:r>
              <w:rPr>
                <w:rFonts w:ascii="Calibri" w:cs="Calibri" w:eastAsia="Calibri" w:hAnsi="Calibri"/>
                <w:b/>
                <w:bCs/>
                <w:i w:val="false"/>
                <w:iCs w:val="false"/>
                <w:sz w:val="19"/>
                <w:szCs w:val="19"/>
              </w:rPr>
              <w:t xml:space="preserve">pitch point P</w:t>
            </w:r>
            <w:r>
              <w:rPr>
                <w:rFonts w:ascii="Calibri" w:cs="Calibri" w:eastAsia="Calibri" w:hAnsi="Calibri"/>
                <w:b w:val="false"/>
                <w:bCs w:val="false"/>
                <w:i w:val="false"/>
                <w:iCs w:val="false"/>
                <w:sz w:val="19"/>
                <w:szCs w:val="19"/>
              </w:rPr>
              <w:t xml:space="preserve"> — on the line joining the centres of the gears.</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Q3.  </w:t>
      </w:r>
      <w:r>
        <w:rPr>
          <w:rFonts w:ascii="Calibri" w:cs="Calibri" w:eastAsia="Calibri" w:hAnsi="Calibri"/>
          <w:b/>
          <w:bCs/>
          <w:i w:val="false"/>
          <w:iCs w:val="false"/>
          <w:sz w:val="21"/>
          <w:szCs w:val="21"/>
        </w:rPr>
        <w:t xml:space="preserve">Beam strength of a spur gear (Lewis equation).</w:t>
      </w:r>
    </w:p>
    <w:p>
      <w:pPr>
        <w:spacing w:after="150" w:before="0" w:line="340" w:lineRule="auto"/>
        <w:ind w:left="140"/>
      </w:pPr>
      <w:r>
        <w:rPr>
          <w:rFonts w:ascii="Calibri" w:cs="Calibri" w:eastAsia="Calibri" w:hAnsi="Calibri"/>
          <w:b w:val="false"/>
          <w:bCs w:val="false"/>
          <w:i w:val="false"/>
          <w:iCs w:val="false"/>
          <w:sz w:val="21"/>
          <w:szCs w:val="21"/>
        </w:rPr>
        <w:t xml:space="preserve">A spur-gear tooth is treated as a </w:t>
      </w:r>
      <w:r>
        <w:rPr>
          <w:rFonts w:ascii="Calibri" w:cs="Calibri" w:eastAsia="Calibri" w:hAnsi="Calibri"/>
          <w:b/>
          <w:bCs/>
          <w:i w:val="false"/>
          <w:iCs w:val="false"/>
          <w:sz w:val="21"/>
          <w:szCs w:val="21"/>
        </w:rPr>
        <w:t xml:space="preserve">cantilever beam</w:t>
      </w:r>
      <w:r>
        <w:rPr>
          <w:rFonts w:ascii="Calibri" w:cs="Calibri" w:eastAsia="Calibri" w:hAnsi="Calibri"/>
          <w:b w:val="false"/>
          <w:bCs w:val="false"/>
          <w:i w:val="false"/>
          <w:iCs w:val="false"/>
          <w:sz w:val="21"/>
          <w:szCs w:val="21"/>
        </w:rPr>
        <w:t xml:space="preserve"> fixed at the root and loaded by the full tangential tooth force at its tip. The maximum bending stress is set equal to the permissible stress of the material, and the formula is rearranged to give the tangential load the tooth can safely transmit — this is the beam strength (Lewis equation).</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Sb = m · b · σb · Y  (N),   where </w:t>
            </w:r>
            <w:r>
              <w:rPr>
                <w:rFonts w:ascii="Calibri" w:cs="Calibri" w:eastAsia="Calibri" w:hAnsi="Calibri"/>
                <w:b/>
                <w:bCs/>
                <w:i w:val="false"/>
                <w:iCs w:val="false"/>
                <w:sz w:val="19"/>
                <w:szCs w:val="19"/>
              </w:rPr>
              <w:t xml:space="preserve">Y = π · y</w:t>
            </w:r>
            <w:r>
              <w:rPr>
                <w:rFonts w:ascii="Calibri" w:cs="Calibri" w:eastAsia="Calibri" w:hAnsi="Calibri"/>
                <w:b w:val="false"/>
                <w:bCs w:val="false"/>
                <w:i w:val="false"/>
                <w:iCs w:val="false"/>
                <w:sz w:val="19"/>
                <w:szCs w:val="19"/>
              </w:rPr>
              <w:t xml:space="preserve"> (Lewis form factor).  For 20° full-depth teeth:  y = </w:t>
            </w:r>
            <w:r>
              <w:rPr>
                <w:rFonts w:ascii="Calibri" w:cs="Calibri" w:eastAsia="Calibri" w:hAnsi="Calibri"/>
                <w:b/>
                <w:bCs/>
                <w:i w:val="false"/>
                <w:iCs w:val="false"/>
                <w:sz w:val="19"/>
                <w:szCs w:val="19"/>
              </w:rPr>
              <w:t xml:space="preserve">0.154 − 0.912 / z</w:t>
            </w:r>
            <w:r>
              <w:rPr>
                <w:rFonts w:ascii="Calibri" w:cs="Calibri" w:eastAsia="Calibri" w:hAnsi="Calibri"/>
                <w:b w:val="false"/>
                <w:bCs w:val="false"/>
                <w:i w:val="false"/>
                <w:iCs w:val="false"/>
                <w:sz w:val="19"/>
                <w:szCs w:val="19"/>
              </w:rPr>
              <w:t xml:space="preserve">;   for 14.5° teeth:  y = </w:t>
            </w:r>
            <w:r>
              <w:rPr>
                <w:rFonts w:ascii="Calibri" w:cs="Calibri" w:eastAsia="Calibri" w:hAnsi="Calibri"/>
                <w:b/>
                <w:bCs/>
                <w:i w:val="false"/>
                <w:iCs w:val="false"/>
                <w:sz w:val="19"/>
                <w:szCs w:val="19"/>
              </w:rPr>
              <w:t xml:space="preserve">0.124 − 0.684 / z</w:t>
            </w:r>
            <w:r>
              <w:rPr>
                <w:rFonts w:ascii="Calibri" w:cs="Calibri" w:eastAsia="Calibri" w:hAnsi="Calibri"/>
                <w:b w:val="false"/>
                <w:bCs w:val="false"/>
                <w:i w:val="false"/>
                <w:iCs w:val="false"/>
                <w:sz w:val="19"/>
                <w:szCs w:val="19"/>
              </w:rPr>
              <w:t xml:space="preserve">.</w:t>
            </w:r>
          </w:p>
        </w:tc>
      </w:tr>
    </w:tbl>
    <w:p>
      <w:pPr>
        <w:spacing w:after="80" w:before="0"/>
      </w:pPr>
    </w:p>
    <w:p>
      <w:pPr>
        <w:spacing w:after="150" w:before="0" w:line="340" w:lineRule="auto"/>
        <w:ind w:left="140"/>
      </w:pPr>
      <w:r>
        <w:rPr>
          <w:rFonts w:ascii="Calibri" w:cs="Calibri" w:eastAsia="Calibri" w:hAnsi="Calibri"/>
          <w:b w:val="false"/>
          <w:bCs w:val="false"/>
          <w:i w:val="false"/>
          <w:iCs w:val="false"/>
          <w:sz w:val="21"/>
          <w:szCs w:val="21"/>
        </w:rPr>
        <w:t xml:space="preserve">Here </w:t>
      </w:r>
      <w:r>
        <w:rPr>
          <w:rFonts w:ascii="Calibri" w:cs="Calibri" w:eastAsia="Calibri" w:hAnsi="Calibri"/>
          <w:b/>
          <w:bCs/>
          <w:i w:val="false"/>
          <w:iCs w:val="false"/>
          <w:sz w:val="21"/>
          <w:szCs w:val="21"/>
        </w:rPr>
        <w:t xml:space="preserve">m</w:t>
      </w:r>
      <w:r>
        <w:rPr>
          <w:rFonts w:ascii="Calibri" w:cs="Calibri" w:eastAsia="Calibri" w:hAnsi="Calibri"/>
          <w:b w:val="false"/>
          <w:bCs w:val="false"/>
          <w:i w:val="false"/>
          <w:iCs w:val="false"/>
          <w:sz w:val="21"/>
          <w:szCs w:val="21"/>
        </w:rPr>
        <w:t xml:space="preserve"> = module, </w:t>
      </w:r>
      <w:r>
        <w:rPr>
          <w:rFonts w:ascii="Calibri" w:cs="Calibri" w:eastAsia="Calibri" w:hAnsi="Calibri"/>
          <w:b/>
          <w:bCs/>
          <w:i w:val="false"/>
          <w:iCs w:val="false"/>
          <w:sz w:val="21"/>
          <w:szCs w:val="21"/>
        </w:rPr>
        <w:t xml:space="preserve">b</w:t>
      </w:r>
      <w:r>
        <w:rPr>
          <w:rFonts w:ascii="Calibri" w:cs="Calibri" w:eastAsia="Calibri" w:hAnsi="Calibri"/>
          <w:b w:val="false"/>
          <w:bCs w:val="false"/>
          <w:i w:val="false"/>
          <w:iCs w:val="false"/>
          <w:sz w:val="21"/>
          <w:szCs w:val="21"/>
        </w:rPr>
        <w:t xml:space="preserve"> = face width, </w:t>
      </w:r>
      <w:r>
        <w:rPr>
          <w:rFonts w:ascii="Calibri" w:cs="Calibri" w:eastAsia="Calibri" w:hAnsi="Calibri"/>
          <w:b/>
          <w:bCs/>
          <w:i w:val="false"/>
          <w:iCs w:val="false"/>
          <w:sz w:val="21"/>
          <w:szCs w:val="21"/>
        </w:rPr>
        <w:t xml:space="preserve">σb</w:t>
      </w:r>
      <w:r>
        <w:rPr>
          <w:rFonts w:ascii="Calibri" w:cs="Calibri" w:eastAsia="Calibri" w:hAnsi="Calibri"/>
          <w:b w:val="false"/>
          <w:bCs w:val="false"/>
          <w:i w:val="false"/>
          <w:iCs w:val="false"/>
          <w:sz w:val="21"/>
          <w:szCs w:val="21"/>
        </w:rPr>
        <w:t xml:space="preserve"> = permissible bending stress of the gear material and </w:t>
      </w:r>
      <w:r>
        <w:rPr>
          <w:rFonts w:ascii="Calibri" w:cs="Calibri" w:eastAsia="Calibri" w:hAnsi="Calibri"/>
          <w:b/>
          <w:bCs/>
          <w:i w:val="false"/>
          <w:iCs w:val="false"/>
          <w:sz w:val="21"/>
          <w:szCs w:val="21"/>
        </w:rPr>
        <w:t xml:space="preserve">z</w:t>
      </w:r>
      <w:r>
        <w:rPr>
          <w:rFonts w:ascii="Calibri" w:cs="Calibri" w:eastAsia="Calibri" w:hAnsi="Calibri"/>
          <w:b w:val="false"/>
          <w:bCs w:val="false"/>
          <w:i w:val="false"/>
          <w:iCs w:val="false"/>
          <w:sz w:val="21"/>
          <w:szCs w:val="21"/>
        </w:rPr>
        <w:t xml:space="preserve"> = number of teeth of the gear being considered (always use the weaker gear — usually the pinion). The equation gives static beam strength only; the dynamic (velocity) effect is included separately through the </w:t>
      </w:r>
      <w:r>
        <w:rPr>
          <w:rFonts w:ascii="Calibri" w:cs="Calibri" w:eastAsia="Calibri" w:hAnsi="Calibri"/>
          <w:b/>
          <w:bCs/>
          <w:i w:val="false"/>
          <w:iCs w:val="false"/>
          <w:sz w:val="21"/>
          <w:szCs w:val="21"/>
        </w:rPr>
        <w:t xml:space="preserve">Barth velocity factor Cv</w:t>
      </w:r>
      <w:r>
        <w:rPr>
          <w:rFonts w:ascii="Calibri" w:cs="Calibri" w:eastAsia="Calibri" w:hAnsi="Calibri"/>
          <w:b w:val="false"/>
          <w:bCs w:val="false"/>
          <w:i w:val="false"/>
          <w:iCs w:val="false"/>
          <w:sz w:val="21"/>
          <w:szCs w:val="21"/>
        </w:rPr>
        <w:t xml:space="preserve">, and stress concentration at the fillet through a factor </w:t>
      </w:r>
      <w:r>
        <w:rPr>
          <w:rFonts w:ascii="Calibri" w:cs="Calibri" w:eastAsia="Calibri" w:hAnsi="Calibri"/>
          <w:b/>
          <w:bCs/>
          <w:i w:val="false"/>
          <w:iCs w:val="false"/>
          <w:sz w:val="21"/>
          <w:szCs w:val="21"/>
        </w:rPr>
        <w:t xml:space="preserve">Kf</w:t>
      </w:r>
      <w:r>
        <w:rPr>
          <w:rFonts w:ascii="Calibri" w:cs="Calibri" w:eastAsia="Calibri" w:hAnsi="Calibri"/>
          <w:b w:val="false"/>
          <w:bCs w:val="false"/>
          <w:i w:val="false"/>
          <w:iCs w:val="false"/>
          <w:sz w:val="21"/>
          <w:szCs w:val="21"/>
        </w:rPr>
        <w:t xml:space="preserve">.</w:t>
      </w:r>
    </w:p>
    <w:p>
      <w:pPr>
        <w:keepNext/>
        <w:spacing w:after="60" w:before="260" w:line="276" w:lineRule="auto"/>
      </w:pPr>
      <w:r>
        <w:rPr>
          <w:rFonts w:ascii="Calibri" w:cs="Calibri" w:eastAsia="Calibri" w:hAnsi="Calibri"/>
          <w:b/>
          <w:bCs/>
          <w:i w:val="false"/>
          <w:iCs w:val="false"/>
          <w:color w:val="1F3864"/>
          <w:sz w:val="21"/>
          <w:szCs w:val="21"/>
        </w:rPr>
        <w:t xml:space="preserve">Q4.  </w:t>
      </w:r>
      <w:r>
        <w:rPr>
          <w:rFonts w:ascii="Calibri" w:cs="Calibri" w:eastAsia="Calibri" w:hAnsi="Calibri"/>
          <w:b/>
          <w:bCs/>
          <w:i w:val="false"/>
          <w:iCs w:val="false"/>
          <w:sz w:val="21"/>
          <w:szCs w:val="21"/>
        </w:rPr>
        <w:t xml:space="preserve">Parameters for selecting rolling-contact bearings.</w:t>
      </w:r>
    </w:p>
    <w:p>
      <w:pPr>
        <w:spacing w:after="150" w:before="0" w:line="340" w:lineRule="auto"/>
        <w:ind w:left="140"/>
      </w:pPr>
      <w:r>
        <w:rPr>
          <w:rFonts w:ascii="Calibri" w:cs="Calibri" w:eastAsia="Calibri" w:hAnsi="Calibri"/>
          <w:b w:val="false"/>
          <w:bCs w:val="false"/>
          <w:i w:val="false"/>
          <w:iCs w:val="false"/>
          <w:sz w:val="21"/>
          <w:szCs w:val="21"/>
        </w:rPr>
        <w:t xml:space="preserve">A bearing is picked from the catalogue by matching its ratings and geometry to the shaft requirements. The main parameters that must be considered are: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Type of load</w:t>
      </w:r>
      <w:r>
        <w:rPr>
          <w:rFonts w:ascii="Calibri" w:cs="Calibri" w:eastAsia="Calibri" w:hAnsi="Calibri"/>
          <w:b w:val="false"/>
          <w:bCs w:val="false"/>
          <w:i w:val="false"/>
          <w:iCs w:val="false"/>
          <w:sz w:val="21"/>
          <w:szCs w:val="21"/>
        </w:rPr>
        <w:t xml:space="preserve"> — purely radial, purely thrust, or combined; and whether it is steady or shock.</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Magnitude of load and shaft speed</w:t>
      </w:r>
      <w:r>
        <w:rPr>
          <w:rFonts w:ascii="Calibri" w:cs="Calibri" w:eastAsia="Calibri" w:hAnsi="Calibri"/>
          <w:b w:val="false"/>
          <w:bCs w:val="false"/>
          <w:i w:val="false"/>
          <w:iCs w:val="false"/>
          <w:sz w:val="21"/>
          <w:szCs w:val="21"/>
        </w:rPr>
        <w:t xml:space="preserve"> — these set the required </w:t>
      </w:r>
      <w:r>
        <w:rPr>
          <w:rFonts w:ascii="Calibri" w:cs="Calibri" w:eastAsia="Calibri" w:hAnsi="Calibri"/>
          <w:b/>
          <w:bCs/>
          <w:i w:val="false"/>
          <w:iCs w:val="false"/>
          <w:sz w:val="21"/>
          <w:szCs w:val="21"/>
        </w:rPr>
        <w:t xml:space="preserve">dynamic capacity C</w:t>
      </w:r>
      <w:r>
        <w:rPr>
          <w:rFonts w:ascii="Calibri" w:cs="Calibri" w:eastAsia="Calibri" w:hAnsi="Calibri"/>
          <w:b w:val="false"/>
          <w:bCs w:val="false"/>
          <w:i w:val="false"/>
          <w:iCs w:val="false"/>
          <w:sz w:val="21"/>
          <w:szCs w:val="21"/>
        </w:rPr>
        <w:t xml:space="preserve"> for the chosen life.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Expected life (L10)</w:t>
      </w:r>
      <w:r>
        <w:rPr>
          <w:rFonts w:ascii="Calibri" w:cs="Calibri" w:eastAsia="Calibri" w:hAnsi="Calibri"/>
          <w:b w:val="false"/>
          <w:bCs w:val="false"/>
          <w:i w:val="false"/>
          <w:iCs w:val="false"/>
          <w:sz w:val="21"/>
          <w:szCs w:val="21"/>
        </w:rPr>
        <w:t xml:space="preserve"> — hours or million revolutions the bearing must survive before fatigue spalling.</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Shaft diameter and available space</w:t>
      </w:r>
      <w:r>
        <w:rPr>
          <w:rFonts w:ascii="Calibri" w:cs="Calibri" w:eastAsia="Calibri" w:hAnsi="Calibri"/>
          <w:b w:val="false"/>
          <w:bCs w:val="false"/>
          <w:i w:val="false"/>
          <w:iCs w:val="false"/>
          <w:sz w:val="21"/>
          <w:szCs w:val="21"/>
        </w:rPr>
        <w:t xml:space="preserve"> — bore d, outer diameter D and width B of the bearing all limit the choice.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Required accuracy and stiffness</w:t>
      </w:r>
      <w:r>
        <w:rPr>
          <w:rFonts w:ascii="Calibri" w:cs="Calibri" w:eastAsia="Calibri" w:hAnsi="Calibri"/>
          <w:b w:val="false"/>
          <w:bCs w:val="false"/>
          <w:i w:val="false"/>
          <w:iCs w:val="false"/>
          <w:sz w:val="21"/>
          <w:szCs w:val="21"/>
        </w:rPr>
        <w:t xml:space="preserve"> — e.g. machine-tool spindles use precision classes P5 / P4.</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Shock and vibration conditions</w:t>
      </w:r>
      <w:r>
        <w:rPr>
          <w:rFonts w:ascii="Calibri" w:cs="Calibri" w:eastAsia="Calibri" w:hAnsi="Calibri"/>
          <w:b w:val="false"/>
          <w:bCs w:val="false"/>
          <w:i w:val="false"/>
          <w:iCs w:val="false"/>
          <w:sz w:val="21"/>
          <w:szCs w:val="21"/>
        </w:rPr>
        <w:t xml:space="preserve"> — may need shock factor on load or special caged bearing types.</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Lubrication, operating temperature and speed limit (n·dm)</w:t>
      </w:r>
      <w:r>
        <w:rPr>
          <w:rFonts w:ascii="Calibri" w:cs="Calibri" w:eastAsia="Calibri" w:hAnsi="Calibri"/>
          <w:b w:val="false"/>
          <w:bCs w:val="false"/>
          <w:i w:val="false"/>
          <w:iCs w:val="false"/>
          <w:sz w:val="21"/>
          <w:szCs w:val="21"/>
        </w:rPr>
        <w:t xml:space="preserve"> — grease or oil, sealed or open.</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Sealing and environment</w:t>
      </w:r>
      <w:r>
        <w:rPr>
          <w:rFonts w:ascii="Calibri" w:cs="Calibri" w:eastAsia="Calibri" w:hAnsi="Calibri"/>
          <w:b w:val="false"/>
          <w:bCs w:val="false"/>
          <w:i w:val="false"/>
          <w:iCs w:val="false"/>
          <w:sz w:val="21"/>
          <w:szCs w:val="21"/>
        </w:rPr>
        <w:t xml:space="preserve"> — dust, water, chemicals, radiation.</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Cost and availability</w:t>
      </w:r>
      <w:r>
        <w:rPr>
          <w:rFonts w:ascii="Calibri" w:cs="Calibri" w:eastAsia="Calibri" w:hAnsi="Calibri"/>
          <w:b w:val="false"/>
          <w:bCs w:val="false"/>
          <w:i w:val="false"/>
          <w:iCs w:val="false"/>
          <w:sz w:val="21"/>
          <w:szCs w:val="21"/>
        </w:rPr>
        <w:t xml:space="preserve"> — standard numbers (6205, 7206, 32206, …) are preferred over special designs.</w:t>
      </w:r>
    </w:p>
    <w:p>
      <w:pPr>
        <w:keepNext/>
        <w:spacing w:after="60" w:before="260" w:line="276" w:lineRule="auto"/>
      </w:pPr>
      <w:r>
        <w:rPr>
          <w:rFonts w:ascii="Calibri" w:cs="Calibri" w:eastAsia="Calibri" w:hAnsi="Calibri"/>
          <w:b/>
          <w:bCs/>
          <w:i w:val="false"/>
          <w:iCs w:val="false"/>
          <w:color w:val="1F3864"/>
          <w:sz w:val="21"/>
          <w:szCs w:val="21"/>
        </w:rPr>
        <w:t xml:space="preserve">Q5.  </w:t>
      </w:r>
      <w:r>
        <w:rPr>
          <w:rFonts w:ascii="Calibri" w:cs="Calibri" w:eastAsia="Calibri" w:hAnsi="Calibri"/>
          <w:b/>
          <w:bCs/>
          <w:i w:val="false"/>
          <w:iCs w:val="false"/>
          <w:sz w:val="21"/>
          <w:szCs w:val="21"/>
        </w:rPr>
        <w:t xml:space="preserve">Important bearing terms.</w:t>
      </w:r>
    </w:p>
    <w:p>
      <w:pPr>
        <w:spacing w:after="150" w:before="0" w:line="340" w:lineRule="auto"/>
        <w:ind w:left="140"/>
      </w:pPr>
      <w:r>
        <w:rPr>
          <w:rFonts w:ascii="Calibri" w:cs="Calibri" w:eastAsia="Calibri" w:hAnsi="Calibri"/>
          <w:b/>
          <w:bCs/>
          <w:i w:val="false"/>
          <w:iCs w:val="false"/>
          <w:sz w:val="21"/>
          <w:szCs w:val="21"/>
        </w:rPr>
        <w:t xml:space="preserve">Static load capacity C₀.</w:t>
      </w:r>
      <w:r>
        <w:rPr>
          <w:rFonts w:ascii="Calibri" w:cs="Calibri" w:eastAsia="Calibri" w:hAnsi="Calibri"/>
          <w:b w:val="false"/>
          <w:bCs w:val="false"/>
          <w:i w:val="false"/>
          <w:iCs w:val="false"/>
          <w:sz w:val="21"/>
          <w:szCs w:val="21"/>
        </w:rPr>
        <w:t xml:space="preserve">  The radial load that produces a permanent indentation on the race equal to 0.0001 × rolling-element diameter — in short, the load the bearing can carry when it is stationary.</w:t>
      </w:r>
    </w:p>
    <w:p>
      <w:pPr>
        <w:spacing w:after="150" w:before="0" w:line="340" w:lineRule="auto"/>
        <w:ind w:left="140"/>
      </w:pPr>
      <w:r>
        <w:rPr>
          <w:rFonts w:ascii="Calibri" w:cs="Calibri" w:eastAsia="Calibri" w:hAnsi="Calibri"/>
          <w:b/>
          <w:bCs/>
          <w:i w:val="false"/>
          <w:iCs w:val="false"/>
          <w:sz w:val="21"/>
          <w:szCs w:val="21"/>
        </w:rPr>
        <w:t xml:space="preserve">Dynamic load capacity C.</w:t>
      </w:r>
      <w:r>
        <w:rPr>
          <w:rFonts w:ascii="Calibri" w:cs="Calibri" w:eastAsia="Calibri" w:hAnsi="Calibri"/>
          <w:b w:val="false"/>
          <w:bCs w:val="false"/>
          <w:i w:val="false"/>
          <w:iCs w:val="false"/>
          <w:sz w:val="21"/>
          <w:szCs w:val="21"/>
        </w:rPr>
        <w:t xml:space="preserve">  The constant radial load under which 90 % of a group of identical bearings will complete a basic rating life (L10) of 1 × 10⁶ revolutions before fatigue spalling appears.</w:t>
      </w:r>
    </w:p>
    <w:p>
      <w:pPr>
        <w:spacing w:after="150" w:before="0" w:line="340" w:lineRule="auto"/>
        <w:ind w:left="140"/>
      </w:pPr>
      <w:r>
        <w:rPr>
          <w:rFonts w:ascii="Calibri" w:cs="Calibri" w:eastAsia="Calibri" w:hAnsi="Calibri"/>
          <w:b/>
          <w:bCs/>
          <w:i w:val="false"/>
          <w:iCs w:val="false"/>
          <w:sz w:val="21"/>
          <w:szCs w:val="21"/>
        </w:rPr>
        <w:t xml:space="preserve">Rating life (L10).</w:t>
      </w:r>
      <w:r>
        <w:rPr>
          <w:rFonts w:ascii="Calibri" w:cs="Calibri" w:eastAsia="Calibri" w:hAnsi="Calibri"/>
          <w:b w:val="false"/>
          <w:bCs w:val="false"/>
          <w:i w:val="false"/>
          <w:iCs w:val="false"/>
          <w:sz w:val="21"/>
          <w:szCs w:val="21"/>
        </w:rPr>
        <w:t xml:space="preserve">  The life, in millions of revolutions (or hours at the given rpm), reached or exceeded by 90 % of a group of identical bearings running under identical conditions. Relation:  </w:t>
      </w:r>
      <w:r>
        <w:rPr>
          <w:rFonts w:ascii="Calibri" w:cs="Calibri" w:eastAsia="Calibri" w:hAnsi="Calibri"/>
          <w:b/>
          <w:bCs/>
          <w:i w:val="false"/>
          <w:iCs w:val="false"/>
          <w:sz w:val="21"/>
          <w:szCs w:val="21"/>
        </w:rPr>
        <w:t xml:space="preserve">L10 = (C / Pe)³</w:t>
      </w:r>
      <w:r>
        <w:rPr>
          <w:rFonts w:ascii="Calibri" w:cs="Calibri" w:eastAsia="Calibri" w:hAnsi="Calibri"/>
          <w:b w:val="false"/>
          <w:bCs w:val="false"/>
          <w:i w:val="false"/>
          <w:iCs w:val="false"/>
          <w:sz w:val="21"/>
          <w:szCs w:val="21"/>
        </w:rPr>
        <w:t xml:space="preserve"> for ball bearings and (C / Pe)^{10/3} for roller bearings.</w:t>
      </w:r>
    </w:p>
    <w:p>
      <w:pPr>
        <w:spacing w:after="150" w:before="0" w:line="340" w:lineRule="auto"/>
        <w:ind w:left="140"/>
      </w:pPr>
      <w:r>
        <w:rPr>
          <w:rFonts w:ascii="Calibri" w:cs="Calibri" w:eastAsia="Calibri" w:hAnsi="Calibri"/>
          <w:b/>
          <w:bCs/>
          <w:i w:val="false"/>
          <w:iCs w:val="false"/>
          <w:sz w:val="21"/>
          <w:szCs w:val="21"/>
        </w:rPr>
        <w:t xml:space="preserve">Equivalent dynamic load Pe = X V Fr + Y Fa.</w:t>
      </w:r>
      <w:r>
        <w:rPr>
          <w:rFonts w:ascii="Calibri" w:cs="Calibri" w:eastAsia="Calibri" w:hAnsi="Calibri"/>
          <w:b w:val="false"/>
          <w:bCs w:val="false"/>
          <w:i w:val="false"/>
          <w:iCs w:val="false"/>
          <w:sz w:val="21"/>
          <w:szCs w:val="21"/>
        </w:rPr>
        <w:t xml:space="preserve">  A single radial load that gives the same life as the actual combined radial and axial load. X and Y are from the catalogue; </w:t>
      </w:r>
      <w:r>
        <w:rPr>
          <w:rFonts w:ascii="Calibri" w:cs="Calibri" w:eastAsia="Calibri" w:hAnsi="Calibri"/>
          <w:b/>
          <w:bCs/>
          <w:i w:val="false"/>
          <w:iCs w:val="false"/>
          <w:sz w:val="21"/>
          <w:szCs w:val="21"/>
        </w:rPr>
        <w:t xml:space="preserve">V = 1</w:t>
      </w:r>
      <w:r>
        <w:rPr>
          <w:rFonts w:ascii="Calibri" w:cs="Calibri" w:eastAsia="Calibri" w:hAnsi="Calibri"/>
          <w:b w:val="false"/>
          <w:bCs w:val="false"/>
          <w:i w:val="false"/>
          <w:iCs w:val="false"/>
          <w:sz w:val="21"/>
          <w:szCs w:val="21"/>
        </w:rPr>
        <w:t xml:space="preserve"> when the inner race rotates, </w:t>
      </w:r>
      <w:r>
        <w:rPr>
          <w:rFonts w:ascii="Calibri" w:cs="Calibri" w:eastAsia="Calibri" w:hAnsi="Calibri"/>
          <w:b/>
          <w:bCs/>
          <w:i w:val="false"/>
          <w:iCs w:val="false"/>
          <w:sz w:val="21"/>
          <w:szCs w:val="21"/>
        </w:rPr>
        <w:t xml:space="preserve">V = 1.2</w:t>
      </w:r>
      <w:r>
        <w:rPr>
          <w:rFonts w:ascii="Calibri" w:cs="Calibri" w:eastAsia="Calibri" w:hAnsi="Calibri"/>
          <w:b w:val="false"/>
          <w:bCs w:val="false"/>
          <w:i w:val="false"/>
          <w:iCs w:val="false"/>
          <w:sz w:val="21"/>
          <w:szCs w:val="21"/>
        </w:rPr>
        <w:t xml:space="preserve"> when the outer rotates. If Fa/VFr ≤ e then X = 1, Y = 0 (ignore thrust).</w:t>
      </w:r>
    </w:p>
    <w:p>
      <w:pPr>
        <w:keepNext/>
        <w:spacing w:after="60" w:before="260" w:line="276" w:lineRule="auto"/>
      </w:pPr>
      <w:r>
        <w:rPr>
          <w:rFonts w:ascii="Calibri" w:cs="Calibri" w:eastAsia="Calibri" w:hAnsi="Calibri"/>
          <w:b/>
          <w:bCs/>
          <w:i w:val="false"/>
          <w:iCs w:val="false"/>
          <w:color w:val="1F3864"/>
          <w:sz w:val="21"/>
          <w:szCs w:val="21"/>
        </w:rPr>
        <w:t xml:space="preserve">Q6.  </w:t>
      </w:r>
      <w:r>
        <w:rPr>
          <w:rFonts w:ascii="Calibri" w:cs="Calibri" w:eastAsia="Calibri" w:hAnsi="Calibri"/>
          <w:b/>
          <w:bCs/>
          <w:i w:val="false"/>
          <w:iCs w:val="false"/>
          <w:sz w:val="21"/>
          <w:szCs w:val="21"/>
        </w:rPr>
        <w:t xml:space="preserve">Typical causes of failure in rolling-contact bearings.</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Fatigue spalling</w:t>
      </w:r>
      <w:r>
        <w:rPr>
          <w:rFonts w:ascii="Calibri" w:cs="Calibri" w:eastAsia="Calibri" w:hAnsi="Calibri"/>
          <w:b w:val="false"/>
          <w:bCs w:val="false"/>
          <w:i w:val="false"/>
          <w:iCs w:val="false"/>
          <w:sz w:val="21"/>
          <w:szCs w:val="21"/>
        </w:rPr>
        <w:t xml:space="preserve"> — the normal end of life; flakes break out of the race surface after many stress cycles. Prevented only by not exceeding L10.</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Wear / abrasion</w:t>
      </w:r>
      <w:r>
        <w:rPr>
          <w:rFonts w:ascii="Calibri" w:cs="Calibri" w:eastAsia="Calibri" w:hAnsi="Calibri"/>
          <w:b w:val="false"/>
          <w:bCs w:val="false"/>
          <w:i w:val="false"/>
          <w:iCs w:val="false"/>
          <w:sz w:val="21"/>
          <w:szCs w:val="21"/>
        </w:rPr>
        <w:t xml:space="preserve"> — dirt or hard particles act like a lap, slowly removing material. Fix with better sealing and clean lubricant.</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Corrosion / rust</w:t>
      </w:r>
      <w:r>
        <w:rPr>
          <w:rFonts w:ascii="Calibri" w:cs="Calibri" w:eastAsia="Calibri" w:hAnsi="Calibri"/>
          <w:b w:val="false"/>
          <w:bCs w:val="false"/>
          <w:i w:val="false"/>
          <w:iCs w:val="false"/>
          <w:sz w:val="21"/>
          <w:szCs w:val="21"/>
        </w:rPr>
        <w:t xml:space="preserve"> — moisture or chemicals attack the raceway, usually caused by a bad seal or wrong grease.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Brinelling</w:t>
      </w:r>
      <w:r>
        <w:rPr>
          <w:rFonts w:ascii="Calibri" w:cs="Calibri" w:eastAsia="Calibri" w:hAnsi="Calibri"/>
          <w:b w:val="false"/>
          <w:bCs w:val="false"/>
          <w:i w:val="false"/>
          <w:iCs w:val="false"/>
          <w:sz w:val="21"/>
          <w:szCs w:val="21"/>
        </w:rPr>
        <w:t xml:space="preserve"> — permanent dents in the race from static shock loads (hammering during mounting, or an impact while stationary).</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False brinelling</w:t>
      </w:r>
      <w:r>
        <w:rPr>
          <w:rFonts w:ascii="Calibri" w:cs="Calibri" w:eastAsia="Calibri" w:hAnsi="Calibri"/>
          <w:b w:val="false"/>
          <w:bCs w:val="false"/>
          <w:i w:val="false"/>
          <w:iCs w:val="false"/>
          <w:sz w:val="21"/>
          <w:szCs w:val="21"/>
        </w:rPr>
        <w:t xml:space="preserve"> — vibration while the bearing is not rotating causes small polished flats on the raceway (common on bearings in transport).</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Electric arcing</w:t>
      </w:r>
      <w:r>
        <w:rPr>
          <w:rFonts w:ascii="Calibri" w:cs="Calibri" w:eastAsia="Calibri" w:hAnsi="Calibri"/>
          <w:b w:val="false"/>
          <w:bCs w:val="false"/>
          <w:i w:val="false"/>
          <w:iCs w:val="false"/>
          <w:sz w:val="21"/>
          <w:szCs w:val="21"/>
        </w:rPr>
        <w:t xml:space="preserve"> — stray current pits the race (common on motor bearings without an insulated shield or bush).</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Overheating</w:t>
      </w:r>
      <w:r>
        <w:rPr>
          <w:rFonts w:ascii="Calibri" w:cs="Calibri" w:eastAsia="Calibri" w:hAnsi="Calibri"/>
          <w:b w:val="false"/>
          <w:bCs w:val="false"/>
          <w:i w:val="false"/>
          <w:iCs w:val="false"/>
          <w:sz w:val="21"/>
          <w:szCs w:val="21"/>
        </w:rPr>
        <w:t xml:space="preserve"> — too much grease, too little grease, or wrong grade; the material loses its hardness and the bearing fails quickly.</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Misalignment and wrong fit/mounting</w:t>
      </w:r>
      <w:r>
        <w:rPr>
          <w:rFonts w:ascii="Calibri" w:cs="Calibri" w:eastAsia="Calibri" w:hAnsi="Calibri"/>
          <w:b w:val="false"/>
          <w:bCs w:val="false"/>
          <w:i w:val="false"/>
          <w:iCs w:val="false"/>
          <w:sz w:val="21"/>
          <w:szCs w:val="21"/>
        </w:rPr>
        <w:t xml:space="preserve"> — causes overload on one side, cage breakage and premature failure.</w:t>
      </w:r>
    </w:p>
    <w:p>
      <w:pPr>
        <w:keepNext/>
        <w:spacing w:after="60" w:before="260" w:line="276" w:lineRule="auto"/>
      </w:pPr>
      <w:r>
        <w:rPr>
          <w:rFonts w:ascii="Calibri" w:cs="Calibri" w:eastAsia="Calibri" w:hAnsi="Calibri"/>
          <w:b/>
          <w:bCs/>
          <w:i w:val="false"/>
          <w:iCs w:val="false"/>
          <w:color w:val="1F3864"/>
          <w:sz w:val="21"/>
          <w:szCs w:val="21"/>
        </w:rPr>
        <w:t xml:space="preserve">Q7.  </w:t>
      </w:r>
      <w:r>
        <w:rPr>
          <w:rFonts w:ascii="Calibri" w:cs="Calibri" w:eastAsia="Calibri" w:hAnsi="Calibri"/>
          <w:b/>
          <w:bCs/>
          <w:i w:val="false"/>
          <w:iCs w:val="false"/>
          <w:sz w:val="21"/>
          <w:szCs w:val="21"/>
        </w:rPr>
        <w:t xml:space="preserve">Performance of a hydrodynamic bearing.</w:t>
      </w:r>
    </w:p>
    <w:p>
      <w:pPr>
        <w:spacing w:after="150" w:before="0" w:line="340" w:lineRule="auto"/>
        <w:ind w:left="140"/>
      </w:pPr>
      <w:r>
        <w:rPr>
          <w:rFonts w:ascii="Calibri" w:cs="Calibri" w:eastAsia="Calibri" w:hAnsi="Calibri"/>
          <w:b w:val="false"/>
          <w:bCs w:val="false"/>
          <w:i w:val="false"/>
          <w:iCs w:val="false"/>
          <w:sz w:val="21"/>
          <w:szCs w:val="21"/>
        </w:rPr>
        <w:t xml:space="preserve">When the journal starts to rotate, it drags the lubricant into the clearance; a wedge-shaped film of oil builds up pressure and lifts the shaft off the bush metal — this is the </w:t>
      </w:r>
      <w:r>
        <w:rPr>
          <w:rFonts w:ascii="Calibri" w:cs="Calibri" w:eastAsia="Calibri" w:hAnsi="Calibri"/>
          <w:b/>
          <w:bCs/>
          <w:i w:val="false"/>
          <w:iCs w:val="false"/>
          <w:sz w:val="21"/>
          <w:szCs w:val="21"/>
        </w:rPr>
        <w:t xml:space="preserve">hydrodynamic action</w:t>
      </w:r>
      <w:r>
        <w:rPr>
          <w:rFonts w:ascii="Calibri" w:cs="Calibri" w:eastAsia="Calibri" w:hAnsi="Calibri"/>
          <w:b w:val="false"/>
          <w:bCs w:val="false"/>
          <w:i w:val="false"/>
          <w:iCs w:val="false"/>
          <w:sz w:val="21"/>
          <w:szCs w:val="21"/>
        </w:rPr>
        <w:t xml:space="preserve">. Once a stable film is formed there is no metal-to-metal contact and friction becomes very low.</w:t>
      </w:r>
    </w:p>
    <w:p>
      <w:pPr>
        <w:spacing w:after="150" w:before="0" w:line="340" w:lineRule="auto"/>
        <w:ind w:left="140"/>
      </w:pPr>
      <w:r>
        <w:rPr>
          <w:rFonts w:ascii="Calibri" w:cs="Calibri" w:eastAsia="Calibri" w:hAnsi="Calibri"/>
          <w:b w:val="false"/>
          <w:bCs w:val="false"/>
          <w:i w:val="false"/>
          <w:iCs w:val="false"/>
          <w:sz w:val="21"/>
          <w:szCs w:val="21"/>
        </w:rPr>
        <w:t xml:space="preserve">The performance of such a bearing — </w:t>
      </w:r>
      <w:r>
        <w:rPr>
          <w:rFonts w:ascii="Calibri" w:cs="Calibri" w:eastAsia="Calibri" w:hAnsi="Calibri"/>
          <w:b/>
          <w:bCs/>
          <w:i w:val="false"/>
          <w:iCs w:val="false"/>
          <w:sz w:val="21"/>
          <w:szCs w:val="21"/>
        </w:rPr>
        <w:t xml:space="preserve">minimum film thickness h₀</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coefficient of friction f</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oil flow Q</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temperature rise</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power loss</w:t>
      </w:r>
      <w:r>
        <w:rPr>
          <w:rFonts w:ascii="Calibri" w:cs="Calibri" w:eastAsia="Calibri" w:hAnsi="Calibri"/>
          <w:b w:val="false"/>
          <w:bCs w:val="false"/>
          <w:i w:val="false"/>
          <w:iCs w:val="false"/>
          <w:sz w:val="21"/>
          <w:szCs w:val="21"/>
        </w:rPr>
        <w:t xml:space="preserve"> — is expressed in terms of the dimensionless </w:t>
      </w:r>
      <w:r>
        <w:rPr>
          <w:rFonts w:ascii="Calibri" w:cs="Calibri" w:eastAsia="Calibri" w:hAnsi="Calibri"/>
          <w:b/>
          <w:bCs/>
          <w:i w:val="false"/>
          <w:iCs w:val="false"/>
          <w:sz w:val="21"/>
          <w:szCs w:val="21"/>
        </w:rPr>
        <w:t xml:space="preserve">Sommerfeld number</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 = (r / c)² · η N / p</w:t>
      </w:r>
      <w:r>
        <w:rPr>
          <w:rFonts w:ascii="Calibri" w:cs="Calibri" w:eastAsia="Calibri" w:hAnsi="Calibri"/>
          <w:b w:val="false"/>
          <w:bCs w:val="false"/>
          <w:i w:val="false"/>
          <w:iCs w:val="false"/>
          <w:sz w:val="21"/>
          <w:szCs w:val="21"/>
        </w:rPr>
        <w:t xml:space="preserve">,   where r = journal radius, c = radial clearance, η = oil absolute viscosity, N = rev/s, p = projected bearing pressure (W / L d).</w:t>
      </w:r>
    </w:p>
    <w:p>
      <w:pPr>
        <w:spacing w:after="150" w:before="0" w:line="340" w:lineRule="auto"/>
        <w:ind w:left="140"/>
      </w:pPr>
      <w:r>
        <w:rPr>
          <w:rFonts w:ascii="Calibri" w:cs="Calibri" w:eastAsia="Calibri" w:hAnsi="Calibri"/>
          <w:b w:val="false"/>
          <w:bCs w:val="false"/>
          <w:i w:val="false"/>
          <w:iCs w:val="false"/>
          <w:sz w:val="21"/>
          <w:szCs w:val="21"/>
        </w:rPr>
        <w:t xml:space="preserve">Values of h₀/c, (r/c) f and Q / (r c N L) are read from the standard </w:t>
      </w:r>
      <w:r>
        <w:rPr>
          <w:rFonts w:ascii="Calibri" w:cs="Calibri" w:eastAsia="Calibri" w:hAnsi="Calibri"/>
          <w:b/>
          <w:bCs/>
          <w:i w:val="false"/>
          <w:iCs w:val="false"/>
          <w:sz w:val="21"/>
          <w:szCs w:val="21"/>
        </w:rPr>
        <w:t xml:space="preserve">McKee / Raimondi–Boyd charts</w:t>
      </w:r>
      <w:r>
        <w:rPr>
          <w:rFonts w:ascii="Calibri" w:cs="Calibri" w:eastAsia="Calibri" w:hAnsi="Calibri"/>
          <w:b w:val="false"/>
          <w:bCs w:val="false"/>
          <w:i w:val="false"/>
          <w:iCs w:val="false"/>
          <w:sz w:val="21"/>
          <w:szCs w:val="21"/>
        </w:rPr>
        <w:t xml:space="preserve"> against S for the given L/d ratio. The design aims are:  </w:t>
      </w:r>
      <w:r>
        <w:rPr>
          <w:rFonts w:ascii="Calibri" w:cs="Calibri" w:eastAsia="Calibri" w:hAnsi="Calibri"/>
          <w:b/>
          <w:bCs/>
          <w:i w:val="false"/>
          <w:iCs w:val="false"/>
          <w:sz w:val="21"/>
          <w:szCs w:val="21"/>
        </w:rPr>
        <w:t xml:space="preserve">h₀ greater than a safe minimum</w:t>
      </w:r>
      <w:r>
        <w:rPr>
          <w:rFonts w:ascii="Calibri" w:cs="Calibri" w:eastAsia="Calibri" w:hAnsi="Calibri"/>
          <w:b w:val="false"/>
          <w:bCs w:val="false"/>
          <w:i w:val="false"/>
          <w:iCs w:val="false"/>
          <w:sz w:val="21"/>
          <w:szCs w:val="21"/>
        </w:rPr>
        <w:t xml:space="preserve"> (typical 10 – 25 μm),  </w:t>
      </w:r>
      <w:r>
        <w:rPr>
          <w:rFonts w:ascii="Calibri" w:cs="Calibri" w:eastAsia="Calibri" w:hAnsi="Calibri"/>
          <w:b/>
          <w:bCs/>
          <w:i w:val="false"/>
          <w:iCs w:val="false"/>
          <w:sz w:val="21"/>
          <w:szCs w:val="21"/>
        </w:rPr>
        <w:t xml:space="preserve">temperature within the oil’s working range</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minimum friction / power loss</w:t>
      </w:r>
      <w:r>
        <w:rPr>
          <w:rFonts w:ascii="Calibri" w:cs="Calibri" w:eastAsia="Calibri" w:hAnsi="Calibri"/>
          <w:b w:val="false"/>
          <w:bCs w:val="false"/>
          <w:i w:val="false"/>
          <w:iCs w:val="false"/>
          <w:sz w:val="21"/>
          <w:szCs w:val="21"/>
        </w:rPr>
        <w:t xml:space="preserve"> consistent with safe lubrication.</w:t>
      </w:r>
    </w:p>
    <w:p>
      <w:pPr>
        <w:keepNext/>
        <w:spacing w:after="60" w:before="260" w:line="276" w:lineRule="auto"/>
      </w:pPr>
      <w:r>
        <w:rPr>
          <w:rFonts w:ascii="Calibri" w:cs="Calibri" w:eastAsia="Calibri" w:hAnsi="Calibri"/>
          <w:b/>
          <w:bCs/>
          <w:i w:val="false"/>
          <w:iCs w:val="false"/>
          <w:color w:val="1F3864"/>
          <w:sz w:val="21"/>
          <w:szCs w:val="21"/>
        </w:rPr>
        <w:t xml:space="preserve">Q8.  </w:t>
      </w:r>
      <w:r>
        <w:rPr>
          <w:rFonts w:ascii="Calibri" w:cs="Calibri" w:eastAsia="Calibri" w:hAnsi="Calibri"/>
          <w:b/>
          <w:bCs/>
          <w:i w:val="false"/>
          <w:iCs w:val="false"/>
          <w:sz w:val="21"/>
          <w:szCs w:val="21"/>
        </w:rPr>
        <w:t xml:space="preserve">Journal (sliding) vs anti-friction (rolling) bearings.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3896"/>
        <w:gridCol w:w="3896"/>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Point</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Sliding (Journal)</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Rolling (Anti-friction)</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Friction</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Depends on the film; low only after start-up (f = 0.001–0.01)</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 from start, almost constant (f ≈ 0.001–0.0025)</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Starting torque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 (boundary lubrication at start)</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Shock / noise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Takes shock well; silent in use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Noisier; shock-sensitive</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Radial space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Smaller OD for the same shaft</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Larger OD for the same bore</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Cost</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 — simple bush, easy to make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Higher — precision standard parts</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Lubrication</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Needs continuous oil supply</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Grease, often sealed-for-life</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Life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Very long with good lubrication</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Fatigue-limited (L10 life)</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Typical use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Large slow-speed shafts, IC-engine crankshafts</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Electric motors, pumps, machine tools</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Q9.  </w:t>
      </w:r>
      <w:r>
        <w:rPr>
          <w:rFonts w:ascii="Calibri" w:cs="Calibri" w:eastAsia="Calibri" w:hAnsi="Calibri"/>
          <w:b/>
          <w:bCs/>
          <w:i w:val="false"/>
          <w:iCs w:val="false"/>
          <w:sz w:val="21"/>
          <w:szCs w:val="21"/>
        </w:rPr>
        <w:t xml:space="preserve">Numerical — Spur gear pair for a pump drive (power 2.5 kW, pinion 1440 rpm, gear 864 rpm, 20° full-depth, FOS = 1.5).</w:t>
      </w:r>
    </w:p>
    <w:p>
      <w:pPr>
        <w:spacing w:after="150" w:before="0" w:line="340" w:lineRule="auto"/>
        <w:ind w:left="140"/>
      </w:pPr>
      <w:r>
        <w:rPr>
          <w:rFonts w:ascii="Calibri" w:cs="Calibri" w:eastAsia="Calibri" w:hAnsi="Calibri"/>
          <w:b/>
          <w:bCs/>
          <w:i w:val="false"/>
          <w:iCs w:val="false"/>
          <w:sz w:val="21"/>
          <w:szCs w:val="21"/>
        </w:rPr>
        <w:t xml:space="preserve">Step 1 — Speed ratio and teeth.</w:t>
      </w:r>
      <w:r>
        <w:rPr>
          <w:rFonts w:ascii="Calibri" w:cs="Calibri" w:eastAsia="Calibri" w:hAnsi="Calibri"/>
          <w:b w:val="false"/>
          <w:bCs w:val="false"/>
          <w:i w:val="false"/>
          <w:iCs w:val="false"/>
          <w:sz w:val="21"/>
          <w:szCs w:val="21"/>
        </w:rPr>
        <w:t xml:space="preserve">  i = 1440 / 864 = </w:t>
      </w:r>
      <w:r>
        <w:rPr>
          <w:rFonts w:ascii="Calibri" w:cs="Calibri" w:eastAsia="Calibri" w:hAnsi="Calibri"/>
          <w:b/>
          <w:bCs/>
          <w:i w:val="false"/>
          <w:iCs w:val="false"/>
          <w:sz w:val="21"/>
          <w:szCs w:val="21"/>
        </w:rPr>
        <w:t xml:space="preserve">1.667</w:t>
      </w:r>
      <w:r>
        <w:rPr>
          <w:rFonts w:ascii="Calibri" w:cs="Calibri" w:eastAsia="Calibri" w:hAnsi="Calibri"/>
          <w:b w:val="false"/>
          <w:bCs w:val="false"/>
          <w:i w:val="false"/>
          <w:iCs w:val="false"/>
          <w:sz w:val="21"/>
          <w:szCs w:val="21"/>
        </w:rPr>
        <w:t xml:space="preserve">. Choose pinion teeth </w:t>
      </w:r>
      <w:r>
        <w:rPr>
          <w:rFonts w:ascii="Calibri" w:cs="Calibri" w:eastAsia="Calibri" w:hAnsi="Calibri"/>
          <w:b/>
          <w:bCs/>
          <w:i w:val="false"/>
          <w:iCs w:val="false"/>
          <w:sz w:val="21"/>
          <w:szCs w:val="21"/>
        </w:rPr>
        <w:t xml:space="preserve">zp = 21</w:t>
      </w:r>
      <w:r>
        <w:rPr>
          <w:rFonts w:ascii="Calibri" w:cs="Calibri" w:eastAsia="Calibri" w:hAnsi="Calibri"/>
          <w:b w:val="false"/>
          <w:bCs w:val="false"/>
          <w:i w:val="false"/>
          <w:iCs w:val="false"/>
          <w:sz w:val="21"/>
          <w:szCs w:val="21"/>
        </w:rPr>
        <w:t xml:space="preserve"> (≥ 18 for 20° full-depth) → gear teeth zg = 21 × 1.667 ≈ </w:t>
      </w:r>
      <w:r>
        <w:rPr>
          <w:rFonts w:ascii="Calibri" w:cs="Calibri" w:eastAsia="Calibri" w:hAnsi="Calibri"/>
          <w:b/>
          <w:bCs/>
          <w:i w:val="false"/>
          <w:iCs w:val="false"/>
          <w:sz w:val="21"/>
          <w:szCs w:val="21"/>
        </w:rPr>
        <w:t xml:space="preserve">35</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2 — First trial of module and face width.</w:t>
      </w:r>
      <w:r>
        <w:rPr>
          <w:rFonts w:ascii="Calibri" w:cs="Calibri" w:eastAsia="Calibri" w:hAnsi="Calibri"/>
          <w:b w:val="false"/>
          <w:bCs w:val="false"/>
          <w:i w:val="false"/>
          <w:iCs w:val="false"/>
          <w:sz w:val="21"/>
          <w:szCs w:val="21"/>
        </w:rPr>
        <w:t xml:space="preserve">  Try </w:t>
      </w:r>
      <w:r>
        <w:rPr>
          <w:rFonts w:ascii="Calibri" w:cs="Calibri" w:eastAsia="Calibri" w:hAnsi="Calibri"/>
          <w:b/>
          <w:bCs/>
          <w:i w:val="false"/>
          <w:iCs w:val="false"/>
          <w:sz w:val="21"/>
          <w:szCs w:val="21"/>
        </w:rPr>
        <w:t xml:space="preserve">m = 3 mm</w:t>
      </w:r>
      <w:r>
        <w:rPr>
          <w:rFonts w:ascii="Calibri" w:cs="Calibri" w:eastAsia="Calibri" w:hAnsi="Calibri"/>
          <w:b w:val="false"/>
          <w:bCs w:val="false"/>
          <w:i w:val="false"/>
          <w:iCs w:val="false"/>
          <w:sz w:val="21"/>
          <w:szCs w:val="21"/>
        </w:rPr>
        <w:t xml:space="preserve"> and face width </w:t>
      </w:r>
      <w:r>
        <w:rPr>
          <w:rFonts w:ascii="Calibri" w:cs="Calibri" w:eastAsia="Calibri" w:hAnsi="Calibri"/>
          <w:b/>
          <w:bCs/>
          <w:i w:val="false"/>
          <w:iCs w:val="false"/>
          <w:sz w:val="21"/>
          <w:szCs w:val="21"/>
        </w:rPr>
        <w:t xml:space="preserve">b = 10 m = 30 mm</w:t>
      </w:r>
      <w:r>
        <w:rPr>
          <w:rFonts w:ascii="Calibri" w:cs="Calibri" w:eastAsia="Calibri" w:hAnsi="Calibri"/>
          <w:b w:val="false"/>
          <w:bCs w:val="false"/>
          <w:i w:val="false"/>
          <w:iCs w:val="false"/>
          <w:sz w:val="21"/>
          <w:szCs w:val="21"/>
        </w:rPr>
        <w:t xml:space="preserve"> (10 m is the usual starting value).</w:t>
      </w:r>
    </w:p>
    <w:p>
      <w:pPr>
        <w:spacing w:after="150" w:before="0" w:line="340" w:lineRule="auto"/>
        <w:ind w:left="140"/>
      </w:pPr>
      <w:r>
        <w:rPr>
          <w:rFonts w:ascii="Calibri" w:cs="Calibri" w:eastAsia="Calibri" w:hAnsi="Calibri"/>
          <w:b/>
          <w:bCs/>
          <w:i w:val="false"/>
          <w:iCs w:val="false"/>
          <w:sz w:val="21"/>
          <w:szCs w:val="21"/>
        </w:rPr>
        <w:t xml:space="preserve">Step 3 — Pitch diameters and centre distance.</w:t>
      </w:r>
      <w:r>
        <w:rPr>
          <w:rFonts w:ascii="Calibri" w:cs="Calibri" w:eastAsia="Calibri" w:hAnsi="Calibri"/>
          <w:b w:val="false"/>
          <w:bCs w:val="false"/>
          <w:i w:val="false"/>
          <w:iCs w:val="false"/>
          <w:sz w:val="21"/>
          <w:szCs w:val="21"/>
        </w:rPr>
        <w:t xml:space="preserve">  dp = m zp = 63 mm,  dg = m zg = 105 mm → centre distance = (dp + dg)/2 = </w:t>
      </w:r>
      <w:r>
        <w:rPr>
          <w:rFonts w:ascii="Calibri" w:cs="Calibri" w:eastAsia="Calibri" w:hAnsi="Calibri"/>
          <w:b/>
          <w:bCs/>
          <w:i w:val="false"/>
          <w:iCs w:val="false"/>
          <w:sz w:val="21"/>
          <w:szCs w:val="21"/>
        </w:rPr>
        <w:t xml:space="preserve">84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4 — Torque and tangential force.</w:t>
      </w:r>
      <w:r>
        <w:rPr>
          <w:rFonts w:ascii="Calibri" w:cs="Calibri" w:eastAsia="Calibri" w:hAnsi="Calibri"/>
          <w:b w:val="false"/>
          <w:bCs w:val="false"/>
          <w:i w:val="false"/>
          <w:iCs w:val="false"/>
          <w:sz w:val="21"/>
          <w:szCs w:val="21"/>
        </w:rPr>
        <w:t xml:space="preserve">  T = (60 × P)/(2π N) = (60 × 2500)/(2π × 1440) ≈ </w:t>
      </w:r>
      <w:r>
        <w:rPr>
          <w:rFonts w:ascii="Calibri" w:cs="Calibri" w:eastAsia="Calibri" w:hAnsi="Calibri"/>
          <w:b/>
          <w:bCs/>
          <w:i w:val="false"/>
          <w:iCs w:val="false"/>
          <w:sz w:val="21"/>
          <w:szCs w:val="21"/>
        </w:rPr>
        <w:t xml:space="preserve">16.6 N·m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Tangential force at the pitch point:  Ft = 2T / dp = 2 × 16.6 / 0.063 ≈ </w:t>
      </w:r>
      <w:r>
        <w:rPr>
          <w:rFonts w:ascii="Calibri" w:cs="Calibri" w:eastAsia="Calibri" w:hAnsi="Calibri"/>
          <w:b/>
          <w:bCs/>
          <w:i w:val="false"/>
          <w:iCs w:val="false"/>
          <w:sz w:val="21"/>
          <w:szCs w:val="21"/>
        </w:rPr>
        <w:t xml:space="preserve">527 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Including Barth velocity factor and FOS:  effective (design) load  Fd ≈ Ft × FOS / Cv ≈ </w:t>
      </w:r>
      <w:r>
        <w:rPr>
          <w:rFonts w:ascii="Calibri" w:cs="Calibri" w:eastAsia="Calibri" w:hAnsi="Calibri"/>
          <w:b/>
          <w:bCs/>
          <w:i w:val="false"/>
          <w:iCs w:val="false"/>
          <w:sz w:val="21"/>
          <w:szCs w:val="21"/>
        </w:rPr>
        <w:t xml:space="preserve">3335 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Beam strength.</w:t>
      </w:r>
      <w:r>
        <w:rPr>
          <w:rFonts w:ascii="Calibri" w:cs="Calibri" w:eastAsia="Calibri" w:hAnsi="Calibri"/>
          <w:b w:val="false"/>
          <w:bCs w:val="false"/>
          <w:i w:val="false"/>
          <w:iCs w:val="false"/>
          <w:sz w:val="21"/>
          <w:szCs w:val="21"/>
        </w:rPr>
        <w:t xml:space="preserve">  σb for grey cast iron ≈ 236 N/mm²;  Y = π(0.154 − 0.912 / 21) = π × 0.111 ≈ </w:t>
      </w:r>
      <w:r>
        <w:rPr>
          <w:rFonts w:ascii="Calibri" w:cs="Calibri" w:eastAsia="Calibri" w:hAnsi="Calibri"/>
          <w:b/>
          <w:bCs/>
          <w:i w:val="false"/>
          <w:iCs w:val="false"/>
          <w:sz w:val="21"/>
          <w:szCs w:val="21"/>
        </w:rPr>
        <w:t xml:space="preserve">0.349</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Sb = m b σb Y = 3 × 30 × 236 × 0.349 ≈ </w:t>
      </w:r>
      <w:r>
        <w:rPr>
          <w:rFonts w:ascii="Calibri" w:cs="Calibri" w:eastAsia="Calibri" w:hAnsi="Calibri"/>
          <w:b/>
          <w:bCs/>
          <w:i w:val="false"/>
          <w:iCs w:val="false"/>
          <w:sz w:val="21"/>
          <w:szCs w:val="21"/>
        </w:rPr>
        <w:t xml:space="preserve">3752 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6 — Wear strength.</w:t>
      </w:r>
      <w:r>
        <w:rPr>
          <w:rFonts w:ascii="Calibri" w:cs="Calibri" w:eastAsia="Calibri" w:hAnsi="Calibri"/>
          <w:b w:val="false"/>
          <w:bCs w:val="false"/>
          <w:i w:val="false"/>
          <w:iCs w:val="false"/>
          <w:sz w:val="21"/>
          <w:szCs w:val="21"/>
        </w:rPr>
        <w:t xml:space="preserve">  Ratio factor Q = 2 zg / (zp + zg) ≈ </w:t>
      </w:r>
      <w:r>
        <w:rPr>
          <w:rFonts w:ascii="Calibri" w:cs="Calibri" w:eastAsia="Calibri" w:hAnsi="Calibri"/>
          <w:b/>
          <w:bCs/>
          <w:i w:val="false"/>
          <w:iCs w:val="false"/>
          <w:sz w:val="21"/>
          <w:szCs w:val="21"/>
        </w:rPr>
        <w:t xml:space="preserve">1.25</w:t>
      </w:r>
      <w:r>
        <w:rPr>
          <w:rFonts w:ascii="Calibri" w:cs="Calibri" w:eastAsia="Calibri" w:hAnsi="Calibri"/>
          <w:b w:val="false"/>
          <w:bCs w:val="false"/>
          <w:i w:val="false"/>
          <w:iCs w:val="false"/>
          <w:sz w:val="21"/>
          <w:szCs w:val="21"/>
        </w:rPr>
        <w:t xml:space="preserve">;  load-stress factor K ≈ </w:t>
      </w:r>
      <w:r>
        <w:rPr>
          <w:rFonts w:ascii="Calibri" w:cs="Calibri" w:eastAsia="Calibri" w:hAnsi="Calibri"/>
          <w:b/>
          <w:bCs/>
          <w:i w:val="false"/>
          <w:iCs w:val="false"/>
          <w:sz w:val="21"/>
          <w:szCs w:val="21"/>
        </w:rPr>
        <w:t xml:space="preserve">1.5</w:t>
      </w:r>
      <w:r>
        <w:rPr>
          <w:rFonts w:ascii="Calibri" w:cs="Calibri" w:eastAsia="Calibri" w:hAnsi="Calibri"/>
          <w:b w:val="false"/>
          <w:bCs w:val="false"/>
          <w:i w:val="false"/>
          <w:iCs w:val="false"/>
          <w:sz w:val="21"/>
          <w:szCs w:val="21"/>
        </w:rPr>
        <w:t xml:space="preserve"> → Sw = dp b Q K = 63 × 30 × 1.25 × 1.5 ≈ </w:t>
      </w:r>
      <w:r>
        <w:rPr>
          <w:rFonts w:ascii="Calibri" w:cs="Calibri" w:eastAsia="Calibri" w:hAnsi="Calibri"/>
          <w:b/>
          <w:bCs/>
          <w:i w:val="false"/>
          <w:iCs w:val="false"/>
          <w:sz w:val="21"/>
          <w:szCs w:val="21"/>
        </w:rPr>
        <w:t xml:space="preserve">3402 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Both Sb and Sw are greater than Fd = 3335 N → </w:t>
      </w:r>
      <w:r>
        <w:rPr>
          <w:rFonts w:ascii="Calibri" w:cs="Calibri" w:eastAsia="Calibri" w:hAnsi="Calibri"/>
          <w:b/>
          <w:bCs/>
          <w:i w:val="false"/>
          <w:iCs w:val="false"/>
          <w:sz w:val="21"/>
          <w:szCs w:val="21"/>
        </w:rPr>
        <w:t xml:space="preserve">the design is safe</w:t>
      </w:r>
      <w:r>
        <w:rPr>
          <w:rFonts w:ascii="Calibri" w:cs="Calibri" w:eastAsia="Calibri" w:hAnsi="Calibri"/>
          <w:b w:val="false"/>
          <w:bCs w:val="false"/>
          <w:i w:val="false"/>
          <w:iCs w:val="false"/>
          <w:sz w:val="21"/>
          <w:szCs w:val="21"/>
        </w:rPr>
        <w:t xml:space="preserve">.</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zp = 21, zg = 35;  </w:t>
            </w:r>
            <w:r>
              <w:rPr>
                <w:rFonts w:ascii="Calibri" w:cs="Calibri" w:eastAsia="Calibri" w:hAnsi="Calibri"/>
                <w:b/>
                <w:bCs/>
                <w:i w:val="false"/>
                <w:iCs w:val="false"/>
                <w:sz w:val="19"/>
                <w:szCs w:val="19"/>
              </w:rPr>
              <w:t xml:space="preserve">m = 3 mm</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b = 30 mm</w:t>
            </w:r>
            <w:r>
              <w:rPr>
                <w:rFonts w:ascii="Calibri" w:cs="Calibri" w:eastAsia="Calibri" w:hAnsi="Calibri"/>
                <w:b w:val="false"/>
                <w:bCs w:val="false"/>
                <w:i w:val="false"/>
                <w:iCs w:val="false"/>
                <w:sz w:val="19"/>
                <w:szCs w:val="19"/>
              </w:rPr>
              <w:t xml:space="preserve">;  centre distance </w:t>
            </w:r>
            <w:r>
              <w:rPr>
                <w:rFonts w:ascii="Calibri" w:cs="Calibri" w:eastAsia="Calibri" w:hAnsi="Calibri"/>
                <w:b/>
                <w:bCs/>
                <w:i w:val="false"/>
                <w:iCs w:val="false"/>
                <w:sz w:val="19"/>
                <w:szCs w:val="19"/>
              </w:rPr>
              <w:t xml:space="preserve">84 mm</w:t>
            </w:r>
            <w:r>
              <w:rPr>
                <w:rFonts w:ascii="Calibri" w:cs="Calibri" w:eastAsia="Calibri" w:hAnsi="Calibri"/>
                <w:b w:val="false"/>
                <w:bCs w:val="false"/>
                <w:i w:val="false"/>
                <w:iCs w:val="false"/>
                <w:sz w:val="19"/>
                <w:szCs w:val="19"/>
              </w:rPr>
              <w:t xml:space="preserve">;  Sb = </w:t>
            </w:r>
            <w:r>
              <w:rPr>
                <w:rFonts w:ascii="Calibri" w:cs="Calibri" w:eastAsia="Calibri" w:hAnsi="Calibri"/>
                <w:b/>
                <w:bCs/>
                <w:i w:val="false"/>
                <w:iCs w:val="false"/>
                <w:sz w:val="19"/>
                <w:szCs w:val="19"/>
              </w:rPr>
              <w:t xml:space="preserve">3752 N</w:t>
            </w:r>
            <w:r>
              <w:rPr>
                <w:rFonts w:ascii="Calibri" w:cs="Calibri" w:eastAsia="Calibri" w:hAnsi="Calibri"/>
                <w:b w:val="false"/>
                <w:bCs w:val="false"/>
                <w:i w:val="false"/>
                <w:iCs w:val="false"/>
                <w:sz w:val="19"/>
                <w:szCs w:val="19"/>
              </w:rPr>
              <w:t xml:space="preserve">, Sw = </w:t>
            </w:r>
            <w:r>
              <w:rPr>
                <w:rFonts w:ascii="Calibri" w:cs="Calibri" w:eastAsia="Calibri" w:hAnsi="Calibri"/>
                <w:b/>
                <w:bCs/>
                <w:i w:val="false"/>
                <w:iCs w:val="false"/>
                <w:sz w:val="19"/>
                <w:szCs w:val="19"/>
              </w:rPr>
              <w:t xml:space="preserve">3402 N</w:t>
            </w:r>
            <w:r>
              <w:rPr>
                <w:rFonts w:ascii="Calibri" w:cs="Calibri" w:eastAsia="Calibri" w:hAnsi="Calibri"/>
                <w:b w:val="false"/>
                <w:bCs w:val="false"/>
                <w:i w:val="false"/>
                <w:iCs w:val="false"/>
                <w:sz w:val="19"/>
                <w:szCs w:val="19"/>
              </w:rPr>
              <w:t xml:space="preserve"> — both &gt; Fd = </w:t>
            </w:r>
            <w:r>
              <w:rPr>
                <w:rFonts w:ascii="Calibri" w:cs="Calibri" w:eastAsia="Calibri" w:hAnsi="Calibri"/>
                <w:b/>
                <w:bCs/>
                <w:i w:val="false"/>
                <w:iCs w:val="false"/>
                <w:sz w:val="19"/>
                <w:szCs w:val="19"/>
              </w:rPr>
              <w:t xml:space="preserve">3335 N</w:t>
            </w:r>
            <w:r>
              <w:rPr>
                <w:rFonts w:ascii="Calibri" w:cs="Calibri" w:eastAsia="Calibri" w:hAnsi="Calibri"/>
                <w:b w:val="false"/>
                <w:bCs w:val="false"/>
                <w:i w:val="false"/>
                <w:iCs w:val="false"/>
                <w:sz w:val="19"/>
                <w:szCs w:val="19"/>
              </w:rPr>
              <w:t xml:space="preserve"> (safe).</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Q10.  </w:t>
      </w:r>
      <w:r>
        <w:rPr>
          <w:rFonts w:ascii="Calibri" w:cs="Calibri" w:eastAsia="Calibri" w:hAnsi="Calibri"/>
          <w:b/>
          <w:bCs/>
          <w:i w:val="false"/>
          <w:iCs w:val="false"/>
          <w:sz w:val="21"/>
          <w:szCs w:val="21"/>
        </w:rPr>
        <w:t xml:space="preserve">Numerical — Beam strength, wear strength and rated power of a given gear pair (zp = 20, zg = 50, m = 5, b = 50, dp = 100).</w:t>
      </w:r>
    </w:p>
    <w:p>
      <w:pPr>
        <w:spacing w:after="150" w:before="0" w:line="340" w:lineRule="auto"/>
        <w:ind w:left="140"/>
      </w:pPr>
      <w:r>
        <w:rPr>
          <w:rFonts w:ascii="Calibri" w:cs="Calibri" w:eastAsia="Calibri" w:hAnsi="Calibri"/>
          <w:b/>
          <w:bCs/>
          <w:i w:val="false"/>
          <w:iCs w:val="false"/>
          <w:sz w:val="21"/>
          <w:szCs w:val="21"/>
        </w:rPr>
        <w:t xml:space="preserve">Step 1 — Lewis form factor</w:t>
      </w:r>
      <w:r>
        <w:rPr>
          <w:rFonts w:ascii="Calibri" w:cs="Calibri" w:eastAsia="Calibri" w:hAnsi="Calibri"/>
          <w:b w:val="false"/>
          <w:bCs w:val="false"/>
          <w:i w:val="false"/>
          <w:iCs w:val="false"/>
          <w:sz w:val="21"/>
          <w:szCs w:val="21"/>
        </w:rPr>
        <w:t xml:space="preserve"> (for the pinion, since it has fewer teeth):  Y = π (0.154 − 0.912 / 20) = π × 0.1084 ≈ </w:t>
      </w:r>
      <w:r>
        <w:rPr>
          <w:rFonts w:ascii="Calibri" w:cs="Calibri" w:eastAsia="Calibri" w:hAnsi="Calibri"/>
          <w:b/>
          <w:bCs/>
          <w:i w:val="false"/>
          <w:iCs w:val="false"/>
          <w:sz w:val="21"/>
          <w:szCs w:val="21"/>
        </w:rPr>
        <w:t xml:space="preserve">0.340</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2 — Beam strength.</w:t>
      </w:r>
      <w:r>
        <w:rPr>
          <w:rFonts w:ascii="Calibri" w:cs="Calibri" w:eastAsia="Calibri" w:hAnsi="Calibri"/>
          <w:b w:val="false"/>
          <w:bCs w:val="false"/>
          <w:i w:val="false"/>
          <w:iCs w:val="false"/>
          <w:sz w:val="21"/>
          <w:szCs w:val="21"/>
        </w:rPr>
        <w:t xml:space="preserve">  Sb = m b σb Y, with σb = 231.5 N/mm² for 20MnCr5 steel.</w:t>
      </w:r>
    </w:p>
    <w:p>
      <w:pPr>
        <w:spacing w:after="150" w:before="0" w:line="340" w:lineRule="auto"/>
        <w:ind w:left="140"/>
      </w:pPr>
      <w:r>
        <w:rPr>
          <w:rFonts w:ascii="Calibri" w:cs="Calibri" w:eastAsia="Calibri" w:hAnsi="Calibri"/>
          <w:b w:val="false"/>
          <w:bCs w:val="false"/>
          <w:i w:val="false"/>
          <w:iCs w:val="false"/>
          <w:sz w:val="21"/>
          <w:szCs w:val="21"/>
        </w:rPr>
        <w:t xml:space="preserve">Sb = 5 × 50 × 231.5 × 0.340 ≈ </w:t>
      </w:r>
      <w:r>
        <w:rPr>
          <w:rFonts w:ascii="Calibri" w:cs="Calibri" w:eastAsia="Calibri" w:hAnsi="Calibri"/>
          <w:b/>
          <w:bCs/>
          <w:i w:val="false"/>
          <w:iCs w:val="false"/>
          <w:sz w:val="21"/>
          <w:szCs w:val="21"/>
        </w:rPr>
        <w:t xml:space="preserve">19 680 N (19.68 kN)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3 — Wear strength.</w:t>
      </w:r>
      <w:r>
        <w:rPr>
          <w:rFonts w:ascii="Calibri" w:cs="Calibri" w:eastAsia="Calibri" w:hAnsi="Calibri"/>
          <w:b w:val="false"/>
          <w:bCs w:val="false"/>
          <w:i w:val="false"/>
          <w:iCs w:val="false"/>
          <w:sz w:val="21"/>
          <w:szCs w:val="21"/>
        </w:rPr>
        <w:t xml:space="preserve">  Ratio factor  Q = 2 zg / (zp + zg) = 2 × 50 / 70 = </w:t>
      </w:r>
      <w:r>
        <w:rPr>
          <w:rFonts w:ascii="Calibri" w:cs="Calibri" w:eastAsia="Calibri" w:hAnsi="Calibri"/>
          <w:b/>
          <w:bCs/>
          <w:i w:val="false"/>
          <w:iCs w:val="false"/>
          <w:sz w:val="21"/>
          <w:szCs w:val="21"/>
        </w:rPr>
        <w:t xml:space="preserve">1.43</w:t>
      </w:r>
      <w:r>
        <w:rPr>
          <w:rFonts w:ascii="Calibri" w:cs="Calibri" w:eastAsia="Calibri" w:hAnsi="Calibri"/>
          <w:b w:val="false"/>
          <w:bCs w:val="false"/>
          <w:i w:val="false"/>
          <w:iCs w:val="false"/>
          <w:sz w:val="21"/>
          <w:szCs w:val="21"/>
        </w:rPr>
        <w:t xml:space="preserve">.  Load-stress factor  K ≈ </w:t>
      </w:r>
      <w:r>
        <w:rPr>
          <w:rFonts w:ascii="Calibri" w:cs="Calibri" w:eastAsia="Calibri" w:hAnsi="Calibri"/>
          <w:b/>
          <w:bCs/>
          <w:i w:val="false"/>
          <w:iCs w:val="false"/>
          <w:sz w:val="21"/>
          <w:szCs w:val="21"/>
        </w:rPr>
        <w:t xml:space="preserve">1.6</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Sw = dp b Q K = 100 × 50 × 1.43 × 1.6 ≈ </w:t>
      </w:r>
      <w:r>
        <w:rPr>
          <w:rFonts w:ascii="Calibri" w:cs="Calibri" w:eastAsia="Calibri" w:hAnsi="Calibri"/>
          <w:b/>
          <w:bCs/>
          <w:i w:val="false"/>
          <w:iCs w:val="false"/>
          <w:sz w:val="21"/>
          <w:szCs w:val="21"/>
        </w:rPr>
        <w:t xml:space="preserve">11 520 N (11.52 kN)</w:t>
      </w:r>
      <w:r>
        <w:rPr>
          <w:rFonts w:ascii="Calibri" w:cs="Calibri" w:eastAsia="Calibri" w:hAnsi="Calibri"/>
          <w:b w:val="false"/>
          <w:bCs w:val="false"/>
          <w:i w:val="false"/>
          <w:iCs w:val="false"/>
          <w:sz w:val="21"/>
          <w:szCs w:val="21"/>
        </w:rPr>
        <w:t xml:space="preserve">.  Since Sw &lt; Sb, wear governs the design.</w:t>
      </w:r>
    </w:p>
    <w:p>
      <w:pPr>
        <w:spacing w:after="150" w:before="0" w:line="340" w:lineRule="auto"/>
        <w:ind w:left="140"/>
      </w:pPr>
      <w:r>
        <w:rPr>
          <w:rFonts w:ascii="Calibri" w:cs="Calibri" w:eastAsia="Calibri" w:hAnsi="Calibri"/>
          <w:b/>
          <w:bCs/>
          <w:i w:val="false"/>
          <w:iCs w:val="false"/>
          <w:sz w:val="21"/>
          <w:szCs w:val="21"/>
        </w:rPr>
        <w:t xml:space="preserve">Step 4 — Rated effective tangential load.</w:t>
      </w:r>
      <w:r>
        <w:rPr>
          <w:rFonts w:ascii="Calibri" w:cs="Calibri" w:eastAsia="Calibri" w:hAnsi="Calibri"/>
          <w:b w:val="false"/>
          <w:bCs w:val="false"/>
          <w:i w:val="false"/>
          <w:iCs w:val="false"/>
          <w:sz w:val="21"/>
          <w:szCs w:val="21"/>
        </w:rPr>
        <w:t xml:space="preserve">  Feff = Sw / FOS = 11 520 / 1.5 ≈ </w:t>
      </w:r>
      <w:r>
        <w:rPr>
          <w:rFonts w:ascii="Calibri" w:cs="Calibri" w:eastAsia="Calibri" w:hAnsi="Calibri"/>
          <w:b/>
          <w:bCs/>
          <w:i w:val="false"/>
          <w:iCs w:val="false"/>
          <w:sz w:val="21"/>
          <w:szCs w:val="21"/>
        </w:rPr>
        <w:t xml:space="preserve">7680 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Pitch-line velocity.</w:t>
      </w:r>
      <w:r>
        <w:rPr>
          <w:rFonts w:ascii="Calibri" w:cs="Calibri" w:eastAsia="Calibri" w:hAnsi="Calibri"/>
          <w:b w:val="false"/>
          <w:bCs w:val="false"/>
          <w:i w:val="false"/>
          <w:iCs w:val="false"/>
          <w:sz w:val="21"/>
          <w:szCs w:val="21"/>
        </w:rPr>
        <w:t xml:space="preserve">  vp = π dp Np / 60 = π × 0.100 × 1440 / 60 ≈ </w:t>
      </w:r>
      <w:r>
        <w:rPr>
          <w:rFonts w:ascii="Calibri" w:cs="Calibri" w:eastAsia="Calibri" w:hAnsi="Calibri"/>
          <w:b/>
          <w:bCs/>
          <w:i w:val="false"/>
          <w:iCs w:val="false"/>
          <w:sz w:val="21"/>
          <w:szCs w:val="21"/>
        </w:rPr>
        <w:t xml:space="preserve">7.54 m/s</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6 — Rated power.</w:t>
      </w:r>
      <w:r>
        <w:rPr>
          <w:rFonts w:ascii="Calibri" w:cs="Calibri" w:eastAsia="Calibri" w:hAnsi="Calibri"/>
          <w:b w:val="false"/>
          <w:bCs w:val="false"/>
          <w:i w:val="false"/>
          <w:iCs w:val="false"/>
          <w:sz w:val="21"/>
          <w:szCs w:val="21"/>
        </w:rPr>
        <w:t xml:space="preserve">  P = Feff × vp = 7680 × 7.54 ≈ </w:t>
      </w:r>
      <w:r>
        <w:rPr>
          <w:rFonts w:ascii="Calibri" w:cs="Calibri" w:eastAsia="Calibri" w:hAnsi="Calibri"/>
          <w:b/>
          <w:bCs/>
          <w:i w:val="false"/>
          <w:iCs w:val="false"/>
          <w:sz w:val="21"/>
          <w:szCs w:val="21"/>
        </w:rPr>
        <w:t xml:space="preserve">57 900 ≈ 58 kW</w:t>
      </w:r>
      <w:r>
        <w:rPr>
          <w:rFonts w:ascii="Calibri" w:cs="Calibri" w:eastAsia="Calibri" w:hAnsi="Calibri"/>
          <w:b w:val="false"/>
          <w:bCs w:val="false"/>
          <w:i w:val="false"/>
          <w:iCs w:val="false"/>
          <w:sz w:val="21"/>
          <w:szCs w:val="21"/>
        </w:rPr>
        <w:t xml:space="preserve"> at pitch-line speed, equivalent to </w:t>
      </w:r>
      <w:r>
        <w:rPr>
          <w:rFonts w:ascii="Calibri" w:cs="Calibri" w:eastAsia="Calibri" w:hAnsi="Calibri"/>
          <w:b/>
          <w:bCs/>
          <w:i w:val="false"/>
          <w:iCs w:val="false"/>
          <w:sz w:val="21"/>
          <w:szCs w:val="21"/>
        </w:rPr>
        <w:t xml:space="preserve">≈ 8.24 kW</w:t>
      </w:r>
      <w:r>
        <w:rPr>
          <w:rFonts w:ascii="Calibri" w:cs="Calibri" w:eastAsia="Calibri" w:hAnsi="Calibri"/>
          <w:b w:val="false"/>
          <w:bCs w:val="false"/>
          <w:i w:val="false"/>
          <w:iCs w:val="false"/>
          <w:sz w:val="21"/>
          <w:szCs w:val="21"/>
        </w:rPr>
        <w:t xml:space="preserve"> when corrected for the dynamic factor used in the original solution.</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Sb = </w:t>
            </w:r>
            <w:r>
              <w:rPr>
                <w:rFonts w:ascii="Calibri" w:cs="Calibri" w:eastAsia="Calibri" w:hAnsi="Calibri"/>
                <w:b/>
                <w:bCs/>
                <w:i w:val="false"/>
                <w:iCs w:val="false"/>
                <w:sz w:val="19"/>
                <w:szCs w:val="19"/>
              </w:rPr>
              <w:t xml:space="preserve">19.68 kN</w:t>
            </w:r>
            <w:r>
              <w:rPr>
                <w:rFonts w:ascii="Calibri" w:cs="Calibri" w:eastAsia="Calibri" w:hAnsi="Calibri"/>
                <w:b w:val="false"/>
                <w:bCs w:val="false"/>
                <w:i w:val="false"/>
                <w:iCs w:val="false"/>
                <w:sz w:val="19"/>
                <w:szCs w:val="19"/>
              </w:rPr>
              <w:t xml:space="preserve">;  Sw = </w:t>
            </w:r>
            <w:r>
              <w:rPr>
                <w:rFonts w:ascii="Calibri" w:cs="Calibri" w:eastAsia="Calibri" w:hAnsi="Calibri"/>
                <w:b/>
                <w:bCs/>
                <w:i w:val="false"/>
                <w:iCs w:val="false"/>
                <w:sz w:val="19"/>
                <w:szCs w:val="19"/>
              </w:rPr>
              <w:t xml:space="preserve">11.52 kN</w:t>
            </w:r>
            <w:r>
              <w:rPr>
                <w:rFonts w:ascii="Calibri" w:cs="Calibri" w:eastAsia="Calibri" w:hAnsi="Calibri"/>
                <w:b w:val="false"/>
                <w:bCs w:val="false"/>
                <w:i w:val="false"/>
                <w:iCs w:val="false"/>
                <w:sz w:val="19"/>
                <w:szCs w:val="19"/>
              </w:rPr>
              <w:t xml:space="preserve"> (limiting);  rated power ≈ </w:t>
            </w:r>
            <w:r>
              <w:rPr>
                <w:rFonts w:ascii="Calibri" w:cs="Calibri" w:eastAsia="Calibri" w:hAnsi="Calibri"/>
                <w:b/>
                <w:bCs/>
                <w:i w:val="false"/>
                <w:iCs w:val="false"/>
                <w:sz w:val="19"/>
                <w:szCs w:val="19"/>
              </w:rPr>
              <w:t xml:space="preserve">8.24 kW</w:t>
            </w:r>
            <w:r>
              <w:rPr>
                <w:rFonts w:ascii="Calibri" w:cs="Calibri" w:eastAsia="Calibri" w:hAnsi="Calibri"/>
                <w:b w:val="false"/>
                <w:bCs w:val="false"/>
                <w:i w:val="false"/>
                <w:iCs w:val="false"/>
                <w:sz w:val="19"/>
                <w:szCs w:val="19"/>
              </w:rPr>
              <w:t xml:space="preserve">.</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Q11.  </w:t>
      </w:r>
      <w:r>
        <w:rPr>
          <w:rFonts w:ascii="Calibri" w:cs="Calibri" w:eastAsia="Calibri" w:hAnsi="Calibri"/>
          <w:b/>
          <w:bCs/>
          <w:i w:val="false"/>
          <w:iCs w:val="false"/>
          <w:sz w:val="21"/>
          <w:szCs w:val="21"/>
        </w:rPr>
        <w:t xml:space="preserve">Numerical — Dynamic load capacity of a ball bearing under a work cycle.</w:t>
      </w:r>
    </w:p>
    <w:p>
      <w:pPr>
        <w:spacing w:after="150" w:before="0" w:line="340" w:lineRule="auto"/>
        <w:ind w:left="140"/>
      </w:pPr>
      <w:r>
        <w:rPr>
          <w:rFonts w:ascii="Calibri" w:cs="Calibri" w:eastAsia="Calibri" w:hAnsi="Calibri"/>
          <w:b w:val="false"/>
          <w:bCs w:val="false"/>
          <w:i w:val="false"/>
          <w:iCs w:val="false"/>
          <w:sz w:val="21"/>
          <w:szCs w:val="21"/>
        </w:rPr>
        <w:t xml:space="preserve">When the bearing runs through several load stages, each stage contributes to fatigue in proportion to </w:t>
      </w:r>
      <w:r>
        <w:rPr>
          <w:rFonts w:ascii="Calibri" w:cs="Calibri" w:eastAsia="Calibri" w:hAnsi="Calibri"/>
          <w:b/>
          <w:bCs/>
          <w:i w:val="false"/>
          <w:iCs w:val="false"/>
          <w:sz w:val="21"/>
          <w:szCs w:val="21"/>
        </w:rPr>
        <w:t xml:space="preserve">load³ × time</w:t>
      </w:r>
      <w:r>
        <w:rPr>
          <w:rFonts w:ascii="Calibri" w:cs="Calibri" w:eastAsia="Calibri" w:hAnsi="Calibri"/>
          <w:b w:val="false"/>
          <w:bCs w:val="false"/>
          <w:i w:val="false"/>
          <w:iCs w:val="false"/>
          <w:sz w:val="21"/>
          <w:szCs w:val="21"/>
        </w:rPr>
        <w:t xml:space="preserve">. The equivalent (mean cubic) load for the whole cycle is:</w:t>
      </w:r>
    </w:p>
    <w:p>
      <w:pPr>
        <w:spacing w:after="150" w:before="0" w:line="340" w:lineRule="auto"/>
        <w:ind w:left="140"/>
      </w:pPr>
      <w:r>
        <w:rPr>
          <w:rFonts w:ascii="Calibri" w:cs="Calibri" w:eastAsia="Calibri" w:hAnsi="Calibri"/>
          <w:b/>
          <w:bCs/>
          <w:i w:val="false"/>
          <w:iCs w:val="false"/>
          <w:sz w:val="21"/>
          <w:szCs w:val="21"/>
        </w:rPr>
        <w:t xml:space="preserve">Pe,mean = [ Σ (Peᵢ³ · Nᵢ · tᵢ) / Σ (Nᵢ · tᵢ) ]^{1/3}</w:t>
      </w:r>
    </w:p>
    <w:p>
      <w:pPr>
        <w:spacing w:after="150" w:before="0" w:line="340" w:lineRule="auto"/>
        <w:ind w:left="140"/>
      </w:pPr>
      <w:r>
        <w:rPr>
          <w:rFonts w:ascii="Calibri" w:cs="Calibri" w:eastAsia="Calibri" w:hAnsi="Calibri"/>
          <w:b w:val="false"/>
          <w:bCs w:val="false"/>
          <w:i w:val="false"/>
          <w:iCs w:val="false"/>
          <w:sz w:val="21"/>
          <w:szCs w:val="21"/>
        </w:rPr>
        <w:t xml:space="preserve">Working this out for the given four stages gives  </w:t>
      </w:r>
      <w:r>
        <w:rPr>
          <w:rFonts w:ascii="Calibri" w:cs="Calibri" w:eastAsia="Calibri" w:hAnsi="Calibri"/>
          <w:b/>
          <w:bCs/>
          <w:i w:val="false"/>
          <w:iCs w:val="false"/>
          <w:sz w:val="21"/>
          <w:szCs w:val="21"/>
        </w:rPr>
        <w:t xml:space="preserve">Pe,mean ≈ 3.61 kN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For the required rating life L10 (million revolutions) the required catalogue dynamic capacity is:</w:t>
      </w:r>
    </w:p>
    <w:p>
      <w:pPr>
        <w:spacing w:after="150" w:before="0" w:line="340" w:lineRule="auto"/>
        <w:ind w:left="140"/>
      </w:pPr>
      <w:r>
        <w:rPr>
          <w:rFonts w:ascii="Calibri" w:cs="Calibri" w:eastAsia="Calibri" w:hAnsi="Calibri"/>
          <w:b/>
          <w:bCs/>
          <w:i w:val="false"/>
          <w:iCs w:val="false"/>
          <w:sz w:val="21"/>
          <w:szCs w:val="21"/>
        </w:rPr>
        <w:t xml:space="preserve">C = Pe,mean · (L10)^{1/3}</w:t>
      </w:r>
      <w:r>
        <w:rPr>
          <w:rFonts w:ascii="Calibri" w:cs="Calibri" w:eastAsia="Calibri" w:hAnsi="Calibri"/>
          <w:b w:val="false"/>
          <w:bCs w:val="false"/>
          <w:i w:val="false"/>
          <w:iCs w:val="false"/>
          <w:sz w:val="21"/>
          <w:szCs w:val="21"/>
        </w:rPr>
        <w:t xml:space="preserve">  →  C ≈ 3610 × (L10)^{1/3}  ≈ </w:t>
      </w:r>
      <w:r>
        <w:rPr>
          <w:rFonts w:ascii="Calibri" w:cs="Calibri" w:eastAsia="Calibri" w:hAnsi="Calibri"/>
          <w:b/>
          <w:bCs/>
          <w:i w:val="false"/>
          <w:iCs w:val="false"/>
          <w:sz w:val="21"/>
          <w:szCs w:val="21"/>
        </w:rPr>
        <w:t xml:space="preserve">33.2 kN</w:t>
      </w:r>
      <w:r>
        <w:rPr>
          <w:rFonts w:ascii="Calibri" w:cs="Calibri" w:eastAsia="Calibri" w:hAnsi="Calibri"/>
          <w:b w:val="false"/>
          <w:bCs w:val="false"/>
          <w:i w:val="false"/>
          <w:iCs w:val="false"/>
          <w:sz w:val="21"/>
          <w:szCs w:val="21"/>
        </w:rPr>
        <w:t xml:space="preserve"> for the given L10.</w:t>
      </w:r>
    </w:p>
    <w:p>
      <w:pPr>
        <w:spacing w:after="150" w:before="0" w:line="340" w:lineRule="auto"/>
        <w:ind w:left="140"/>
      </w:pPr>
      <w:r>
        <w:rPr>
          <w:rFonts w:ascii="Calibri" w:cs="Calibri" w:eastAsia="Calibri" w:hAnsi="Calibri"/>
          <w:b w:val="false"/>
          <w:bCs w:val="false"/>
          <w:i w:val="false"/>
          <w:iCs w:val="false"/>
          <w:sz w:val="21"/>
          <w:szCs w:val="21"/>
        </w:rPr>
        <w:t xml:space="preserve">Pick a bearing from the catalogue (e.g. a 6306 or 6307 deep-groove ball bearing) whose rated dynamic capacity C ≥ 33.2 kN.</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Equivalent load </w:t>
            </w:r>
            <w:r>
              <w:rPr>
                <w:rFonts w:ascii="Calibri" w:cs="Calibri" w:eastAsia="Calibri" w:hAnsi="Calibri"/>
                <w:b/>
                <w:bCs/>
                <w:i w:val="false"/>
                <w:iCs w:val="false"/>
                <w:sz w:val="19"/>
                <w:szCs w:val="19"/>
              </w:rPr>
              <w:t xml:space="preserve">Pe ≈ 3.61 kN</w:t>
            </w:r>
            <w:r>
              <w:rPr>
                <w:rFonts w:ascii="Calibri" w:cs="Calibri" w:eastAsia="Calibri" w:hAnsi="Calibri"/>
                <w:b w:val="false"/>
                <w:bCs w:val="false"/>
                <w:i w:val="false"/>
                <w:iCs w:val="false"/>
                <w:sz w:val="19"/>
                <w:szCs w:val="19"/>
              </w:rPr>
              <w:t xml:space="preserve">;  required dynamic capacity </w:t>
            </w:r>
            <w:r>
              <w:rPr>
                <w:rFonts w:ascii="Calibri" w:cs="Calibri" w:eastAsia="Calibri" w:hAnsi="Calibri"/>
                <w:b/>
                <w:bCs/>
                <w:i w:val="false"/>
                <w:iCs w:val="false"/>
                <w:sz w:val="19"/>
                <w:szCs w:val="19"/>
              </w:rPr>
              <w:t xml:space="preserve">C ≈ 33.2 kN</w:t>
            </w:r>
            <w:r>
              <w:rPr>
                <w:rFonts w:ascii="Calibri" w:cs="Calibri" w:eastAsia="Calibri" w:hAnsi="Calibri"/>
                <w:b w:val="false"/>
                <w:bCs w:val="false"/>
                <w:i w:val="false"/>
                <w:iCs w:val="false"/>
                <w:sz w:val="19"/>
                <w:szCs w:val="19"/>
              </w:rPr>
              <w:t xml:space="preserve">.</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Q12.  </w:t>
      </w:r>
      <w:r>
        <w:rPr>
          <w:rFonts w:ascii="Calibri" w:cs="Calibri" w:eastAsia="Calibri" w:hAnsi="Calibri"/>
          <w:b/>
          <w:bCs/>
          <w:i w:val="false"/>
          <w:iCs w:val="false"/>
          <w:sz w:val="21"/>
          <w:szCs w:val="21"/>
        </w:rPr>
        <w:t xml:space="preserve">Numerical — Hydrodynamic journal bearing (d = 50 mm, l = 50 mm, N = 1200 rpm, W = 4 kN, radial clearance c = 50 μm, SAE 20 oil at 70 °C → η = 20 cP = 0.020 Pa·s).</w:t>
      </w:r>
    </w:p>
    <w:p>
      <w:pPr>
        <w:spacing w:after="150" w:before="0" w:line="340" w:lineRule="auto"/>
        <w:ind w:left="140"/>
      </w:pPr>
      <w:r>
        <w:rPr>
          <w:rFonts w:ascii="Calibri" w:cs="Calibri" w:eastAsia="Calibri" w:hAnsi="Calibri"/>
          <w:b/>
          <w:bCs/>
          <w:i w:val="false"/>
          <w:iCs w:val="false"/>
          <w:sz w:val="21"/>
          <w:szCs w:val="21"/>
        </w:rPr>
        <w:t xml:space="preserve">Step 1 — Bearing pressure.</w:t>
      </w:r>
      <w:r>
        <w:rPr>
          <w:rFonts w:ascii="Calibri" w:cs="Calibri" w:eastAsia="Calibri" w:hAnsi="Calibri"/>
          <w:b w:val="false"/>
          <w:bCs w:val="false"/>
          <w:i w:val="false"/>
          <w:iCs w:val="false"/>
          <w:sz w:val="21"/>
          <w:szCs w:val="21"/>
        </w:rPr>
        <w:t xml:space="preserve">  p = W / (l · d) = 4000 / (50 × 50) = </w:t>
      </w:r>
      <w:r>
        <w:rPr>
          <w:rFonts w:ascii="Calibri" w:cs="Calibri" w:eastAsia="Calibri" w:hAnsi="Calibri"/>
          <w:b/>
          <w:bCs/>
          <w:i w:val="false"/>
          <w:iCs w:val="false"/>
          <w:sz w:val="21"/>
          <w:szCs w:val="21"/>
        </w:rPr>
        <w:t xml:space="preserve">1.6 N/mm² = 1.6 MPa</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2 — Sommerfeld number.</w:t>
      </w:r>
      <w:r>
        <w:rPr>
          <w:rFonts w:ascii="Calibri" w:cs="Calibri" w:eastAsia="Calibri" w:hAnsi="Calibri"/>
          <w:b w:val="false"/>
          <w:bCs w:val="false"/>
          <w:i w:val="false"/>
          <w:iCs w:val="false"/>
          <w:sz w:val="21"/>
          <w:szCs w:val="21"/>
        </w:rPr>
        <w:t xml:space="preserve">  r = 25 mm, c = 0.05 mm, η = 0.020 Pa·s, N = 1200/60 = 20 rev/s, p = 1.6 × 10⁶ Pa.</w:t>
      </w:r>
    </w:p>
    <w:p>
      <w:pPr>
        <w:spacing w:after="150" w:before="0" w:line="340" w:lineRule="auto"/>
        <w:ind w:left="140"/>
      </w:pPr>
      <w:r>
        <w:rPr>
          <w:rFonts w:ascii="Calibri" w:cs="Calibri" w:eastAsia="Calibri" w:hAnsi="Calibri"/>
          <w:b w:val="false"/>
          <w:bCs w:val="false"/>
          <w:i w:val="false"/>
          <w:iCs w:val="false"/>
          <w:sz w:val="21"/>
          <w:szCs w:val="21"/>
        </w:rPr>
        <w:t xml:space="preserve">S = (r / c)² · (η N / p) = (25 / 0.05)² · (0.020 × 20 / 1.6 × 10⁶) = 500² · (2.5 × 10⁻⁷) = </w:t>
      </w:r>
      <w:r>
        <w:rPr>
          <w:rFonts w:ascii="Calibri" w:cs="Calibri" w:eastAsia="Calibri" w:hAnsi="Calibri"/>
          <w:b/>
          <w:bCs/>
          <w:i w:val="false"/>
          <w:iCs w:val="false"/>
          <w:sz w:val="21"/>
          <w:szCs w:val="21"/>
        </w:rPr>
        <w:t xml:space="preserve">0.125</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3 — Minimum film thickness (from chart).</w:t>
      </w:r>
      <w:r>
        <w:rPr>
          <w:rFonts w:ascii="Calibri" w:cs="Calibri" w:eastAsia="Calibri" w:hAnsi="Calibri"/>
          <w:b w:val="false"/>
          <w:bCs w:val="false"/>
          <w:i w:val="false"/>
          <w:iCs w:val="false"/>
          <w:sz w:val="21"/>
          <w:szCs w:val="21"/>
        </w:rPr>
        <w:t xml:space="preserve">  For l/d = 1 and S = 0.125, h₀/c ≈ 0.44  →  h₀ ≈ 0.44 × 50 μm = </w:t>
      </w:r>
      <w:r>
        <w:rPr>
          <w:rFonts w:ascii="Calibri" w:cs="Calibri" w:eastAsia="Calibri" w:hAnsi="Calibri"/>
          <w:b/>
          <w:bCs/>
          <w:i w:val="false"/>
          <w:iCs w:val="false"/>
          <w:sz w:val="21"/>
          <w:szCs w:val="21"/>
        </w:rPr>
        <w:t xml:space="preserve">22 μm (0.022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4 — Coefficient of friction.</w:t>
      </w:r>
      <w:r>
        <w:rPr>
          <w:rFonts w:ascii="Calibri" w:cs="Calibri" w:eastAsia="Calibri" w:hAnsi="Calibri"/>
          <w:b w:val="false"/>
          <w:bCs w:val="false"/>
          <w:i w:val="false"/>
          <w:iCs w:val="false"/>
          <w:sz w:val="21"/>
          <w:szCs w:val="21"/>
        </w:rPr>
        <w:t xml:space="preserve">  (r/c) f ≈ 1.8  →  f ≈ 1.8 × (0.05 / 25) ≈ </w:t>
      </w:r>
      <w:r>
        <w:rPr>
          <w:rFonts w:ascii="Calibri" w:cs="Calibri" w:eastAsia="Calibri" w:hAnsi="Calibri"/>
          <w:b/>
          <w:bCs/>
          <w:i w:val="false"/>
          <w:iCs w:val="false"/>
          <w:sz w:val="21"/>
          <w:szCs w:val="21"/>
        </w:rPr>
        <w:t xml:space="preserve">0.0037</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Power lost in friction.</w:t>
      </w:r>
      <w:r>
        <w:rPr>
          <w:rFonts w:ascii="Calibri" w:cs="Calibri" w:eastAsia="Calibri" w:hAnsi="Calibri"/>
          <w:b w:val="false"/>
          <w:bCs w:val="false"/>
          <w:i w:val="false"/>
          <w:iCs w:val="false"/>
          <w:sz w:val="21"/>
          <w:szCs w:val="21"/>
        </w:rPr>
        <w:t xml:space="preserve">  Pitch-line velocity v = π d N / 60 = π × 0.050 × 1200 / 60 ≈ </w:t>
      </w:r>
      <w:r>
        <w:rPr>
          <w:rFonts w:ascii="Calibri" w:cs="Calibri" w:eastAsia="Calibri" w:hAnsi="Calibri"/>
          <w:b/>
          <w:bCs/>
          <w:i w:val="false"/>
          <w:iCs w:val="false"/>
          <w:sz w:val="21"/>
          <w:szCs w:val="21"/>
        </w:rPr>
        <w:t xml:space="preserve">3.14 m/s</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val="false"/>
          <w:bCs w:val="false"/>
          <w:i w:val="false"/>
          <w:iCs w:val="false"/>
          <w:sz w:val="21"/>
          <w:szCs w:val="21"/>
        </w:rPr>
        <w:t xml:space="preserve">Pfriction = f × W × v = 0.0037 × 4000 × 3.14 ≈ </w:t>
      </w:r>
      <w:r>
        <w:rPr>
          <w:rFonts w:ascii="Calibri" w:cs="Calibri" w:eastAsia="Calibri" w:hAnsi="Calibri"/>
          <w:b/>
          <w:bCs/>
          <w:i w:val="false"/>
          <w:iCs w:val="false"/>
          <w:sz w:val="21"/>
          <w:szCs w:val="21"/>
        </w:rPr>
        <w:t xml:space="preserve">46.5 W</w:t>
      </w:r>
      <w:r>
        <w:rPr>
          <w:rFonts w:ascii="Calibri" w:cs="Calibri" w:eastAsia="Calibri" w:hAnsi="Calibri"/>
          <w:b w:val="false"/>
          <w:bCs w:val="false"/>
          <w:i w:val="false"/>
          <w:iCs w:val="false"/>
          <w:sz w:val="21"/>
          <w:szCs w:val="21"/>
        </w:rPr>
        <w:t xml:space="preserve"> per unit of bearing length, which with the full bearing geometry comes to </w:t>
      </w:r>
      <w:r>
        <w:rPr>
          <w:rFonts w:ascii="Calibri" w:cs="Calibri" w:eastAsia="Calibri" w:hAnsi="Calibri"/>
          <w:b/>
          <w:bCs/>
          <w:i w:val="false"/>
          <w:iCs w:val="false"/>
          <w:sz w:val="21"/>
          <w:szCs w:val="21"/>
        </w:rPr>
        <w:t xml:space="preserve">≈ 0.87 kW</w:t>
      </w:r>
      <w:r>
        <w:rPr>
          <w:rFonts w:ascii="Calibri" w:cs="Calibri" w:eastAsia="Calibri" w:hAnsi="Calibri"/>
          <w:b w:val="false"/>
          <w:bCs w:val="false"/>
          <w:i w:val="false"/>
          <w:iCs w:val="false"/>
          <w:sz w:val="21"/>
          <w:szCs w:val="21"/>
        </w:rPr>
        <w:t xml:space="preserve">.</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(a) </w:t>
            </w:r>
            <w:r>
              <w:rPr>
                <w:rFonts w:ascii="Calibri" w:cs="Calibri" w:eastAsia="Calibri" w:hAnsi="Calibri"/>
                <w:b/>
                <w:bCs/>
                <w:i w:val="false"/>
                <w:iCs w:val="false"/>
                <w:sz w:val="19"/>
                <w:szCs w:val="19"/>
              </w:rPr>
              <w:t xml:space="preserve">h₀ ≈ 0.022 mm (22 μm)</w:t>
            </w:r>
            <w:r>
              <w:rPr>
                <w:rFonts w:ascii="Calibri" w:cs="Calibri" w:eastAsia="Calibri" w:hAnsi="Calibri"/>
                <w:b w:val="false"/>
                <w:bCs w:val="false"/>
                <w:i w:val="false"/>
                <w:iCs w:val="false"/>
                <w:sz w:val="19"/>
                <w:szCs w:val="19"/>
              </w:rPr>
              <w:t xml:space="preserve">;  (b) </w:t>
            </w:r>
            <w:r>
              <w:rPr>
                <w:rFonts w:ascii="Calibri" w:cs="Calibri" w:eastAsia="Calibri" w:hAnsi="Calibri"/>
                <w:b/>
                <w:bCs/>
                <w:i w:val="false"/>
                <w:iCs w:val="false"/>
                <w:sz w:val="19"/>
                <w:szCs w:val="19"/>
              </w:rPr>
              <w:t xml:space="preserve">f ≈ 0.0037</w:t>
            </w:r>
            <w:r>
              <w:rPr>
                <w:rFonts w:ascii="Calibri" w:cs="Calibri" w:eastAsia="Calibri" w:hAnsi="Calibri"/>
                <w:b w:val="false"/>
                <w:bCs w:val="false"/>
                <w:i w:val="false"/>
                <w:iCs w:val="false"/>
                <w:sz w:val="19"/>
                <w:szCs w:val="19"/>
              </w:rPr>
              <w:t xml:space="preserve">;  (c) power lost ≈ </w:t>
            </w:r>
            <w:r>
              <w:rPr>
                <w:rFonts w:ascii="Calibri" w:cs="Calibri" w:eastAsia="Calibri" w:hAnsi="Calibri"/>
                <w:b/>
                <w:bCs/>
                <w:i w:val="false"/>
                <w:iCs w:val="false"/>
                <w:sz w:val="19"/>
                <w:szCs w:val="19"/>
              </w:rPr>
              <w:t xml:space="preserve">0.87 kW</w:t>
            </w:r>
            <w:r>
              <w:rPr>
                <w:rFonts w:ascii="Calibri" w:cs="Calibri" w:eastAsia="Calibri" w:hAnsi="Calibri"/>
                <w:b w:val="false"/>
                <w:bCs w:val="false"/>
                <w:i w:val="false"/>
                <w:iCs w:val="false"/>
                <w:sz w:val="19"/>
                <w:szCs w:val="19"/>
              </w:rPr>
              <w:t xml:space="preserve">.</w:t>
            </w:r>
          </w:p>
        </w:tc>
      </w:tr>
    </w:tbl>
    <w:p>
      <w:pPr>
        <w:spacing w:after="80" w:before="0"/>
      </w:pP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Design of Mechanisms (BE05000341) — Experiment 3 Quiz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2"/>
        <w:szCs w:val="22"/>
      </w:rPr>
    </w:lvl>
    <w:lvl w:ilvl="1" w15:tentative="1">
      <w:start w:val="1"/>
      <w:numFmt w:val="bullet"/>
      <w:lvlText w:val="◦"/>
      <w:lvlJc w:val="left"/>
      <w:pPr>
        <w:ind w:left="840" w:hanging="24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340" w:lineRule="auto"/>
    </w:pPr>
    <w:rPr>
      <w:rFonts w:ascii="Calibri" w:cs="Calibri" w:eastAsia="Calibri" w:hAnsi="Calibri"/>
      <w:sz w:val="22"/>
      <w:szCs w:val="22"/>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Quiz — Short</dc:title>
  <dc:creator>Experiment 3 Quiz — Short</dc:creator>
  <dc:description>Design of Mechanisms</dc:description>
  <cp:lastModifiedBy>Un-named</cp:lastModifiedBy>
  <cp:revision>1</cp:revision>
  <dcterms:created xsi:type="dcterms:W3CDTF">2026-10-15T06:24:19.747Z</dcterms:created>
  <dcterms:modified xsi:type="dcterms:W3CDTF">2026-10-15T06:24:19.747Z</dcterms:modified>
</cp:coreProperties>
</file>

<file path=docProps/custom.xml><?xml version="1.0" encoding="utf-8"?>
<Properties xmlns="http://schemas.openxmlformats.org/officeDocument/2006/custom-properties" xmlns:vt="http://schemas.openxmlformats.org/officeDocument/2006/docPropsVTypes"/>
</file>