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0A21D3D9" w14:textId="627C92A8" w:rsidR="2ED3D235" w:rsidRDefault="004C7627" w:rsidP="2ED3D235">
      <w:pPr>
        <w:rPr>
          <w:rFonts w:ascii="Calibri" w:hAnsi="Calibri" w:cs="Calibri"/>
          <w:lang w:val="en-US"/>
        </w:rPr>
      </w:pPr>
      <w:r w:rsidRPr="004C7627">
        <w:rPr>
          <w:rFonts w:ascii="Calibri" w:hAnsi="Calibri" w:cs="Calibri"/>
          <w:lang w:val="en-US"/>
        </w:rPr>
        <w:t>A Machine Learning Approach to Classifying Self-Reported Health Status in a Cohort of Patients with Heart Disease Using Activity Tracker Data</w:t>
      </w:r>
    </w:p>
    <w:p w14:paraId="28EC96CF" w14:textId="66273CC8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0EE4845B" w14:textId="16FF1DFA" w:rsidR="59BF365D" w:rsidRPr="004C7627" w:rsidRDefault="004C7627" w:rsidP="59BF365D">
      <w:pPr>
        <w:rPr>
          <w:rFonts w:ascii="Calibri" w:hAnsi="Calibri" w:cs="Calibri"/>
          <w:lang w:val="en-US"/>
        </w:rPr>
      </w:pPr>
      <w:r w:rsidRPr="004C7627">
        <w:rPr>
          <w:rFonts w:ascii="Calibri" w:hAnsi="Calibri" w:cs="Calibri"/>
          <w:lang w:val="en-US"/>
        </w:rPr>
        <w:t>Diagnostic</w:t>
      </w:r>
    </w:p>
    <w:p w14:paraId="72B77A7E" w14:textId="074B7D96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3587E9A0" w14:textId="0F8B07D7" w:rsidR="59BF365D" w:rsidRPr="004C7627" w:rsidRDefault="004C7627" w:rsidP="59BF365D">
      <w:pPr>
        <w:rPr>
          <w:rFonts w:ascii="Calibri" w:hAnsi="Calibri" w:cs="Calibri"/>
          <w:lang w:val="en-US"/>
        </w:rPr>
      </w:pPr>
      <w:r w:rsidRPr="004C7627">
        <w:rPr>
          <w:rFonts w:ascii="Calibri" w:hAnsi="Calibri" w:cs="Calibri"/>
          <w:lang w:val="en-US"/>
        </w:rPr>
        <w:t>Development only</w:t>
      </w:r>
    </w:p>
    <w:p w14:paraId="03490A0A" w14:textId="15F77B6E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3B0515A7" w14:textId="57738BA1" w:rsidR="59BF365D" w:rsidRDefault="004C7627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Random forest</w:t>
      </w:r>
    </w:p>
    <w:p w14:paraId="2FDE8F1F" w14:textId="26EAC20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4E4DC1B1" w14:textId="47CF2DB7" w:rsidR="008045F0" w:rsidRPr="008045F0" w:rsidRDefault="004C762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Estimate patient wellbeing</w:t>
      </w:r>
    </w:p>
    <w:p w14:paraId="178B1C7B" w14:textId="2F07C268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594E1267" w14:textId="7EBDB228" w:rsidR="59BF365D" w:rsidRPr="004C7627" w:rsidRDefault="004C7627" w:rsidP="59BF365D">
      <w:pPr>
        <w:rPr>
          <w:rFonts w:ascii="Calibri" w:hAnsi="Calibri" w:cs="Calibri"/>
          <w:lang w:val="en-US"/>
        </w:rPr>
      </w:pPr>
      <w:r w:rsidRPr="004C7627">
        <w:rPr>
          <w:rFonts w:ascii="Calibri" w:hAnsi="Calibri" w:cs="Calibri"/>
          <w:lang w:val="en-US"/>
        </w:rPr>
        <w:t>A set of 200 patients with SIHD were recruited for a feasibility study conducted by Cedars-Sinai Medical Center from 2017to 2018 to predict surrogate markers of major adverse cardiac</w:t>
      </w:r>
      <w:r>
        <w:rPr>
          <w:rFonts w:ascii="Calibri" w:hAnsi="Calibri" w:cs="Calibri"/>
          <w:lang w:val="en-US"/>
        </w:rPr>
        <w:t xml:space="preserve"> </w:t>
      </w:r>
      <w:r w:rsidRPr="004C7627">
        <w:rPr>
          <w:rFonts w:ascii="Calibri" w:hAnsi="Calibri" w:cs="Calibri"/>
          <w:lang w:val="en-US"/>
        </w:rPr>
        <w:t>events (MACE), including myocardial infarction, arrhythmia,</w:t>
      </w:r>
      <w:r>
        <w:rPr>
          <w:rFonts w:ascii="Calibri" w:hAnsi="Calibri" w:cs="Calibri"/>
          <w:lang w:val="en-US"/>
        </w:rPr>
        <w:t xml:space="preserve"> </w:t>
      </w:r>
      <w:r w:rsidRPr="004C7627">
        <w:rPr>
          <w:rFonts w:ascii="Calibri" w:hAnsi="Calibri" w:cs="Calibri"/>
          <w:lang w:val="en-US"/>
        </w:rPr>
        <w:t>and hospitalization due to heart failure, using biometrics, wearable sensors, patient-reported surveys, and other biochemical</w:t>
      </w:r>
      <w:r>
        <w:rPr>
          <w:rFonts w:ascii="Calibri" w:hAnsi="Calibri" w:cs="Calibri"/>
          <w:lang w:val="en-US"/>
        </w:rPr>
        <w:t xml:space="preserve"> </w:t>
      </w:r>
      <w:r w:rsidRPr="004C7627">
        <w:rPr>
          <w:rFonts w:ascii="Calibri" w:hAnsi="Calibri" w:cs="Calibri"/>
          <w:lang w:val="en-US"/>
        </w:rPr>
        <w:t>markers.</w:t>
      </w:r>
    </w:p>
    <w:p w14:paraId="28051652" w14:textId="7E8A2FD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178025FD" w:rsidR="59BF365D" w:rsidRDefault="004C7627" w:rsidP="59BF365D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2A3E1608" w:rsidR="27E39415" w:rsidRPr="008045F0" w:rsidRDefault="004C762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74A1D037" w:rsidR="02C7CA5A" w:rsidRDefault="004C7627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033EA77D" w:rsidR="27E39415" w:rsidRPr="008045F0" w:rsidRDefault="004C762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No further exclusion criteria given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3C2E79D6" w14:textId="2A9C83B1" w:rsidR="59BF365D" w:rsidRPr="004C7627" w:rsidRDefault="004C7627" w:rsidP="59BF365D">
      <w:pPr>
        <w:rPr>
          <w:rFonts w:ascii="Calibri" w:hAnsi="Calibri" w:cs="Calibri"/>
          <w:lang w:val="en-US"/>
        </w:rPr>
      </w:pPr>
      <w:r w:rsidRPr="004C7627">
        <w:rPr>
          <w:rFonts w:ascii="Calibri" w:hAnsi="Calibri" w:cs="Calibri"/>
          <w:lang w:val="en-US"/>
        </w:rPr>
        <w:t>Fitbit data: steps, distance, activity, heart rate</w:t>
      </w:r>
    </w:p>
    <w:p w14:paraId="4B96E2EC" w14:textId="6CC6B7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5174F3FE" w:rsidR="32FA44C0" w:rsidRPr="008045F0" w:rsidRDefault="004C7627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0EC1372F" w:rsidR="27E39415" w:rsidRPr="008045F0" w:rsidRDefault="004C762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256ECCBC" w:rsidR="27E39415" w:rsidRPr="008045F0" w:rsidRDefault="004C762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69D43743" w:rsidR="27E39415" w:rsidRPr="008045F0" w:rsidRDefault="004C762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23E6F33" w14:textId="768C8CDF" w:rsidR="59BF365D" w:rsidRPr="004C7627" w:rsidRDefault="004C7627" w:rsidP="59BF365D">
      <w:pPr>
        <w:rPr>
          <w:rFonts w:ascii="Calibri" w:hAnsi="Calibri" w:cs="Calibri"/>
          <w:lang w:val="en-US"/>
        </w:rPr>
      </w:pPr>
      <w:r w:rsidRPr="004C7627">
        <w:rPr>
          <w:rFonts w:ascii="Calibri" w:hAnsi="Calibri" w:cs="Calibri"/>
          <w:lang w:val="en-US"/>
        </w:rPr>
        <w:t>Wearable data are applicable and independent</w:t>
      </w:r>
    </w:p>
    <w:p w14:paraId="3F35A33F" w14:textId="09298D69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13422D88" w14:textId="56BAD98E" w:rsidR="59BF365D" w:rsidRPr="003E5C25" w:rsidRDefault="003E5C25" w:rsidP="59BF365D">
      <w:pPr>
        <w:rPr>
          <w:rFonts w:ascii="Calibri" w:hAnsi="Calibri" w:cs="Calibri"/>
          <w:lang w:val="en-US"/>
        </w:rPr>
      </w:pPr>
      <w:r w:rsidRPr="003E5C25">
        <w:rPr>
          <w:rFonts w:ascii="Calibri" w:hAnsi="Calibri" w:cs="Calibri"/>
          <w:lang w:val="en-US"/>
        </w:rPr>
        <w:t>This analysis uses data from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eight PROMIS instruments: Global Physical Health and Global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Mental Health, which are two composite scores from the Global-10 short form [35]; Fatigue-Short Form 4a; Physical Function-Short Form 10a; Emotional Distress-Anxiety-Short Form 6a;Depression-Short Form 4a; Social Isolation-Short Form 4a; and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Sleep Disturbance-Short Form 4a. Each questionnaire either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asks about current health or has a recall period of the previous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seven days, so they are appropriate for weekly administration.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The T metric method was used to standardize scores for each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type to a mean of 50 and a standard deviation of 10, with a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range between 0 and 100 [15], [36]. Symptom (i.e., Fatigue,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Anxiety, Depression, Social Isolation, and Sleep Disturbance)scores of 60 or higher are one standard deviation above the average, which is defined as moderate to severe symptom severity.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For function (i.e., Global Physical Health, Global Mental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Health, and Physical Function), scores less than 40 are classi</w:t>
      </w:r>
      <w:r>
        <w:rPr>
          <w:rFonts w:ascii="Calibri" w:hAnsi="Calibri" w:cs="Calibri"/>
          <w:lang w:val="en-US"/>
        </w:rPr>
        <w:t>fi</w:t>
      </w:r>
      <w:r w:rsidRPr="003E5C25">
        <w:rPr>
          <w:rFonts w:ascii="Calibri" w:hAnsi="Calibri" w:cs="Calibri"/>
          <w:lang w:val="en-US"/>
        </w:rPr>
        <w:t>ed as moderate to severe, meaning less functional ability than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normal. For this study, PRO scores were predicted in two ways: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regression was used to predict PRO scores from patient activity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 xml:space="preserve">tracker data, and classification was used to </w:t>
      </w:r>
      <w:r w:rsidRPr="003E5C25">
        <w:rPr>
          <w:rFonts w:ascii="Calibri" w:hAnsi="Calibri" w:cs="Calibri"/>
          <w:lang w:val="en-US"/>
        </w:rPr>
        <w:lastRenderedPageBreak/>
        <w:t>determine whether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subjects’ PRO scores were above the threshold for at least mod-</w:t>
      </w:r>
      <w:proofErr w:type="spellStart"/>
      <w:r w:rsidRPr="003E5C25">
        <w:rPr>
          <w:rFonts w:ascii="Calibri" w:hAnsi="Calibri" w:cs="Calibri"/>
          <w:lang w:val="en-US"/>
        </w:rPr>
        <w:t>erate</w:t>
      </w:r>
      <w:proofErr w:type="spellEnd"/>
      <w:r w:rsidRPr="003E5C25">
        <w:rPr>
          <w:rFonts w:ascii="Calibri" w:hAnsi="Calibri" w:cs="Calibri"/>
          <w:lang w:val="en-US"/>
        </w:rPr>
        <w:t xml:space="preserve"> severity.</w:t>
      </w:r>
    </w:p>
    <w:p w14:paraId="7667EE2A" w14:textId="7DD21C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593904CF" w:rsidR="27E39415" w:rsidRPr="008045F0" w:rsidRDefault="003E5C2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3D8A8FF4" w:rsidR="27E39415" w:rsidRPr="008045F0" w:rsidRDefault="003E5C2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07C15312" w:rsidR="27E39415" w:rsidRPr="008045F0" w:rsidRDefault="003E5C2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1E9C7B56" w:rsidR="27E39415" w:rsidRPr="008045F0" w:rsidRDefault="003E5C2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38922DAE" w:rsidR="27E39415" w:rsidRPr="008045F0" w:rsidRDefault="003E5C2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PN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13ED9AD2" w:rsidR="27E39415" w:rsidRPr="008045F0" w:rsidRDefault="003E5C2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1C590AC6" w:rsidR="27E39415" w:rsidRPr="008045F0" w:rsidRDefault="003E5C2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79E28E50" w14:textId="5C924C99" w:rsidR="59BF365D" w:rsidRPr="003E5C25" w:rsidRDefault="003E5C25" w:rsidP="59BF365D">
      <w:pPr>
        <w:rPr>
          <w:rFonts w:ascii="Calibri" w:hAnsi="Calibri" w:cs="Calibri"/>
          <w:lang w:val="en-US"/>
        </w:rPr>
      </w:pPr>
      <w:r w:rsidRPr="003E5C25">
        <w:rPr>
          <w:rFonts w:ascii="Calibri" w:hAnsi="Calibri" w:cs="Calibri"/>
          <w:lang w:val="en-US"/>
        </w:rPr>
        <w:t xml:space="preserve">Standard patient wellbeing questionnaires were taken. Patients may have used information from Fitbit to fill in questionnaires however this may still be </w:t>
      </w:r>
      <w:proofErr w:type="spellStart"/>
      <w:r w:rsidRPr="003E5C25">
        <w:rPr>
          <w:rFonts w:ascii="Calibri" w:hAnsi="Calibri" w:cs="Calibri"/>
          <w:lang w:val="en-US"/>
        </w:rPr>
        <w:t>a</w:t>
      </w:r>
      <w:proofErr w:type="spellEnd"/>
      <w:r w:rsidRPr="003E5C25">
        <w:rPr>
          <w:rFonts w:ascii="Calibri" w:hAnsi="Calibri" w:cs="Calibri"/>
          <w:lang w:val="en-US"/>
        </w:rPr>
        <w:t xml:space="preserve"> appropriate.</w:t>
      </w:r>
    </w:p>
    <w:p w14:paraId="51D32C7D" w14:textId="17437661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765AB523" w14:textId="62531435" w:rsidR="59BF365D" w:rsidRPr="003E5C25" w:rsidRDefault="003E5C25" w:rsidP="59BF365D">
      <w:pPr>
        <w:rPr>
          <w:rFonts w:ascii="Calibri" w:hAnsi="Calibri" w:cs="Calibri"/>
          <w:lang w:val="en-US"/>
        </w:rPr>
      </w:pPr>
      <w:r w:rsidRPr="003E5C25">
        <w:rPr>
          <w:rFonts w:ascii="Calibri" w:hAnsi="Calibri" w:cs="Calibri"/>
          <w:lang w:val="en-US"/>
        </w:rPr>
        <w:t>After adopting this data preprocessing approach and using the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classification criteria above, a total number of 182 subjects with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a total of 1,640 weeks were collected</w:t>
      </w:r>
      <w:r w:rsidRPr="003E5C25">
        <w:rPr>
          <w:rFonts w:ascii="Calibri" w:hAnsi="Calibri" w:cs="Calibri"/>
          <w:lang w:val="en-US"/>
        </w:rPr>
        <w:t>.</w:t>
      </w:r>
    </w:p>
    <w:p w14:paraId="688F284D" w14:textId="2D63790F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3269F17" w14:textId="4A275DC0" w:rsidR="27E39415" w:rsidRPr="008045F0" w:rsidRDefault="003E5C25" w:rsidP="27E39415">
      <w:pPr>
        <w:rPr>
          <w:rFonts w:ascii="Calibri" w:hAnsi="Calibri" w:cs="Calibri"/>
          <w:lang w:val="en-US"/>
        </w:rPr>
      </w:pPr>
      <w:r w:rsidRPr="003E5C25">
        <w:rPr>
          <w:rFonts w:ascii="Calibri" w:hAnsi="Calibri" w:cs="Calibri"/>
          <w:lang w:val="en-US"/>
        </w:rPr>
        <w:t>The features for each of the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seven days were appended into a single feature vector, which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was then used as the input for binary classification of each PRO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 xml:space="preserve">score. Ensemble methods like </w:t>
      </w:r>
      <w:proofErr w:type="spellStart"/>
      <w:r w:rsidRPr="003E5C25">
        <w:rPr>
          <w:rFonts w:ascii="Calibri" w:hAnsi="Calibri" w:cs="Calibri"/>
          <w:lang w:val="en-US"/>
        </w:rPr>
        <w:t>Adaboost</w:t>
      </w:r>
      <w:proofErr w:type="spellEnd"/>
      <w:r w:rsidRPr="003E5C25">
        <w:rPr>
          <w:rFonts w:ascii="Calibri" w:hAnsi="Calibri" w:cs="Calibri"/>
          <w:lang w:val="en-US"/>
        </w:rPr>
        <w:t>, GBRT (gradient boosting regression tree) and Random Forest (RF) are relatively robust over unbalanced dataset and is capable of generating better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 xml:space="preserve">classification accuracy than other types of machine learning algorithms [37]. </w:t>
      </w:r>
    </w:p>
    <w:p w14:paraId="0F47EE9C" w14:textId="23C6F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3FA77FB8" w14:textId="1DF15F69" w:rsidR="59BF365D" w:rsidRDefault="003E5C25" w:rsidP="59BF365D">
      <w:pPr>
        <w:rPr>
          <w:rFonts w:ascii="Calibri" w:hAnsi="Calibri" w:cs="Calibri"/>
          <w:b/>
          <w:bCs/>
          <w:lang w:val="en-US"/>
        </w:rPr>
      </w:pPr>
      <w:r w:rsidRPr="003E5C25">
        <w:rPr>
          <w:rFonts w:ascii="Calibri" w:hAnsi="Calibri" w:cs="Calibri"/>
          <w:lang w:val="en-US"/>
        </w:rPr>
        <w:t>Each of these methods was applied to the dataset</w:t>
      </w:r>
      <w:r w:rsidR="008924BC"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using ten-fold cross-validation across subjects in conjunction</w:t>
      </w:r>
      <w:r w:rsidR="008924BC"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with grid search to find the optimal parameters for each model.</w:t>
      </w:r>
    </w:p>
    <w:p w14:paraId="6E9593E9" w14:textId="3B1EBF2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1CC21291" w14:textId="39AA77E6" w:rsidR="59BF365D" w:rsidRDefault="003E5C25" w:rsidP="59BF365D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AUC</w:t>
      </w:r>
    </w:p>
    <w:p w14:paraId="199BFD40" w14:textId="45BE61C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1D41FF6" w14:textId="5DA51614" w:rsidR="59BF365D" w:rsidRPr="003E5C25" w:rsidRDefault="003E5C25" w:rsidP="59BF365D">
      <w:pPr>
        <w:rPr>
          <w:rFonts w:ascii="Calibri" w:hAnsi="Calibri" w:cs="Calibri"/>
          <w:lang w:val="en-US"/>
        </w:rPr>
      </w:pPr>
      <w:r w:rsidRPr="003E5C25">
        <w:rPr>
          <w:rFonts w:ascii="Calibri" w:hAnsi="Calibri" w:cs="Calibri"/>
          <w:lang w:val="en-US"/>
        </w:rPr>
        <w:t>200 to 182. 18 patients removed due to incomplete data</w:t>
      </w:r>
    </w:p>
    <w:p w14:paraId="6C2BAAC0" w14:textId="6E713468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29F6186C" w:rsidR="59BF365D" w:rsidRPr="003E5C25" w:rsidRDefault="003E5C25" w:rsidP="59BF365D">
      <w:pPr>
        <w:rPr>
          <w:rFonts w:ascii="Calibri" w:hAnsi="Calibri" w:cs="Calibri"/>
          <w:lang w:val="en-US"/>
        </w:rPr>
      </w:pPr>
      <w:r w:rsidRPr="003E5C25">
        <w:rPr>
          <w:rFonts w:ascii="Calibri" w:hAnsi="Calibri" w:cs="Calibri"/>
          <w:lang w:val="en-US"/>
        </w:rPr>
        <w:t>If data was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available for at least four days in a week, missing values were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permuted by using the average value of the rest of the week for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steps or resting heart rate. Weeks with missing survey scores, as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well as those without step and resting heart rate data for more</w:t>
      </w:r>
      <w:r>
        <w:rPr>
          <w:rFonts w:ascii="Calibri" w:hAnsi="Calibri" w:cs="Calibri"/>
          <w:lang w:val="en-US"/>
        </w:rPr>
        <w:t xml:space="preserve"> </w:t>
      </w:r>
      <w:r w:rsidRPr="003E5C25">
        <w:rPr>
          <w:rFonts w:ascii="Calibri" w:hAnsi="Calibri" w:cs="Calibri"/>
          <w:lang w:val="en-US"/>
        </w:rPr>
        <w:t>than three days, were removed from the analysis.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5F5AD643" w:rsidR="27E39415" w:rsidRPr="008045F0" w:rsidRDefault="008924B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PY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205A2524" w:rsidR="27E39415" w:rsidRPr="008045F0" w:rsidRDefault="003E5C2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3D4F96AB" w:rsidR="27E39415" w:rsidRPr="008045F0" w:rsidRDefault="003E5C2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3153E7A1" w:rsidR="008045F0" w:rsidRPr="008045F0" w:rsidRDefault="003E5C25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7AE9C63B" w:rsidR="008045F0" w:rsidRPr="008045F0" w:rsidRDefault="003E5C25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7566AEDB" w:rsidR="008045F0" w:rsidRPr="008045F0" w:rsidRDefault="003E5C25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33361790" w:rsidR="008045F0" w:rsidRPr="008045F0" w:rsidRDefault="003E5C25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lastRenderedPageBreak/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3D32BED0" w:rsidR="008045F0" w:rsidRPr="008045F0" w:rsidRDefault="003E5C25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254BC7BE" w:rsidR="27E39415" w:rsidRDefault="003E5C25" w:rsidP="27E39415">
      <w:pPr>
        <w:rPr>
          <w:lang w:val="en-US"/>
        </w:rPr>
      </w:pPr>
      <w:r>
        <w:rPr>
          <w:lang w:val="en-US"/>
        </w:rPr>
        <w:t>Y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53651F9E" w:rsidR="008045F0" w:rsidRDefault="003E5C25">
      <w:pPr>
        <w:rPr>
          <w:lang w:val="en-US"/>
        </w:rPr>
      </w:pPr>
      <w:r>
        <w:rPr>
          <w:lang w:val="en-US"/>
        </w:rPr>
        <w:t>Low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40EDA253" w14:textId="714EC3DA" w:rsidR="2ED3D235" w:rsidRDefault="003E5C25" w:rsidP="538B7B0A">
      <w:pPr>
        <w:rPr>
          <w:lang w:val="en-US"/>
        </w:rPr>
      </w:pPr>
      <w:r>
        <w:rPr>
          <w:lang w:val="en-US"/>
        </w:rPr>
        <w:t>Appropriate handling of missing data and good validation approach. There could be more metrics but AUC is a good overall metric.</w:t>
      </w:r>
      <w:r w:rsidR="008924BC">
        <w:rPr>
          <w:lang w:val="en-US"/>
        </w:rPr>
        <w:t xml:space="preserve"> Reasonable amount of outcomes.</w:t>
      </w:r>
    </w:p>
    <w:p w14:paraId="61013CF9" w14:textId="25DADB0F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181658F0" w:rsidR="2ED3D235" w:rsidRDefault="003E5C25" w:rsidP="2ED3D235">
      <w:pPr>
        <w:rPr>
          <w:lang w:val="en-US"/>
        </w:rPr>
      </w:pPr>
      <w:r>
        <w:rPr>
          <w:lang w:val="en-US"/>
        </w:rPr>
        <w:t>Low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1B1E0D"/>
    <w:rsid w:val="00230C60"/>
    <w:rsid w:val="003E5C25"/>
    <w:rsid w:val="004C7627"/>
    <w:rsid w:val="008045F0"/>
    <w:rsid w:val="008924BC"/>
    <w:rsid w:val="0093004F"/>
    <w:rsid w:val="00A477FD"/>
    <w:rsid w:val="00B1520B"/>
    <w:rsid w:val="00C4659E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customXml/itemProps2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936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2024-10-31T09:28:00Z</dcterms:created>
  <dcterms:modified xsi:type="dcterms:W3CDTF">2024-10-31T09:49:00Z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