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2B8B82BB" w:rsidR="00013FE2" w:rsidRDefault="00A92136" w:rsidP="63462D2E">
      <w:pPr>
        <w:rPr>
          <w:rFonts w:ascii="Calibri" w:hAnsi="Calibri" w:cs="Calibri"/>
          <w:lang w:val="en-US"/>
        </w:rPr>
      </w:pPr>
      <w:r w:rsidRPr="00A92136">
        <w:rPr>
          <w:rFonts w:ascii="Calibri" w:hAnsi="Calibri" w:cs="Calibri"/>
          <w:lang w:val="en-US"/>
        </w:rPr>
        <w:t>Adaptive Smart eHealth Framework for Personalized Asthma Attack Prediction and Safe Route Recommendation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1D9E6EFF" w:rsidR="00013FE2" w:rsidRDefault="00A92136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46FEC1B9" w:rsidR="00013FE2" w:rsidRDefault="00A92136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395C690C" w:rsidR="00013FE2" w:rsidRDefault="00A92136" w:rsidP="2ED3D235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XGBoost</w:t>
      </w:r>
      <w:proofErr w:type="spellEnd"/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18D2A72F" w:rsidR="00013FE2" w:rsidRDefault="00A9213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Asthma attack prediction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316BF567" w:rsidR="00013FE2" w:rsidRDefault="00A92136" w:rsidP="2ED3D235">
      <w:pPr>
        <w:rPr>
          <w:rFonts w:ascii="Calibri" w:hAnsi="Calibri" w:cs="Calibri"/>
          <w:lang w:val="en-US"/>
        </w:rPr>
      </w:pPr>
      <w:r w:rsidRPr="00A92136">
        <w:rPr>
          <w:rFonts w:ascii="Calibri" w:hAnsi="Calibri" w:cs="Calibri"/>
          <w:lang w:val="en-US"/>
        </w:rPr>
        <w:t>The researchers collected the dataset from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twenty-one volunteers aged twelve years or more, ranging in asthma disease severity.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All study participants were recruited from Makkah health centers</w:t>
      </w:r>
      <w:r>
        <w:rPr>
          <w:rFonts w:ascii="Calibri" w:hAnsi="Calibri" w:cs="Calibri"/>
          <w:lang w:val="en-US"/>
        </w:rPr>
        <w:t>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15B23488" w:rsidR="59BF365D" w:rsidRPr="00013FE2" w:rsidRDefault="00A92136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7095FD26" w:rsidR="27E39415" w:rsidRPr="008045F0" w:rsidRDefault="00A9213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29D26372" w:rsidR="02C7CA5A" w:rsidRDefault="00A92136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79B6AF13" w:rsidR="27E39415" w:rsidRPr="008045F0" w:rsidRDefault="00A9213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Representative population of asthma patients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511C2170" w14:textId="42F521B7" w:rsidR="00A92136" w:rsidRDefault="00A92136" w:rsidP="2ED3D235">
      <w:pPr>
        <w:rPr>
          <w:rFonts w:ascii="Calibri" w:hAnsi="Calibri" w:cs="Calibri"/>
          <w:lang w:val="en-US"/>
        </w:rPr>
      </w:pPr>
      <w:r w:rsidRPr="00A92136">
        <w:rPr>
          <w:rFonts w:ascii="Calibri" w:hAnsi="Calibri" w:cs="Calibri"/>
          <w:lang w:val="en-US"/>
        </w:rPr>
        <w:t>The system operates using two primary datasets: the asthma dataset and the route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dataset. The asthma dataset comprises three primary components, namely the patient’s historical medical record (HMR), daily bio-signals symptoms, and environmental conditions.</w:t>
      </w:r>
      <w:r>
        <w:rPr>
          <w:rFonts w:ascii="Calibri" w:hAnsi="Calibri" w:cs="Calibri"/>
          <w:lang w:val="en-US"/>
        </w:rPr>
        <w:t xml:space="preserve"> </w:t>
      </w:r>
    </w:p>
    <w:p w14:paraId="527F7E02" w14:textId="77777777" w:rsidR="00A92136" w:rsidRDefault="00A92136" w:rsidP="2ED3D235">
      <w:pPr>
        <w:rPr>
          <w:rFonts w:ascii="Calibri" w:hAnsi="Calibri" w:cs="Calibri"/>
          <w:lang w:val="en-US"/>
        </w:rPr>
      </w:pPr>
      <w:r w:rsidRPr="00A92136">
        <w:rPr>
          <w:rFonts w:ascii="Calibri" w:hAnsi="Calibri" w:cs="Calibri"/>
          <w:lang w:val="en-US"/>
        </w:rPr>
        <w:t>Daily bio-signals are an essential part of managing asthma, as they include symptoms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such as cough, shortness of breath, and decreased work capacity. One vital feature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that is recorded daily is the Peak Expiratory Flow Rate (PEFR). This measures the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maximum airflow produced during a forceful exhale after complete lung inflation.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The PEFR is determined by the patient’s voluntary effort and muscular strength and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provides valuable information on airway flow [11].</w:t>
      </w:r>
    </w:p>
    <w:p w14:paraId="1CA50177" w14:textId="6A762BE9" w:rsidR="00A92136" w:rsidRDefault="00A92136" w:rsidP="2ED3D235">
      <w:pPr>
        <w:rPr>
          <w:rFonts w:ascii="Calibri" w:hAnsi="Calibri" w:cs="Calibri"/>
          <w:lang w:val="en-US"/>
        </w:rPr>
      </w:pPr>
      <w:r w:rsidRPr="00A92136">
        <w:rPr>
          <w:rFonts w:ascii="Calibri" w:hAnsi="Calibri" w:cs="Calibri"/>
          <w:lang w:val="en-US"/>
        </w:rPr>
        <w:t>Asthma patients are significantly impacted by their environmental conditions, and sudden changes in these conditions can trigger an attack. The environmental data used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to monitor these conditions include temperature, wind, humidity, and air quality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index (AQI).</w:t>
      </w:r>
    </w:p>
    <w:p w14:paraId="4B96E2EC" w14:textId="2E215DE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0D1A9101" w:rsidR="32FA44C0" w:rsidRPr="008045F0" w:rsidRDefault="00B345CD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4F39832B" w:rsidR="27E39415" w:rsidRPr="008045F0" w:rsidRDefault="00B345C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6C69F51B" w:rsidR="27E39415" w:rsidRPr="008045F0" w:rsidRDefault="00B345C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17E5C888" w:rsidR="27E39415" w:rsidRPr="008045F0" w:rsidRDefault="00B345C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37BF5BA2" w:rsidR="00013FE2" w:rsidRDefault="00B345CD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All predictors can be applied and are independent of outcome.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0B875C39" w:rsidR="00013FE2" w:rsidRDefault="00261291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Unclear how asthma attack is defined exactly. Most likely it is a direct PRO or there is a rule to infer it from </w:t>
      </w:r>
      <w:proofErr w:type="gramStart"/>
      <w:r>
        <w:rPr>
          <w:rFonts w:ascii="Calibri" w:hAnsi="Calibri" w:cs="Calibri"/>
          <w:lang w:val="en-US"/>
        </w:rPr>
        <w:t>patient  reported</w:t>
      </w:r>
      <w:proofErr w:type="gramEnd"/>
      <w:r>
        <w:rPr>
          <w:rFonts w:ascii="Calibri" w:hAnsi="Calibri" w:cs="Calibri"/>
          <w:lang w:val="en-US"/>
        </w:rPr>
        <w:t xml:space="preserve"> symptoms.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62E9AB88" w:rsidR="27E39415" w:rsidRPr="008045F0" w:rsidRDefault="0026129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3.2 Was a pre-specified or standard outcome definition used?</w:t>
      </w:r>
    </w:p>
    <w:p w14:paraId="2FCF2375" w14:textId="39665C6B" w:rsidR="27E39415" w:rsidRPr="008045F0" w:rsidRDefault="0026129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26F450CF" w:rsidR="27E39415" w:rsidRPr="008045F0" w:rsidRDefault="0026129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05CCEA2C" w:rsidR="27E39415" w:rsidRPr="008045F0" w:rsidRDefault="0026129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21404CB7" w:rsidR="27E39415" w:rsidRPr="008045F0" w:rsidRDefault="0026129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3ACBBAD5" w:rsidR="27E39415" w:rsidRPr="008045F0" w:rsidRDefault="0026129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34CB599E" w:rsidR="27E39415" w:rsidRPr="008045F0" w:rsidRDefault="0026129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3B3AB068" w:rsidR="00013FE2" w:rsidRDefault="00261291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Outcome definition unclear.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319E795C" w:rsidR="00013FE2" w:rsidRDefault="00B345CD" w:rsidP="2ED3D235">
      <w:pPr>
        <w:rPr>
          <w:rFonts w:ascii="Calibri" w:hAnsi="Calibri" w:cs="Calibri"/>
          <w:lang w:val="en-US"/>
        </w:rPr>
      </w:pPr>
      <w:r w:rsidRPr="00B345CD">
        <w:rPr>
          <w:rFonts w:ascii="Calibri" w:hAnsi="Calibri" w:cs="Calibri"/>
          <w:lang w:val="en-US"/>
        </w:rPr>
        <w:t>The proposed system was tested and evaluated by ten volunteers, all of whom had</w:t>
      </w:r>
      <w:r>
        <w:rPr>
          <w:rFonts w:ascii="Calibri" w:hAnsi="Calibri" w:cs="Calibri"/>
          <w:lang w:val="en-US"/>
        </w:rPr>
        <w:t xml:space="preserve"> </w:t>
      </w:r>
      <w:r w:rsidRPr="00B345CD">
        <w:rPr>
          <w:rFonts w:ascii="Calibri" w:hAnsi="Calibri" w:cs="Calibri"/>
          <w:lang w:val="en-US"/>
        </w:rPr>
        <w:t>asthma, to determine its effectiveness and measure the accuracy of both prediction models.</w:t>
      </w:r>
      <w:r>
        <w:rPr>
          <w:rFonts w:ascii="Calibri" w:hAnsi="Calibri" w:cs="Calibri"/>
          <w:lang w:val="en-US"/>
        </w:rPr>
        <w:t xml:space="preserve"> According to confusion matrix only 3 false negatives and 2 false positives.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074D3E9D" w:rsidR="00013FE2" w:rsidRDefault="00A92136" w:rsidP="2ED3D235">
      <w:pPr>
        <w:rPr>
          <w:rFonts w:ascii="Calibri" w:hAnsi="Calibri" w:cs="Calibri"/>
          <w:lang w:val="en-US"/>
        </w:rPr>
      </w:pPr>
      <w:r w:rsidRPr="00A92136">
        <w:rPr>
          <w:rFonts w:ascii="Calibri" w:hAnsi="Calibri" w:cs="Calibri"/>
          <w:lang w:val="en-US"/>
        </w:rPr>
        <w:t>Two machine learning models were developed in this layer: one for personalized</w:t>
      </w:r>
      <w:r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 xml:space="preserve">asthma attack prediction, and another for predicting route risk levels. </w:t>
      </w:r>
      <w:proofErr w:type="spellStart"/>
      <w:r w:rsidRPr="00A92136">
        <w:rPr>
          <w:rFonts w:ascii="Calibri" w:hAnsi="Calibri" w:cs="Calibri"/>
          <w:lang w:val="en-US"/>
        </w:rPr>
        <w:t>XGBoost</w:t>
      </w:r>
      <w:proofErr w:type="spellEnd"/>
      <w:r w:rsidRPr="00A92136">
        <w:rPr>
          <w:rFonts w:ascii="Calibri" w:hAnsi="Calibri" w:cs="Calibri"/>
          <w:lang w:val="en-US"/>
        </w:rPr>
        <w:t xml:space="preserve"> was used</w:t>
      </w:r>
      <w:r w:rsidR="00B345CD">
        <w:rPr>
          <w:rFonts w:ascii="Calibri" w:hAnsi="Calibri" w:cs="Calibri"/>
          <w:lang w:val="en-US"/>
        </w:rPr>
        <w:t xml:space="preserve"> </w:t>
      </w:r>
      <w:r w:rsidRPr="00A92136">
        <w:rPr>
          <w:rFonts w:ascii="Calibri" w:hAnsi="Calibri" w:cs="Calibri"/>
          <w:lang w:val="en-US"/>
        </w:rPr>
        <w:t>as the machine-learning algorithm for both models.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2C860E73" w:rsidR="00013FE2" w:rsidRDefault="00B345CD" w:rsidP="2ED3D235">
      <w:pPr>
        <w:rPr>
          <w:rFonts w:ascii="Calibri" w:hAnsi="Calibri" w:cs="Calibri"/>
          <w:lang w:val="en-US"/>
        </w:rPr>
      </w:pPr>
      <w:proofErr w:type="spellStart"/>
      <w:r w:rsidRPr="00B345CD">
        <w:rPr>
          <w:rFonts w:ascii="Calibri" w:hAnsi="Calibri" w:cs="Calibri"/>
          <w:lang w:val="en-US"/>
        </w:rPr>
        <w:t>XGBoost</w:t>
      </w:r>
      <w:proofErr w:type="spellEnd"/>
      <w:r w:rsidRPr="00B345CD">
        <w:rPr>
          <w:rFonts w:ascii="Calibri" w:hAnsi="Calibri" w:cs="Calibri"/>
          <w:lang w:val="en-US"/>
        </w:rPr>
        <w:t xml:space="preserve"> algorithm is used in both proposed models, asthma attack and risk level</w:t>
      </w:r>
      <w:r>
        <w:rPr>
          <w:rFonts w:ascii="Calibri" w:hAnsi="Calibri" w:cs="Calibri"/>
          <w:lang w:val="en-US"/>
        </w:rPr>
        <w:t xml:space="preserve"> </w:t>
      </w:r>
      <w:r w:rsidRPr="00B345CD">
        <w:rPr>
          <w:rFonts w:ascii="Calibri" w:hAnsi="Calibri" w:cs="Calibri"/>
          <w:lang w:val="en-US"/>
        </w:rPr>
        <w:t xml:space="preserve">prediction. Each utilized dataset was divided into an 80:20 ratio for training and </w:t>
      </w:r>
      <w:r>
        <w:rPr>
          <w:rFonts w:ascii="Calibri" w:hAnsi="Calibri" w:cs="Calibri"/>
          <w:lang w:val="en-US"/>
        </w:rPr>
        <w:t>testing t</w:t>
      </w:r>
      <w:r w:rsidRPr="00B345CD">
        <w:rPr>
          <w:rFonts w:ascii="Calibri" w:hAnsi="Calibri" w:cs="Calibri"/>
          <w:lang w:val="en-US"/>
        </w:rPr>
        <w:t>he model.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the performance measures of the model, e.g. calibration, discrimination, classification, net benefit, and whether they were adjusted for optimism</w:t>
      </w:r>
    </w:p>
    <w:p w14:paraId="72902DB1" w14:textId="79CFA0A2" w:rsidR="00013FE2" w:rsidRDefault="00B345CD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Accuracy, recall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12EB57F5" w:rsidR="00013FE2" w:rsidRDefault="00B345CD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5E23CFB" w14:textId="6FA17563" w:rsidR="00B345CD" w:rsidRDefault="00B345CD" w:rsidP="2ED3D235">
      <w:pPr>
        <w:rPr>
          <w:rFonts w:ascii="Calibri" w:hAnsi="Calibri" w:cs="Calibri"/>
          <w:lang w:val="en-US"/>
        </w:rPr>
      </w:pPr>
      <w:r w:rsidRPr="00B345CD">
        <w:rPr>
          <w:rFonts w:ascii="Calibri" w:hAnsi="Calibri" w:cs="Calibri"/>
          <w:lang w:val="en-US"/>
        </w:rPr>
        <w:t>We adopted two different methods to fill in</w:t>
      </w:r>
      <w:r>
        <w:rPr>
          <w:rFonts w:ascii="Calibri" w:hAnsi="Calibri" w:cs="Calibri"/>
          <w:lang w:val="en-US"/>
        </w:rPr>
        <w:t xml:space="preserve"> </w:t>
      </w:r>
      <w:r w:rsidRPr="00B345CD">
        <w:rPr>
          <w:rFonts w:ascii="Calibri" w:hAnsi="Calibri" w:cs="Calibri"/>
          <w:lang w:val="en-US"/>
        </w:rPr>
        <w:t>the missing values of the dataset. For patient variables, we used the mean value, whereas,</w:t>
      </w:r>
      <w:r>
        <w:rPr>
          <w:rFonts w:ascii="Calibri" w:hAnsi="Calibri" w:cs="Calibri"/>
          <w:lang w:val="en-US"/>
        </w:rPr>
        <w:t xml:space="preserve"> </w:t>
      </w:r>
      <w:r w:rsidRPr="00B345CD">
        <w:rPr>
          <w:rFonts w:ascii="Calibri" w:hAnsi="Calibri" w:cs="Calibri"/>
          <w:lang w:val="en-US"/>
        </w:rPr>
        <w:t>for environmental variables, we used the interpolated value.</w:t>
      </w:r>
    </w:p>
    <w:p w14:paraId="5C2A9DAA" w14:textId="1D7B1506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3967B738" w:rsidR="27E39415" w:rsidRPr="008045F0" w:rsidRDefault="00B345C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27A28FB9" w:rsidR="27E39415" w:rsidRPr="008045F0" w:rsidRDefault="00B345C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227062C2" w:rsidR="27E39415" w:rsidRPr="008045F0" w:rsidRDefault="00B345C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6A8F4DF2" w:rsidR="008045F0" w:rsidRPr="008045F0" w:rsidRDefault="00B345C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4E8BD5CB" w:rsidR="008045F0" w:rsidRPr="008045F0" w:rsidRDefault="00B345CD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6595AA54" w:rsidR="008045F0" w:rsidRPr="008045F0" w:rsidRDefault="00B345C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39B453B3" w:rsidR="008045F0" w:rsidRPr="008045F0" w:rsidRDefault="00B345C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55FBC52E" w:rsidR="008045F0" w:rsidRPr="008045F0" w:rsidRDefault="00B345C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36C856AB" w:rsidR="27E39415" w:rsidRDefault="00B345CD" w:rsidP="27E39415">
      <w:pPr>
        <w:rPr>
          <w:lang w:val="en-US"/>
        </w:rPr>
      </w:pPr>
      <w:r>
        <w:rPr>
          <w:lang w:val="en-US"/>
        </w:rPr>
        <w:lastRenderedPageBreak/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57AEE7DD" w:rsidR="008045F0" w:rsidRDefault="00B345CD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3A19DE5E" w:rsidR="00013FE2" w:rsidRDefault="00B345CD" w:rsidP="2ED3D235">
      <w:pPr>
        <w:rPr>
          <w:lang w:val="en-US"/>
        </w:rPr>
      </w:pPr>
      <w:r>
        <w:rPr>
          <w:lang w:val="en-US"/>
        </w:rPr>
        <w:t xml:space="preserve">Small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patients, no proper validation. 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021C2741" w:rsidR="2ED3D235" w:rsidRDefault="00B345CD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230C60"/>
    <w:rsid w:val="00261291"/>
    <w:rsid w:val="002941A5"/>
    <w:rsid w:val="002B5CE6"/>
    <w:rsid w:val="00302C5F"/>
    <w:rsid w:val="003B090E"/>
    <w:rsid w:val="003F514D"/>
    <w:rsid w:val="00630E5A"/>
    <w:rsid w:val="00663D51"/>
    <w:rsid w:val="007B43D7"/>
    <w:rsid w:val="008045F0"/>
    <w:rsid w:val="0093004F"/>
    <w:rsid w:val="00A477FD"/>
    <w:rsid w:val="00A92136"/>
    <w:rsid w:val="00AD1FA0"/>
    <w:rsid w:val="00B1520B"/>
    <w:rsid w:val="00B345CD"/>
    <w:rsid w:val="00BC61F5"/>
    <w:rsid w:val="00C07BAE"/>
    <w:rsid w:val="00C4659E"/>
    <w:rsid w:val="00CA44E1"/>
    <w:rsid w:val="00CD7E16"/>
    <w:rsid w:val="00D15864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2024-11-05T09:47:00Z</dcterms:created>
  <dcterms:modified xsi:type="dcterms:W3CDTF">2024-11-05T10:12:00Z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