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44961CB0" w:rsidR="00230C60" w:rsidRPr="008045F0" w:rsidRDefault="299A1E51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8045F0">
        <w:rPr>
          <w:rFonts w:ascii="Calibri" w:hAnsi="Calibri" w:cs="Calibri"/>
          <w:b/>
          <w:bCs/>
          <w:sz w:val="36"/>
          <w:szCs w:val="36"/>
          <w:lang w:val="en-US"/>
        </w:rPr>
        <w:t>PROBAST</w:t>
      </w:r>
    </w:p>
    <w:p w14:paraId="7250A2DC" w14:textId="53287603" w:rsidR="6FF63ECA" w:rsidRPr="008045F0" w:rsidRDefault="78F5D8CA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59BF365D">
        <w:rPr>
          <w:rFonts w:ascii="Calibri" w:hAnsi="Calibri" w:cs="Calibri"/>
          <w:sz w:val="28"/>
          <w:szCs w:val="28"/>
          <w:u w:val="single"/>
          <w:lang w:val="en-US"/>
        </w:rPr>
        <w:t xml:space="preserve">Study: </w:t>
      </w:r>
    </w:p>
    <w:p w14:paraId="0A21D3D9" w14:textId="492165B6" w:rsidR="2ED3D235" w:rsidRDefault="006436FB" w:rsidP="2ED3D235">
      <w:pPr>
        <w:rPr>
          <w:rFonts w:ascii="Calibri" w:hAnsi="Calibri" w:cs="Calibri"/>
          <w:lang w:val="en-US"/>
        </w:rPr>
      </w:pPr>
      <w:r w:rsidRPr="006436FB">
        <w:rPr>
          <w:rFonts w:ascii="Calibri" w:hAnsi="Calibri" w:cs="Calibri"/>
          <w:lang w:val="en-US"/>
        </w:rPr>
        <w:t>Early Indication of Decompensated Heart Failure in Patients on Home-Telemonitoring</w:t>
      </w:r>
    </w:p>
    <w:p w14:paraId="28EC96CF" w14:textId="66273CC8" w:rsidR="25DE0EDD" w:rsidRPr="008045F0" w:rsidRDefault="25DE0EDD" w:rsidP="63462D2E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2: </w:t>
      </w:r>
      <w:r w:rsidR="78F5D8CA" w:rsidRPr="008045F0">
        <w:rPr>
          <w:rFonts w:ascii="Calibri" w:hAnsi="Calibri" w:cs="Calibri"/>
          <w:sz w:val="28"/>
          <w:szCs w:val="28"/>
          <w:u w:val="single"/>
          <w:lang w:val="en-US"/>
        </w:rPr>
        <w:t>Type of prediction study</w:t>
      </w:r>
      <w:r w:rsidR="0ABC438D"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</w:p>
    <w:p w14:paraId="3AD5AE79" w14:textId="671C1ED6" w:rsidR="6FF63ECA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diagnostic or a prognostic study?</w:t>
      </w:r>
    </w:p>
    <w:p w14:paraId="0EE4845B" w14:textId="016166A1" w:rsidR="59BF365D" w:rsidRPr="006436FB" w:rsidRDefault="006436FB" w:rsidP="59BF365D">
      <w:pPr>
        <w:rPr>
          <w:rFonts w:ascii="Calibri" w:hAnsi="Calibri" w:cs="Calibri"/>
          <w:lang w:val="en-US"/>
        </w:rPr>
      </w:pPr>
      <w:r w:rsidRPr="006436FB">
        <w:rPr>
          <w:rFonts w:ascii="Calibri" w:hAnsi="Calibri" w:cs="Calibri"/>
          <w:lang w:val="en-US"/>
        </w:rPr>
        <w:t>Diagnostic</w:t>
      </w:r>
    </w:p>
    <w:p w14:paraId="72B77A7E" w14:textId="074B7D96" w:rsidR="319A4B4D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development only, development and validation or validation only study?</w:t>
      </w:r>
    </w:p>
    <w:p w14:paraId="3587E9A0" w14:textId="01FBA90A" w:rsidR="59BF365D" w:rsidRPr="006436FB" w:rsidRDefault="006436FB" w:rsidP="59BF365D">
      <w:pPr>
        <w:rPr>
          <w:rFonts w:ascii="Calibri" w:hAnsi="Calibri" w:cs="Calibri"/>
          <w:lang w:val="en-US"/>
        </w:rPr>
      </w:pPr>
      <w:r w:rsidRPr="006436FB">
        <w:rPr>
          <w:rFonts w:ascii="Calibri" w:hAnsi="Calibri" w:cs="Calibri"/>
          <w:lang w:val="en-US"/>
        </w:rPr>
        <w:t>Development only</w:t>
      </w:r>
    </w:p>
    <w:p w14:paraId="03490A0A" w14:textId="15F77B6E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model of interest?</w:t>
      </w:r>
    </w:p>
    <w:p w14:paraId="3B0515A7" w14:textId="023C85A0" w:rsidR="59BF365D" w:rsidRDefault="006436FB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MACD algorithm</w:t>
      </w:r>
    </w:p>
    <w:p w14:paraId="2FDE8F1F" w14:textId="26EAC20B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outcome of interest?</w:t>
      </w:r>
    </w:p>
    <w:p w14:paraId="4E4DC1B1" w14:textId="22B4EAE9" w:rsidR="008045F0" w:rsidRPr="008045F0" w:rsidRDefault="006436F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Detect heart failure decompensation.</w:t>
      </w:r>
    </w:p>
    <w:p w14:paraId="178B1C7B" w14:textId="2F07C268" w:rsidR="10A6DB63" w:rsidRPr="008045F0" w:rsidRDefault="10A6DB63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3: Assess risk of bias </w:t>
      </w:r>
    </w:p>
    <w:p w14:paraId="72B1BAF2" w14:textId="42479908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1: Participants</w:t>
      </w:r>
    </w:p>
    <w:p w14:paraId="31F1A054" w14:textId="3C2BBC41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sources of data and criteria for participant selection</w:t>
      </w:r>
    </w:p>
    <w:p w14:paraId="594E1267" w14:textId="696904B9" w:rsidR="59BF365D" w:rsidRPr="006436FB" w:rsidRDefault="006436FB" w:rsidP="59BF365D">
      <w:pPr>
        <w:rPr>
          <w:rFonts w:ascii="Calibri" w:hAnsi="Calibri" w:cs="Calibri"/>
          <w:lang w:val="en-US"/>
        </w:rPr>
      </w:pPr>
      <w:r w:rsidRPr="006436FB">
        <w:rPr>
          <w:rFonts w:ascii="Calibri" w:hAnsi="Calibri" w:cs="Calibri"/>
          <w:lang w:val="en-US"/>
        </w:rPr>
        <w:t>Six HF clinics in Germany and</w:t>
      </w:r>
      <w:r>
        <w:rPr>
          <w:rFonts w:ascii="Calibri" w:hAnsi="Calibri" w:cs="Calibri"/>
          <w:lang w:val="en-US"/>
        </w:rPr>
        <w:t xml:space="preserve"> </w:t>
      </w:r>
      <w:r w:rsidRPr="006436FB">
        <w:rPr>
          <w:rFonts w:ascii="Calibri" w:hAnsi="Calibri" w:cs="Calibri"/>
          <w:lang w:val="en-US"/>
        </w:rPr>
        <w:t>Spain participated in the collection of the clinical data. Patients</w:t>
      </w:r>
      <w:r>
        <w:rPr>
          <w:rFonts w:ascii="Calibri" w:hAnsi="Calibri" w:cs="Calibri"/>
          <w:lang w:val="en-US"/>
        </w:rPr>
        <w:t xml:space="preserve"> </w:t>
      </w:r>
      <w:r w:rsidRPr="006436FB">
        <w:rPr>
          <w:rFonts w:ascii="Calibri" w:hAnsi="Calibri" w:cs="Calibri"/>
          <w:lang w:val="en-US"/>
        </w:rPr>
        <w:t>were included in the study if they had chronic HF with an</w:t>
      </w:r>
      <w:r>
        <w:rPr>
          <w:rFonts w:ascii="Calibri" w:hAnsi="Calibri" w:cs="Calibri"/>
          <w:lang w:val="en-US"/>
        </w:rPr>
        <w:t xml:space="preserve"> </w:t>
      </w:r>
      <w:r w:rsidRPr="006436FB">
        <w:rPr>
          <w:rFonts w:ascii="Calibri" w:hAnsi="Calibri" w:cs="Calibri"/>
          <w:lang w:val="en-US"/>
        </w:rPr>
        <w:t>elevated N-terminal of the prohormone brain natriuretic peptide</w:t>
      </w:r>
      <w:r>
        <w:rPr>
          <w:rFonts w:ascii="Calibri" w:hAnsi="Calibri" w:cs="Calibri"/>
          <w:lang w:val="en-US"/>
        </w:rPr>
        <w:t xml:space="preserve"> </w:t>
      </w:r>
      <w:r w:rsidRPr="006436FB">
        <w:rPr>
          <w:rFonts w:ascii="Calibri" w:hAnsi="Calibri" w:cs="Calibri"/>
          <w:lang w:val="en-US"/>
        </w:rPr>
        <w:t>(NT-</w:t>
      </w:r>
      <w:proofErr w:type="spellStart"/>
      <w:r w:rsidRPr="006436FB">
        <w:rPr>
          <w:rFonts w:ascii="Calibri" w:hAnsi="Calibri" w:cs="Calibri"/>
          <w:lang w:val="en-US"/>
        </w:rPr>
        <w:t>proBNP</w:t>
      </w:r>
      <w:proofErr w:type="spellEnd"/>
      <w:r w:rsidRPr="006436FB">
        <w:rPr>
          <w:rFonts w:ascii="Calibri" w:hAnsi="Calibri" w:cs="Calibri"/>
          <w:lang w:val="en-US"/>
        </w:rPr>
        <w:t xml:space="preserve"> ≥ 500 </w:t>
      </w:r>
      <w:proofErr w:type="spellStart"/>
      <w:r w:rsidRPr="006436FB">
        <w:rPr>
          <w:rFonts w:ascii="Calibri" w:hAnsi="Calibri" w:cs="Calibri"/>
          <w:lang w:val="en-US"/>
        </w:rPr>
        <w:t>pg</w:t>
      </w:r>
      <w:proofErr w:type="spellEnd"/>
      <w:r w:rsidRPr="006436FB">
        <w:rPr>
          <w:rFonts w:ascii="Calibri" w:hAnsi="Calibri" w:cs="Calibri"/>
          <w:lang w:val="en-US"/>
        </w:rPr>
        <w:t>/ml), were taking at least 40 mg/day of</w:t>
      </w:r>
      <w:r>
        <w:rPr>
          <w:rFonts w:ascii="Calibri" w:hAnsi="Calibri" w:cs="Calibri"/>
          <w:lang w:val="en-US"/>
        </w:rPr>
        <w:t xml:space="preserve"> </w:t>
      </w:r>
      <w:r w:rsidRPr="006436FB">
        <w:rPr>
          <w:rFonts w:ascii="Calibri" w:hAnsi="Calibri" w:cs="Calibri"/>
          <w:lang w:val="en-US"/>
        </w:rPr>
        <w:t xml:space="preserve">furosemide or an </w:t>
      </w:r>
      <w:proofErr w:type="gramStart"/>
      <w:r w:rsidRPr="006436FB">
        <w:rPr>
          <w:rFonts w:ascii="Calibri" w:hAnsi="Calibri" w:cs="Calibri"/>
          <w:lang w:val="en-US"/>
        </w:rPr>
        <w:t>equivalent, and</w:t>
      </w:r>
      <w:proofErr w:type="gramEnd"/>
      <w:r w:rsidRPr="006436FB">
        <w:rPr>
          <w:rFonts w:ascii="Calibri" w:hAnsi="Calibri" w:cs="Calibri"/>
          <w:lang w:val="en-US"/>
        </w:rPr>
        <w:t xml:space="preserve"> were in the New York Heart</w:t>
      </w:r>
      <w:r w:rsidR="000079A1">
        <w:rPr>
          <w:rFonts w:ascii="Calibri" w:hAnsi="Calibri" w:cs="Calibri"/>
          <w:lang w:val="en-US"/>
        </w:rPr>
        <w:t xml:space="preserve"> </w:t>
      </w:r>
      <w:r w:rsidRPr="006436FB">
        <w:rPr>
          <w:rFonts w:ascii="Calibri" w:hAnsi="Calibri" w:cs="Calibri"/>
          <w:lang w:val="en-US"/>
        </w:rPr>
        <w:t>Association (NYHA) functional class II, III, or IV. They were</w:t>
      </w:r>
      <w:r w:rsidR="000079A1">
        <w:rPr>
          <w:rFonts w:ascii="Calibri" w:hAnsi="Calibri" w:cs="Calibri"/>
          <w:lang w:val="en-US"/>
        </w:rPr>
        <w:t xml:space="preserve"> </w:t>
      </w:r>
      <w:r w:rsidRPr="006436FB">
        <w:rPr>
          <w:rFonts w:ascii="Calibri" w:hAnsi="Calibri" w:cs="Calibri"/>
          <w:lang w:val="en-US"/>
        </w:rPr>
        <w:t>excluded if they had the following: severe chronic obstructive</w:t>
      </w:r>
      <w:r w:rsidR="000079A1">
        <w:rPr>
          <w:rFonts w:ascii="Calibri" w:hAnsi="Calibri" w:cs="Calibri"/>
          <w:lang w:val="en-US"/>
        </w:rPr>
        <w:t xml:space="preserve"> </w:t>
      </w:r>
      <w:r w:rsidRPr="006436FB">
        <w:rPr>
          <w:rFonts w:ascii="Calibri" w:hAnsi="Calibri" w:cs="Calibri"/>
          <w:lang w:val="en-US"/>
        </w:rPr>
        <w:t>pulmonary disease (COPD GOLD Class &gt; 2), primary</w:t>
      </w:r>
      <w:r w:rsidR="000079A1">
        <w:rPr>
          <w:rFonts w:ascii="Calibri" w:hAnsi="Calibri" w:cs="Calibri"/>
          <w:lang w:val="en-US"/>
        </w:rPr>
        <w:t xml:space="preserve"> </w:t>
      </w:r>
      <w:r w:rsidRPr="006436FB">
        <w:rPr>
          <w:rFonts w:ascii="Calibri" w:hAnsi="Calibri" w:cs="Calibri"/>
          <w:lang w:val="en-US"/>
        </w:rPr>
        <w:t>pulmonary hypertension, renal insufficiency requiring dialysis,</w:t>
      </w:r>
      <w:r>
        <w:rPr>
          <w:rFonts w:ascii="Calibri" w:hAnsi="Calibri" w:cs="Calibri"/>
          <w:lang w:val="en-US"/>
        </w:rPr>
        <w:t xml:space="preserve"> </w:t>
      </w:r>
      <w:r w:rsidRPr="006436FB">
        <w:rPr>
          <w:rFonts w:ascii="Calibri" w:hAnsi="Calibri" w:cs="Calibri"/>
          <w:lang w:val="en-US"/>
        </w:rPr>
        <w:t>a psychiatric or neurological disorder of moderate to severe</w:t>
      </w:r>
      <w:r w:rsidR="000079A1">
        <w:rPr>
          <w:rFonts w:ascii="Calibri" w:hAnsi="Calibri" w:cs="Calibri"/>
          <w:lang w:val="en-US"/>
        </w:rPr>
        <w:t xml:space="preserve"> </w:t>
      </w:r>
      <w:r w:rsidRPr="006436FB">
        <w:rPr>
          <w:rFonts w:ascii="Calibri" w:hAnsi="Calibri" w:cs="Calibri"/>
          <w:lang w:val="en-US"/>
        </w:rPr>
        <w:t>degree (</w:t>
      </w:r>
      <w:proofErr w:type="spellStart"/>
      <w:r w:rsidRPr="006436FB">
        <w:rPr>
          <w:rFonts w:ascii="Calibri" w:hAnsi="Calibri" w:cs="Calibri"/>
          <w:lang w:val="en-US"/>
        </w:rPr>
        <w:t>eg</w:t>
      </w:r>
      <w:proofErr w:type="spellEnd"/>
      <w:r w:rsidRPr="006436FB">
        <w:rPr>
          <w:rFonts w:ascii="Calibri" w:hAnsi="Calibri" w:cs="Calibri"/>
          <w:lang w:val="en-US"/>
        </w:rPr>
        <w:t>, dementia, schizophrenia, substance disorder,</w:t>
      </w:r>
      <w:r>
        <w:rPr>
          <w:rFonts w:ascii="Calibri" w:hAnsi="Calibri" w:cs="Calibri"/>
          <w:lang w:val="en-US"/>
        </w:rPr>
        <w:t xml:space="preserve"> </w:t>
      </w:r>
      <w:r w:rsidRPr="006436FB">
        <w:rPr>
          <w:rFonts w:ascii="Calibri" w:hAnsi="Calibri" w:cs="Calibri"/>
          <w:lang w:val="en-US"/>
        </w:rPr>
        <w:t>psychotic depression), prior acute myocardial infarction or</w:t>
      </w:r>
      <w:r w:rsidR="000079A1">
        <w:rPr>
          <w:rFonts w:ascii="Calibri" w:hAnsi="Calibri" w:cs="Calibri"/>
          <w:lang w:val="en-US"/>
        </w:rPr>
        <w:t xml:space="preserve"> </w:t>
      </w:r>
      <w:r w:rsidRPr="006436FB">
        <w:rPr>
          <w:rFonts w:ascii="Calibri" w:hAnsi="Calibri" w:cs="Calibri"/>
          <w:lang w:val="en-US"/>
        </w:rPr>
        <w:t>coronary artery bypass grafting (CABG) in the previous 3</w:t>
      </w:r>
      <w:r>
        <w:rPr>
          <w:rFonts w:ascii="Calibri" w:hAnsi="Calibri" w:cs="Calibri"/>
          <w:lang w:val="en-US"/>
        </w:rPr>
        <w:t xml:space="preserve"> </w:t>
      </w:r>
      <w:r w:rsidRPr="006436FB">
        <w:rPr>
          <w:rFonts w:ascii="Calibri" w:hAnsi="Calibri" w:cs="Calibri"/>
          <w:lang w:val="en-US"/>
        </w:rPr>
        <w:t>months.</w:t>
      </w:r>
    </w:p>
    <w:p w14:paraId="28051652" w14:textId="7E8A2FD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1.1 Were appropriate data sources used, e.g. cohort, RCT or nested case-control study data?</w:t>
      </w:r>
    </w:p>
    <w:p w14:paraId="1A688978" w14:textId="7CE72936" w:rsidR="59BF365D" w:rsidRDefault="000079A1" w:rsidP="59BF365D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Y</w:t>
      </w:r>
    </w:p>
    <w:p w14:paraId="0F0B5C5C" w14:textId="3F5C5D6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1.2 Were all inclusions and exclusions of participants appropriate?</w:t>
      </w:r>
    </w:p>
    <w:p w14:paraId="376C6085" w14:textId="4B24EE0F" w:rsidR="27E39415" w:rsidRPr="008045F0" w:rsidRDefault="000079A1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A7B2ABE" w14:textId="3D024F9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1887C329">
        <w:rPr>
          <w:rFonts w:ascii="Calibri" w:hAnsi="Calibri" w:cs="Calibri"/>
          <w:b/>
          <w:bCs/>
          <w:lang w:val="en-US"/>
        </w:rPr>
        <w:lastRenderedPageBreak/>
        <w:t xml:space="preserve">Risk of bias introduced by selection of participants: </w:t>
      </w:r>
    </w:p>
    <w:p w14:paraId="35722126" w14:textId="62C683C1" w:rsidR="02C7CA5A" w:rsidRDefault="000079A1" w:rsidP="1887C32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7FE0F9BC" w14:textId="3D98381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23D34E" w14:textId="1EA3729A" w:rsidR="27E39415" w:rsidRPr="008045F0" w:rsidRDefault="000079A1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Appropriate data source and inclusion criteria</w:t>
      </w:r>
    </w:p>
    <w:p w14:paraId="31E89C34" w14:textId="08A92A76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2: Predictors</w:t>
      </w:r>
    </w:p>
    <w:p w14:paraId="487CB45A" w14:textId="1011DF90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List and describe predictors included in the final model, e.g. definition and timing of assessment</w:t>
      </w:r>
    </w:p>
    <w:p w14:paraId="06ECA223" w14:textId="0059850B" w:rsidR="000079A1" w:rsidRDefault="000079A1" w:rsidP="2ED3D235">
      <w:pPr>
        <w:rPr>
          <w:rFonts w:ascii="Calibri" w:hAnsi="Calibri" w:cs="Calibri"/>
          <w:lang w:val="en-US"/>
        </w:rPr>
      </w:pPr>
      <w:r w:rsidRPr="000079A1">
        <w:rPr>
          <w:rFonts w:ascii="Calibri" w:hAnsi="Calibri" w:cs="Calibri"/>
          <w:lang w:val="en-US"/>
        </w:rPr>
        <w:t>Measurements were carried out in the</w:t>
      </w:r>
      <w:r>
        <w:rPr>
          <w:rFonts w:ascii="Calibri" w:hAnsi="Calibri" w:cs="Calibri"/>
          <w:lang w:val="en-US"/>
        </w:rPr>
        <w:t xml:space="preserve"> </w:t>
      </w:r>
      <w:r w:rsidRPr="000079A1">
        <w:rPr>
          <w:rFonts w:ascii="Calibri" w:hAnsi="Calibri" w:cs="Calibri"/>
          <w:lang w:val="en-US"/>
        </w:rPr>
        <w:t>morning before eating breakfast. Body weight was collected</w:t>
      </w:r>
      <w:r>
        <w:rPr>
          <w:rFonts w:ascii="Calibri" w:hAnsi="Calibri" w:cs="Calibri"/>
          <w:lang w:val="en-US"/>
        </w:rPr>
        <w:t xml:space="preserve"> </w:t>
      </w:r>
      <w:r w:rsidRPr="000079A1">
        <w:rPr>
          <w:rFonts w:ascii="Calibri" w:hAnsi="Calibri" w:cs="Calibri"/>
          <w:lang w:val="en-US"/>
        </w:rPr>
        <w:t xml:space="preserve">using a weight scale (Philips Medical Systems, </w:t>
      </w:r>
      <w:proofErr w:type="spellStart"/>
      <w:proofErr w:type="gramStart"/>
      <w:r w:rsidRPr="000079A1">
        <w:rPr>
          <w:rFonts w:ascii="Calibri" w:hAnsi="Calibri" w:cs="Calibri"/>
          <w:lang w:val="en-US"/>
        </w:rPr>
        <w:t>Andover,Massachusetts</w:t>
      </w:r>
      <w:proofErr w:type="spellEnd"/>
      <w:proofErr w:type="gramEnd"/>
      <w:r w:rsidRPr="000079A1">
        <w:rPr>
          <w:rFonts w:ascii="Calibri" w:hAnsi="Calibri" w:cs="Calibri"/>
          <w:lang w:val="en-US"/>
        </w:rPr>
        <w:t>, USA), which automatically logged the</w:t>
      </w:r>
      <w:r>
        <w:rPr>
          <w:rFonts w:ascii="Calibri" w:hAnsi="Calibri" w:cs="Calibri"/>
          <w:lang w:val="en-US"/>
        </w:rPr>
        <w:t xml:space="preserve"> </w:t>
      </w:r>
      <w:r w:rsidRPr="000079A1">
        <w:rPr>
          <w:rFonts w:ascii="Calibri" w:hAnsi="Calibri" w:cs="Calibri"/>
          <w:lang w:val="en-US"/>
        </w:rPr>
        <w:t>measurements</w:t>
      </w:r>
      <w:r>
        <w:rPr>
          <w:rFonts w:ascii="Calibri" w:hAnsi="Calibri" w:cs="Calibri"/>
          <w:lang w:val="en-US"/>
        </w:rPr>
        <w:t>.</w:t>
      </w:r>
    </w:p>
    <w:p w14:paraId="1AAB4AD3" w14:textId="3E93AA2C" w:rsidR="000079A1" w:rsidRDefault="000079A1" w:rsidP="2ED3D235">
      <w:pPr>
        <w:rPr>
          <w:rFonts w:ascii="Calibri" w:hAnsi="Calibri" w:cs="Calibri"/>
          <w:lang w:val="en-US"/>
        </w:rPr>
      </w:pPr>
      <w:r w:rsidRPr="000079A1">
        <w:rPr>
          <w:rFonts w:ascii="Calibri" w:hAnsi="Calibri" w:cs="Calibri"/>
          <w:lang w:val="en-US"/>
        </w:rPr>
        <w:t>TTI was measured using a</w:t>
      </w:r>
      <w:r>
        <w:rPr>
          <w:rFonts w:ascii="Calibri" w:hAnsi="Calibri" w:cs="Calibri"/>
          <w:lang w:val="en-US"/>
        </w:rPr>
        <w:t xml:space="preserve"> wearable bio-impedance vest.</w:t>
      </w:r>
    </w:p>
    <w:p w14:paraId="4B96E2EC" w14:textId="3F14C3E0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2.1 Were predictors defined and assessed in a similar way for all participants?</w:t>
      </w:r>
    </w:p>
    <w:p w14:paraId="4C548EFF" w14:textId="41F430D4" w:rsidR="32FA44C0" w:rsidRPr="008045F0" w:rsidRDefault="000079A1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5C5E76B" w14:textId="2E00F1C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2.2 Were predictor assessments made without knowledge of outcome data?</w:t>
      </w:r>
    </w:p>
    <w:p w14:paraId="66D68393" w14:textId="5001FC7F" w:rsidR="27E39415" w:rsidRPr="008045F0" w:rsidRDefault="000079A1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7E503C" w14:textId="377A36F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2.3 Are all predictors available at the time the model intended to be used?</w:t>
      </w:r>
    </w:p>
    <w:p w14:paraId="79D9ADF4" w14:textId="774078EA" w:rsidR="27E39415" w:rsidRPr="008045F0" w:rsidRDefault="000079A1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1C895A2" w14:textId="02FE641D" w:rsidR="32FA44C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predictors or their assessment</w:t>
      </w:r>
    </w:p>
    <w:p w14:paraId="693345E5" w14:textId="634115FA" w:rsidR="000079A1" w:rsidRPr="000079A1" w:rsidRDefault="000079A1" w:rsidP="2ED3D235">
      <w:pPr>
        <w:rPr>
          <w:rFonts w:ascii="Calibri" w:hAnsi="Calibri" w:cs="Calibri"/>
          <w:lang w:val="en-US"/>
        </w:rPr>
      </w:pPr>
      <w:r w:rsidRPr="000079A1">
        <w:rPr>
          <w:rFonts w:ascii="Calibri" w:hAnsi="Calibri" w:cs="Calibri"/>
          <w:lang w:val="en-US"/>
        </w:rPr>
        <w:t>Low</w:t>
      </w:r>
    </w:p>
    <w:p w14:paraId="0E0C0731" w14:textId="0EE9327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7C9025D2" w14:textId="77777777" w:rsidR="000079A1" w:rsidRPr="008045F0" w:rsidRDefault="000079A1" w:rsidP="000079A1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Good to apply. Independent and assessed the same way for everyone.</w:t>
      </w:r>
    </w:p>
    <w:p w14:paraId="023E6F33" w14:textId="4B6C3001" w:rsidR="59BF365D" w:rsidRDefault="59BF365D" w:rsidP="59BF365D">
      <w:pPr>
        <w:rPr>
          <w:rFonts w:ascii="Calibri" w:hAnsi="Calibri" w:cs="Calibri"/>
          <w:b/>
          <w:bCs/>
          <w:lang w:val="en-US"/>
        </w:rPr>
      </w:pPr>
    </w:p>
    <w:p w14:paraId="3F35A33F" w14:textId="09298D69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3: Outcome</w:t>
      </w:r>
    </w:p>
    <w:p w14:paraId="1D31A7B2" w14:textId="0FEF36E4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outcome, how it was defined and determined, and the time interval between predictor assessment and outcome determination:</w:t>
      </w:r>
    </w:p>
    <w:p w14:paraId="13422D88" w14:textId="21383BB9" w:rsidR="59BF365D" w:rsidRPr="00BA67EB" w:rsidRDefault="00BA67EB" w:rsidP="59BF365D">
      <w:pPr>
        <w:rPr>
          <w:rFonts w:ascii="Calibri" w:hAnsi="Calibri" w:cs="Calibri"/>
          <w:lang w:val="en-US"/>
        </w:rPr>
      </w:pPr>
      <w:r w:rsidRPr="00BA67EB">
        <w:rPr>
          <w:rFonts w:ascii="Calibri" w:hAnsi="Calibri" w:cs="Calibri"/>
          <w:lang w:val="en-US"/>
        </w:rPr>
        <w:t>Hospitalization from decompensation.</w:t>
      </w:r>
    </w:p>
    <w:p w14:paraId="7667EE2A" w14:textId="7DD21C3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3.1 Was the outcome determined appropriately?</w:t>
      </w:r>
    </w:p>
    <w:p w14:paraId="6DF5BDEA" w14:textId="16D89725" w:rsidR="27E39415" w:rsidRPr="008045F0" w:rsidRDefault="00BA67EB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A8E72CD" w14:textId="4836F64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3.2 Was a pre-specified or standard outcome definition used?</w:t>
      </w:r>
    </w:p>
    <w:p w14:paraId="2FCF2375" w14:textId="0E2B29A8" w:rsidR="27E39415" w:rsidRPr="008045F0" w:rsidRDefault="00BA67EB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Y</w:t>
      </w:r>
    </w:p>
    <w:p w14:paraId="689758DD" w14:textId="4F53C69E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3.3 Were predictors excluded from the outcome definition?</w:t>
      </w:r>
    </w:p>
    <w:p w14:paraId="1BC0D319" w14:textId="28E9C2E3" w:rsidR="27E39415" w:rsidRPr="008045F0" w:rsidRDefault="00BA67EB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B0E1F8D" w14:textId="7E52B2F7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3.4 Was the outcome defined and determined in a similar way for all participants?</w:t>
      </w:r>
    </w:p>
    <w:p w14:paraId="079F83E8" w14:textId="2AE6426D" w:rsidR="27E39415" w:rsidRPr="008045F0" w:rsidRDefault="00BA67EB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6A37AE7" w14:textId="6ED5A759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3.5 Was the outcome determined without knowledge of predictor information?</w:t>
      </w:r>
    </w:p>
    <w:p w14:paraId="6EA082C9" w14:textId="0557DD7C" w:rsidR="27E39415" w:rsidRPr="008045F0" w:rsidRDefault="00BA67EB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722AE4B2" w14:textId="35DA750F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38B7B0A">
        <w:rPr>
          <w:rFonts w:ascii="Calibri" w:hAnsi="Calibri" w:cs="Calibri"/>
          <w:b/>
          <w:bCs/>
          <w:lang w:val="en-US"/>
        </w:rPr>
        <w:t>3.6 Was the ti</w:t>
      </w:r>
      <w:r w:rsidR="3A1A23FC" w:rsidRPr="538B7B0A">
        <w:rPr>
          <w:rFonts w:ascii="Calibri" w:hAnsi="Calibri" w:cs="Calibri"/>
          <w:b/>
          <w:bCs/>
          <w:lang w:val="en-US"/>
        </w:rPr>
        <w:t>m</w:t>
      </w:r>
      <w:r w:rsidRPr="538B7B0A">
        <w:rPr>
          <w:rFonts w:ascii="Calibri" w:hAnsi="Calibri" w:cs="Calibri"/>
          <w:b/>
          <w:bCs/>
          <w:lang w:val="en-US"/>
        </w:rPr>
        <w:t>e interval between predictor assessment and outcome determination appropriate?</w:t>
      </w:r>
    </w:p>
    <w:p w14:paraId="2BC5CBD5" w14:textId="1E94E063" w:rsidR="27E39415" w:rsidRPr="008045F0" w:rsidRDefault="00EB7B33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00D7F97" w14:textId="1D3FFF5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the outcome or its determination</w:t>
      </w:r>
    </w:p>
    <w:p w14:paraId="4E8DFCC0" w14:textId="44482984" w:rsidR="27E39415" w:rsidRPr="008045F0" w:rsidRDefault="00EB7B33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High</w:t>
      </w:r>
    </w:p>
    <w:p w14:paraId="00E1ABA4" w14:textId="67027F3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79E28E50" w14:textId="2CD672FF" w:rsidR="59BF365D" w:rsidRPr="00EB7B33" w:rsidRDefault="00EB7B33" w:rsidP="59BF365D">
      <w:pPr>
        <w:rPr>
          <w:rFonts w:ascii="Calibri" w:hAnsi="Calibri" w:cs="Calibri"/>
          <w:lang w:val="en-US"/>
        </w:rPr>
      </w:pPr>
      <w:r w:rsidRPr="00EB7B33">
        <w:rPr>
          <w:rFonts w:ascii="Calibri" w:hAnsi="Calibri" w:cs="Calibri"/>
          <w:lang w:val="en-US"/>
        </w:rPr>
        <w:t xml:space="preserve">As mentioned in the limitations, physicians could have intervened based on patient weight development. There is the risk that patients were hospitalized due to changes in weight. </w:t>
      </w:r>
      <w:proofErr w:type="gramStart"/>
      <w:r w:rsidRPr="00EB7B33">
        <w:rPr>
          <w:rFonts w:ascii="Calibri" w:hAnsi="Calibri" w:cs="Calibri"/>
          <w:lang w:val="en-US"/>
        </w:rPr>
        <w:t>So</w:t>
      </w:r>
      <w:proofErr w:type="gramEnd"/>
      <w:r w:rsidRPr="00EB7B33">
        <w:rPr>
          <w:rFonts w:ascii="Calibri" w:hAnsi="Calibri" w:cs="Calibri"/>
          <w:lang w:val="en-US"/>
        </w:rPr>
        <w:t xml:space="preserve"> independence of outcome is not guaranteed.</w:t>
      </w:r>
    </w:p>
    <w:p w14:paraId="51D32C7D" w14:textId="17437661" w:rsidR="2602A121" w:rsidRPr="008045F0" w:rsidRDefault="2602A121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4: Analysis</w:t>
      </w:r>
    </w:p>
    <w:p w14:paraId="2B85A0DF" w14:textId="5F530DF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number of participants, number of candidate predictors, outcome events and events per candidate predictor</w:t>
      </w:r>
    </w:p>
    <w:p w14:paraId="765AB523" w14:textId="7A469AAA" w:rsidR="59BF365D" w:rsidRPr="000079A1" w:rsidRDefault="000079A1" w:rsidP="59BF365D">
      <w:pPr>
        <w:rPr>
          <w:rFonts w:ascii="Calibri" w:hAnsi="Calibri" w:cs="Calibri"/>
          <w:lang w:val="en-US"/>
        </w:rPr>
      </w:pPr>
      <w:r w:rsidRPr="000079A1">
        <w:rPr>
          <w:rFonts w:ascii="Calibri" w:hAnsi="Calibri" w:cs="Calibri"/>
          <w:lang w:val="en-US"/>
        </w:rPr>
        <w:t>Among the 91 patients for whom data were included in the</w:t>
      </w:r>
      <w:r>
        <w:rPr>
          <w:rFonts w:ascii="Calibri" w:hAnsi="Calibri" w:cs="Calibri"/>
          <w:lang w:val="en-US"/>
        </w:rPr>
        <w:t xml:space="preserve"> </w:t>
      </w:r>
      <w:r w:rsidRPr="000079A1">
        <w:rPr>
          <w:rFonts w:ascii="Calibri" w:hAnsi="Calibri" w:cs="Calibri"/>
          <w:lang w:val="en-US"/>
        </w:rPr>
        <w:t>analysis, 24 heart failure-related hospitalizations occurred in19 patients. Of the 24 hospitalizations, 9 had less than 3 weekly</w:t>
      </w:r>
      <w:r>
        <w:rPr>
          <w:rFonts w:ascii="Calibri" w:hAnsi="Calibri" w:cs="Calibri"/>
          <w:lang w:val="en-US"/>
        </w:rPr>
        <w:t xml:space="preserve"> </w:t>
      </w:r>
      <w:r w:rsidRPr="000079A1">
        <w:rPr>
          <w:rFonts w:ascii="Calibri" w:hAnsi="Calibri" w:cs="Calibri"/>
          <w:lang w:val="en-US"/>
        </w:rPr>
        <w:t>weight recordings and 12 had less than 3 weekly impedance</w:t>
      </w:r>
      <w:r>
        <w:rPr>
          <w:rFonts w:ascii="Calibri" w:hAnsi="Calibri" w:cs="Calibri"/>
          <w:lang w:val="en-US"/>
        </w:rPr>
        <w:t xml:space="preserve"> </w:t>
      </w:r>
      <w:r w:rsidRPr="000079A1">
        <w:rPr>
          <w:rFonts w:ascii="Calibri" w:hAnsi="Calibri" w:cs="Calibri"/>
          <w:lang w:val="en-US"/>
        </w:rPr>
        <w:t xml:space="preserve">recordings preceding the </w:t>
      </w:r>
      <w:proofErr w:type="gramStart"/>
      <w:r w:rsidRPr="000079A1">
        <w:rPr>
          <w:rFonts w:ascii="Calibri" w:hAnsi="Calibri" w:cs="Calibri"/>
          <w:lang w:val="en-US"/>
        </w:rPr>
        <w:t>hospitalization, and</w:t>
      </w:r>
      <w:proofErr w:type="gramEnd"/>
      <w:r w:rsidRPr="000079A1">
        <w:rPr>
          <w:rFonts w:ascii="Calibri" w:hAnsi="Calibri" w:cs="Calibri"/>
          <w:lang w:val="en-US"/>
        </w:rPr>
        <w:t xml:space="preserve"> were excluded</w:t>
      </w:r>
      <w:r>
        <w:rPr>
          <w:rFonts w:ascii="Calibri" w:hAnsi="Calibri" w:cs="Calibri"/>
          <w:lang w:val="en-US"/>
        </w:rPr>
        <w:t xml:space="preserve"> </w:t>
      </w:r>
      <w:r w:rsidRPr="000079A1">
        <w:rPr>
          <w:rFonts w:ascii="Calibri" w:hAnsi="Calibri" w:cs="Calibri"/>
          <w:lang w:val="en-US"/>
        </w:rPr>
        <w:t>from the analysis.</w:t>
      </w:r>
    </w:p>
    <w:p w14:paraId="688F284D" w14:textId="2D63790F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Describe how the model was developed, predictor selection and risk group definition</w:t>
      </w:r>
    </w:p>
    <w:p w14:paraId="53269F17" w14:textId="2113CA6D" w:rsidR="27E39415" w:rsidRDefault="00EB7B33" w:rsidP="00EB7B33">
      <w:pPr>
        <w:tabs>
          <w:tab w:val="left" w:pos="7640"/>
        </w:tabs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Three algorithms introduced, MACD outperformed the other algorithms. </w:t>
      </w:r>
      <w:r>
        <w:rPr>
          <w:rFonts w:ascii="Calibri" w:hAnsi="Calibri" w:cs="Calibri"/>
          <w:lang w:val="en-US"/>
        </w:rPr>
        <w:tab/>
      </w:r>
    </w:p>
    <w:p w14:paraId="1115ED20" w14:textId="5BB4EEF3" w:rsidR="00EB7B33" w:rsidRDefault="00EB7B33" w:rsidP="00EB7B33">
      <w:pPr>
        <w:tabs>
          <w:tab w:val="left" w:pos="7640"/>
        </w:tabs>
        <w:rPr>
          <w:rFonts w:ascii="Calibri" w:hAnsi="Calibri" w:cs="Calibri"/>
          <w:lang w:val="en-US"/>
        </w:rPr>
      </w:pPr>
      <w:r w:rsidRPr="00EB7B33">
        <w:rPr>
          <w:rFonts w:ascii="Calibri" w:hAnsi="Calibri" w:cs="Calibri"/>
          <w:lang w:val="en-US"/>
        </w:rPr>
        <w:t>In the MACD algorithm, the</w:t>
      </w:r>
      <w:r>
        <w:rPr>
          <w:rFonts w:ascii="Calibri" w:hAnsi="Calibri" w:cs="Calibri"/>
          <w:lang w:val="en-US"/>
        </w:rPr>
        <w:t xml:space="preserve"> </w:t>
      </w:r>
      <w:r w:rsidRPr="00EB7B33">
        <w:rPr>
          <w:rFonts w:ascii="Calibri" w:hAnsi="Calibri" w:cs="Calibri"/>
          <w:lang w:val="en-US"/>
        </w:rPr>
        <w:t xml:space="preserve">long-term average parameter </w:t>
      </w:r>
      <w:proofErr w:type="spellStart"/>
      <w:r w:rsidRPr="00EB7B33">
        <w:rPr>
          <w:rFonts w:ascii="Calibri" w:hAnsi="Calibri" w:cs="Calibri"/>
          <w:lang w:val="en-US"/>
        </w:rPr>
        <w:t>Nl</w:t>
      </w:r>
      <w:proofErr w:type="spellEnd"/>
      <w:r w:rsidRPr="00EB7B33">
        <w:rPr>
          <w:rFonts w:ascii="Calibri" w:hAnsi="Calibri" w:cs="Calibri"/>
          <w:lang w:val="en-US"/>
        </w:rPr>
        <w:t xml:space="preserve"> was varied between 10 and 50days in increments of 5 days, and the short-term moving average</w:t>
      </w:r>
      <w:r>
        <w:rPr>
          <w:rFonts w:ascii="Calibri" w:hAnsi="Calibri" w:cs="Calibri"/>
          <w:lang w:val="en-US"/>
        </w:rPr>
        <w:t xml:space="preserve"> </w:t>
      </w:r>
      <w:r w:rsidRPr="00EB7B33">
        <w:rPr>
          <w:rFonts w:ascii="Calibri" w:hAnsi="Calibri" w:cs="Calibri"/>
          <w:lang w:val="en-US"/>
        </w:rPr>
        <w:t>parameter Ns was varied between 1 and 10 days.</w:t>
      </w:r>
    </w:p>
    <w:p w14:paraId="774BEF18" w14:textId="4E980B3E" w:rsidR="00EB7B33" w:rsidRPr="008045F0" w:rsidRDefault="00EB7B33" w:rsidP="00EB7B33">
      <w:pPr>
        <w:tabs>
          <w:tab w:val="left" w:pos="7640"/>
        </w:tabs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Parameter optimization</w:t>
      </w:r>
    </w:p>
    <w:p w14:paraId="0F47EE9C" w14:textId="23C6F41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lastRenderedPageBreak/>
        <w:t>Describe whether and how the model was validated, either inter</w:t>
      </w:r>
      <w:r w:rsidR="14AFCF8B" w:rsidRPr="59BF365D">
        <w:rPr>
          <w:rFonts w:ascii="Calibri" w:hAnsi="Calibri" w:cs="Calibri"/>
          <w:b/>
          <w:bCs/>
          <w:lang w:val="en-US"/>
        </w:rPr>
        <w:t>n</w:t>
      </w:r>
      <w:r w:rsidRPr="59BF365D">
        <w:rPr>
          <w:rFonts w:ascii="Calibri" w:hAnsi="Calibri" w:cs="Calibri"/>
          <w:b/>
          <w:bCs/>
          <w:lang w:val="en-US"/>
        </w:rPr>
        <w:t>ally (</w:t>
      </w:r>
      <w:r w:rsidR="29AB7637" w:rsidRPr="59BF365D">
        <w:rPr>
          <w:rFonts w:ascii="Calibri" w:hAnsi="Calibri" w:cs="Calibri"/>
          <w:b/>
          <w:bCs/>
          <w:lang w:val="en-US"/>
        </w:rPr>
        <w:t>cross validation</w:t>
      </w:r>
      <w:r w:rsidRPr="59BF365D">
        <w:rPr>
          <w:rFonts w:ascii="Calibri" w:hAnsi="Calibri" w:cs="Calibri"/>
          <w:b/>
          <w:bCs/>
          <w:lang w:val="en-US"/>
        </w:rPr>
        <w:t>, random split sample) or externally (e.g. temporal validation, geographical validation, different setting, different type of participants)</w:t>
      </w:r>
    </w:p>
    <w:p w14:paraId="3FA77FB8" w14:textId="1807B039" w:rsidR="59BF365D" w:rsidRPr="00BA67EB" w:rsidRDefault="00BA67EB" w:rsidP="59BF365D">
      <w:pPr>
        <w:rPr>
          <w:rFonts w:ascii="Calibri" w:hAnsi="Calibri" w:cs="Calibri"/>
          <w:lang w:val="en-US"/>
        </w:rPr>
      </w:pPr>
      <w:r w:rsidRPr="00BA67EB">
        <w:rPr>
          <w:rFonts w:ascii="Calibri" w:hAnsi="Calibri" w:cs="Calibri"/>
          <w:lang w:val="en-US"/>
        </w:rPr>
        <w:t>LOOCV</w:t>
      </w:r>
    </w:p>
    <w:p w14:paraId="6E9593E9" w14:textId="3B1EBF2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performance measures of the model, e.g. calibration, discrimination, classification, net benefit, and whether they were adjusted for optimism</w:t>
      </w:r>
    </w:p>
    <w:p w14:paraId="1CC21291" w14:textId="22AE8899" w:rsidR="59BF365D" w:rsidRPr="000079A1" w:rsidRDefault="000079A1" w:rsidP="59BF365D">
      <w:pPr>
        <w:rPr>
          <w:rFonts w:ascii="Calibri" w:hAnsi="Calibri" w:cs="Calibri"/>
          <w:lang w:val="en-US"/>
        </w:rPr>
      </w:pPr>
      <w:r w:rsidRPr="000079A1">
        <w:rPr>
          <w:rFonts w:ascii="Calibri" w:hAnsi="Calibri" w:cs="Calibri"/>
          <w:lang w:val="en-US"/>
        </w:rPr>
        <w:t>SEN, SPE, PRE, REC</w:t>
      </w:r>
    </w:p>
    <w:p w14:paraId="199BFD40" w14:textId="45BE61C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any participants who were excluded from the analysis</w:t>
      </w:r>
    </w:p>
    <w:p w14:paraId="11D41FF6" w14:textId="6F7746D2" w:rsidR="59BF365D" w:rsidRPr="00EB7B33" w:rsidRDefault="00EB7B33" w:rsidP="00EB7B33">
      <w:pPr>
        <w:tabs>
          <w:tab w:val="left" w:pos="1520"/>
        </w:tabs>
        <w:rPr>
          <w:rFonts w:ascii="Calibri" w:hAnsi="Calibri" w:cs="Calibri"/>
          <w:lang w:val="en-US"/>
        </w:rPr>
      </w:pPr>
      <w:r w:rsidRPr="00EB7B33">
        <w:rPr>
          <w:rFonts w:ascii="Calibri" w:hAnsi="Calibri" w:cs="Calibri"/>
          <w:lang w:val="en-US"/>
        </w:rPr>
        <w:t xml:space="preserve">Of 148 patients recruited from October 2008 to July 2010, 108had the system </w:t>
      </w:r>
      <w:proofErr w:type="gramStart"/>
      <w:r w:rsidRPr="00EB7B33">
        <w:rPr>
          <w:rFonts w:ascii="Calibri" w:hAnsi="Calibri" w:cs="Calibri"/>
          <w:lang w:val="en-US"/>
        </w:rPr>
        <w:t>installed</w:t>
      </w:r>
      <w:proofErr w:type="gramEnd"/>
      <w:r w:rsidRPr="00EB7B33">
        <w:rPr>
          <w:rFonts w:ascii="Calibri" w:hAnsi="Calibri" w:cs="Calibri"/>
          <w:lang w:val="en-US"/>
        </w:rPr>
        <w:t xml:space="preserve"> and data recorded; 3 did not fit the</w:t>
      </w:r>
      <w:r>
        <w:rPr>
          <w:rFonts w:ascii="Calibri" w:hAnsi="Calibri" w:cs="Calibri"/>
          <w:lang w:val="en-US"/>
        </w:rPr>
        <w:t xml:space="preserve"> </w:t>
      </w:r>
      <w:r w:rsidRPr="00EB7B33">
        <w:rPr>
          <w:rFonts w:ascii="Calibri" w:hAnsi="Calibri" w:cs="Calibri"/>
          <w:lang w:val="en-US"/>
        </w:rPr>
        <w:t>criteria, 3 were unavailable at installation, 1 died before</w:t>
      </w:r>
      <w:r>
        <w:rPr>
          <w:rFonts w:ascii="Calibri" w:hAnsi="Calibri" w:cs="Calibri"/>
          <w:lang w:val="en-US"/>
        </w:rPr>
        <w:t xml:space="preserve"> </w:t>
      </w:r>
      <w:r w:rsidRPr="00EB7B33">
        <w:rPr>
          <w:rFonts w:ascii="Calibri" w:hAnsi="Calibri" w:cs="Calibri"/>
          <w:lang w:val="en-US"/>
        </w:rPr>
        <w:t>installation, and 33 withdrew before system installation. Of the</w:t>
      </w:r>
      <w:r>
        <w:rPr>
          <w:rFonts w:ascii="Calibri" w:hAnsi="Calibri" w:cs="Calibri"/>
          <w:lang w:val="en-US"/>
        </w:rPr>
        <w:t xml:space="preserve"> </w:t>
      </w:r>
      <w:r w:rsidRPr="00EB7B33">
        <w:rPr>
          <w:rFonts w:ascii="Calibri" w:hAnsi="Calibri" w:cs="Calibri"/>
          <w:lang w:val="en-US"/>
        </w:rPr>
        <w:t>remaining 108 users, 17 used the system on less than 30occasions, leaving 91 patients as the focus of this exploratory</w:t>
      </w:r>
      <w:r>
        <w:rPr>
          <w:rFonts w:ascii="Calibri" w:hAnsi="Calibri" w:cs="Calibri"/>
          <w:lang w:val="en-US"/>
        </w:rPr>
        <w:t xml:space="preserve"> </w:t>
      </w:r>
      <w:r w:rsidRPr="00EB7B33">
        <w:rPr>
          <w:rFonts w:ascii="Calibri" w:hAnsi="Calibri" w:cs="Calibri"/>
          <w:lang w:val="en-US"/>
        </w:rPr>
        <w:t>analysis.</w:t>
      </w:r>
      <w:r w:rsidRPr="00EB7B33">
        <w:rPr>
          <w:rFonts w:ascii="Calibri" w:hAnsi="Calibri" w:cs="Calibri"/>
          <w:lang w:val="en-US"/>
        </w:rPr>
        <w:tab/>
      </w:r>
      <w:r w:rsidRPr="00EB7B33">
        <w:rPr>
          <w:rFonts w:ascii="Calibri" w:hAnsi="Calibri" w:cs="Calibri"/>
          <w:lang w:val="en-US"/>
        </w:rPr>
        <w:tab/>
      </w:r>
      <w:r w:rsidRPr="00EB7B33">
        <w:rPr>
          <w:rFonts w:ascii="Calibri" w:hAnsi="Calibri" w:cs="Calibri"/>
          <w:lang w:val="en-US"/>
        </w:rPr>
        <w:tab/>
      </w:r>
    </w:p>
    <w:p w14:paraId="6C2BAAC0" w14:textId="6E713468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missing data on predictors and outcomes as well as methods used for missing data</w:t>
      </w:r>
    </w:p>
    <w:p w14:paraId="1E6187CD" w14:textId="24512C04" w:rsidR="59BF365D" w:rsidRDefault="000079A1" w:rsidP="59BF365D">
      <w:pPr>
        <w:rPr>
          <w:rFonts w:ascii="Calibri" w:hAnsi="Calibri" w:cs="Calibri"/>
          <w:b/>
          <w:bCs/>
          <w:lang w:val="en-US"/>
        </w:rPr>
      </w:pPr>
      <w:r w:rsidRPr="000079A1">
        <w:rPr>
          <w:rFonts w:ascii="Calibri" w:hAnsi="Calibri" w:cs="Calibri"/>
          <w:lang w:val="en-US"/>
        </w:rPr>
        <w:t>Of the 24 hospitalizations, 9 had less than 3 weekly</w:t>
      </w:r>
      <w:r>
        <w:rPr>
          <w:rFonts w:ascii="Calibri" w:hAnsi="Calibri" w:cs="Calibri"/>
          <w:lang w:val="en-US"/>
        </w:rPr>
        <w:t xml:space="preserve"> </w:t>
      </w:r>
      <w:r w:rsidRPr="000079A1">
        <w:rPr>
          <w:rFonts w:ascii="Calibri" w:hAnsi="Calibri" w:cs="Calibri"/>
          <w:lang w:val="en-US"/>
        </w:rPr>
        <w:t>weight recordings and 12 had less than 3 weekly impedance</w:t>
      </w:r>
      <w:r>
        <w:rPr>
          <w:rFonts w:ascii="Calibri" w:hAnsi="Calibri" w:cs="Calibri"/>
          <w:lang w:val="en-US"/>
        </w:rPr>
        <w:t xml:space="preserve"> </w:t>
      </w:r>
      <w:r w:rsidRPr="000079A1">
        <w:rPr>
          <w:rFonts w:ascii="Calibri" w:hAnsi="Calibri" w:cs="Calibri"/>
          <w:lang w:val="en-US"/>
        </w:rPr>
        <w:t xml:space="preserve">recordings preceding the </w:t>
      </w:r>
      <w:proofErr w:type="gramStart"/>
      <w:r w:rsidRPr="000079A1">
        <w:rPr>
          <w:rFonts w:ascii="Calibri" w:hAnsi="Calibri" w:cs="Calibri"/>
          <w:lang w:val="en-US"/>
        </w:rPr>
        <w:t>hospitalization, and</w:t>
      </w:r>
      <w:proofErr w:type="gramEnd"/>
      <w:r w:rsidRPr="000079A1">
        <w:rPr>
          <w:rFonts w:ascii="Calibri" w:hAnsi="Calibri" w:cs="Calibri"/>
          <w:lang w:val="en-US"/>
        </w:rPr>
        <w:t xml:space="preserve"> were excluded</w:t>
      </w:r>
      <w:r>
        <w:rPr>
          <w:rFonts w:ascii="Calibri" w:hAnsi="Calibri" w:cs="Calibri"/>
          <w:lang w:val="en-US"/>
        </w:rPr>
        <w:t xml:space="preserve"> </w:t>
      </w:r>
      <w:r w:rsidRPr="000079A1">
        <w:rPr>
          <w:rFonts w:ascii="Calibri" w:hAnsi="Calibri" w:cs="Calibri"/>
          <w:lang w:val="en-US"/>
        </w:rPr>
        <w:t>from the analysis.</w:t>
      </w:r>
    </w:p>
    <w:p w14:paraId="5C2A9DAA" w14:textId="6BC1459B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4.1 Were there a reasonable number of participants with the outcome?</w:t>
      </w:r>
    </w:p>
    <w:p w14:paraId="57D120AC" w14:textId="6A11B8ED" w:rsidR="27E39415" w:rsidRPr="008045F0" w:rsidRDefault="00EB7B33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66379B93" w14:textId="38B00802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4.2 Were continuous and categorical predictors handled appropriately?</w:t>
      </w:r>
    </w:p>
    <w:p w14:paraId="7EE00159" w14:textId="44F04B97" w:rsidR="27E39415" w:rsidRPr="008045F0" w:rsidRDefault="00EB7B33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4755D91" w14:textId="0618D9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4.3 Were all enrolled participants included in the analysis?</w:t>
      </w:r>
    </w:p>
    <w:p w14:paraId="7310F02D" w14:textId="5190C47C" w:rsidR="27E39415" w:rsidRPr="008045F0" w:rsidRDefault="00EB7B33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384A5FB0" w14:textId="75518569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4.4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participants with missing data handled appropriately?</w:t>
      </w:r>
    </w:p>
    <w:p w14:paraId="6F4DDF2A" w14:textId="46F853E3" w:rsidR="008045F0" w:rsidRPr="008045F0" w:rsidRDefault="00EB7B33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PN</w:t>
      </w:r>
    </w:p>
    <w:p w14:paraId="7048B23D" w14:textId="2B9F2213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4.5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Was selection of predictors based on univariable analysis avoided?</w:t>
      </w:r>
    </w:p>
    <w:p w14:paraId="49E5C438" w14:textId="3FB70947" w:rsidR="008045F0" w:rsidRPr="008045F0" w:rsidRDefault="00EB7B33" w:rsidP="27E3941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32C4003" w14:textId="6A16270B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4.6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complexities in the data (e.g. censoring, competing risks, sampling of controls)</w:t>
      </w:r>
    </w:p>
    <w:p w14:paraId="31BEB535" w14:textId="17321207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accounted for appropriately?</w:t>
      </w:r>
    </w:p>
    <w:p w14:paraId="7DF77146" w14:textId="6BEBAC27" w:rsidR="008045F0" w:rsidRPr="008045F0" w:rsidRDefault="00EB7B33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A54C899" w14:textId="226D0934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lastRenderedPageBreak/>
        <w:t>4.7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relevant model performance measures evaluated appropriately?</w:t>
      </w:r>
    </w:p>
    <w:p w14:paraId="54D63040" w14:textId="4B383952" w:rsidR="008045F0" w:rsidRPr="008045F0" w:rsidRDefault="00EB7B33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6B67210" w14:textId="4A26AFDF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4.8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model overfitting and optimism in model performance accounted for?</w:t>
      </w:r>
    </w:p>
    <w:p w14:paraId="57E8FAE0" w14:textId="46FBE0DF" w:rsidR="008045F0" w:rsidRPr="008045F0" w:rsidRDefault="00EB7B33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6B72BF" w14:textId="7CA10789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4.9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Do predictors and their assigned weights in the final model correspond to the results</w:t>
      </w:r>
    </w:p>
    <w:p w14:paraId="041A6231" w14:textId="55D7549D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from multivariable analysis?</w:t>
      </w:r>
    </w:p>
    <w:p w14:paraId="4900DD91" w14:textId="78CEDE07" w:rsidR="27E39415" w:rsidRDefault="00EB7B33" w:rsidP="27E39415">
      <w:pPr>
        <w:rPr>
          <w:lang w:val="en-US"/>
        </w:rPr>
      </w:pPr>
      <w:r>
        <w:rPr>
          <w:lang w:val="en-US"/>
        </w:rPr>
        <w:t>U</w:t>
      </w:r>
    </w:p>
    <w:p w14:paraId="63D46967" w14:textId="3E5CE9E2" w:rsidR="27E39415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Risk of bias introduced by the analysis</w:t>
      </w:r>
    </w:p>
    <w:p w14:paraId="52004790" w14:textId="750070D4" w:rsidR="008045F0" w:rsidRDefault="00EB7B33">
      <w:pPr>
        <w:rPr>
          <w:lang w:val="en-US"/>
        </w:rPr>
      </w:pPr>
      <w:r>
        <w:rPr>
          <w:lang w:val="en-US"/>
        </w:rPr>
        <w:t>High</w:t>
      </w:r>
    </w:p>
    <w:p w14:paraId="2656F321" w14:textId="30282AFD" w:rsidR="008045F0" w:rsidRPr="008045F0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Rationale of bias rating</w:t>
      </w:r>
    </w:p>
    <w:p w14:paraId="40EDA253" w14:textId="2E30544A" w:rsidR="2ED3D235" w:rsidRDefault="00EB7B33" w:rsidP="538B7B0A">
      <w:pPr>
        <w:rPr>
          <w:lang w:val="en-US"/>
        </w:rPr>
      </w:pPr>
      <w:r>
        <w:rPr>
          <w:lang w:val="en-US"/>
        </w:rPr>
        <w:t>Only very few outcomes. 17 patients removed due to incomplete data, also a lot of outcomes removed due to too little predictor data.</w:t>
      </w:r>
    </w:p>
    <w:p w14:paraId="61013CF9" w14:textId="25DADB0F" w:rsidR="5452F3DD" w:rsidRDefault="5452F3DD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Overall Risk of bias</w:t>
      </w:r>
    </w:p>
    <w:p w14:paraId="5CD4643D" w14:textId="1C2390D6" w:rsidR="2ED3D235" w:rsidRDefault="00EB7B33" w:rsidP="2ED3D235">
      <w:pPr>
        <w:rPr>
          <w:lang w:val="en-US"/>
        </w:rPr>
      </w:pPr>
      <w:r>
        <w:rPr>
          <w:lang w:val="en-US"/>
        </w:rPr>
        <w:t>High</w:t>
      </w:r>
    </w:p>
    <w:sectPr w:rsidR="2ED3D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36791"/>
    <w:multiLevelType w:val="hybridMultilevel"/>
    <w:tmpl w:val="65E20DE0"/>
    <w:lvl w:ilvl="0" w:tplc="8B92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0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2F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8D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0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4E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85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8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2E268"/>
    <w:rsid w:val="000079A1"/>
    <w:rsid w:val="00230C60"/>
    <w:rsid w:val="004D31D0"/>
    <w:rsid w:val="006436FB"/>
    <w:rsid w:val="008045F0"/>
    <w:rsid w:val="0093004F"/>
    <w:rsid w:val="00A477FD"/>
    <w:rsid w:val="00B1520B"/>
    <w:rsid w:val="00BA67EB"/>
    <w:rsid w:val="00C4659E"/>
    <w:rsid w:val="00EB7B33"/>
    <w:rsid w:val="02C7CA5A"/>
    <w:rsid w:val="039BBDB3"/>
    <w:rsid w:val="03B8EA40"/>
    <w:rsid w:val="03C6FE14"/>
    <w:rsid w:val="043C90B4"/>
    <w:rsid w:val="063A3ECD"/>
    <w:rsid w:val="0ABC438D"/>
    <w:rsid w:val="0B451F1F"/>
    <w:rsid w:val="0C9124D4"/>
    <w:rsid w:val="0DB84777"/>
    <w:rsid w:val="0DF2E268"/>
    <w:rsid w:val="0E93AAF1"/>
    <w:rsid w:val="0F153515"/>
    <w:rsid w:val="0FE76BCE"/>
    <w:rsid w:val="106C5C35"/>
    <w:rsid w:val="10A6DB63"/>
    <w:rsid w:val="11DD8B79"/>
    <w:rsid w:val="12441A21"/>
    <w:rsid w:val="12E1E645"/>
    <w:rsid w:val="13842D09"/>
    <w:rsid w:val="14AFCF8B"/>
    <w:rsid w:val="14E84CE1"/>
    <w:rsid w:val="174EE24B"/>
    <w:rsid w:val="1887C329"/>
    <w:rsid w:val="18BAACF3"/>
    <w:rsid w:val="1A2DA20F"/>
    <w:rsid w:val="1C39D9C1"/>
    <w:rsid w:val="1EE570F0"/>
    <w:rsid w:val="1F07B311"/>
    <w:rsid w:val="1FAE2C9F"/>
    <w:rsid w:val="1FC3015C"/>
    <w:rsid w:val="214279B0"/>
    <w:rsid w:val="22F66196"/>
    <w:rsid w:val="23EDE59E"/>
    <w:rsid w:val="25C8D177"/>
    <w:rsid w:val="25DE0EDD"/>
    <w:rsid w:val="2602A121"/>
    <w:rsid w:val="26C2A689"/>
    <w:rsid w:val="27E39415"/>
    <w:rsid w:val="299A1E51"/>
    <w:rsid w:val="29AB7637"/>
    <w:rsid w:val="2C4FE73D"/>
    <w:rsid w:val="2DE3B592"/>
    <w:rsid w:val="2ED3D235"/>
    <w:rsid w:val="30E89867"/>
    <w:rsid w:val="319A4B4D"/>
    <w:rsid w:val="32FA44C0"/>
    <w:rsid w:val="34291B0A"/>
    <w:rsid w:val="35A9EEF9"/>
    <w:rsid w:val="3645A27C"/>
    <w:rsid w:val="36873371"/>
    <w:rsid w:val="36DA281F"/>
    <w:rsid w:val="36DCCBC4"/>
    <w:rsid w:val="37CA977F"/>
    <w:rsid w:val="3A1A23FC"/>
    <w:rsid w:val="3B774CB9"/>
    <w:rsid w:val="3EA815FC"/>
    <w:rsid w:val="3FD84F76"/>
    <w:rsid w:val="408E542B"/>
    <w:rsid w:val="40DFB771"/>
    <w:rsid w:val="4137B327"/>
    <w:rsid w:val="4514DF13"/>
    <w:rsid w:val="46CA9ED7"/>
    <w:rsid w:val="4710E7B2"/>
    <w:rsid w:val="471E0904"/>
    <w:rsid w:val="478CDA50"/>
    <w:rsid w:val="4D02D51C"/>
    <w:rsid w:val="4DE0189B"/>
    <w:rsid w:val="4EC1AFB1"/>
    <w:rsid w:val="4FBC10EA"/>
    <w:rsid w:val="50A07D14"/>
    <w:rsid w:val="525C5A78"/>
    <w:rsid w:val="538B7B0A"/>
    <w:rsid w:val="5452F3DD"/>
    <w:rsid w:val="55F6749C"/>
    <w:rsid w:val="564595FF"/>
    <w:rsid w:val="590FCE42"/>
    <w:rsid w:val="59BCB7EB"/>
    <w:rsid w:val="59BF365D"/>
    <w:rsid w:val="5A63BF6C"/>
    <w:rsid w:val="5E8BA500"/>
    <w:rsid w:val="5F435B8C"/>
    <w:rsid w:val="63462D2E"/>
    <w:rsid w:val="6499E292"/>
    <w:rsid w:val="650FECAF"/>
    <w:rsid w:val="664773D7"/>
    <w:rsid w:val="6791E60D"/>
    <w:rsid w:val="6C2A216B"/>
    <w:rsid w:val="6C6A9691"/>
    <w:rsid w:val="6DFE3BA2"/>
    <w:rsid w:val="6FF63ECA"/>
    <w:rsid w:val="744CF1CD"/>
    <w:rsid w:val="745799B0"/>
    <w:rsid w:val="766AAFC5"/>
    <w:rsid w:val="77A57352"/>
    <w:rsid w:val="78F5D8CA"/>
    <w:rsid w:val="7A98FA41"/>
    <w:rsid w:val="7AC7651F"/>
    <w:rsid w:val="7B4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E268"/>
  <w15:chartTrackingRefBased/>
  <w15:docId w15:val="{C451A656-5F5A-48A0-8FC8-9BC2B63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ac8d71-0ba0-4d00-b051-1c2ee3098e58" xsi:nil="true"/>
    <lcf76f155ced4ddcb4097134ff3c332f xmlns="d6319f82-4b45-4ed9-b159-8f1cf095b7b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393828C106FE439420F5ADCFB67E39" ma:contentTypeVersion="12" ma:contentTypeDescription="Ein neues Dokument erstellen." ma:contentTypeScope="" ma:versionID="fa51cb06a07950f36f0a04b3c764a67a">
  <xsd:schema xmlns:xsd="http://www.w3.org/2001/XMLSchema" xmlns:xs="http://www.w3.org/2001/XMLSchema" xmlns:p="http://schemas.microsoft.com/office/2006/metadata/properties" xmlns:ns2="d6319f82-4b45-4ed9-b159-8f1cf095b7b2" xmlns:ns3="c3ac8d71-0ba0-4d00-b051-1c2ee3098e58" targetNamespace="http://schemas.microsoft.com/office/2006/metadata/properties" ma:root="true" ma:fieldsID="0cbe52476e9321ef6195c9d22c4a05f8" ns2:_="" ns3:_="">
    <xsd:import namespace="d6319f82-4b45-4ed9-b159-8f1cf095b7b2"/>
    <xsd:import namespace="c3ac8d71-0ba0-4d00-b051-1c2ee3098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9f82-4b45-4ed9-b159-8f1cf095b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2a6b19d-68da-4000-ad0e-8ca94f8fa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c8d71-0ba0-4d00-b051-1c2ee3098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2539173-11be-4cef-8546-b4771281789d}" ma:internalName="TaxCatchAll" ma:showField="CatchAllData" ma:web="c3ac8d71-0ba0-4d00-b051-1c2ee3098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DD9AA7-7AC4-4EB4-9664-B919FE5F7ADB}">
  <ds:schemaRefs>
    <ds:schemaRef ds:uri="http://schemas.microsoft.com/office/2006/metadata/properties"/>
    <ds:schemaRef ds:uri="http://schemas.microsoft.com/office/infopath/2007/PartnerControls"/>
    <ds:schemaRef ds:uri="c3ac8d71-0ba0-4d00-b051-1c2ee3098e58"/>
    <ds:schemaRef ds:uri="d6319f82-4b45-4ed9-b159-8f1cf095b7b2"/>
  </ds:schemaRefs>
</ds:datastoreItem>
</file>

<file path=customXml/itemProps2.xml><?xml version="1.0" encoding="utf-8"?>
<ds:datastoreItem xmlns:ds="http://schemas.openxmlformats.org/officeDocument/2006/customXml" ds:itemID="{03F6972C-552A-496D-8109-6191FC182C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11F2F2-FD41-4954-B30D-5EA852D7B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9f82-4b45-4ed9-b159-8f1cf095b7b2"/>
    <ds:schemaRef ds:uri="c3ac8d71-0ba0-4d00-b051-1c2ee3098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860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Wolber, Jonas Chanrithy</dc:creator>
  <cp:keywords/>
  <dc:description/>
  <cp:lastModifiedBy>Wolber, Jonas Chanrithy</cp:lastModifiedBy>
  <cp:revision>3</cp:revision>
  <dcterms:created xsi:type="dcterms:W3CDTF">2024-10-28T15:07:00Z</dcterms:created>
  <dcterms:modified xsi:type="dcterms:W3CDTF">2024-10-29T08:36:00Z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0x010100D9393828C106FE439420F5ADCFB67E39</vt:lpwstr>
  </property>
  <property fmtid="{D5CDD505-2E9C-101B-9397-08002B2CF9AE}" pid="3" name="MediaServiceImageTags">
    <vt:lpwstr/>
  </property>
</Properties>
</file>