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3F1A925D" w14:textId="274E961C" w:rsidR="00063BF4" w:rsidRDefault="001F3D57" w:rsidP="63462D2E">
      <w:pPr>
        <w:rPr>
          <w:rFonts w:ascii="Calibri" w:hAnsi="Calibri" w:cs="Calibri"/>
          <w:lang w:val="en-US"/>
        </w:rPr>
      </w:pPr>
      <w:r w:rsidRPr="001F3D57">
        <w:rPr>
          <w:rFonts w:ascii="Calibri" w:hAnsi="Calibri" w:cs="Calibri"/>
          <w:lang w:val="en-US"/>
        </w:rPr>
        <w:t>Machine Learning Approaches to Classify Self-Reported</w:t>
      </w:r>
      <w:r w:rsidR="00D006AD">
        <w:rPr>
          <w:rFonts w:ascii="Calibri" w:hAnsi="Calibri" w:cs="Calibri"/>
          <w:lang w:val="en-US"/>
        </w:rPr>
        <w:t xml:space="preserve"> </w:t>
      </w:r>
      <w:r w:rsidRPr="001F3D57">
        <w:rPr>
          <w:rFonts w:ascii="Calibri" w:hAnsi="Calibri" w:cs="Calibri"/>
          <w:lang w:val="en-US"/>
        </w:rPr>
        <w:t xml:space="preserve">Rheumatoid Arthritis Health Scores Using Activity Tracker </w:t>
      </w:r>
      <w:proofErr w:type="spellStart"/>
      <w:proofErr w:type="gramStart"/>
      <w:r w:rsidRPr="001F3D57">
        <w:rPr>
          <w:rFonts w:ascii="Calibri" w:hAnsi="Calibri" w:cs="Calibri"/>
          <w:lang w:val="en-US"/>
        </w:rPr>
        <w:t>Data:Longitudinal</w:t>
      </w:r>
      <w:proofErr w:type="spellEnd"/>
      <w:proofErr w:type="gramEnd"/>
      <w:r w:rsidRPr="001F3D57">
        <w:rPr>
          <w:rFonts w:ascii="Calibri" w:hAnsi="Calibri" w:cs="Calibri"/>
          <w:lang w:val="en-US"/>
        </w:rPr>
        <w:t xml:space="preserve"> Observational Study</w:t>
      </w:r>
    </w:p>
    <w:p w14:paraId="28EC96CF" w14:textId="50288F9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682B65C5" w:rsidR="59BF365D" w:rsidRPr="001F3D57" w:rsidRDefault="001F3D57" w:rsidP="59BF365D">
      <w:pPr>
        <w:rPr>
          <w:rFonts w:ascii="Calibri" w:hAnsi="Calibri" w:cs="Calibri"/>
          <w:lang w:val="en-US"/>
        </w:rPr>
      </w:pPr>
      <w:r w:rsidRPr="001F3D57">
        <w:rPr>
          <w:rFonts w:ascii="Calibri" w:hAnsi="Calibri" w:cs="Calibri"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3A102B45" w:rsidR="59BF365D" w:rsidRDefault="00D006AD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6047387A" w:rsidR="59BF365D" w:rsidRDefault="00D006A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Hidden Markov model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1DED705A" w:rsidR="008045F0" w:rsidRPr="008045F0" w:rsidRDefault="00464E6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Estimate Patient wellbeing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5E1B625D" w:rsidR="59BF365D" w:rsidRPr="00464E69" w:rsidRDefault="00464E69" w:rsidP="59BF365D">
      <w:pPr>
        <w:rPr>
          <w:rFonts w:ascii="Calibri" w:hAnsi="Calibri" w:cs="Calibri"/>
          <w:lang w:val="en-US"/>
        </w:rPr>
      </w:pPr>
      <w:r w:rsidRPr="00464E69">
        <w:rPr>
          <w:rFonts w:ascii="Calibri" w:hAnsi="Calibri" w:cs="Calibri"/>
          <w:lang w:val="en-US"/>
        </w:rPr>
        <w:t>A cohort of 470 eligible patients with RA was</w:t>
      </w:r>
      <w:r>
        <w:rPr>
          <w:rFonts w:ascii="Calibri" w:hAnsi="Calibri" w:cs="Calibri"/>
          <w:lang w:val="en-US"/>
        </w:rPr>
        <w:t xml:space="preserve"> </w:t>
      </w:r>
      <w:r w:rsidRPr="00464E69">
        <w:rPr>
          <w:rFonts w:ascii="Calibri" w:hAnsi="Calibri" w:cs="Calibri"/>
          <w:lang w:val="en-US"/>
        </w:rPr>
        <w:t>recruited by researchers at the Global Healthy Living Foundation</w:t>
      </w:r>
      <w:r>
        <w:rPr>
          <w:rFonts w:ascii="Calibri" w:hAnsi="Calibri" w:cs="Calibri"/>
          <w:lang w:val="en-US"/>
        </w:rPr>
        <w:t xml:space="preserve"> </w:t>
      </w:r>
      <w:r w:rsidRPr="00464E69">
        <w:rPr>
          <w:rFonts w:ascii="Calibri" w:hAnsi="Calibri" w:cs="Calibri"/>
          <w:lang w:val="en-US"/>
        </w:rPr>
        <w:t>and the University of Alabama at Birmingham, and 278 (59.1</w:t>
      </w:r>
      <w:proofErr w:type="gramStart"/>
      <w:r w:rsidRPr="00464E69">
        <w:rPr>
          <w:rFonts w:ascii="Calibri" w:hAnsi="Calibri" w:cs="Calibri"/>
          <w:lang w:val="en-US"/>
        </w:rPr>
        <w:t>%)of</w:t>
      </w:r>
      <w:proofErr w:type="gramEnd"/>
      <w:r w:rsidRPr="00464E69">
        <w:rPr>
          <w:rFonts w:ascii="Calibri" w:hAnsi="Calibri" w:cs="Calibri"/>
          <w:lang w:val="en-US"/>
        </w:rPr>
        <w:t xml:space="preserve"> them qualified for participation in the main study after</w:t>
      </w:r>
      <w:r>
        <w:rPr>
          <w:rFonts w:ascii="Calibri" w:hAnsi="Calibri" w:cs="Calibri"/>
          <w:lang w:val="en-US"/>
        </w:rPr>
        <w:t xml:space="preserve"> </w:t>
      </w:r>
      <w:r w:rsidRPr="00464E69">
        <w:rPr>
          <w:rFonts w:ascii="Calibri" w:hAnsi="Calibri" w:cs="Calibri"/>
          <w:lang w:val="en-US"/>
        </w:rPr>
        <w:t>successfully meeting adherence thresholds during an initial2-week lead-in period.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5B996D10" w:rsidR="59BF365D" w:rsidRDefault="00464E69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27F9F281" w:rsidR="27E39415" w:rsidRPr="008045F0" w:rsidRDefault="00464E6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26CE04D1" w:rsidR="02C7CA5A" w:rsidRDefault="00464E69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157220E9" w:rsidR="27E39415" w:rsidRPr="008045F0" w:rsidRDefault="00464E6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further eligibility criteria given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73A967AB" w:rsidR="59BF365D" w:rsidRPr="00464E69" w:rsidRDefault="00464E69" w:rsidP="59BF365D">
      <w:pPr>
        <w:rPr>
          <w:rFonts w:ascii="Calibri" w:hAnsi="Calibri" w:cs="Calibri"/>
          <w:lang w:val="en-US"/>
        </w:rPr>
      </w:pPr>
      <w:r w:rsidRPr="00464E69">
        <w:rPr>
          <w:rFonts w:ascii="Calibri" w:hAnsi="Calibri" w:cs="Calibri"/>
          <w:lang w:val="en-US"/>
        </w:rPr>
        <w:t>Data from wearable device: step count, sleep data, calories burned, activity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25C4AE3B" w:rsidR="32FA44C0" w:rsidRPr="008045F0" w:rsidRDefault="00464E69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6D27E9BF" w:rsidR="27E39415" w:rsidRPr="008045F0" w:rsidRDefault="00464E6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055CE601" w:rsidR="27E39415" w:rsidRPr="008045F0" w:rsidRDefault="00464E6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344D1C85" w:rsidR="27E39415" w:rsidRPr="008045F0" w:rsidRDefault="00464E6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0176ABA8" w:rsidR="59BF365D" w:rsidRPr="00464E69" w:rsidRDefault="00464E69" w:rsidP="59BF365D">
      <w:pPr>
        <w:rPr>
          <w:rFonts w:ascii="Calibri" w:hAnsi="Calibri" w:cs="Calibri"/>
          <w:lang w:val="en-US"/>
        </w:rPr>
      </w:pPr>
      <w:r w:rsidRPr="00464E69">
        <w:rPr>
          <w:rFonts w:ascii="Calibri" w:hAnsi="Calibri" w:cs="Calibri"/>
          <w:lang w:val="en-US"/>
        </w:rPr>
        <w:t>Applicable and independent and assessed equally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573A4AC3" w:rsidR="59BF365D" w:rsidRPr="00464E69" w:rsidRDefault="00464E69" w:rsidP="59BF365D">
      <w:pPr>
        <w:rPr>
          <w:rFonts w:ascii="Calibri" w:hAnsi="Calibri" w:cs="Calibri"/>
          <w:lang w:val="en-US"/>
        </w:rPr>
      </w:pPr>
      <w:r w:rsidRPr="00464E69">
        <w:rPr>
          <w:rFonts w:ascii="Calibri" w:hAnsi="Calibri" w:cs="Calibri"/>
          <w:lang w:val="en-US"/>
        </w:rPr>
        <w:t>In this study, patients were asked to actively input</w:t>
      </w:r>
      <w:r>
        <w:rPr>
          <w:rFonts w:ascii="Calibri" w:hAnsi="Calibri" w:cs="Calibri"/>
          <w:lang w:val="en-US"/>
        </w:rPr>
        <w:t xml:space="preserve"> </w:t>
      </w:r>
      <w:r w:rsidRPr="00464E69">
        <w:rPr>
          <w:rFonts w:ascii="Calibri" w:hAnsi="Calibri" w:cs="Calibri"/>
          <w:lang w:val="en-US"/>
        </w:rPr>
        <w:t>information regarding 6 PROMIS scores on a weekly basis</w:t>
      </w:r>
      <w:r>
        <w:rPr>
          <w:rFonts w:ascii="Calibri" w:hAnsi="Calibri" w:cs="Calibri"/>
          <w:lang w:val="en-US"/>
        </w:rPr>
        <w:t xml:space="preserve"> </w:t>
      </w:r>
      <w:r w:rsidRPr="00464E69">
        <w:rPr>
          <w:rFonts w:ascii="Calibri" w:hAnsi="Calibri" w:cs="Calibri"/>
          <w:lang w:val="en-US"/>
        </w:rPr>
        <w:t>through several questionnaires on the study-specific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464E69">
        <w:rPr>
          <w:rFonts w:ascii="Calibri" w:hAnsi="Calibri" w:cs="Calibri"/>
          <w:lang w:val="en-US"/>
        </w:rPr>
        <w:t>ArthritisPower</w:t>
      </w:r>
      <w:proofErr w:type="spellEnd"/>
      <w:r w:rsidRPr="00464E69">
        <w:rPr>
          <w:rFonts w:ascii="Calibri" w:hAnsi="Calibri" w:cs="Calibri"/>
          <w:lang w:val="en-US"/>
        </w:rPr>
        <w:t xml:space="preserve"> app</w:t>
      </w:r>
      <w:r w:rsidR="00B858D5">
        <w:rPr>
          <w:rFonts w:ascii="Calibri" w:hAnsi="Calibri" w:cs="Calibri"/>
          <w:lang w:val="en-US"/>
        </w:rPr>
        <w:t xml:space="preserve">. </w:t>
      </w:r>
      <w:r w:rsidR="00B858D5" w:rsidRPr="00B858D5">
        <w:rPr>
          <w:rFonts w:ascii="Calibri" w:hAnsi="Calibri" w:cs="Calibri"/>
          <w:lang w:val="en-US"/>
        </w:rPr>
        <w:t xml:space="preserve">“Symptom” (pain interference, fatigue, and sleep </w:t>
      </w:r>
      <w:proofErr w:type="gramStart"/>
      <w:r w:rsidR="00B858D5" w:rsidRPr="00B858D5">
        <w:rPr>
          <w:rFonts w:ascii="Calibri" w:hAnsi="Calibri" w:cs="Calibri"/>
          <w:lang w:val="en-US"/>
        </w:rPr>
        <w:t>disturbance)scores</w:t>
      </w:r>
      <w:proofErr w:type="gramEnd"/>
      <w:r w:rsidR="00B858D5" w:rsidRPr="00B858D5">
        <w:rPr>
          <w:rFonts w:ascii="Calibri" w:hAnsi="Calibri" w:cs="Calibri"/>
          <w:lang w:val="en-US"/>
        </w:rPr>
        <w:t xml:space="preserve"> of 60 (1 SD above the average of 50) or higher were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 xml:space="preserve">defined as moderate to severe symptom severity [31]. </w:t>
      </w:r>
      <w:proofErr w:type="gramStart"/>
      <w:r w:rsidR="00B858D5" w:rsidRPr="00B858D5">
        <w:rPr>
          <w:rFonts w:ascii="Calibri" w:hAnsi="Calibri" w:cs="Calibri"/>
          <w:lang w:val="en-US"/>
        </w:rPr>
        <w:t>Similarly,“</w:t>
      </w:r>
      <w:proofErr w:type="gramEnd"/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function” (physical function and social activity) scores of 40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(1 SD below the average of 50) or below were defined as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moderate to severe symptom severity, meaning less functional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ability than normal. In this study, multiclass classification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techniques were used to classify PRO state or score transitions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over time, and binary classification techniques were used to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determine whether patients’ PRO scores were above or below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the critical threshold for at least moderate symptom or functional</w:t>
      </w:r>
      <w:r w:rsidR="00B858D5">
        <w:rPr>
          <w:rFonts w:ascii="Calibri" w:hAnsi="Calibri" w:cs="Calibri"/>
          <w:lang w:val="en-US"/>
        </w:rPr>
        <w:t xml:space="preserve"> </w:t>
      </w:r>
      <w:r w:rsidR="00B858D5" w:rsidRPr="00B858D5">
        <w:rPr>
          <w:rFonts w:ascii="Calibri" w:hAnsi="Calibri" w:cs="Calibri"/>
          <w:lang w:val="en-US"/>
        </w:rPr>
        <w:t>severity.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22F61B92" w:rsidR="27E39415" w:rsidRPr="008045F0" w:rsidRDefault="00B858D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5467313A" w:rsidR="27E39415" w:rsidRPr="008045F0" w:rsidRDefault="00B858D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3.3 Were predictors excluded from the outcome definition?</w:t>
      </w:r>
    </w:p>
    <w:p w14:paraId="1BC0D319" w14:textId="003C8A81" w:rsidR="27E39415" w:rsidRPr="008045F0" w:rsidRDefault="00B858D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D9A1A02" w:rsidR="27E39415" w:rsidRPr="008045F0" w:rsidRDefault="00B858D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5714E867" w:rsidR="27E39415" w:rsidRPr="008045F0" w:rsidRDefault="00B858D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5824A244" w:rsidR="27E39415" w:rsidRPr="008045F0" w:rsidRDefault="00B858D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267F6C6B" w:rsidR="27E39415" w:rsidRPr="008045F0" w:rsidRDefault="00B858D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3041C490" w:rsidR="59BF365D" w:rsidRPr="00D11054" w:rsidRDefault="00B858D5" w:rsidP="59BF365D">
      <w:pPr>
        <w:rPr>
          <w:rFonts w:ascii="Calibri" w:hAnsi="Calibri" w:cs="Calibri"/>
          <w:lang w:val="en-US"/>
        </w:rPr>
      </w:pPr>
      <w:r w:rsidRPr="00D11054">
        <w:rPr>
          <w:rFonts w:ascii="Calibri" w:hAnsi="Calibri" w:cs="Calibri"/>
          <w:lang w:val="en-US"/>
        </w:rPr>
        <w:t xml:space="preserve">Patients could have used information from their wearable (e.g. step count) in their </w:t>
      </w:r>
      <w:proofErr w:type="spellStart"/>
      <w:r w:rsidRPr="00D11054">
        <w:rPr>
          <w:rFonts w:ascii="Calibri" w:hAnsi="Calibri" w:cs="Calibri"/>
          <w:lang w:val="en-US"/>
        </w:rPr>
        <w:t>PROs.</w:t>
      </w:r>
      <w:proofErr w:type="spellEnd"/>
      <w:r w:rsidRPr="00D11054">
        <w:rPr>
          <w:rFonts w:ascii="Calibri" w:hAnsi="Calibri" w:cs="Calibri"/>
          <w:lang w:val="en-US"/>
        </w:rPr>
        <w:t xml:space="preserve"> </w:t>
      </w:r>
      <w:proofErr w:type="gramStart"/>
      <w:r w:rsidRPr="00D11054">
        <w:rPr>
          <w:rFonts w:ascii="Calibri" w:hAnsi="Calibri" w:cs="Calibri"/>
          <w:lang w:val="en-US"/>
        </w:rPr>
        <w:t>Also</w:t>
      </w:r>
      <w:proofErr w:type="gramEnd"/>
      <w:r w:rsidRPr="00D11054">
        <w:rPr>
          <w:rFonts w:ascii="Calibri" w:hAnsi="Calibri" w:cs="Calibri"/>
          <w:lang w:val="en-US"/>
        </w:rPr>
        <w:t xml:space="preserve"> </w:t>
      </w:r>
      <w:r w:rsidR="00D11054" w:rsidRPr="00D11054">
        <w:rPr>
          <w:rFonts w:ascii="Calibri" w:hAnsi="Calibri" w:cs="Calibri"/>
          <w:lang w:val="en-US"/>
        </w:rPr>
        <w:t>binary features were made from continuous features. Thresholds could have been made during analy</w:t>
      </w:r>
      <w:r w:rsidR="00D11054">
        <w:rPr>
          <w:rFonts w:ascii="Calibri" w:hAnsi="Calibri" w:cs="Calibri"/>
          <w:lang w:val="en-US"/>
        </w:rPr>
        <w:t>sis and it leads to loss of information.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1F5247D3" w:rsidR="59BF365D" w:rsidRDefault="0017049D" w:rsidP="59BF365D">
      <w:pPr>
        <w:rPr>
          <w:rFonts w:ascii="Calibri" w:hAnsi="Calibri" w:cs="Calibri"/>
          <w:b/>
          <w:bCs/>
          <w:lang w:val="en-US"/>
        </w:rPr>
      </w:pPr>
      <w:r w:rsidRPr="0017049D">
        <w:rPr>
          <w:rFonts w:ascii="Calibri" w:hAnsi="Calibri" w:cs="Calibri"/>
          <w:lang w:val="en-US"/>
        </w:rPr>
        <w:t>219 patients ended up remaining in the data set</w:t>
      </w:r>
      <w:r>
        <w:rPr>
          <w:rFonts w:ascii="Calibri" w:hAnsi="Calibri" w:cs="Calibri"/>
          <w:lang w:val="en-US"/>
        </w:rPr>
        <w:t>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309B5082" w:rsidR="27E39415" w:rsidRDefault="0017049D" w:rsidP="27E39415">
      <w:pPr>
        <w:rPr>
          <w:rFonts w:ascii="Calibri" w:hAnsi="Calibri" w:cs="Calibri"/>
          <w:lang w:val="en-US"/>
        </w:rPr>
      </w:pPr>
      <w:r w:rsidRPr="0017049D">
        <w:rPr>
          <w:rFonts w:ascii="Calibri" w:hAnsi="Calibri" w:cs="Calibri"/>
          <w:lang w:val="en-US"/>
        </w:rPr>
        <w:t>the RF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model was used to establish a baseline performance that the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HMM could potentially improve on. Through hyperparameter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tuning, we determined that each RF instance should consist of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100 estimators (decision trees), use the Gini Index as criteria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for splitting, allow a maximum depth of 25 to prevent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overfitting, and require at least 10 training samples as the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 xml:space="preserve">minimum threshold for splitting. </w:t>
      </w:r>
    </w:p>
    <w:p w14:paraId="46B5EB9D" w14:textId="01A75F34" w:rsidR="0017049D" w:rsidRPr="008045F0" w:rsidRDefault="001704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Hidden Markov model.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473AC061" w:rsidR="59BF365D" w:rsidRDefault="59BF365D" w:rsidP="59BF365D">
      <w:pPr>
        <w:rPr>
          <w:rFonts w:ascii="Calibri" w:hAnsi="Calibri" w:cs="Calibri"/>
          <w:b/>
          <w:bCs/>
          <w:lang w:val="en-US"/>
        </w:rPr>
      </w:pP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the performance measures of the model, e.g. calibration, discrimination, classification, net benefit, and whether they were adjusted for optimism</w:t>
      </w:r>
    </w:p>
    <w:p w14:paraId="1CC21291" w14:textId="42FF8DC0" w:rsidR="59BF365D" w:rsidRDefault="0017049D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AUC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32ACB16F" w:rsidR="59BF365D" w:rsidRPr="0017049D" w:rsidRDefault="0017049D" w:rsidP="59BF365D">
      <w:pPr>
        <w:rPr>
          <w:rFonts w:ascii="Calibri" w:hAnsi="Calibri" w:cs="Calibri"/>
          <w:lang w:val="en-US"/>
        </w:rPr>
      </w:pPr>
      <w:r w:rsidRPr="0017049D">
        <w:rPr>
          <w:rFonts w:ascii="Calibri" w:hAnsi="Calibri" w:cs="Calibri"/>
          <w:lang w:val="en-US"/>
        </w:rPr>
        <w:t>Based on these specifications, 59 of the 278 originally</w:t>
      </w:r>
      <w:r w:rsidRPr="0017049D"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qualifying patients were excluded, and thus, 219 patients ended</w:t>
      </w:r>
      <w:r w:rsidRPr="0017049D">
        <w:rPr>
          <w:rFonts w:ascii="Calibri" w:hAnsi="Calibri" w:cs="Calibri"/>
          <w:lang w:val="en-US"/>
        </w:rPr>
        <w:t xml:space="preserve"> up remaining in the data set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50B03A39" w:rsidR="59BF365D" w:rsidRDefault="00D11054" w:rsidP="59BF365D">
      <w:pPr>
        <w:rPr>
          <w:rFonts w:ascii="Calibri" w:hAnsi="Calibri" w:cs="Calibri"/>
          <w:lang w:val="en-US"/>
        </w:rPr>
      </w:pPr>
      <w:r w:rsidRPr="00D11054">
        <w:rPr>
          <w:rFonts w:ascii="Calibri" w:hAnsi="Calibri" w:cs="Calibri"/>
          <w:lang w:val="en-US"/>
        </w:rPr>
        <w:t>It was first</w:t>
      </w:r>
      <w:r>
        <w:rPr>
          <w:rFonts w:ascii="Calibri" w:hAnsi="Calibri" w:cs="Calibri"/>
          <w:lang w:val="en-US"/>
        </w:rPr>
        <w:t xml:space="preserve"> </w:t>
      </w:r>
      <w:r w:rsidRPr="00D11054">
        <w:rPr>
          <w:rFonts w:ascii="Calibri" w:hAnsi="Calibri" w:cs="Calibri"/>
          <w:lang w:val="en-US"/>
        </w:rPr>
        <w:t>decided that the criteria for dropping a given week of data prior</w:t>
      </w:r>
      <w:r>
        <w:rPr>
          <w:rFonts w:ascii="Calibri" w:hAnsi="Calibri" w:cs="Calibri"/>
          <w:lang w:val="en-US"/>
        </w:rPr>
        <w:t xml:space="preserve"> </w:t>
      </w:r>
      <w:r w:rsidRPr="00D11054">
        <w:rPr>
          <w:rFonts w:ascii="Calibri" w:hAnsi="Calibri" w:cs="Calibri"/>
          <w:lang w:val="en-US"/>
        </w:rPr>
        <w:t>to model training and evaluation would be if there were at least3 days of missing data for any of the 15 Fitbit-derived features.</w:t>
      </w:r>
      <w:r>
        <w:rPr>
          <w:rFonts w:ascii="Calibri" w:hAnsi="Calibri" w:cs="Calibri"/>
          <w:lang w:val="en-US"/>
        </w:rPr>
        <w:t xml:space="preserve"> </w:t>
      </w:r>
      <w:r w:rsidRPr="00D11054">
        <w:rPr>
          <w:rFonts w:ascii="Calibri" w:hAnsi="Calibri" w:cs="Calibri"/>
          <w:lang w:val="en-US"/>
        </w:rPr>
        <w:t>We excluded patients from our data set who had more than 2weeks of dropped rows at any time during the 12-week study</w:t>
      </w:r>
      <w:r>
        <w:rPr>
          <w:rFonts w:ascii="Calibri" w:hAnsi="Calibri" w:cs="Calibri"/>
          <w:lang w:val="en-US"/>
        </w:rPr>
        <w:t xml:space="preserve"> </w:t>
      </w:r>
      <w:r w:rsidRPr="00D11054">
        <w:rPr>
          <w:rFonts w:ascii="Calibri" w:hAnsi="Calibri" w:cs="Calibri"/>
          <w:lang w:val="en-US"/>
        </w:rPr>
        <w:t>period.</w:t>
      </w:r>
    </w:p>
    <w:p w14:paraId="2CAE9F58" w14:textId="1DEBBDEE" w:rsidR="0017049D" w:rsidRPr="00D11054" w:rsidRDefault="0017049D" w:rsidP="59BF365D">
      <w:pPr>
        <w:rPr>
          <w:rFonts w:ascii="Calibri" w:hAnsi="Calibri" w:cs="Calibri"/>
          <w:lang w:val="en-US"/>
        </w:rPr>
      </w:pPr>
      <w:r w:rsidRPr="0017049D">
        <w:rPr>
          <w:rFonts w:ascii="Calibri" w:hAnsi="Calibri" w:cs="Calibri"/>
          <w:lang w:val="en-US"/>
        </w:rPr>
        <w:t>In addition, prior to training our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machine learning models to generate predictions for each of the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PRO scores, we imputed remaining missing feature data based</w:t>
      </w:r>
      <w:r>
        <w:rPr>
          <w:rFonts w:ascii="Calibri" w:hAnsi="Calibri" w:cs="Calibri"/>
          <w:lang w:val="en-US"/>
        </w:rPr>
        <w:t xml:space="preserve"> </w:t>
      </w:r>
      <w:r w:rsidRPr="0017049D">
        <w:rPr>
          <w:rFonts w:ascii="Calibri" w:hAnsi="Calibri" w:cs="Calibri"/>
          <w:lang w:val="en-US"/>
        </w:rPr>
        <w:t>on the corresponding feature means from the previous week.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616FBDB7" w:rsidR="27E39415" w:rsidRPr="008045F0" w:rsidRDefault="001704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491C2889" w:rsidR="27E39415" w:rsidRPr="008045F0" w:rsidRDefault="001704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584BF333" w:rsidR="27E39415" w:rsidRPr="008045F0" w:rsidRDefault="001704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74BDC6CA" w:rsidR="008045F0" w:rsidRPr="008045F0" w:rsidRDefault="0017049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2F80165D" w:rsidR="008045F0" w:rsidRPr="008045F0" w:rsidRDefault="0017049D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5FE6C5AD" w:rsidR="008045F0" w:rsidRPr="008045F0" w:rsidRDefault="0017049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60A1A857" w:rsidR="008045F0" w:rsidRPr="008045F0" w:rsidRDefault="0017049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4C3FC74" w:rsidR="008045F0" w:rsidRPr="008045F0" w:rsidRDefault="0017049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7E20AD4" w:rsidR="27E39415" w:rsidRDefault="0017049D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3FE15D88" w:rsidR="008045F0" w:rsidRDefault="0017049D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28372883" w:rsidR="2ED3D235" w:rsidRDefault="0017049D" w:rsidP="538B7B0A">
      <w:pPr>
        <w:rPr>
          <w:lang w:val="en-US"/>
        </w:rPr>
      </w:pP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 not described, however there are probably enough outcomes with 219 patients and </w:t>
      </w:r>
      <w:proofErr w:type="spellStart"/>
      <w:r>
        <w:rPr>
          <w:lang w:val="en-US"/>
        </w:rPr>
        <w:t>weekly</w:t>
      </w:r>
      <w:proofErr w:type="spellEnd"/>
      <w:r>
        <w:rPr>
          <w:lang w:val="en-US"/>
        </w:rPr>
        <w:t xml:space="preserve"> outcomes. A considerable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patients were removed due to missing data. Only AUC score reported, other metrics such as sensitivity may have been useful. Validation approach not described.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247E861A" w:rsidR="2ED3D235" w:rsidRDefault="0088103E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63BF4"/>
    <w:rsid w:val="0017049D"/>
    <w:rsid w:val="001F3D57"/>
    <w:rsid w:val="00230C60"/>
    <w:rsid w:val="00464E69"/>
    <w:rsid w:val="00511733"/>
    <w:rsid w:val="008045F0"/>
    <w:rsid w:val="0088103E"/>
    <w:rsid w:val="0093004F"/>
    <w:rsid w:val="00A477FD"/>
    <w:rsid w:val="00B1520B"/>
    <w:rsid w:val="00B858D5"/>
    <w:rsid w:val="00C4659E"/>
    <w:rsid w:val="00D006AD"/>
    <w:rsid w:val="00D11054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5</cp:revision>
  <dcterms:created xsi:type="dcterms:W3CDTF">2024-10-30T09:37:00Z</dcterms:created>
  <dcterms:modified xsi:type="dcterms:W3CDTF">2024-10-30T11:39:00Z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