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52"/>
          <w:szCs w:val="52"/>
        </w:rPr>
        <w:t xml:space="preserve">NOTABLE &amp; UNUSUAL CLAUSES</w:t>
      </w:r>
    </w:p>
    <w:p>
      <w:pPr>
        <w:spacing w:after="80" w:before="80"/>
        <w:jc w:val="center"/>
      </w:pPr>
      <w:r>
        <w:rPr>
          <w:rFonts w:ascii="Arial" w:cs="Arial" w:eastAsia="Arial" w:hAnsi="Arial"/>
          <w:color w:val="2E75B6"/>
          <w:sz w:val="30"/>
          <w:szCs w:val="30"/>
        </w:rPr>
        <w:t xml:space="preserve">In the Terms of Service &amp; Privacy Policies of All 9 Services</w:t>
      </w:r>
    </w:p>
    <w:p>
      <w:pPr>
        <w:spacing w:after="80" w:before="80"/>
        <w:jc w:val="center"/>
      </w:pPr>
      <w:r>
        <w:rPr>
          <w:rFonts w:ascii="Arial" w:cs="Arial" w:eastAsia="Arial" w:hAnsi="Arial"/>
          <w:color w:val="595959"/>
          <w:sz w:val="24"/>
          <w:szCs w:val="24"/>
        </w:rPr>
        <w:t xml:space="preserve">Digital Privacy Agreement Audit — DATA 6550</w:t>
      </w:r>
    </w:p>
    <w:p>
      <w:pPr>
        <w:spacing w:after="600" w:before="80"/>
        <w:jc w:val="center"/>
      </w:pPr>
      <w:r>
        <w:rPr>
          <w:rFonts w:ascii="Arial" w:cs="Arial" w:eastAsia="Arial" w:hAnsi="Arial"/>
          <w:i/>
          <w:iCs/>
          <w:color w:val="595959"/>
          <w:sz w:val="22"/>
          <w:szCs w:val="22"/>
        </w:rPr>
        <w:t xml:space="preserve">April 2026  |  Alexander Price</w:t>
      </w:r>
    </w:p>
    <w:p>
      <w:pPr>
        <w:pBdr>
          <w:bottom w:val="single" w:color="2E75B6" w:sz="6" w:space="1"/>
        </w:pBdr>
        <w:spacing w:after="160" w:before="160"/>
      </w:pPr>
      <w:r>
        <w:rPr>
          <w:rFonts w:ascii="Arial" w:cs="Arial" w:eastAsia="Arial" w:hAnsi="Arial"/>
          <w:sz w:val="20"/>
          <w:szCs w:val="20"/>
        </w:rPr>
        <w:t xml:space="preserve"/>
      </w:r>
    </w:p>
    <w:p>
      <w:pPr>
        <w:pStyle w:val="Heading1"/>
        <w:spacing w:after="120" w:before="240"/>
      </w:pPr>
      <w:r>
        <w:rPr>
          <w:rFonts w:ascii="Arial" w:cs="Arial" w:eastAsia="Arial" w:hAnsi="Arial"/>
          <w:b/>
          <w:bCs/>
          <w:color w:val="1F4E79"/>
          <w:sz w:val="36"/>
          <w:szCs w:val="36"/>
        </w:rPr>
        <w:t xml:space="preserve">Overview</w:t>
      </w:r>
    </w:p>
    <w:p>
      <w:pPr>
        <w:spacing w:after="100" w:before="60"/>
      </w:pPr>
      <w:r>
        <w:rPr>
          <w:rFonts w:ascii="Arial" w:cs="Arial" w:eastAsia="Arial" w:hAnsi="Arial"/>
          <w:sz w:val="20"/>
          <w:szCs w:val="20"/>
        </w:rPr>
        <w:t xml:space="preserve">Privacy policies and Terms of Service are often accepted without being read. But buried in those documents are clauses with real legal consequences — clauses that waive your right to sue, allow companies to sell your words to AI companies, trap you in subscriptions, and limit your ability to seek justice as part of a group. This section documents the most significant notable, unusual, and consumer-unfriendly clauses found across all 9 services in this audit.</w:t>
      </w:r>
    </w:p>
    <w:p>
      <w:pPr>
        <w:spacing w:after="100" w:before="60"/>
      </w:pPr>
      <w:r>
        <w:rPr>
          <w:rFonts w:ascii="Arial" w:cs="Arial" w:eastAsia="Arial" w:hAnsi="Arial"/>
          <w:sz w:val="20"/>
          <w:szCs w:val="20"/>
        </w:rPr>
        <w:t xml:space="preserve">Clauses are organized into four categories: </w:t>
      </w:r>
      <w:r>
        <w:rPr>
          <w:rFonts w:ascii="Arial" w:cs="Arial" w:eastAsia="Arial" w:hAnsi="Arial"/>
          <w:b/>
          <w:bCs/>
          <w:color w:val="2E75B6"/>
          <w:sz w:val="20"/>
          <w:szCs w:val="20"/>
        </w:rPr>
        <w:t xml:space="preserve">(1) Arbitration &amp; Class Action Waivers, </w:t>
      </w:r>
      <w:r>
        <w:rPr>
          <w:rFonts w:ascii="Arial" w:cs="Arial" w:eastAsia="Arial" w:hAnsi="Arial"/>
          <w:b/>
          <w:bCs/>
          <w:color w:val="2E75B6"/>
          <w:sz w:val="20"/>
          <w:szCs w:val="20"/>
        </w:rPr>
        <w:t xml:space="preserve">(2) Content Licensing &amp; AI Use, </w:t>
      </w:r>
      <w:r>
        <w:rPr>
          <w:rFonts w:ascii="Arial" w:cs="Arial" w:eastAsia="Arial" w:hAnsi="Arial"/>
          <w:b/>
          <w:bCs/>
          <w:color w:val="2E75B6"/>
          <w:sz w:val="20"/>
          <w:szCs w:val="20"/>
        </w:rPr>
        <w:t xml:space="preserve">(3) Cancellation &amp; Account Traps, </w:t>
      </w:r>
      <w:r>
        <w:rPr>
          <w:rFonts w:ascii="Arial" w:cs="Arial" w:eastAsia="Arial" w:hAnsi="Arial"/>
          <w:b/>
          <w:bCs/>
          <w:color w:val="2E75B6"/>
          <w:sz w:val="20"/>
          <w:szCs w:val="20"/>
        </w:rPr>
        <w:t xml:space="preserve">and (4) Other Notable Clauses.</w:t>
      </w:r>
      <w:r>
        <w:rPr>
          <w:rFonts w:ascii="Arial" w:cs="Arial" w:eastAsia="Arial" w:hAnsi="Arial"/>
          <w:sz w:val="20"/>
          <w:szCs w:val="20"/>
        </w:rPr>
        <w:t xml:space="preserve"> Each category identifies which services are affected, what the clause actually means in plain language, and what — if any — opt-out options exist.</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Quick Reference — Unusual Clauses by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Service</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Arbitration Clause</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Class Action Waiver</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AI Content Use</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Cancellation Trap</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Other Notable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Chime</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Mandatory</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Yes</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 Delayed refunds</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Not a real bank</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SiriusXM</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Mandatory</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Non-severable</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Notorious trap</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Hidden 21.4% fee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Chase Visa</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Mandatory</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Yes</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GLBA exempt CCPA</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ORNL FCU</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 None found</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 None found</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Mail-only opt-out</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Discord</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 Opt-out available</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Cannot opt out</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Bot privacy gap</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Slack</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Mandatory</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Yes</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 Opt-in only</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Employer owns msgs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Reddit</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 For advertisers</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 For advertisers</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 $60M/yr deal</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No user opt-out</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Steam</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 Removed 2024</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 Removed 2024</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Best practice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Google</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 Some services</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 Some services</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 Broad license</w:t>
            </w:r>
          </w:p>
        </w:tc>
        <w:tc>
          <w:tcPr>
            <w:tcW w:type="dxa" w:w="1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Cross-product merge</w:t>
            </w:r>
          </w:p>
        </w:tc>
      </w:tr>
    </w:tbl>
    <w:p>
      <w:pPr>
        <w:spacing w:after="12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40" w:before="40"/>
            </w:pPr>
            <w:r>
              <w:rPr>
                <w:rFonts w:ascii="Arial" w:cs="Arial" w:eastAsia="Arial" w:hAnsi="Arial"/>
                <w:b/>
                <w:bCs/>
                <w:color w:val="1F4E79"/>
                <w:sz w:val="20"/>
                <w:szCs w:val="20"/>
              </w:rPr>
              <w:t xml:space="preserve">Legend:  </w:t>
            </w:r>
            <w:r>
              <w:rPr>
                <w:rFonts w:ascii="Arial" w:cs="Arial" w:eastAsia="Arial" w:hAnsi="Arial"/>
                <w:sz w:val="20"/>
                <w:szCs w:val="20"/>
              </w:rPr>
              <w:t xml:space="preserve">✓ = Clause present and affects users   △ = Partial or conditional   ✗ = Not present or not applicable   Red = High concern   Amber = Moderate concern   Green = Acceptable</w:t>
            </w:r>
          </w:p>
        </w:tc>
      </w:tr>
    </w:tbl>
    <w:p>
      <w:pPr>
        <w:spacing w:after="120" w:before="0"/>
      </w:pPr>
      <w:r>
        <w:rPr>
          <w:rFonts w:ascii="Arial" w:cs="Arial" w:eastAsia="Arial" w:hAnsi="Arial"/>
          <w:sz w:val="20"/>
          <w:szCs w:val="20"/>
        </w:rPr>
        <w:t xml:space="preserve"/>
      </w:r>
    </w:p>
    <w:p>
      <w:pPr>
        <w:pBdr>
          <w:bottom w:val="single" w:color="2E75B6" w:sz="6" w:space="1"/>
        </w:pBdr>
        <w:spacing w:after="160" w:before="160"/>
      </w:pPr>
      <w:r>
        <w:rPr>
          <w:rFonts w:ascii="Arial" w:cs="Arial" w:eastAsia="Arial" w:hAnsi="Arial"/>
          <w:sz w:val="20"/>
          <w:szCs w:val="20"/>
        </w:rPr>
        <w:t xml:space="preserve"/>
      </w:r>
    </w:p>
    <w:p>
      <w:r>
        <w:br w:type="page"/>
      </w:r>
    </w:p>
    <w:p>
      <w:pPr>
        <w:pStyle w:val="Heading1"/>
        <w:spacing w:after="120" w:before="240"/>
      </w:pPr>
      <w:r>
        <w:rPr>
          <w:rFonts w:ascii="Arial" w:cs="Arial" w:eastAsia="Arial" w:hAnsi="Arial"/>
          <w:b/>
          <w:bCs/>
          <w:color w:val="1F4E79"/>
          <w:sz w:val="36"/>
          <w:szCs w:val="36"/>
        </w:rPr>
        <w:t xml:space="preserve">Section 1 — Arbitration Clauses &amp; Class Action Waivers</w:t>
      </w:r>
    </w:p>
    <w:p>
      <w:pPr>
        <w:spacing w:after="100" w:before="60"/>
      </w:pPr>
      <w:r>
        <w:rPr>
          <w:rFonts w:ascii="Arial" w:cs="Arial" w:eastAsia="Arial" w:hAnsi="Arial"/>
          <w:sz w:val="20"/>
          <w:szCs w:val="20"/>
        </w:rPr>
        <w:t xml:space="preserve">This is the single most impactful category of unusual clauses across all 9 services. </w:t>
      </w:r>
      <w:r>
        <w:rPr>
          <w:rFonts w:ascii="Arial" w:cs="Arial" w:eastAsia="Arial" w:hAnsi="Arial"/>
          <w:b/>
          <w:bCs/>
          <w:color w:val="C00000"/>
          <w:sz w:val="20"/>
          <w:szCs w:val="20"/>
        </w:rPr>
        <w:t xml:space="preserve">Mandatory arbitration clauses prevent you from suing the company in court. </w:t>
      </w:r>
      <w:r>
        <w:rPr>
          <w:rFonts w:ascii="Arial" w:cs="Arial" w:eastAsia="Arial" w:hAnsi="Arial"/>
          <w:sz w:val="20"/>
          <w:szCs w:val="20"/>
        </w:rPr>
        <w:t xml:space="preserve">Instead, disputes must go before a private arbitrator — typically selected or approved by the company — whose decision is final and nearly impossible to appeal. Class action waivers go further: they prevent you from joining with other users who have the same complaint, which is often the only practical way to hold a large company accountable for widespread but individually small harms.</w:t>
      </w:r>
    </w:p>
    <w:p>
      <w:pPr>
        <w:spacing w:after="12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BF8F00"/>
                <w:sz w:val="20"/>
                <w:szCs w:val="20"/>
              </w:rPr>
              <w:t xml:space="preserve">Why This Matters:  </w:t>
            </w:r>
            <w:r>
              <w:rPr>
                <w:rFonts w:ascii="Arial" w:cs="Arial" w:eastAsia="Arial" w:hAnsi="Arial"/>
                <w:sz w:val="20"/>
                <w:szCs w:val="20"/>
              </w:rPr>
              <w:t xml:space="preserve">When you agreed to these services, you likely gave up your right to sue them in court for data breaches, wrongful account closures, billing fraud, or privacy violations. You may not even be allowed to join a class action if the company harms thousands of users the same way it harmed you.</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1.1  Chime Banking — Mandatory Arbitration</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Chime's User Agreement contains a mandatory arbitration clause that requires all disputes to be resolved through binding arbitration rather than in court. The only exception is small claims court for qualifying cases. Chime does not proactively provide users with copies of these contracts, making the clause especially hard to find.</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You cannot sue Chime in federal or state court for wrongful account closures, frozen funds, or data issues.</w:t>
      </w:r>
    </w:p>
    <w:p>
      <w:pPr>
        <w:pStyle w:val="ListParagraph"/>
        <w:numPr>
          <w:ilvl w:val="0"/>
          <w:numId w:val="2"/>
        </w:numPr>
        <w:spacing w:after="60" w:before="40"/>
        <w:ind w:left="720" w:hanging="360"/>
      </w:pPr>
      <w:r>
        <w:rPr>
          <w:rFonts w:ascii="Arial" w:cs="Arial" w:eastAsia="Arial" w:hAnsi="Arial"/>
          <w:sz w:val="20"/>
          <w:szCs w:val="20"/>
        </w:rPr>
        <w:t xml:space="preserve">You cannot join a class action lawsuit against Chime, even if thousands of other customers experienced the same harm.</w:t>
      </w:r>
    </w:p>
    <w:p>
      <w:pPr>
        <w:pStyle w:val="ListParagraph"/>
        <w:numPr>
          <w:ilvl w:val="0"/>
          <w:numId w:val="2"/>
        </w:numPr>
        <w:spacing w:after="60" w:before="40"/>
        <w:ind w:left="720" w:hanging="360"/>
      </w:pPr>
      <w:r>
        <w:rPr>
          <w:rFonts w:ascii="Arial" w:cs="Arial" w:eastAsia="Arial" w:hAnsi="Arial"/>
          <w:sz w:val="20"/>
          <w:szCs w:val="20"/>
        </w:rPr>
        <w:t xml:space="preserve">The arbitration process is private — there is no public record, no jury, and limited appeal rights.</w:t>
      </w:r>
    </w:p>
    <w:p>
      <w:pPr>
        <w:pStyle w:val="ListParagraph"/>
        <w:numPr>
          <w:ilvl w:val="0"/>
          <w:numId w:val="2"/>
        </w:numPr>
        <w:spacing w:after="60" w:before="40"/>
        <w:ind w:left="720" w:hanging="360"/>
      </w:pPr>
      <w:r>
        <w:rPr>
          <w:rFonts w:ascii="Arial" w:cs="Arial" w:eastAsia="Arial" w:hAnsi="Arial"/>
          <w:sz w:val="20"/>
          <w:szCs w:val="20"/>
        </w:rPr>
        <w:t xml:space="preserve">Arbitrators are often repeat players hired by large companies, raising neutrality concerns.</w:t>
      </w:r>
    </w:p>
    <w:p>
      <w:pPr>
        <w:pStyle w:val="Heading3"/>
        <w:spacing w:after="120" w:before="240"/>
      </w:pPr>
      <w:r>
        <w:rPr>
          <w:rFonts w:ascii="Arial" w:cs="Arial" w:eastAsia="Arial" w:hAnsi="Arial"/>
          <w:b/>
          <w:bCs/>
          <w:color w:val="595959"/>
          <w:sz w:val="24"/>
          <w:szCs w:val="24"/>
        </w:rPr>
        <w:t xml:space="preserve">Real-World Impact</w:t>
      </w:r>
    </w:p>
    <w:p>
      <w:pPr>
        <w:spacing w:after="100" w:before="60"/>
      </w:pPr>
      <w:r>
        <w:rPr>
          <w:rFonts w:ascii="Arial" w:cs="Arial" w:eastAsia="Arial" w:hAnsi="Arial"/>
          <w:sz w:val="20"/>
          <w:szCs w:val="20"/>
        </w:rPr>
        <w:t xml:space="preserve">Chime was subject to </w:t>
      </w:r>
      <w:r>
        <w:rPr>
          <w:rFonts w:ascii="Arial" w:cs="Arial" w:eastAsia="Arial" w:hAnsi="Arial"/>
          <w:b/>
          <w:bCs/>
          <w:color w:val="C00000"/>
          <w:sz w:val="20"/>
          <w:szCs w:val="20"/>
        </w:rPr>
        <w:t xml:space="preserve">CFPB enforcement action in 2024 </w:t>
      </w:r>
      <w:r>
        <w:rPr>
          <w:rFonts w:ascii="Arial" w:cs="Arial" w:eastAsia="Arial" w:hAnsi="Arial"/>
          <w:sz w:val="20"/>
          <w:szCs w:val="20"/>
        </w:rPr>
        <w:t xml:space="preserve">for failing to refund consumers' balances within 14 days after account closure — in thousands of cases, including instances where refunds took more than 90 days. Because of the arbitration clause, most affected users could not join a class action and had to pursue individual arbitration or small claims court — a significant barrier for amounts under a few hundred dollars.</w:t>
      </w:r>
    </w:p>
    <w:p>
      <w:pPr>
        <w:pStyle w:val="Heading3"/>
        <w:spacing w:after="120" w:before="240"/>
      </w:pPr>
      <w:r>
        <w:rPr>
          <w:rFonts w:ascii="Arial" w:cs="Arial" w:eastAsia="Arial" w:hAnsi="Arial"/>
          <w:b/>
          <w:bCs/>
          <w:color w:val="595959"/>
          <w:sz w:val="24"/>
          <w:szCs w:val="24"/>
        </w:rPr>
        <w:t xml:space="preserve">Opt-Out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b/>
                <w:bCs/>
                <w:color w:val="C00000"/>
                <w:sz w:val="20"/>
                <w:szCs w:val="20"/>
              </w:rPr>
              <w:t xml:space="preserve">No Standard Opt-Out:  </w:t>
            </w:r>
            <w:r>
              <w:rPr>
                <w:rFonts w:ascii="Arial" w:cs="Arial" w:eastAsia="Arial" w:hAnsi="Arial"/>
                <w:sz w:val="20"/>
                <w:szCs w:val="20"/>
              </w:rPr>
              <w:t xml:space="preserve">Chime does not publish a standard arbitration opt-out mechanism in its User Agreement. Users who joined before the clause was added may have had a limited window to opt out, but there is no current documented opt-out process for new users.</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1.2  SiriusXM — Mandatory Arbitration with Non-Severable Class Action Waiver</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SiriusXM's Customer Agreement contains one of the most aggressive arbitration structures of all 9 services reviewed. The agreement requires binding arbitration for all disputes and explicitly states: "under no circumstances will a class action be arbitrated." The Class Action Waiver is described as "material and essential" to the arbitration agreement and "non-severable" — meaning if a court strikes down the class action waiver, the entire arbitration agreement collapses. SiriusXM would rather face no arbitration agreement at all than allow any form of class action to proceed.</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You cannot sue SiriusXM in court for any subscription dispute, billing issue, or privacy violation.</w:t>
      </w:r>
    </w:p>
    <w:p>
      <w:pPr>
        <w:pStyle w:val="ListParagraph"/>
        <w:numPr>
          <w:ilvl w:val="0"/>
          <w:numId w:val="2"/>
        </w:numPr>
        <w:spacing w:after="60" w:before="40"/>
        <w:ind w:left="720" w:hanging="360"/>
      </w:pPr>
      <w:r>
        <w:rPr>
          <w:rFonts w:ascii="Arial" w:cs="Arial" w:eastAsia="Arial" w:hAnsi="Arial"/>
          <w:sz w:val="20"/>
          <w:szCs w:val="20"/>
        </w:rPr>
        <w:t xml:space="preserve">You cannot join a class action under any circumstances — this is explicitly and deliberately non-negotiable.</w:t>
      </w:r>
    </w:p>
    <w:p>
      <w:pPr>
        <w:pStyle w:val="ListParagraph"/>
        <w:numPr>
          <w:ilvl w:val="0"/>
          <w:numId w:val="2"/>
        </w:numPr>
        <w:spacing w:after="60" w:before="40"/>
        <w:ind w:left="720" w:hanging="360"/>
      </w:pPr>
      <w:r>
        <w:rPr>
          <w:rFonts w:ascii="Arial" w:cs="Arial" w:eastAsia="Arial" w:hAnsi="Arial"/>
          <w:sz w:val="20"/>
          <w:szCs w:val="20"/>
        </w:rPr>
        <w:t xml:space="preserve">You must submit a separate opt-out notice for each subscription you hold (e.g., if you have SiriusXM in your car and a streaming subscription, you need two opt-outs).</w:t>
      </w:r>
    </w:p>
    <w:p>
      <w:pPr>
        <w:pStyle w:val="ListParagraph"/>
        <w:numPr>
          <w:ilvl w:val="0"/>
          <w:numId w:val="2"/>
        </w:numPr>
        <w:spacing w:after="60" w:before="40"/>
        <w:ind w:left="720" w:hanging="360"/>
      </w:pPr>
      <w:r>
        <w:rPr>
          <w:rFonts w:ascii="Arial" w:cs="Arial" w:eastAsia="Arial" w:hAnsi="Arial"/>
          <w:sz w:val="20"/>
          <w:szCs w:val="20"/>
        </w:rPr>
        <w:t xml:space="preserve">Disputes must first go through a mandatory informal dispute resolution period before arbitration can even begin.</w:t>
      </w:r>
    </w:p>
    <w:p>
      <w:pPr>
        <w:pStyle w:val="ListParagraph"/>
        <w:numPr>
          <w:ilvl w:val="0"/>
          <w:numId w:val="2"/>
        </w:numPr>
        <w:spacing w:after="60" w:before="40"/>
        <w:ind w:left="720" w:hanging="360"/>
      </w:pPr>
      <w:r>
        <w:rPr>
          <w:rFonts w:ascii="Arial" w:cs="Arial" w:eastAsia="Arial" w:hAnsi="Arial"/>
          <w:sz w:val="20"/>
          <w:szCs w:val="20"/>
        </w:rPr>
        <w:t xml:space="preserve">Governing law is New York, and any non-arbitrable disputes must be filed in New York County — regardless of where you live.</w:t>
      </w:r>
    </w:p>
    <w:p>
      <w:pPr>
        <w:pStyle w:val="Heading3"/>
        <w:spacing w:after="120" w:before="240"/>
      </w:pPr>
      <w:r>
        <w:rPr>
          <w:rFonts w:ascii="Arial" w:cs="Arial" w:eastAsia="Arial" w:hAnsi="Arial"/>
          <w:b/>
          <w:bCs/>
          <w:color w:val="595959"/>
          <w:sz w:val="24"/>
          <w:szCs w:val="24"/>
        </w:rPr>
        <w:t xml:space="preserve">Real-World Impact</w:t>
      </w:r>
    </w:p>
    <w:p>
      <w:pPr>
        <w:spacing w:after="100" w:before="60"/>
      </w:pPr>
      <w:r>
        <w:rPr>
          <w:rFonts w:ascii="Arial" w:cs="Arial" w:eastAsia="Arial" w:hAnsi="Arial"/>
          <w:sz w:val="20"/>
          <w:szCs w:val="20"/>
        </w:rPr>
        <w:t xml:space="preserve">SiriusXM has faced multiple class action lawsuits — most of which were blocked or settled for smaller amounts because of the arbitration structure. A $28 million settlement for illegal robocalls was reached in 2025 only because that lawsuit was filed by a group of users whose specific circumstances allowed them to avoid the arbitration clause. Individual users who experienced the same calls had no practical recourse on their own.</w:t>
      </w:r>
    </w:p>
    <w:p>
      <w:pPr>
        <w:pStyle w:val="Heading3"/>
        <w:spacing w:after="120" w:before="240"/>
      </w:pPr>
      <w:r>
        <w:rPr>
          <w:rFonts w:ascii="Arial" w:cs="Arial" w:eastAsia="Arial" w:hAnsi="Arial"/>
          <w:b/>
          <w:bCs/>
          <w:color w:val="595959"/>
          <w:sz w:val="24"/>
          <w:szCs w:val="24"/>
        </w:rPr>
        <w:t xml:space="preserve">Opt-Out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BF8F00"/>
                <w:sz w:val="20"/>
                <w:szCs w:val="20"/>
              </w:rPr>
              <w:t xml:space="preserve">Opt-Out Exists But Is Extremely Restrictive:  </w:t>
            </w:r>
            <w:r>
              <w:rPr>
                <w:rFonts w:ascii="Arial" w:cs="Arial" w:eastAsia="Arial" w:hAnsi="Arial"/>
                <w:sz w:val="20"/>
                <w:szCs w:val="20"/>
              </w:rPr>
              <w:t xml:space="preserve">You must mail a signed, physical opt-out notice within 30 days of starting your subscription. The notice must include your full name, address, phone, email, Radio ID, and Vehicle Identification Number (if applicable). A separate notice is required for each subscription. Missing the 30-day window permanently binds you to arbitration for that subscription.</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1.3  Chase Visa — Mandatory Arbitration</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Chase's Cardmember Agreement (separate from the Online Privacy Policy) contains a mandatory arbitration clause covering all disputes related to the credit card account, including billing disputes, interest charges, and account closures.</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Disputes about your Chase Visa account must go through arbitration, not court.</w:t>
      </w:r>
    </w:p>
    <w:p>
      <w:pPr>
        <w:pStyle w:val="ListParagraph"/>
        <w:numPr>
          <w:ilvl w:val="0"/>
          <w:numId w:val="2"/>
        </w:numPr>
        <w:spacing w:after="60" w:before="40"/>
        <w:ind w:left="720" w:hanging="360"/>
      </w:pPr>
      <w:r>
        <w:rPr>
          <w:rFonts w:ascii="Arial" w:cs="Arial" w:eastAsia="Arial" w:hAnsi="Arial"/>
          <w:sz w:val="20"/>
          <w:szCs w:val="20"/>
        </w:rPr>
        <w:t xml:space="preserve">Class action rights are waived as a condition of having the card.</w:t>
      </w:r>
    </w:p>
    <w:p>
      <w:pPr>
        <w:pStyle w:val="ListParagraph"/>
        <w:numPr>
          <w:ilvl w:val="0"/>
          <w:numId w:val="2"/>
        </w:numPr>
        <w:spacing w:after="60" w:before="40"/>
        <w:ind w:left="720" w:hanging="360"/>
      </w:pPr>
      <w:r>
        <w:rPr>
          <w:rFonts w:ascii="Arial" w:cs="Arial" w:eastAsia="Arial" w:hAnsi="Arial"/>
          <w:sz w:val="20"/>
          <w:szCs w:val="20"/>
        </w:rPr>
        <w:t xml:space="preserve">However, Chase is subject to extensive federal banking regulation (CFPB, OCC, FDIC) which provides some regulatory recourse that purely digital services lack.</w:t>
      </w:r>
    </w:p>
    <w:p>
      <w:pPr>
        <w:pStyle w:val="ListParagraph"/>
        <w:numPr>
          <w:ilvl w:val="0"/>
          <w:numId w:val="2"/>
        </w:numPr>
        <w:spacing w:after="60" w:before="40"/>
        <w:ind w:left="720" w:hanging="360"/>
      </w:pPr>
      <w:r>
        <w:rPr>
          <w:rFonts w:ascii="Arial" w:cs="Arial" w:eastAsia="Arial" w:hAnsi="Arial"/>
          <w:b/>
          <w:bCs/>
          <w:color w:val="2E75B6"/>
          <w:sz w:val="20"/>
          <w:szCs w:val="20"/>
        </w:rPr>
        <w:t xml:space="preserve">Significant additional clause: </w:t>
      </w:r>
      <w:r>
        <w:rPr>
          <w:rFonts w:ascii="Arial" w:cs="Arial" w:eastAsia="Arial" w:hAnsi="Arial"/>
          <w:sz w:val="20"/>
          <w:szCs w:val="20"/>
        </w:rPr>
        <w:t xml:space="preserve">Financial data covered by GLBA is explicitly EXEMPT from CCPA privacy rights. This means your transaction history, credit data, and financial behavior are not subject to California's privacy law — they are governed solely by the older and less user-protective GLBA framework.</w:t>
      </w:r>
    </w:p>
    <w:p>
      <w:pPr>
        <w:pStyle w:val="Heading3"/>
        <w:spacing w:after="120" w:before="240"/>
      </w:pPr>
      <w:r>
        <w:rPr>
          <w:rFonts w:ascii="Arial" w:cs="Arial" w:eastAsia="Arial" w:hAnsi="Arial"/>
          <w:b/>
          <w:bCs/>
          <w:color w:val="595959"/>
          <w:sz w:val="24"/>
          <w:szCs w:val="24"/>
        </w:rPr>
        <w:t xml:space="preserve">Opt-Out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BF8F00"/>
                <w:sz w:val="20"/>
                <w:szCs w:val="20"/>
              </w:rPr>
              <w:t xml:space="preserve">Limited Opt-Out:  </w:t>
            </w:r>
            <w:r>
              <w:rPr>
                <w:rFonts w:ascii="Arial" w:cs="Arial" w:eastAsia="Arial" w:hAnsi="Arial"/>
                <w:sz w:val="20"/>
                <w:szCs w:val="20"/>
              </w:rPr>
              <w:t xml:space="preserve">Chase provides a 60-day window from account opening to opt out of arbitration by sending a written notice to a specific address listed in the Cardmember Agreement. After 60 days, arbitration is binding for the life of the account.</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1.4  ORNL Federal Credit Union — No Arbitration Clause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20"/>
                <w:szCs w:val="20"/>
              </w:rPr>
              <w:t xml:space="preserve">Best Practice in This Category:  </w:t>
            </w:r>
            <w:r>
              <w:rPr>
                <w:rFonts w:ascii="Arial" w:cs="Arial" w:eastAsia="Arial" w:hAnsi="Arial"/>
                <w:sz w:val="20"/>
                <w:szCs w:val="20"/>
              </w:rPr>
              <w:t xml:space="preserve">ORNL FCU's privacy policy and membership agreement do not contain a mandatory arbitration clause or class action waiver. As a federally regulated credit union, ORNL FCU members retain full rights to pursue disputes in court and participate in class actions. This is the cleanest record of any financial service in this audit on this specific issue.</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1.5  Discord — Arbitration With Partial Opt-Out</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Discord's Terms of Service contain a mandatory arbitration clause and a class action waiver for all U.S. and Canadian users. Discord actually flags this prominently at the top of its Terms with an all-caps warning — one of the few services that does not bury it. The arbitration clause has been present since 2018 and has been updated with each major Terms of Service revision.</w:t>
      </w:r>
    </w:p>
    <w:p>
      <w:pPr>
        <w:pStyle w:val="Heading3"/>
        <w:spacing w:after="120" w:before="240"/>
      </w:pPr>
      <w:r>
        <w:rPr>
          <w:rFonts w:ascii="Arial" w:cs="Arial" w:eastAsia="Arial" w:hAnsi="Arial"/>
          <w:b/>
          <w:bCs/>
          <w:color w:val="595959"/>
          <w:sz w:val="24"/>
          <w:szCs w:val="24"/>
        </w:rPr>
        <w:t xml:space="preserve">What It Means for You — The Critical Distinction</w:t>
      </w:r>
    </w:p>
    <w:p>
      <w:pPr>
        <w:spacing w:after="100" w:before="60"/>
      </w:pPr>
      <w:r>
        <w:rPr>
          <w:rFonts w:ascii="Arial" w:cs="Arial" w:eastAsia="Arial" w:hAnsi="Arial"/>
          <w:b/>
          <w:bCs/>
          <w:color w:val="C00000"/>
          <w:sz w:val="20"/>
          <w:szCs w:val="20"/>
        </w:rPr>
        <w:t xml:space="preserve">You can opt out of the arbitration clause, but you CANNOT opt out of the class action waiver. </w:t>
      </w:r>
      <w:r>
        <w:rPr>
          <w:rFonts w:ascii="Arial" w:cs="Arial" w:eastAsia="Arial" w:hAnsi="Arial"/>
          <w:sz w:val="20"/>
          <w:szCs w:val="20"/>
        </w:rPr>
        <w:t xml:space="preserve">These are two separate things. Even if you successfully opt out of arbitration and retain the right to sue Discord individually in court, you still cannot join or bring a class action lawsuit. This is unusual — most services tie the class action waiver directly to the arbitration clause, meaning opting out of one removes both. Discord has structured them separately.</w:t>
      </w:r>
    </w:p>
    <w:p>
      <w:pPr>
        <w:pStyle w:val="ListParagraph"/>
        <w:numPr>
          <w:ilvl w:val="0"/>
          <w:numId w:val="2"/>
        </w:numPr>
        <w:spacing w:after="60" w:before="40"/>
        <w:ind w:left="720" w:hanging="360"/>
      </w:pPr>
      <w:r>
        <w:rPr>
          <w:rFonts w:ascii="Arial" w:cs="Arial" w:eastAsia="Arial" w:hAnsi="Arial"/>
          <w:sz w:val="20"/>
          <w:szCs w:val="20"/>
        </w:rPr>
        <w:t xml:space="preserve">Opting out of arbitration: you can sue Discord individually in court.</w:t>
      </w:r>
    </w:p>
    <w:p>
      <w:pPr>
        <w:pStyle w:val="ListParagraph"/>
        <w:numPr>
          <w:ilvl w:val="0"/>
          <w:numId w:val="2"/>
        </w:numPr>
        <w:spacing w:after="60" w:before="40"/>
        <w:ind w:left="720" w:hanging="360"/>
      </w:pPr>
      <w:r>
        <w:rPr>
          <w:rFonts w:ascii="Arial" w:cs="Arial" w:eastAsia="Arial" w:hAnsi="Arial"/>
          <w:sz w:val="20"/>
          <w:szCs w:val="20"/>
        </w:rPr>
        <w:t xml:space="preserve">Class action waiver: permanent regardless of opt-out — you can never bring or join a class action against Discord.</w:t>
      </w:r>
    </w:p>
    <w:p>
      <w:pPr>
        <w:pStyle w:val="ListParagraph"/>
        <w:numPr>
          <w:ilvl w:val="0"/>
          <w:numId w:val="2"/>
        </w:numPr>
        <w:spacing w:after="60" w:before="40"/>
        <w:ind w:left="720" w:hanging="360"/>
      </w:pPr>
      <w:r>
        <w:rPr>
          <w:rFonts w:ascii="Arial" w:cs="Arial" w:eastAsia="Arial" w:hAnsi="Arial"/>
          <w:sz w:val="20"/>
          <w:szCs w:val="20"/>
        </w:rPr>
        <w:t xml:space="preserve">EU users are fully exempt — European consumer protection law takes precedence.</w:t>
      </w:r>
    </w:p>
    <w:p>
      <w:pPr>
        <w:pStyle w:val="ListParagraph"/>
        <w:numPr>
          <w:ilvl w:val="0"/>
          <w:numId w:val="2"/>
        </w:numPr>
        <w:spacing w:after="60" w:before="40"/>
        <w:ind w:left="720" w:hanging="360"/>
      </w:pPr>
      <w:r>
        <w:rPr>
          <w:rFonts w:ascii="Arial" w:cs="Arial" w:eastAsia="Arial" w:hAnsi="Arial"/>
          <w:sz w:val="20"/>
          <w:szCs w:val="20"/>
        </w:rPr>
        <w:t xml:space="preserve">Disputes for IP/copyright claims, patents, and piracy are excluded from arbitration regardless.</w:t>
      </w:r>
    </w:p>
    <w:p>
      <w:pPr>
        <w:pStyle w:val="Heading3"/>
        <w:spacing w:after="120" w:before="240"/>
      </w:pPr>
      <w:r>
        <w:rPr>
          <w:rFonts w:ascii="Arial" w:cs="Arial" w:eastAsia="Arial" w:hAnsi="Arial"/>
          <w:b/>
          <w:bCs/>
          <w:color w:val="595959"/>
          <w:sz w:val="24"/>
          <w:szCs w:val="24"/>
        </w:rPr>
        <w:t xml:space="preserve">Real-World Context</w:t>
      </w:r>
    </w:p>
    <w:p>
      <w:pPr>
        <w:spacing w:after="100" w:before="60"/>
      </w:pPr>
      <w:r>
        <w:rPr>
          <w:rFonts w:ascii="Arial" w:cs="Arial" w:eastAsia="Arial" w:hAnsi="Arial"/>
          <w:sz w:val="20"/>
          <w:szCs w:val="20"/>
        </w:rPr>
        <w:t xml:space="preserve">Discord added the clause in 2018 when it launched its game store. Critics noted the timing coincided with Discord becoming a more significant commercial platform — and with growing concerns about user data scraping. In 2024, a third-party service called Spy.pet was found to be scraping billions of public Discord messages and selling the data. Discord updated its Terms shortly afterward, which some observers connected to anticipation of litigation.</w:t>
      </w:r>
    </w:p>
    <w:p>
      <w:pPr>
        <w:pStyle w:val="Heading3"/>
        <w:spacing w:after="120" w:before="240"/>
      </w:pPr>
      <w:r>
        <w:rPr>
          <w:rFonts w:ascii="Arial" w:cs="Arial" w:eastAsia="Arial" w:hAnsi="Arial"/>
          <w:b/>
          <w:bCs/>
          <w:color w:val="595959"/>
          <w:sz w:val="24"/>
          <w:szCs w:val="24"/>
        </w:rPr>
        <w:t xml:space="preserve">How to Opt Out of Discord's Arbitration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20"/>
                <w:szCs w:val="20"/>
              </w:rPr>
              <w:t xml:space="preserve">Opt-Out Is Available — Act Within 30 Days:  </w:t>
            </w:r>
            <w:r>
              <w:rPr>
                <w:rFonts w:ascii="Arial" w:cs="Arial" w:eastAsia="Arial" w:hAnsi="Arial"/>
                <w:sz w:val="20"/>
                <w:szCs w:val="20"/>
              </w:rPr>
              <w:t xml:space="preserve">Email arbitration-opt-out@discord.com from the email address associated with your Discord account. You do not need a specific template — just a clear statement that you wish to opt out. You must do this within 30 days of creating your account or within 30 days of each Terms update. Discord has committed that no features will be removed or restricted for users who opt out.</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1.6  Slack — Mandatory Arbitration</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Slack's Terms of Service contain mandatory arbitration and a class action waiver. This applies to the "Other Information" category of data (account data, usage analytics) — the data that individual users actually control. Customer Data (your actual messages) is governed by a separate agreement between Slack and your employer.</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Individual users cannot sue Slack in court for privacy violations related to their account or usage data.</w:t>
      </w:r>
    </w:p>
    <w:p>
      <w:pPr>
        <w:pStyle w:val="ListParagraph"/>
        <w:numPr>
          <w:ilvl w:val="0"/>
          <w:numId w:val="2"/>
        </w:numPr>
        <w:spacing w:after="60" w:before="40"/>
        <w:ind w:left="720" w:hanging="360"/>
      </w:pPr>
      <w:r>
        <w:rPr>
          <w:rFonts w:ascii="Arial" w:cs="Arial" w:eastAsia="Arial" w:hAnsi="Arial"/>
          <w:b/>
          <w:bCs/>
          <w:color w:val="2E75B6"/>
          <w:sz w:val="20"/>
          <w:szCs w:val="20"/>
        </w:rPr>
        <w:t xml:space="preserve">Critical structural issue: </w:t>
      </w:r>
      <w:r>
        <w:rPr>
          <w:rFonts w:ascii="Arial" w:cs="Arial" w:eastAsia="Arial" w:hAnsi="Arial"/>
          <w:sz w:val="20"/>
          <w:szCs w:val="20"/>
        </w:rPr>
        <w:t xml:space="preserve">Your workplace messages (Customer Data) are controlled by your employer, not by you. Your employer would need to bring any dispute about Customer Data — individual users have no standing to bring claims about their own work messages directly against Slack.</w:t>
      </w:r>
    </w:p>
    <w:p>
      <w:pPr>
        <w:pStyle w:val="ListParagraph"/>
        <w:numPr>
          <w:ilvl w:val="0"/>
          <w:numId w:val="2"/>
        </w:numPr>
        <w:spacing w:after="60" w:before="40"/>
        <w:ind w:left="720" w:hanging="360"/>
      </w:pPr>
      <w:r>
        <w:rPr>
          <w:rFonts w:ascii="Arial" w:cs="Arial" w:eastAsia="Arial" w:hAnsi="Arial"/>
          <w:sz w:val="20"/>
          <w:szCs w:val="20"/>
        </w:rPr>
        <w:t xml:space="preserve">This creates a situation where the data most people consider "theirs" — their work conversations — is legally owned and controlled by their employer, and any disputes about it must go through their employer, not through Slack's arbitration process.</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1.7  Reddit — Arbitration for Advertisers; Unclear for General Users</w:t>
      </w:r>
    </w:p>
    <w:p>
      <w:pPr>
        <w:spacing w:after="100" w:before="60"/>
      </w:pPr>
      <w:r>
        <w:rPr>
          <w:rFonts w:ascii="Arial" w:cs="Arial" w:eastAsia="Arial" w:hAnsi="Arial"/>
          <w:sz w:val="20"/>
          <w:szCs w:val="20"/>
        </w:rPr>
        <w:t xml:space="preserve">Reddit's arbitration situation is more nuanced than the other services. Reddit's User Agreement for regular users does not prominently feature the same hard arbitration clause as Chime or SiriusXM. However, in August 2025, Reddit updated its Advertising Services Agreement to include mandatory binding arbitration and class action waivers for advertisers and agencies. The clause requires disputes to go to the American Arbitration Association in San Francisco for U.S. advertisers.</w:t>
      </w:r>
    </w:p>
    <w:p>
      <w:pPr>
        <w:spacing w:after="100" w:before="60"/>
      </w:pPr>
      <w:r>
        <w:rPr>
          <w:rFonts w:ascii="Arial" w:cs="Arial" w:eastAsia="Arial" w:hAnsi="Arial"/>
          <w:sz w:val="20"/>
          <w:szCs w:val="20"/>
        </w:rPr>
        <w:t xml:space="preserve">For general users (non-advertisers), Reddit's User Agreement still contains a dispute resolution section — users should review the current agreement at reddit.com/policies/user-agreement for the most current terms, as this area has evolved with Reddit's commercial expansion post-IPO.</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1.8  Steam (Valve) — Arbitration Removed in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20"/>
                <w:szCs w:val="20"/>
              </w:rPr>
              <w:t xml:space="preserve">Best Practice — Steam Reversed Course:  </w:t>
            </w:r>
            <w:r>
              <w:rPr>
                <w:rFonts w:ascii="Arial" w:cs="Arial" w:eastAsia="Arial" w:hAnsi="Arial"/>
                <w:sz w:val="20"/>
                <w:szCs w:val="20"/>
              </w:rPr>
              <w:t xml:space="preserve">In 2024, Valve removed the mandatory arbitration clause from Steam's Subscriber Agreement. Users can now take disputes to court, and class actions are once again possible. The reason was unusual: consumer attorneys recruited over 50,000 Steam users to file individual arbitration claims simultaneously, generating over $225 million in potential arbitration fees for Valve. The mass arbitration strategy made Valve's own clause too expensive to maintain — a case study in how mandatory arbitration can backfire on companies.</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1.9  Google — Arbitration in Some Services</w:t>
      </w:r>
    </w:p>
    <w:p>
      <w:pPr>
        <w:spacing w:after="100" w:before="60"/>
      </w:pPr>
      <w:r>
        <w:rPr>
          <w:rFonts w:ascii="Arial" w:cs="Arial" w:eastAsia="Arial" w:hAnsi="Arial"/>
          <w:sz w:val="20"/>
          <w:szCs w:val="20"/>
        </w:rPr>
        <w:t xml:space="preserve">Google's arbitration situation varies by product. Google's main Terms of Service do not include a universal mandatory arbitration clause for consumer users. However, specific Google products and services — particularly Google Play, Google Pay, and certain Workspace agreements — do contain arbitration provisions. The Arbitration section in the main Google ToS (U.S.) allows either party to bring claims in small claims court and excludes IP disputes from arbitration.</w:t>
      </w:r>
    </w:p>
    <w:p>
      <w:pPr>
        <w:spacing w:after="100" w:before="60"/>
      </w:pPr>
      <w:r>
        <w:rPr>
          <w:rFonts w:ascii="Arial" w:cs="Arial" w:eastAsia="Arial" w:hAnsi="Arial"/>
          <w:sz w:val="20"/>
          <w:szCs w:val="20"/>
        </w:rPr>
        <w:t xml:space="preserve">Google's approach is more nuanced than most: rather than a blanket mandatory arbitration clause, Google uses product-specific arbitration provisions that vary by service type, which is somewhat more consumer-friendly than the all-encompassing clauses used by Chime, SiriusXM, and Chase.</w:t>
      </w:r>
    </w:p>
    <w:p>
      <w:pPr>
        <w:spacing w:after="120" w:before="0"/>
      </w:pPr>
      <w:r>
        <w:rPr>
          <w:rFonts w:ascii="Arial" w:cs="Arial" w:eastAsia="Arial" w:hAnsi="Arial"/>
          <w:sz w:val="20"/>
          <w:szCs w:val="20"/>
        </w:rPr>
        <w:t xml:space="preserve"/>
      </w:r>
    </w:p>
    <w:p>
      <w:pPr>
        <w:pBdr>
          <w:bottom w:val="single" w:color="2E75B6" w:sz="6" w:space="1"/>
        </w:pBdr>
        <w:spacing w:after="160" w:before="160"/>
      </w:pPr>
      <w:r>
        <w:rPr>
          <w:rFonts w:ascii="Arial" w:cs="Arial" w:eastAsia="Arial" w:hAnsi="Arial"/>
          <w:sz w:val="20"/>
          <w:szCs w:val="20"/>
        </w:rPr>
        <w:t xml:space="preserve"/>
      </w:r>
    </w:p>
    <w:p>
      <w:r>
        <w:br w:type="page"/>
      </w:r>
    </w:p>
    <w:p>
      <w:pPr>
        <w:pStyle w:val="Heading1"/>
        <w:spacing w:after="120" w:before="240"/>
      </w:pPr>
      <w:r>
        <w:rPr>
          <w:rFonts w:ascii="Arial" w:cs="Arial" w:eastAsia="Arial" w:hAnsi="Arial"/>
          <w:b/>
          <w:bCs/>
          <w:color w:val="1F4E79"/>
          <w:sz w:val="36"/>
          <w:szCs w:val="36"/>
        </w:rPr>
        <w:t xml:space="preserve">Section 2 — Content Licensing &amp; AI Use Clauses</w:t>
      </w:r>
    </w:p>
    <w:p>
      <w:pPr>
        <w:spacing w:after="100" w:before="60"/>
      </w:pPr>
      <w:r>
        <w:rPr>
          <w:rFonts w:ascii="Arial" w:cs="Arial" w:eastAsia="Arial" w:hAnsi="Arial"/>
          <w:sz w:val="20"/>
          <w:szCs w:val="20"/>
        </w:rPr>
        <w:t xml:space="preserve">When you post content to a platform, you generally retain copyright ownership — but you grant the platform a license to use it. The scope of that license matters enormously. Broad licenses allow platforms to use your content for advertising, to share it with third parties, and increasingly, </w:t>
      </w:r>
      <w:r>
        <w:rPr>
          <w:rFonts w:ascii="Arial" w:cs="Arial" w:eastAsia="Arial" w:hAnsi="Arial"/>
          <w:b/>
          <w:bCs/>
          <w:color w:val="C00000"/>
          <w:sz w:val="20"/>
          <w:szCs w:val="20"/>
        </w:rPr>
        <w:t xml:space="preserve">to sell it to AI companies to train large language models. </w:t>
      </w:r>
      <w:r>
        <w:rPr>
          <w:rFonts w:ascii="Arial" w:cs="Arial" w:eastAsia="Arial" w:hAnsi="Arial"/>
          <w:sz w:val="20"/>
          <w:szCs w:val="20"/>
        </w:rPr>
        <w:t xml:space="preserve">Most users have no idea this is happening, and most agreements provide no meaningful opt-out.</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2.1  Reddit — AI Content Licensing (The Most Significant Clause in This Audit)</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Reddit's User Agreement grants Reddit a broad, royalty-free, worldwide license to use, copy, reproduce, translate, and distribute content you post publicly on Reddit. In 2024, Reddit exercised this license aggressively:</w:t>
      </w:r>
    </w:p>
    <w:p>
      <w:pPr>
        <w:pStyle w:val="ListParagraph"/>
        <w:numPr>
          <w:ilvl w:val="0"/>
          <w:numId w:val="2"/>
        </w:numPr>
        <w:spacing w:after="60" w:before="40"/>
        <w:ind w:left="720" w:hanging="360"/>
      </w:pPr>
      <w:r>
        <w:rPr>
          <w:rFonts w:ascii="Arial" w:cs="Arial" w:eastAsia="Arial" w:hAnsi="Arial"/>
          <w:b/>
          <w:bCs/>
          <w:color w:val="2E75B6"/>
          <w:sz w:val="20"/>
          <w:szCs w:val="20"/>
        </w:rPr>
        <w:t xml:space="preserve">Google deal (February 2024): </w:t>
      </w:r>
      <w:r>
        <w:rPr>
          <w:rFonts w:ascii="Arial" w:cs="Arial" w:eastAsia="Arial" w:hAnsi="Arial"/>
          <w:sz w:val="20"/>
          <w:szCs w:val="20"/>
        </w:rPr>
        <w:t xml:space="preserve">Reddit signed a licensing agreement with Google worth approximately $60 million per year, giving Google access to Reddit's Data API to train its AI models on user-generated content.</w:t>
      </w:r>
    </w:p>
    <w:p>
      <w:pPr>
        <w:pStyle w:val="ListParagraph"/>
        <w:numPr>
          <w:ilvl w:val="0"/>
          <w:numId w:val="2"/>
        </w:numPr>
        <w:spacing w:after="60" w:before="40"/>
        <w:ind w:left="720" w:hanging="360"/>
      </w:pPr>
      <w:r>
        <w:rPr>
          <w:rFonts w:ascii="Arial" w:cs="Arial" w:eastAsia="Arial" w:hAnsi="Arial"/>
          <w:b/>
          <w:bCs/>
          <w:color w:val="2E75B6"/>
          <w:sz w:val="20"/>
          <w:szCs w:val="20"/>
        </w:rPr>
        <w:t xml:space="preserve">OpenAI deal (May 2024): </w:t>
      </w:r>
      <w:r>
        <w:rPr>
          <w:rFonts w:ascii="Arial" w:cs="Arial" w:eastAsia="Arial" w:hAnsi="Arial"/>
          <w:sz w:val="20"/>
          <w:szCs w:val="20"/>
        </w:rPr>
        <w:t xml:space="preserve">Reddit signed a separate deal with OpenAI, giving OpenAI access to Reddit's content corpus for AI training.</w:t>
      </w:r>
    </w:p>
    <w:p>
      <w:pPr>
        <w:pStyle w:val="ListParagraph"/>
        <w:numPr>
          <w:ilvl w:val="0"/>
          <w:numId w:val="2"/>
        </w:numPr>
        <w:spacing w:after="60" w:before="40"/>
        <w:ind w:left="720" w:hanging="360"/>
      </w:pPr>
      <w:r>
        <w:rPr>
          <w:rFonts w:ascii="Arial" w:cs="Arial" w:eastAsia="Arial" w:hAnsi="Arial"/>
          <w:b/>
          <w:bCs/>
          <w:color w:val="2E75B6"/>
          <w:sz w:val="20"/>
          <w:szCs w:val="20"/>
        </w:rPr>
        <w:t xml:space="preserve">Public Content Policy (2024): </w:t>
      </w:r>
      <w:r>
        <w:rPr>
          <w:rFonts w:ascii="Arial" w:cs="Arial" w:eastAsia="Arial" w:hAnsi="Arial"/>
          <w:sz w:val="20"/>
          <w:szCs w:val="20"/>
        </w:rPr>
        <w:t xml:space="preserve">Reddit formalized this in a new Public Content Policy, establishing that public posts and comments can be licensed to commercial entities including AI companies.</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Every public post you have ever made on Reddit — going back to your account creation date (yours: August 2, 2017) — is potentially included in these AI training datasets.</w:t>
      </w:r>
    </w:p>
    <w:p>
      <w:pPr>
        <w:pStyle w:val="ListParagraph"/>
        <w:numPr>
          <w:ilvl w:val="0"/>
          <w:numId w:val="2"/>
        </w:numPr>
        <w:spacing w:after="60" w:before="40"/>
        <w:ind w:left="720" w:hanging="360"/>
      </w:pPr>
      <w:r>
        <w:rPr>
          <w:rFonts w:ascii="Arial" w:cs="Arial" w:eastAsia="Arial" w:hAnsi="Arial"/>
          <w:sz w:val="20"/>
          <w:szCs w:val="20"/>
        </w:rPr>
        <w:t xml:space="preserve">You did not consent to AI training specifically when you created your account. The license was always broad, but the AI use is a new commercial application that was not foreseeable in 2017.</w:t>
      </w:r>
    </w:p>
    <w:p>
      <w:pPr>
        <w:pStyle w:val="ListParagraph"/>
        <w:numPr>
          <w:ilvl w:val="0"/>
          <w:numId w:val="2"/>
        </w:numPr>
        <w:spacing w:after="60" w:before="40"/>
        <w:ind w:left="720" w:hanging="360"/>
      </w:pPr>
      <w:r>
        <w:rPr>
          <w:rFonts w:ascii="Arial" w:cs="Arial" w:eastAsia="Arial" w:hAnsi="Arial"/>
          <w:sz w:val="20"/>
          <w:szCs w:val="20"/>
        </w:rPr>
        <w:t xml:space="preserve">Reddit is being paid approximately $60 million per year by Google alone for access to content its users created for free.</w:t>
      </w:r>
    </w:p>
    <w:p>
      <w:pPr>
        <w:pStyle w:val="ListParagraph"/>
        <w:numPr>
          <w:ilvl w:val="0"/>
          <w:numId w:val="2"/>
        </w:numPr>
        <w:spacing w:after="60" w:before="40"/>
        <w:ind w:left="720" w:hanging="360"/>
      </w:pPr>
      <w:r>
        <w:rPr>
          <w:rFonts w:ascii="Arial" w:cs="Arial" w:eastAsia="Arial" w:hAnsi="Arial"/>
          <w:sz w:val="20"/>
          <w:szCs w:val="20"/>
        </w:rPr>
        <w:t xml:space="preserve">There is no user compensation mechanism — Reddit users receive nothing from these licensing deals.</w:t>
      </w:r>
    </w:p>
    <w:p>
      <w:pPr>
        <w:pStyle w:val="Heading3"/>
        <w:spacing w:after="120" w:before="240"/>
      </w:pPr>
      <w:r>
        <w:rPr>
          <w:rFonts w:ascii="Arial" w:cs="Arial" w:eastAsia="Arial" w:hAnsi="Arial"/>
          <w:b/>
          <w:bCs/>
          <w:color w:val="595959"/>
          <w:sz w:val="24"/>
          <w:szCs w:val="24"/>
        </w:rPr>
        <w:t xml:space="preserve">Opt-Out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b/>
                <w:bCs/>
                <w:color w:val="C00000"/>
                <w:sz w:val="20"/>
                <w:szCs w:val="20"/>
              </w:rPr>
              <w:t xml:space="preserve">No Meaningful Opt-Out for Existing Content:  </w:t>
            </w:r>
            <w:r>
              <w:rPr>
                <w:rFonts w:ascii="Arial" w:cs="Arial" w:eastAsia="Arial" w:hAnsi="Arial"/>
                <w:sz w:val="20"/>
                <w:szCs w:val="20"/>
              </w:rPr>
              <w:t xml:space="preserve">Reddit provides no mechanism to exclude your historical public posts from AI training datasets. The only way to fully remove your content is to delete it post-by-post (Reddit does not provide a bulk deletion tool for posts) and then delete your account. Even then, content already included in training datasets cannot be recalled. Private posts and direct messages are not included in the licensing deals.</w:t>
            </w:r>
          </w:p>
        </w:tc>
      </w:tr>
    </w:tbl>
    <w:p>
      <w:pPr>
        <w:pStyle w:val="Heading3"/>
        <w:spacing w:after="120" w:before="240"/>
      </w:pPr>
      <w:r>
        <w:rPr>
          <w:rFonts w:ascii="Arial" w:cs="Arial" w:eastAsia="Arial" w:hAnsi="Arial"/>
          <w:b/>
          <w:bCs/>
          <w:color w:val="595959"/>
          <w:sz w:val="24"/>
          <w:szCs w:val="24"/>
        </w:rPr>
        <w:t xml:space="preserve">Legal and Ethical Assessment</w:t>
      </w:r>
    </w:p>
    <w:p>
      <w:pPr>
        <w:spacing w:after="100" w:before="60"/>
      </w:pPr>
      <w:r>
        <w:rPr>
          <w:rFonts w:ascii="Arial" w:cs="Arial" w:eastAsia="Arial" w:hAnsi="Arial"/>
          <w:sz w:val="20"/>
          <w:szCs w:val="20"/>
        </w:rPr>
        <w:t xml:space="preserve">This is one of the most ethically complex clauses in this entire audit. Reddit's Terms have always included a broad content license — this is standard across social platforms. But the commercial scale of AI licensing (hundreds of millions of dollars) is qualitatively different from earlier uses. No existing U.S. privacy law (CCPA, VCDPA, GDPR) directly addresses the retroactive commercial licensing of user-generated content for AI training at this scale. It exists in a regulatory gray zone.</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2.2  Google — Broad Cross-Product Content License</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Google's Terms of Service grant Google a worldwide, royalty-free license to use, host, store, reproduce, modify, create derivative works from, and distribute content you upload or submit to Google services. This license applies across all Google products simultaneously — meaning content in Gmail can inform advertising served on YouTube, and Search behavior can influence Google Maps recommendations.</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Google can use your Gmail content, Search history, YouTube watch history, Maps locations, and Google Drive documents together to build a comprehensive behavioral profile.</w:t>
      </w:r>
    </w:p>
    <w:p>
      <w:pPr>
        <w:pStyle w:val="ListParagraph"/>
        <w:numPr>
          <w:ilvl w:val="0"/>
          <w:numId w:val="2"/>
        </w:numPr>
        <w:spacing w:after="60" w:before="40"/>
        <w:ind w:left="720" w:hanging="360"/>
      </w:pPr>
      <w:r>
        <w:rPr>
          <w:rFonts w:ascii="Arial" w:cs="Arial" w:eastAsia="Arial" w:hAnsi="Arial"/>
          <w:sz w:val="20"/>
          <w:szCs w:val="20"/>
        </w:rPr>
        <w:t xml:space="preserve">The 2024 Terms update added specific AI output clauses, clarifying that AI-generated content produced using Google tools (like Gemini) is freely usable by you without needing a new license from Google — but Google retains the right to use your inputs to improve its AI systems.</w:t>
      </w:r>
    </w:p>
    <w:p>
      <w:pPr>
        <w:pStyle w:val="ListParagraph"/>
        <w:numPr>
          <w:ilvl w:val="0"/>
          <w:numId w:val="2"/>
        </w:numPr>
        <w:spacing w:after="60" w:before="40"/>
        <w:ind w:left="720" w:hanging="360"/>
      </w:pPr>
      <w:r>
        <w:rPr>
          <w:rFonts w:ascii="Arial" w:cs="Arial" w:eastAsia="Arial" w:hAnsi="Arial"/>
          <w:sz w:val="20"/>
          <w:szCs w:val="20"/>
        </w:rPr>
        <w:t xml:space="preserve">Unlike Reddit, Google does not license user content directly to third-party AI companies — the AI training use is internal to Google's own systems.</w:t>
      </w:r>
    </w:p>
    <w:p>
      <w:pPr>
        <w:pStyle w:val="Heading3"/>
        <w:spacing w:after="120" w:before="240"/>
      </w:pPr>
      <w:r>
        <w:rPr>
          <w:rFonts w:ascii="Arial" w:cs="Arial" w:eastAsia="Arial" w:hAnsi="Arial"/>
          <w:b/>
          <w:bCs/>
          <w:color w:val="595959"/>
          <w:sz w:val="24"/>
          <w:szCs w:val="24"/>
        </w:rPr>
        <w:t xml:space="preserve">Relative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BF8F00"/>
                <w:sz w:val="20"/>
                <w:szCs w:val="20"/>
              </w:rPr>
              <w:t xml:space="preserve">More Transparent Than Most:  </w:t>
            </w:r>
            <w:r>
              <w:rPr>
                <w:rFonts w:ascii="Arial" w:cs="Arial" w:eastAsia="Arial" w:hAnsi="Arial"/>
                <w:sz w:val="20"/>
                <w:szCs w:val="20"/>
              </w:rPr>
              <w:t xml:space="preserve">Google's content license is broad but relatively well-disclosed and applies primarily to Google's own services. Google explicitly states it does not sell user content to third parties. The cross-product data merging is the primary concern — not external AI licensing.</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2.3  Slack — AI Training Opt-In Requirement (Best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20"/>
                <w:szCs w:val="20"/>
              </w:rPr>
              <w:t xml:space="preserve">Best Practice:  </w:t>
            </w:r>
            <w:r>
              <w:rPr>
                <w:rFonts w:ascii="Arial" w:cs="Arial" w:eastAsia="Arial" w:hAnsi="Arial"/>
                <w:sz w:val="20"/>
                <w:szCs w:val="20"/>
              </w:rPr>
              <w:t xml:space="preserve">Slack's Privacy Principles explicitly state that Slack does not use Customer Data (your workplace messages and files) to train generative AI models without explicit opt-in consent from the Workspace Owner. This is the strongest AI protection of any service in this audit. Individual users' messages are protected from AI training unless their employer explicitly opts in.</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2.4  Discord — Content License for Service Improvement</w:t>
      </w:r>
    </w:p>
    <w:p>
      <w:pPr>
        <w:spacing w:after="100" w:before="60"/>
      </w:pPr>
      <w:r>
        <w:rPr>
          <w:rFonts w:ascii="Arial" w:cs="Arial" w:eastAsia="Arial" w:hAnsi="Arial"/>
          <w:sz w:val="20"/>
          <w:szCs w:val="20"/>
        </w:rPr>
        <w:t xml:space="preserve">Discord's Terms grant a license to use content you submit "to provide, develop, and improve" their services. The 2025 Terms update clarified this scope. Importantly, Discord's license is limited to service provision — Discord does not claim the right to sell your content to third-party AI companies under current Terms. However, Discord's 2025 update expanded sponsored content features that use behavioral data for ad personalization, which raises adjacent concerns.</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2.5  Other Services — Content License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Service</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Content License Scope</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AI Training Use</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Third-Party Licensing</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User Protection Level</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Chime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Limited — financial/account data only</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1872"/>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Strong (financial regulation)</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SiriusXM</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Listening data, de-identified sharing</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Not disclosed</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De-identified data</w:t>
            </w:r>
          </w:p>
        </w:tc>
        <w:tc>
          <w:tcPr>
            <w:tcW w:type="dxa" w:w="1872"/>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Weak (vague scope)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Chase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Limited — transactional/account data</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Co-branded partners</w:t>
            </w:r>
          </w:p>
        </w:tc>
        <w:tc>
          <w:tcPr>
            <w:tcW w:type="dxa" w:w="1872"/>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Moderate (GLBA regulated)</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ORNL FCU</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Minimal — membership data only</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1872"/>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Strong (limited scope)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Reddit</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Broad — all public posts since account creation</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$60M/yr</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Google, OpenAI</w:t>
            </w:r>
          </w:p>
        </w:tc>
        <w:tc>
          <w:tcPr>
            <w:tcW w:type="dxa" w:w="1872"/>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Very Weak (no opt-out)</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Discord</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Moderate — service improvement only</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Not disclosed</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1872"/>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Moderate (limited scope)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Slack</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Two-tier — Customer Data protected</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Opt-in only</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1872"/>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Strong (explicit opt-in required)</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Steam</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Limited — platform content</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Not disclosed</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1872"/>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Moderate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Google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Broad — cross-product, internal use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Internal only</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 (internal use)</w:t>
            </w:r>
          </w:p>
        </w:tc>
        <w:tc>
          <w:tcPr>
            <w:tcW w:type="dxa" w:w="1872"/>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Moderate (well-disclosed)</w:t>
            </w:r>
          </w:p>
        </w:tc>
      </w:tr>
    </w:tbl>
    <w:p>
      <w:pPr>
        <w:spacing w:after="120" w:before="0"/>
      </w:pPr>
      <w:r>
        <w:rPr>
          <w:rFonts w:ascii="Arial" w:cs="Arial" w:eastAsia="Arial" w:hAnsi="Arial"/>
          <w:sz w:val="20"/>
          <w:szCs w:val="20"/>
        </w:rPr>
        <w:t xml:space="preserve"/>
      </w:r>
    </w:p>
    <w:p>
      <w:pPr>
        <w:pBdr>
          <w:bottom w:val="single" w:color="2E75B6" w:sz="6" w:space="1"/>
        </w:pBdr>
        <w:spacing w:after="160" w:before="160"/>
      </w:pPr>
      <w:r>
        <w:rPr>
          <w:rFonts w:ascii="Arial" w:cs="Arial" w:eastAsia="Arial" w:hAnsi="Arial"/>
          <w:sz w:val="20"/>
          <w:szCs w:val="20"/>
        </w:rPr>
        <w:t xml:space="preserve"/>
      </w:r>
    </w:p>
    <w:p>
      <w:r>
        <w:br w:type="page"/>
      </w:r>
    </w:p>
    <w:p>
      <w:pPr>
        <w:pStyle w:val="Heading1"/>
        <w:spacing w:after="120" w:before="240"/>
      </w:pPr>
      <w:r>
        <w:rPr>
          <w:rFonts w:ascii="Arial" w:cs="Arial" w:eastAsia="Arial" w:hAnsi="Arial"/>
          <w:b/>
          <w:bCs/>
          <w:color w:val="1F4E79"/>
          <w:sz w:val="36"/>
          <w:szCs w:val="36"/>
        </w:rPr>
        <w:t xml:space="preserve">Section 3 — Cancellation Traps &amp; Account Control Clauses</w:t>
      </w:r>
    </w:p>
    <w:p>
      <w:pPr>
        <w:spacing w:after="100" w:before="60"/>
      </w:pPr>
      <w:r>
        <w:rPr>
          <w:rFonts w:ascii="Arial" w:cs="Arial" w:eastAsia="Arial" w:hAnsi="Arial"/>
          <w:sz w:val="20"/>
          <w:szCs w:val="20"/>
        </w:rPr>
        <w:t xml:space="preserve">Several services include terms that make it intentionally difficult to cancel subscriptions, close accounts, or recover funds — turning the exit from a service into an ordeal designed to maximize retention. These clauses are often buried in the agreement or not disclosed at account creation.</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3.1  SiriusXM — The Cancellation Trap (Most Severe in This Audit)</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SiriusXM's Customer Agreement requires subscribers to call SiriusXM directly to cancel. Online cancellation is not available. The agreement establishes a multi-step cancellation process that, in practice, has been described as a "six-part retention script" designed to delay and discourage cancellation.</w:t>
      </w:r>
    </w:p>
    <w:p>
      <w:pPr>
        <w:pStyle w:val="Heading3"/>
        <w:spacing w:after="120" w:before="240"/>
      </w:pPr>
      <w:r>
        <w:rPr>
          <w:rFonts w:ascii="Arial" w:cs="Arial" w:eastAsia="Arial" w:hAnsi="Arial"/>
          <w:b/>
          <w:bCs/>
          <w:color w:val="595959"/>
          <w:sz w:val="24"/>
          <w:szCs w:val="24"/>
        </w:rPr>
        <w:t xml:space="preserve">The Full Picture</w:t>
      </w:r>
    </w:p>
    <w:p>
      <w:pPr>
        <w:pStyle w:val="ListParagraph"/>
        <w:numPr>
          <w:ilvl w:val="0"/>
          <w:numId w:val="2"/>
        </w:numPr>
        <w:spacing w:after="60" w:before="40"/>
        <w:ind w:left="720" w:hanging="360"/>
      </w:pPr>
      <w:r>
        <w:rPr>
          <w:rFonts w:ascii="Arial" w:cs="Arial" w:eastAsia="Arial" w:hAnsi="Arial"/>
          <w:b/>
          <w:bCs/>
          <w:color w:val="2E75B6"/>
          <w:sz w:val="20"/>
          <w:szCs w:val="20"/>
        </w:rPr>
        <w:t xml:space="preserve">Sign up online in minutes. </w:t>
      </w:r>
      <w:r>
        <w:rPr>
          <w:rFonts w:ascii="Arial" w:cs="Arial" w:eastAsia="Arial" w:hAnsi="Arial"/>
          <w:sz w:val="20"/>
          <w:szCs w:val="20"/>
        </w:rPr>
        <w:t xml:space="preserve">Cancel only by phone during business hours.</w:t>
      </w:r>
    </w:p>
    <w:p>
      <w:pPr>
        <w:pStyle w:val="ListParagraph"/>
        <w:numPr>
          <w:ilvl w:val="0"/>
          <w:numId w:val="2"/>
        </w:numPr>
        <w:spacing w:after="60" w:before="40"/>
        <w:ind w:left="720" w:hanging="360"/>
      </w:pPr>
      <w:r>
        <w:rPr>
          <w:rFonts w:ascii="Arial" w:cs="Arial" w:eastAsia="Arial" w:hAnsi="Arial"/>
          <w:b/>
          <w:bCs/>
          <w:color w:val="2E75B6"/>
          <w:sz w:val="20"/>
          <w:szCs w:val="20"/>
        </w:rPr>
        <w:t xml:space="preserve">Hidden Music Royalty Fee: </w:t>
      </w:r>
      <w:r>
        <w:rPr>
          <w:rFonts w:ascii="Arial" w:cs="Arial" w:eastAsia="Arial" w:hAnsi="Arial"/>
          <w:sz w:val="20"/>
          <w:szCs w:val="20"/>
        </w:rPr>
        <w:t xml:space="preserve">SiriusXM charges a "Music Royalty Fee" of approximately 21.4% on top of the advertised subscription price. This fee is not prominently disclosed at sign-up — it appears as a separate line item on the bill. A judge in a 2025 lawsuit found this fee was presented in a way that customers "might reasonably miss in the cacophony of everyday life."</w:t>
      </w:r>
    </w:p>
    <w:p>
      <w:pPr>
        <w:pStyle w:val="ListParagraph"/>
        <w:numPr>
          <w:ilvl w:val="0"/>
          <w:numId w:val="2"/>
        </w:numPr>
        <w:spacing w:after="60" w:before="40"/>
        <w:ind w:left="720" w:hanging="360"/>
      </w:pPr>
      <w:r>
        <w:rPr>
          <w:rFonts w:ascii="Arial" w:cs="Arial" w:eastAsia="Arial" w:hAnsi="Arial"/>
          <w:b/>
          <w:bCs/>
          <w:color w:val="2E75B6"/>
          <w:sz w:val="20"/>
          <w:szCs w:val="20"/>
        </w:rPr>
        <w:t xml:space="preserve">Automatic renewal: </w:t>
      </w:r>
      <w:r>
        <w:rPr>
          <w:rFonts w:ascii="Arial" w:cs="Arial" w:eastAsia="Arial" w:hAnsi="Arial"/>
          <w:sz w:val="20"/>
          <w:szCs w:val="20"/>
        </w:rPr>
        <w:t xml:space="preserve">Subscriptions automatically renew unless canceled. The agreement permits SiriusXM to charge the renewal before the cancellation is processed if the timing window is missed.</w:t>
      </w:r>
    </w:p>
    <w:p>
      <w:pPr>
        <w:pStyle w:val="ListParagraph"/>
        <w:numPr>
          <w:ilvl w:val="0"/>
          <w:numId w:val="2"/>
        </w:numPr>
        <w:spacing w:after="60" w:before="40"/>
        <w:ind w:left="720" w:hanging="360"/>
      </w:pPr>
      <w:r>
        <w:rPr>
          <w:rFonts w:ascii="Arial" w:cs="Arial" w:eastAsia="Arial" w:hAnsi="Arial"/>
          <w:b/>
          <w:bCs/>
          <w:color w:val="2E75B6"/>
          <w:sz w:val="20"/>
          <w:szCs w:val="20"/>
        </w:rPr>
        <w:t xml:space="preserve">New York Attorney General action (2024): </w:t>
      </w:r>
      <w:r>
        <w:rPr>
          <w:rFonts w:ascii="Arial" w:cs="Arial" w:eastAsia="Arial" w:hAnsi="Arial"/>
          <w:sz w:val="20"/>
          <w:szCs w:val="20"/>
        </w:rPr>
        <w:t xml:space="preserve">The NY AG filed a lawsuit against SiriusXM specifically for making subscriptions "extremely difficult to cancel" — an acknowledgment at the regulatory level that the cancellation clause constitutes a consumer protection violation.</w:t>
      </w:r>
    </w:p>
    <w:p>
      <w:pPr>
        <w:pStyle w:val="ListParagraph"/>
        <w:numPr>
          <w:ilvl w:val="0"/>
          <w:numId w:val="2"/>
        </w:numPr>
        <w:spacing w:after="60" w:before="40"/>
        <w:ind w:left="720" w:hanging="360"/>
      </w:pPr>
      <w:r>
        <w:rPr>
          <w:rFonts w:ascii="Arial" w:cs="Arial" w:eastAsia="Arial" w:hAnsi="Arial"/>
          <w:b/>
          <w:bCs/>
          <w:color w:val="2E75B6"/>
          <w:sz w:val="20"/>
          <w:szCs w:val="20"/>
        </w:rPr>
        <w:t xml:space="preserve">$28M robocall settlement (2025): </w:t>
      </w:r>
      <w:r>
        <w:rPr>
          <w:rFonts w:ascii="Arial" w:cs="Arial" w:eastAsia="Arial" w:hAnsi="Arial"/>
          <w:sz w:val="20"/>
          <w:szCs w:val="20"/>
        </w:rPr>
        <w:t xml:space="preserve">SiriusXM settled for $28 million over allegations of continuing to call customers even after they registered on the National Do Not Call Registry or SiriusXM's own internal do-not-call list — a practice enabled by aggressive data use clauses in their agreement.</w:t>
      </w:r>
    </w:p>
    <w:p>
      <w:pPr>
        <w:pStyle w:val="Heading3"/>
        <w:spacing w:after="120" w:before="240"/>
      </w:pPr>
      <w:r>
        <w:rPr>
          <w:rFonts w:ascii="Arial" w:cs="Arial" w:eastAsia="Arial" w:hAnsi="Arial"/>
          <w:b/>
          <w:bCs/>
          <w:color w:val="595959"/>
          <w:sz w:val="24"/>
          <w:szCs w:val="24"/>
        </w:rPr>
        <w:t xml:space="preserve">What It Means for You</w:t>
      </w:r>
    </w:p>
    <w:p>
      <w:pPr>
        <w:spacing w:after="100" w:before="60"/>
      </w:pPr>
      <w:r>
        <w:rPr>
          <w:rFonts w:ascii="Arial" w:cs="Arial" w:eastAsia="Arial" w:hAnsi="Arial"/>
          <w:sz w:val="20"/>
          <w:szCs w:val="20"/>
        </w:rPr>
        <w:t xml:space="preserve">You agreed to these terms in July 2011. If you have ever tried to cancel and been subjected to a retention call, or if you were charged the Music Royalty Fee without fully understanding it, </w:t>
      </w:r>
      <w:r>
        <w:rPr>
          <w:rFonts w:ascii="Arial" w:cs="Arial" w:eastAsia="Arial" w:hAnsi="Arial"/>
          <w:b/>
          <w:bCs/>
          <w:color w:val="375623"/>
          <w:sz w:val="20"/>
          <w:szCs w:val="20"/>
        </w:rPr>
        <w:t xml:space="preserve">you may be eligible for the $28M TCPA settlement if you received unwanted calls between April 2019 and October 2025. </w:t>
      </w:r>
      <w:r>
        <w:rPr>
          <w:rFonts w:ascii="Arial" w:cs="Arial" w:eastAsia="Arial" w:hAnsi="Arial"/>
          <w:sz w:val="20"/>
          <w:szCs w:val="20"/>
        </w:rPr>
        <w:t xml:space="preserve">Claims can be filed at SXMTCPASettlement.com.</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3.2  Chime — Account Closure &amp; Refund Delays</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Chime's User Agreement grants Chime broad discretion to close or freeze accounts, including for suspected fraud, policy violations, or "at our sole discretion." When an account is closed, Chime is required to refund the remaining balance — but the agreement does not specify a guaranteed timeframe for this refund.</w:t>
      </w:r>
    </w:p>
    <w:p>
      <w:pPr>
        <w:pStyle w:val="Heading3"/>
        <w:spacing w:after="120" w:before="240"/>
      </w:pPr>
      <w:r>
        <w:rPr>
          <w:rFonts w:ascii="Arial" w:cs="Arial" w:eastAsia="Arial" w:hAnsi="Arial"/>
          <w:b/>
          <w:bCs/>
          <w:color w:val="595959"/>
          <w:sz w:val="24"/>
          <w:szCs w:val="24"/>
        </w:rPr>
        <w:t xml:space="preserve">Real-World Impact</w:t>
      </w:r>
    </w:p>
    <w:p>
      <w:pPr>
        <w:spacing w:after="100" w:before="60"/>
      </w:pPr>
      <w:r>
        <w:rPr>
          <w:rFonts w:ascii="Arial" w:cs="Arial" w:eastAsia="Arial" w:hAnsi="Arial"/>
          <w:sz w:val="20"/>
          <w:szCs w:val="20"/>
        </w:rPr>
        <w:t xml:space="preserve">The CFPB found in 2024 that Chime failed to issue refunds within 14 days of account closure in thousands of instances — and in some cases took more than 90 days. Because Chime is not a chartered bank (it operates through partner banks The Bancorp Bank and Stride Bank), it is subject to less direct regulatory oversight than Chase or ORNL FCU, and consumers have fewer automatic protections.</w:t>
      </w:r>
    </w:p>
    <w:p>
      <w:pPr>
        <w:pStyle w:val="ListParagraph"/>
        <w:numPr>
          <w:ilvl w:val="0"/>
          <w:numId w:val="2"/>
        </w:numPr>
        <w:spacing w:after="60" w:before="40"/>
        <w:ind w:left="720" w:hanging="360"/>
      </w:pPr>
      <w:r>
        <w:rPr>
          <w:rFonts w:ascii="Arial" w:cs="Arial" w:eastAsia="Arial" w:hAnsi="Arial"/>
          <w:b/>
          <w:bCs/>
          <w:color w:val="2E75B6"/>
          <w:sz w:val="20"/>
          <w:szCs w:val="20"/>
        </w:rPr>
        <w:t xml:space="preserve">Not a bank: </w:t>
      </w:r>
      <w:r>
        <w:rPr>
          <w:rFonts w:ascii="Arial" w:cs="Arial" w:eastAsia="Arial" w:hAnsi="Arial"/>
          <w:sz w:val="20"/>
          <w:szCs w:val="20"/>
        </w:rPr>
        <w:t xml:space="preserve">Chime markets itself as a bank but is legally a financial technology company. This means Chime is not directly regulated by the OCC or Federal Reserve as a bank holding company. Your funds are FDIC-insured through the partner banks, but Chime's customer service obligations are governed by its own agreement rather than bank regulatory standards.</w:t>
      </w:r>
    </w:p>
    <w:p>
      <w:pPr>
        <w:pStyle w:val="ListParagraph"/>
        <w:numPr>
          <w:ilvl w:val="0"/>
          <w:numId w:val="2"/>
        </w:numPr>
        <w:spacing w:after="60" w:before="40"/>
        <w:ind w:left="720" w:hanging="360"/>
      </w:pPr>
      <w:r>
        <w:rPr>
          <w:rFonts w:ascii="Arial" w:cs="Arial" w:eastAsia="Arial" w:hAnsi="Arial"/>
          <w:b/>
          <w:bCs/>
          <w:color w:val="2E75B6"/>
          <w:sz w:val="20"/>
          <w:szCs w:val="20"/>
        </w:rPr>
        <w:t xml:space="preserve">Account freeze risk: </w:t>
      </w:r>
      <w:r>
        <w:rPr>
          <w:rFonts w:ascii="Arial" w:cs="Arial" w:eastAsia="Arial" w:hAnsi="Arial"/>
          <w:sz w:val="20"/>
          <w:szCs w:val="20"/>
        </w:rPr>
        <w:t xml:space="preserve">Chime has faced numerous complaints about sudden account freezes without clear explanation — a pattern made possible by broad "sole discretion" language in the agreement.</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3.3  Slack — Your Messages Are Not Yours to Delete</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Slack's agreement creates a two-tier ownership structure: Customer Data (messages and files) is owned and controlled by the Workspace Owner (your employer). Individual users do not have the right to delete their own Customer Data from Slack — only the Workspace Owner (employer) can request deletion from Slack.</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Messages you sent in your work Slack cannot be deleted by you. Your employer controls retention settings.</w:t>
      </w:r>
    </w:p>
    <w:p>
      <w:pPr>
        <w:pStyle w:val="ListParagraph"/>
        <w:numPr>
          <w:ilvl w:val="0"/>
          <w:numId w:val="2"/>
        </w:numPr>
        <w:spacing w:after="60" w:before="40"/>
        <w:ind w:left="720" w:hanging="360"/>
      </w:pPr>
      <w:r>
        <w:rPr>
          <w:rFonts w:ascii="Arial" w:cs="Arial" w:eastAsia="Arial" w:hAnsi="Arial"/>
          <w:sz w:val="20"/>
          <w:szCs w:val="20"/>
        </w:rPr>
        <w:t xml:space="preserve">If your employer sets retention to "forever," your messages remain in Slack's systems indefinitely, even after you leave the company.</w:t>
      </w:r>
    </w:p>
    <w:p>
      <w:pPr>
        <w:pStyle w:val="ListParagraph"/>
        <w:numPr>
          <w:ilvl w:val="0"/>
          <w:numId w:val="2"/>
        </w:numPr>
        <w:spacing w:after="60" w:before="40"/>
        <w:ind w:left="720" w:hanging="360"/>
      </w:pPr>
      <w:r>
        <w:rPr>
          <w:rFonts w:ascii="Arial" w:cs="Arial" w:eastAsia="Arial" w:hAnsi="Arial"/>
          <w:b/>
          <w:bCs/>
          <w:color w:val="C00000"/>
          <w:sz w:val="20"/>
          <w:szCs w:val="20"/>
        </w:rPr>
        <w:t xml:space="preserve">This is not clearly communicated at onboarding. </w:t>
      </w:r>
      <w:r>
        <w:rPr>
          <w:rFonts w:ascii="Arial" w:cs="Arial" w:eastAsia="Arial" w:hAnsi="Arial"/>
          <w:sz w:val="20"/>
          <w:szCs w:val="20"/>
        </w:rPr>
        <w:t xml:space="preserve">When employees are added to a Slack workspace, they are not explicitly told that their messages belong to their employer and cannot be deleted by them. This information is buried in legal documentation rather than surfaced in the interface.</w:t>
      </w:r>
    </w:p>
    <w:p>
      <w:pPr>
        <w:pStyle w:val="ListParagraph"/>
        <w:numPr>
          <w:ilvl w:val="0"/>
          <w:numId w:val="2"/>
        </w:numPr>
        <w:spacing w:after="60" w:before="40"/>
        <w:ind w:left="720" w:hanging="360"/>
      </w:pPr>
      <w:r>
        <w:rPr>
          <w:rFonts w:ascii="Arial" w:cs="Arial" w:eastAsia="Arial" w:hAnsi="Arial"/>
          <w:sz w:val="20"/>
          <w:szCs w:val="20"/>
        </w:rPr>
        <w:t xml:space="preserve">Individual users' CCPA rights apply only to "Other Information" (account/profile data) — not to Customer Data (your actual messages).</w:t>
      </w:r>
    </w:p>
    <w:p>
      <w:pPr>
        <w:spacing w:after="120" w:before="0"/>
      </w:pPr>
      <w:r>
        <w:rPr>
          <w:rFonts w:ascii="Arial" w:cs="Arial" w:eastAsia="Arial" w:hAnsi="Arial"/>
          <w:sz w:val="20"/>
          <w:szCs w:val="20"/>
        </w:rPr>
        <w:t xml:space="preserve"/>
      </w:r>
    </w:p>
    <w:p>
      <w:pPr>
        <w:pBdr>
          <w:bottom w:val="single" w:color="2E75B6" w:sz="6" w:space="1"/>
        </w:pBdr>
        <w:spacing w:after="160" w:before="160"/>
      </w:pPr>
      <w:r>
        <w:rPr>
          <w:rFonts w:ascii="Arial" w:cs="Arial" w:eastAsia="Arial" w:hAnsi="Arial"/>
          <w:sz w:val="20"/>
          <w:szCs w:val="20"/>
        </w:rPr>
        <w:t xml:space="preserve"/>
      </w:r>
    </w:p>
    <w:p>
      <w:r>
        <w:br w:type="page"/>
      </w:r>
    </w:p>
    <w:p>
      <w:pPr>
        <w:pStyle w:val="Heading1"/>
        <w:spacing w:after="120" w:before="240"/>
      </w:pPr>
      <w:r>
        <w:rPr>
          <w:rFonts w:ascii="Arial" w:cs="Arial" w:eastAsia="Arial" w:hAnsi="Arial"/>
          <w:b/>
          <w:bCs/>
          <w:color w:val="1F4E79"/>
          <w:sz w:val="36"/>
          <w:szCs w:val="36"/>
        </w:rPr>
        <w:t xml:space="preserve">Section 4 — Other Notable &amp; Unusual Clauses</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4.1  Chase Visa — GLBA Exempts Your Financial Data from CCPA</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Chase's privacy policies explicitly state that personal information governed by the Gramm-Leach-Bliley Act (GLBA) — which includes your transaction history, credit data, account numbers, and financial behavior — is exempt from California Consumer Privacy Act (CCPA) rights.</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You cannot exercise CCPA rights (access, deletion, correction, opt-out) over the most sensitive data Chase holds about you — your financial transactions.</w:t>
      </w:r>
    </w:p>
    <w:p>
      <w:pPr>
        <w:pStyle w:val="ListParagraph"/>
        <w:numPr>
          <w:ilvl w:val="0"/>
          <w:numId w:val="2"/>
        </w:numPr>
        <w:spacing w:after="60" w:before="40"/>
        <w:ind w:left="720" w:hanging="360"/>
      </w:pPr>
      <w:r>
        <w:rPr>
          <w:rFonts w:ascii="Arial" w:cs="Arial" w:eastAsia="Arial" w:hAnsi="Arial"/>
          <w:sz w:val="20"/>
          <w:szCs w:val="20"/>
        </w:rPr>
        <w:t xml:space="preserve">CCPA rights apply only to non-GLBA data (e.g., website browsing behavior, marketing preferences).</w:t>
      </w:r>
    </w:p>
    <w:p>
      <w:pPr>
        <w:pStyle w:val="ListParagraph"/>
        <w:numPr>
          <w:ilvl w:val="0"/>
          <w:numId w:val="2"/>
        </w:numPr>
        <w:spacing w:after="60" w:before="40"/>
        <w:ind w:left="720" w:hanging="360"/>
      </w:pPr>
      <w:r>
        <w:rPr>
          <w:rFonts w:ascii="Arial" w:cs="Arial" w:eastAsia="Arial" w:hAnsi="Arial"/>
          <w:sz w:val="20"/>
          <w:szCs w:val="20"/>
        </w:rPr>
        <w:t xml:space="preserve">GLBA provides its own rights (annual privacy notice, opt-out of third-party sharing) but these are narrower and less user-protective than CCPA.</w:t>
      </w:r>
    </w:p>
    <w:p>
      <w:pPr>
        <w:pStyle w:val="ListParagraph"/>
        <w:numPr>
          <w:ilvl w:val="0"/>
          <w:numId w:val="2"/>
        </w:numPr>
        <w:spacing w:after="60" w:before="40"/>
        <w:ind w:left="720" w:hanging="360"/>
      </w:pPr>
      <w:r>
        <w:rPr>
          <w:rFonts w:ascii="Arial" w:cs="Arial" w:eastAsia="Arial" w:hAnsi="Arial"/>
          <w:sz w:val="20"/>
          <w:szCs w:val="20"/>
        </w:rPr>
        <w:t xml:space="preserve">This is not a Chase-specific policy — it is how federal law is structured. But most users have no idea that the law designed to protect financial privacy (GLBA) also provides a carve-out from the more modern privacy law (CCPA).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BF8F00"/>
                <w:sz w:val="20"/>
                <w:szCs w:val="20"/>
              </w:rPr>
              <w:t xml:space="preserve">Practical Impact:  </w:t>
            </w:r>
            <w:r>
              <w:rPr>
                <w:rFonts w:ascii="Arial" w:cs="Arial" w:eastAsia="Arial" w:hAnsi="Arial"/>
                <w:sz w:val="20"/>
                <w:szCs w:val="20"/>
              </w:rPr>
              <w:t xml:space="preserve">If you requested that Chase delete your data or provide you with a copy of everything they know about you under CCPA, they would be legally entitled to refuse deletion of your transaction history, account records, and financial data — the very data you most likely wanted to control.</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4.2  ORNL FCU — Mail-Only Opt-Out</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ORNL FCU's privacy policy specifies that the opt-out mechanism for affiliate data sharing and marketing use is exclusively available by physical mail or phone. There is no online opt-out form.</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To exercise your privacy rights at ORNL FCU, you must mail a physical letter to: ORNL FCU, ATTN: Privacy Officer, P.O. Box 365, Oak Ridge, TN 37831.</w:t>
      </w:r>
    </w:p>
    <w:p>
      <w:pPr>
        <w:pStyle w:val="ListParagraph"/>
        <w:numPr>
          <w:ilvl w:val="0"/>
          <w:numId w:val="2"/>
        </w:numPr>
        <w:spacing w:after="60" w:before="40"/>
        <w:ind w:left="720" w:hanging="360"/>
      </w:pPr>
      <w:r>
        <w:rPr>
          <w:rFonts w:ascii="Arial" w:cs="Arial" w:eastAsia="Arial" w:hAnsi="Arial"/>
          <w:sz w:val="20"/>
          <w:szCs w:val="20"/>
        </w:rPr>
        <w:t xml:space="preserve">Alternatively, you can call 1-800-676-5328 during business hours.</w:t>
      </w:r>
    </w:p>
    <w:p>
      <w:pPr>
        <w:pStyle w:val="ListParagraph"/>
        <w:numPr>
          <w:ilvl w:val="0"/>
          <w:numId w:val="2"/>
        </w:numPr>
        <w:spacing w:after="60" w:before="40"/>
        <w:ind w:left="720" w:hanging="360"/>
      </w:pPr>
      <w:r>
        <w:rPr>
          <w:rFonts w:ascii="Arial" w:cs="Arial" w:eastAsia="Arial" w:hAnsi="Arial"/>
          <w:sz w:val="20"/>
          <w:szCs w:val="20"/>
        </w:rPr>
        <w:t xml:space="preserve">There is no online portal, no in-app setting, and no email mechanism to submit privacy requests.</w:t>
      </w:r>
    </w:p>
    <w:p>
      <w:pPr>
        <w:pStyle w:val="ListParagraph"/>
        <w:numPr>
          <w:ilvl w:val="0"/>
          <w:numId w:val="2"/>
        </w:numPr>
        <w:spacing w:after="60" w:before="40"/>
        <w:ind w:left="720" w:hanging="360"/>
      </w:pPr>
      <w:r>
        <w:rPr>
          <w:rFonts w:ascii="Arial" w:cs="Arial" w:eastAsia="Arial" w:hAnsi="Arial"/>
          <w:b/>
          <w:bCs/>
          <w:color w:val="2E75B6"/>
          <w:sz w:val="20"/>
          <w:szCs w:val="20"/>
        </w:rPr>
        <w:t xml:space="preserve">Friction as a barrier: </w:t>
      </w:r>
      <w:r>
        <w:rPr>
          <w:rFonts w:ascii="Arial" w:cs="Arial" w:eastAsia="Arial" w:hAnsi="Arial"/>
          <w:sz w:val="20"/>
          <w:szCs w:val="20"/>
        </w:rPr>
        <w:t xml:space="preserve">Research consistently shows that opt-out rates drop dramatically when physical mail is required. The mail-only mechanism effectively prevents most members from exercising their rights — not because the right doesn't exist, but because the friction barrier is too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20"/>
                <w:szCs w:val="20"/>
              </w:rPr>
              <w:t xml:space="preserve">One Positive:  </w:t>
            </w:r>
            <w:r>
              <w:rPr>
                <w:rFonts w:ascii="Arial" w:cs="Arial" w:eastAsia="Arial" w:hAnsi="Arial"/>
                <w:sz w:val="20"/>
                <w:szCs w:val="20"/>
              </w:rPr>
              <w:t xml:space="preserve">ORNL FCU's policy states that prior opt-out requests remain valid permanently — you do not need to re-submit, and one opt-out covers all joint account holders on a shared account. This is more user-friendly than services that reset opt-out preferences on policy updates.</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4.3  Discord — Third-Party Bots Are Not Governed by Discord's Privacy Policy</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Discord's privacy policy explicitly states that third-party bots and apps added to Discord servers are governed by their own privacy policies — not Discord's. Discord takes no responsibility for the data practices of bots operating in its ecosystem.</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When a bot is added to a Discord server you participate in, that bot can potentially read every message in the channels it has access to — and its data practices are completely outside Discord's policy framework.</w:t>
      </w:r>
    </w:p>
    <w:p>
      <w:pPr>
        <w:pStyle w:val="ListParagraph"/>
        <w:numPr>
          <w:ilvl w:val="0"/>
          <w:numId w:val="2"/>
        </w:numPr>
        <w:spacing w:after="60" w:before="40"/>
        <w:ind w:left="720" w:hanging="360"/>
      </w:pPr>
      <w:r>
        <w:rPr>
          <w:rFonts w:ascii="Arial" w:cs="Arial" w:eastAsia="Arial" w:hAnsi="Arial"/>
          <w:sz w:val="20"/>
          <w:szCs w:val="20"/>
        </w:rPr>
        <w:t xml:space="preserve">Discord's marketplace does not require bots to pass a privacy audit or meet minimum data protection standards before listing.</w:t>
      </w:r>
    </w:p>
    <w:p>
      <w:pPr>
        <w:pStyle w:val="ListParagraph"/>
        <w:numPr>
          <w:ilvl w:val="0"/>
          <w:numId w:val="2"/>
        </w:numPr>
        <w:spacing w:after="60" w:before="40"/>
        <w:ind w:left="720" w:hanging="360"/>
      </w:pPr>
      <w:r>
        <w:rPr>
          <w:rFonts w:ascii="Arial" w:cs="Arial" w:eastAsia="Arial" w:hAnsi="Arial"/>
          <w:sz w:val="20"/>
          <w:szCs w:val="20"/>
        </w:rPr>
        <w:t xml:space="preserve">You likely have no idea which bots are in the servers you use, what data they collect, or where that data goes.</w:t>
      </w:r>
    </w:p>
    <w:p>
      <w:pPr>
        <w:pStyle w:val="ListParagraph"/>
        <w:numPr>
          <w:ilvl w:val="0"/>
          <w:numId w:val="2"/>
        </w:numPr>
        <w:spacing w:after="60" w:before="40"/>
        <w:ind w:left="720" w:hanging="360"/>
      </w:pPr>
      <w:r>
        <w:rPr>
          <w:rFonts w:ascii="Arial" w:cs="Arial" w:eastAsia="Arial" w:hAnsi="Arial"/>
          <w:sz w:val="20"/>
          <w:szCs w:val="20"/>
        </w:rPr>
        <w:t xml:space="preserve">There is no centralized disclosure or transparency mechanism for bot data collection — you would need to individually find and read the privacy policy of every bot in every server you're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BF8F00"/>
                <w:sz w:val="20"/>
                <w:szCs w:val="20"/>
              </w:rPr>
              <w:t xml:space="preserve">Why This Matters:  </w:t>
            </w:r>
            <w:r>
              <w:rPr>
                <w:rFonts w:ascii="Arial" w:cs="Arial" w:eastAsia="Arial" w:hAnsi="Arial"/>
                <w:sz w:val="20"/>
                <w:szCs w:val="20"/>
              </w:rPr>
              <w:t xml:space="preserve">Discord servers can have dozens of bots running simultaneously. A server for your college, your game, or your hobby might have a music bot, a moderation bot, and a statistics bot — all collecting message data under their own policies, with no oversight from Discord and no disclosure to users.</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4.4  Google — Cross-Product Data Merging</w:t>
      </w:r>
    </w:p>
    <w:p>
      <w:pPr>
        <w:pStyle w:val="Heading3"/>
        <w:spacing w:after="120" w:before="240"/>
      </w:pPr>
      <w:r>
        <w:rPr>
          <w:rFonts w:ascii="Arial" w:cs="Arial" w:eastAsia="Arial" w:hAnsi="Arial"/>
          <w:b/>
          <w:bCs/>
          <w:color w:val="595959"/>
          <w:sz w:val="24"/>
          <w:szCs w:val="24"/>
        </w:rPr>
        <w:t xml:space="preserve">What the Clause Says</w:t>
      </w:r>
    </w:p>
    <w:p>
      <w:pPr>
        <w:spacing w:after="100" w:before="60"/>
      </w:pPr>
      <w:r>
        <w:rPr>
          <w:rFonts w:ascii="Arial" w:cs="Arial" w:eastAsia="Arial" w:hAnsi="Arial"/>
          <w:sz w:val="20"/>
          <w:szCs w:val="20"/>
        </w:rPr>
        <w:t xml:space="preserve">Google's Terms of Service and Privacy Policy allow Google to combine data across all of its products to provide, personalize, and improve services. This means your Gmail behavior, YouTube watch history, Google Maps location data, Google Search queries, Chrome browsing history, and Android device usage are all merged into a single unified profile.</w:t>
      </w:r>
    </w:p>
    <w:p>
      <w:pPr>
        <w:pStyle w:val="Heading3"/>
        <w:spacing w:after="120" w:before="240"/>
      </w:pPr>
      <w:r>
        <w:rPr>
          <w:rFonts w:ascii="Arial" w:cs="Arial" w:eastAsia="Arial" w:hAnsi="Arial"/>
          <w:b/>
          <w:bCs/>
          <w:color w:val="595959"/>
          <w:sz w:val="24"/>
          <w:szCs w:val="24"/>
        </w:rPr>
        <w:t xml:space="preserve">What It Means for You</w:t>
      </w:r>
    </w:p>
    <w:p>
      <w:pPr>
        <w:pStyle w:val="ListParagraph"/>
        <w:numPr>
          <w:ilvl w:val="0"/>
          <w:numId w:val="2"/>
        </w:numPr>
        <w:spacing w:after="60" w:before="40"/>
        <w:ind w:left="720" w:hanging="360"/>
      </w:pPr>
      <w:r>
        <w:rPr>
          <w:rFonts w:ascii="Arial" w:cs="Arial" w:eastAsia="Arial" w:hAnsi="Arial"/>
          <w:sz w:val="20"/>
          <w:szCs w:val="20"/>
        </w:rPr>
        <w:t xml:space="preserve">Google has the most comprehensive behavioral profile of any service in this audit — by a significant margin.</w:t>
      </w:r>
    </w:p>
    <w:p>
      <w:pPr>
        <w:pStyle w:val="ListParagraph"/>
        <w:numPr>
          <w:ilvl w:val="0"/>
          <w:numId w:val="2"/>
        </w:numPr>
        <w:spacing w:after="60" w:before="40"/>
        <w:ind w:left="720" w:hanging="360"/>
      </w:pPr>
      <w:r>
        <w:rPr>
          <w:rFonts w:ascii="Arial" w:cs="Arial" w:eastAsia="Arial" w:hAnsi="Arial"/>
          <w:sz w:val="20"/>
          <w:szCs w:val="20"/>
        </w:rPr>
        <w:t xml:space="preserve">A search for a medical condition on Google Search, combined with a Maps visit to a clinic, combined with Gmail messages to a doctor, combined with YouTube videos about symptoms creates a health profile that no single service could build alone.</w:t>
      </w:r>
    </w:p>
    <w:p>
      <w:pPr>
        <w:pStyle w:val="ListParagraph"/>
        <w:numPr>
          <w:ilvl w:val="0"/>
          <w:numId w:val="2"/>
        </w:numPr>
        <w:spacing w:after="60" w:before="40"/>
        <w:ind w:left="720" w:hanging="360"/>
      </w:pPr>
      <w:r>
        <w:rPr>
          <w:rFonts w:ascii="Arial" w:cs="Arial" w:eastAsia="Arial" w:hAnsi="Arial"/>
          <w:sz w:val="20"/>
          <w:szCs w:val="20"/>
        </w:rPr>
        <w:t xml:space="preserve">This cross-product merging is disclosed — Google's privacy policy is relatively transparent about it — but the practical scope is staggering.</w:t>
      </w:r>
    </w:p>
    <w:p>
      <w:pPr>
        <w:pStyle w:val="ListParagraph"/>
        <w:numPr>
          <w:ilvl w:val="0"/>
          <w:numId w:val="2"/>
        </w:numPr>
        <w:spacing w:after="60" w:before="40"/>
        <w:ind w:left="720" w:hanging="360"/>
      </w:pPr>
      <w:r>
        <w:rPr>
          <w:rFonts w:ascii="Arial" w:cs="Arial" w:eastAsia="Arial" w:hAnsi="Arial"/>
          <w:sz w:val="20"/>
          <w:szCs w:val="20"/>
        </w:rPr>
        <w:t xml:space="preserve">Google does provide tools to manage this (My Activity, Privacy Checkup, Takeout) but the default state is full cross-product data merging. Users must actively opt out of individual data types.</w:t>
      </w:r>
    </w:p>
    <w:p>
      <w:pPr>
        <w:pStyle w:val="Heading3"/>
        <w:spacing w:after="120" w:before="240"/>
      </w:pPr>
      <w:r>
        <w:rPr>
          <w:rFonts w:ascii="Arial" w:cs="Arial" w:eastAsia="Arial" w:hAnsi="Arial"/>
          <w:b/>
          <w:bCs/>
          <w:color w:val="595959"/>
          <w:sz w:val="24"/>
          <w:szCs w:val="24"/>
        </w:rPr>
        <w:t xml:space="preserve">Relative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BF8F00"/>
                <w:sz w:val="20"/>
                <w:szCs w:val="20"/>
              </w:rPr>
              <w:t xml:space="preserve">Disclosed But Enormous in Scope:  </w:t>
            </w:r>
            <w:r>
              <w:rPr>
                <w:rFonts w:ascii="Arial" w:cs="Arial" w:eastAsia="Arial" w:hAnsi="Arial"/>
                <w:sz w:val="20"/>
                <w:szCs w:val="20"/>
              </w:rPr>
              <w:t xml:space="preserve">Google is not hiding this practice — it is the foundation of their business model. But the gap between what users understand and what is actually happening is vast. The clause is technically transparent; the practical reality is largely invisible to average users.</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4.5  SiriusXM — Separate Opt-Outs Required for SiriusXM and Pandora</w:t>
      </w:r>
    </w:p>
    <w:p>
      <w:pPr>
        <w:spacing w:after="100" w:before="60"/>
      </w:pPr>
      <w:r>
        <w:rPr>
          <w:rFonts w:ascii="Arial" w:cs="Arial" w:eastAsia="Arial" w:hAnsi="Arial"/>
          <w:sz w:val="20"/>
          <w:szCs w:val="20"/>
        </w:rPr>
        <w:t xml:space="preserve">Although SiriusXM and Pandora are owned by the same parent company, they operate under separate privacy policies and separate opt-out mechanisms. Users who want to opt out of data sharing for advertising must submit two separate opt-out requests — one for SiriusXM and one for Pandora — even though their data is managed by the same corporate entity.</w:t>
      </w:r>
    </w:p>
    <w:p>
      <w:pPr>
        <w:spacing w:after="100" w:before="60"/>
      </w:pPr>
      <w:r>
        <w:rPr>
          <w:rFonts w:ascii="Arial" w:cs="Arial" w:eastAsia="Arial" w:hAnsi="Arial"/>
          <w:sz w:val="20"/>
          <w:szCs w:val="20"/>
        </w:rPr>
        <w:t xml:space="preserve">This fragmentation is not accidental — it is a structural choice that significantly reduces the number of users who successfully opt out, because many users complete one opt-out and assume it covers both services.</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4.6  Reddit — UK ICO Investigation for Children's Data (2025)</w:t>
      </w:r>
    </w:p>
    <w:p>
      <w:pPr>
        <w:spacing w:after="100" w:before="60"/>
      </w:pPr>
      <w:r>
        <w:rPr>
          <w:rFonts w:ascii="Arial" w:cs="Arial" w:eastAsia="Arial" w:hAnsi="Arial"/>
          <w:sz w:val="20"/>
          <w:szCs w:val="20"/>
        </w:rPr>
        <w:t xml:space="preserve">Reddit is currently under investigation by the UK Information Commissioner's Office (ICO) for its handling of children's data. The concern is that Reddit's age verification and content protection mechanisms are insufficient to prevent minors from accessing adult content and from having their data collected. This investigation began in 2025 and is ongoing. While this does not directly involve U.S. user agreements, it reflects broader concerns about how Reddit's Terms of Service handle age-related protections.</w:t>
      </w:r>
    </w:p>
    <w:p>
      <w:pPr>
        <w:spacing w:after="120" w:before="0"/>
      </w:pPr>
      <w:r>
        <w:rPr>
          <w:rFonts w:ascii="Arial" w:cs="Arial" w:eastAsia="Arial" w:hAnsi="Arial"/>
          <w:sz w:val="20"/>
          <w:szCs w:val="20"/>
        </w:rPr>
        <w:t xml:space="preserve"/>
      </w:r>
    </w:p>
    <w:p>
      <w:pPr>
        <w:pBdr>
          <w:bottom w:val="single" w:color="2E75B6" w:sz="6" w:space="1"/>
        </w:pBdr>
        <w:spacing w:after="160" w:before="160"/>
      </w:pPr>
      <w:r>
        <w:rPr>
          <w:rFonts w:ascii="Arial" w:cs="Arial" w:eastAsia="Arial" w:hAnsi="Arial"/>
          <w:sz w:val="20"/>
          <w:szCs w:val="20"/>
        </w:rPr>
        <w:t xml:space="preserve"/>
      </w:r>
    </w:p>
    <w:p>
      <w:r>
        <w:br w:type="page"/>
      </w:r>
    </w:p>
    <w:p>
      <w:pPr>
        <w:pStyle w:val="Heading1"/>
        <w:spacing w:after="120" w:before="240"/>
      </w:pPr>
      <w:r>
        <w:rPr>
          <w:rFonts w:ascii="Arial" w:cs="Arial" w:eastAsia="Arial" w:hAnsi="Arial"/>
          <w:b/>
          <w:bCs/>
          <w:color w:val="1F4E79"/>
          <w:sz w:val="36"/>
          <w:szCs w:val="36"/>
        </w:rPr>
        <w:t xml:space="preserve">Section 5 — Summary &amp; Key Takeaways</w:t>
      </w:r>
    </w:p>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5.1  What You Agreed To — Plain Language Summary</w:t>
      </w:r>
    </w:p>
    <w:p>
      <w:pPr>
        <w:spacing w:after="100" w:before="60"/>
      </w:pPr>
      <w:r>
        <w:rPr>
          <w:rFonts w:ascii="Arial" w:cs="Arial" w:eastAsia="Arial" w:hAnsi="Arial"/>
          <w:sz w:val="20"/>
          <w:szCs w:val="20"/>
        </w:rPr>
        <w:t xml:space="preserve">When you accepted the terms of the 9 services in this audit, you agreed to the following — whether you read it or not:</w:t>
      </w:r>
    </w:p>
    <w:p>
      <w:pPr>
        <w:spacing w:after="12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Service</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Agreed When</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 Things You Agreed To That You Probably Did Not Know</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Chime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January 2020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Cannot sue in court. Account can be frozen at Chime's discretion. Chime is not a bank. Biometric data collected alongside advertising IDs.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SiriusXM</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July 2011</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Cannot sue in court. Cannot join class action under any circumstances. Must call to cancel. Hidden 21.4% royalty fee on top of advertised price. Separate opt-out needed for Pandora.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Chase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December 2020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Cannot sue in court. Your financial transaction data is exempt from CCPA — you cannot demand deletion. Broad affiliate sharing by default.</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ORNL FCU</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March 2012</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Must mail a physical letter to exercise privacy rights. No online opt-out. Social media data collected but scope poorly defined.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Discord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April 2018</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Cannot sue in court (unless opted out within 30 days). Cannot join a class action even if opted out. Bots in your servers are not covered by Discord's privacy policy.</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Slack</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August 2020</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Your messages belong to your employer, not to you. You cannot delete your own workplace messages. Employer can set retention to "forever."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Reddit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August 2017</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Reddit can license your public posts to AI companies. No opt-out for historical content. Reddit sold access to your posts to Google for ~$60M/year. Cannot get your content removed from AI training datasets.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Steam</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May 2014</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Arbitration clause present at sign-up, but removed in 2024 — you now have full court access. Best legal rights position of any service.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Google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November 2010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your activity across Gmail, Search, Maps, YouTube, Chrome, and Android is merged into one profile. Broad content license across all products. AI training use is internal.</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5.2  Rankings — Worst to Best on Unusual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Rank</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Service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Assessment</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Primary Concern</w:t>
            </w:r>
          </w:p>
        </w:tc>
      </w:tr>
      <w:tr>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#1 Worst</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SiriusXM</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Most aggressive legal restrictions</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Non-severable class action waiver + cancellation trap + hidden fees</w:t>
            </w:r>
          </w:p>
        </w:tc>
      </w:tr>
      <w:tr>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Reddit</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Most significant content issue</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Selling user content to AI companies with no opt-out</w:t>
            </w:r>
          </w:p>
        </w:tc>
      </w:tr>
      <w:tr>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Chime</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High concern for a banking app</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40" w:before="40"/>
            </w:pPr>
            <w:r>
              <w:rPr>
                <w:rFonts w:ascii="Arial" w:cs="Arial" w:eastAsia="Arial" w:hAnsi="Arial"/>
                <w:sz w:val="20"/>
                <w:szCs w:val="20"/>
              </w:rPr>
              <w:t xml:space="preserve">Mandatory arbitration + not a real bank + account freeze risk</w:t>
            </w:r>
          </w:p>
        </w:tc>
      </w:tr>
      <w:tr>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Discord</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Moderate — partial opt-out available</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Class action waiver cannot be opted out; bot privacy gap</w:t>
            </w:r>
          </w:p>
        </w:tc>
      </w:tr>
      <w:tr>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Chase</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Moderate — regulated but restrictive</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GLBA exempts financial data from CCPA; mandatory arbitration</w:t>
            </w:r>
          </w:p>
        </w:tc>
      </w:tr>
      <w:tr>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Slack</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Moderate — employer model is the issue</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Messages owned by employer; users have limited individual rights</w:t>
            </w:r>
          </w:p>
        </w:tc>
      </w:tr>
      <w:tr>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#7</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Google</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Moderate — transparent but enormous</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sz w:val="20"/>
                <w:szCs w:val="20"/>
              </w:rPr>
              <w:t xml:space="preserve">Cross-product data merging; broad content license</w:t>
            </w:r>
          </w:p>
        </w:tc>
      </w:tr>
      <w:tr>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ORNL FCU</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Low concern — limited digital footprint</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Mail-only opt-out creates friction; no arbitration clause</w:t>
            </w:r>
          </w:p>
        </w:tc>
      </w:tr>
      <w:tr>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#9 Best</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Steam</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Best practice — reversed arbitration</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40" w:before="40"/>
            </w:pPr>
            <w:r>
              <w:rPr>
                <w:rFonts w:ascii="Arial" w:cs="Arial" w:eastAsia="Arial" w:hAnsi="Arial"/>
                <w:sz w:val="20"/>
                <w:szCs w:val="20"/>
              </w:rPr>
              <w:t xml:space="preserve">Removed mandatory arbitration in 2024; full court access restored</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5.3  What You Can Still Do</w:t>
      </w:r>
    </w:p>
    <w:p>
      <w:pPr>
        <w:spacing w:after="100" w:before="60"/>
      </w:pPr>
      <w:r>
        <w:rPr>
          <w:rFonts w:ascii="Arial" w:cs="Arial" w:eastAsia="Arial" w:hAnsi="Arial"/>
          <w:sz w:val="20"/>
          <w:szCs w:val="20"/>
        </w:rPr>
        <w:t xml:space="preserve">For services where opt-out options exist, here is what you can still act on:</w:t>
      </w:r>
    </w:p>
    <w:p>
      <w:pPr>
        <w:spacing w:after="12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Service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 Available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How</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Deadline / Notes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Discord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Opt out of arbitration clause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Email arbitration-opt-out@discord.com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30 days from account creation or latest ToS update (Sept 29, 2025)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SiriusXM</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Opt out of arbitration (not class action)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Mail signed notice with full subscription details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30 days from subscription start; one notice per subscription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Chase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Opt out of arbitration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Written notice to address in Cardmember Agreement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60 days from account opening</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SiriusXM</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File TCPA robocall settlement claim</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SXMTCPASettlement.com</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If you received unwanted calls April 2019 – Oct 2025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Reddit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Remove content from platform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Delete posts individually; delete account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Historical content in AI datasets cannot be recalled</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Google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Manage cross-product data</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myaccount.google.com — My Activity, Privacy Checkup, Takeout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Ongoing; must actively manage per-product settings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ORNL FCU</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Opt out of affiliate marketing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Mail to ORNL FCU Privacy Officer, P.O. Box 365, Oak Ridge TN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 deadline; one opt-out covers all joint account holders</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Slack</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Request your profile/account data</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slack.com/trust/privacy/privacy-request-form</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For "Other Information" only — not workplace messages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Chime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Submit CFPB complaint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consumerfinance.gov/complaint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If you experienced wrongful account freeze or refund delay</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5.4  Broader Lesson</w:t>
      </w:r>
    </w:p>
    <w:p>
      <w:pPr>
        <w:spacing w:after="100" w:before="60"/>
      </w:pPr>
      <w:r>
        <w:rPr>
          <w:rFonts w:ascii="Arial" w:cs="Arial" w:eastAsia="Arial" w:hAnsi="Arial"/>
          <w:b/>
          <w:bCs/>
          <w:color w:val="1F4E79"/>
          <w:sz w:val="20"/>
          <w:szCs w:val="20"/>
        </w:rPr>
        <w:t xml:space="preserve">The "I agree" button is one of the most consequential legal actions most people take in their daily lives — </w:t>
      </w:r>
      <w:r>
        <w:rPr>
          <w:rFonts w:ascii="Arial" w:cs="Arial" w:eastAsia="Arial" w:hAnsi="Arial"/>
          <w:sz w:val="20"/>
          <w:szCs w:val="20"/>
        </w:rPr>
        <w:t xml:space="preserve">and it is treated as the least significant. The clauses documented in this section are not buried in fine print by accident. Mandatory arbitration clauses, class action waivers, broad content licenses, and cancellation traps are deliberate legal strategies that serve corporate interests at the expense of user rights.</w:t>
      </w:r>
    </w:p>
    <w:p>
      <w:pPr>
        <w:spacing w:after="100" w:before="60"/>
      </w:pPr>
      <w:r>
        <w:rPr>
          <w:rFonts w:ascii="Arial" w:cs="Arial" w:eastAsia="Arial" w:hAnsi="Arial"/>
          <w:sz w:val="20"/>
          <w:szCs w:val="20"/>
        </w:rPr>
        <w:t xml:space="preserve">The regulatory framework has not kept pace with these practices. CCPA, VCDPA, and GDPR address data privacy — but none of them directly prohibit mandatory arbitration, regulate AI content licensing at scale, or require cancellation processes to be frictionless. These gaps represent the next frontier of digital consumer protection law.</w:t>
      </w:r>
    </w:p>
    <w:p>
      <w:pPr>
        <w:spacing w:after="100" w:before="60"/>
      </w:pPr>
      <w:r>
        <w:rPr>
          <w:rFonts w:ascii="Arial" w:cs="Arial" w:eastAsia="Arial" w:hAnsi="Arial"/>
          <w:sz w:val="20"/>
          <w:szCs w:val="20"/>
        </w:rPr>
        <w:t xml:space="preserve">Steam's reversal on arbitration — driven not by regulation but by consumer pressure and mass arbitration campaigns — demonstrates that users can, when organized, </w:t>
      </w:r>
      <w:r>
        <w:rPr>
          <w:rFonts w:ascii="Arial" w:cs="Arial" w:eastAsia="Arial" w:hAnsi="Arial"/>
          <w:b/>
          <w:bCs/>
          <w:color w:val="375623"/>
          <w:sz w:val="20"/>
          <w:szCs w:val="20"/>
        </w:rPr>
        <w:t xml:space="preserve">change these terms. </w:t>
      </w:r>
      <w:r>
        <w:rPr>
          <w:rFonts w:ascii="Arial" w:cs="Arial" w:eastAsia="Arial" w:hAnsi="Arial"/>
          <w:sz w:val="20"/>
          <w:szCs w:val="20"/>
        </w:rPr>
        <w:t xml:space="preserve">But that requires awareness. The first step is knowing what you agreed to.</w:t>
      </w:r>
    </w:p>
    <w:p>
      <w:pPr>
        <w:spacing w:after="120" w:before="0"/>
      </w:pPr>
      <w:r>
        <w:rPr>
          <w:rFonts w:ascii="Arial" w:cs="Arial" w:eastAsia="Arial" w:hAnsi="Arial"/>
          <w:sz w:val="20"/>
          <w:szCs w:val="20"/>
        </w:rPr>
        <w:t xml:space="preserve"/>
      </w:r>
    </w:p>
    <w:p>
      <w:pPr>
        <w:pBdr>
          <w:bottom w:val="single" w:color="2E75B6" w:sz="6" w:space="1"/>
        </w:pBdr>
        <w:spacing w:after="160" w:before="160"/>
      </w:pPr>
      <w:r>
        <w:rPr>
          <w:rFonts w:ascii="Arial" w:cs="Arial" w:eastAsia="Arial" w:hAnsi="Arial"/>
          <w:sz w:val="20"/>
          <w:szCs w:val="20"/>
        </w:rPr>
        <w:t xml:space="preserve"/>
      </w:r>
    </w:p>
    <w:p>
      <w:pPr>
        <w:spacing w:after="120" w:before="120"/>
      </w:pPr>
      <w:r>
        <w:rPr>
          <w:rFonts w:ascii="Arial" w:cs="Arial" w:eastAsia="Arial" w:hAnsi="Arial"/>
          <w:i/>
          <w:iCs/>
          <w:sz w:val="20"/>
          <w:szCs w:val="20"/>
        </w:rPr>
        <w:t xml:space="preserve">Document prepared for DATA 6550 — Digital Privacy Agreement Audit, April 2026. All clause analysis is based on publicly available Terms of Service and Privacy Policies as of April 2026, supplemented by regulatory filings, court records, and news reporting. This document is for academic analysis purposes and does not constitute legal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2026-04-13T03:53:23.705Z</dcterms:created>
  <dcterms:modified xsi:type="dcterms:W3CDTF">2026-04-13T03:53:23.707Z</dcterms:modified>
</cp:coreProperties>
</file>

<file path=docProps/custom.xml><?xml version="1.0" encoding="utf-8"?>
<Properties xmlns="http://schemas.openxmlformats.org/officeDocument/2006/custom-properties" xmlns:vt="http://schemas.openxmlformats.org/officeDocument/2006/docPropsVTypes"/>
</file>