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6966" w:rsidRDefault="00886966" w:rsidP="002C6E29">
      <w:pPr>
        <w:jc w:val="both"/>
      </w:pPr>
    </w:p>
    <w:p w:rsidR="00CB1FB5" w:rsidRDefault="00CB1FB5" w:rsidP="002C6E29">
      <w:pPr>
        <w:jc w:val="both"/>
      </w:pPr>
    </w:p>
    <w:p w:rsidR="00CB1FB5" w:rsidRDefault="00CB1FB5" w:rsidP="002C6E29">
      <w:pPr>
        <w:jc w:val="both"/>
      </w:pPr>
    </w:p>
    <w:p w:rsidR="00CB1FB5" w:rsidRDefault="00CB1FB5" w:rsidP="002C6E29">
      <w:pPr>
        <w:jc w:val="both"/>
      </w:pPr>
    </w:p>
    <w:p w:rsidR="00CB1FB5" w:rsidRDefault="00CB1FB5" w:rsidP="002C6E29">
      <w:pPr>
        <w:jc w:val="both"/>
      </w:pPr>
    </w:p>
    <w:p w:rsidR="00CB1FB5" w:rsidRDefault="00CB1FB5" w:rsidP="002C6E29">
      <w:pPr>
        <w:jc w:val="both"/>
      </w:pPr>
    </w:p>
    <w:p w:rsidR="00CB1FB5" w:rsidRDefault="00CB1FB5" w:rsidP="002C6E29">
      <w:pPr>
        <w:jc w:val="both"/>
      </w:pPr>
    </w:p>
    <w:p w:rsidR="00CB1FB5" w:rsidRDefault="00CB1FB5" w:rsidP="002C6E29">
      <w:pPr>
        <w:jc w:val="both"/>
      </w:pPr>
    </w:p>
    <w:p w:rsidR="00CB1FB5" w:rsidRDefault="00CB1FB5" w:rsidP="002C6E29">
      <w:pPr>
        <w:jc w:val="both"/>
      </w:pPr>
    </w:p>
    <w:p w:rsidR="00CB1FB5" w:rsidRDefault="00CB1FB5" w:rsidP="002C6E29">
      <w:pPr>
        <w:jc w:val="both"/>
      </w:pPr>
    </w:p>
    <w:p w:rsidR="00CB1FB5" w:rsidRDefault="00CB1FB5" w:rsidP="002C6E29">
      <w:pPr>
        <w:jc w:val="both"/>
      </w:pPr>
    </w:p>
    <w:p w:rsidR="00CB1FB5" w:rsidRDefault="00CB1FB5" w:rsidP="002C6E29">
      <w:pPr>
        <w:jc w:val="both"/>
      </w:pPr>
    </w:p>
    <w:p w:rsidR="00CB1FB5" w:rsidRPr="00A7126A" w:rsidRDefault="00CB1FB5" w:rsidP="00CB1FB5">
      <w:pPr>
        <w:pStyle w:val="Ttulo"/>
        <w:ind w:firstLine="0"/>
        <w:rPr>
          <w:rFonts w:ascii="Arial" w:hAnsi="Arial" w:cs="Arial"/>
          <w:sz w:val="32"/>
          <w:szCs w:val="32"/>
        </w:rPr>
      </w:pPr>
      <w:r w:rsidRPr="00A7126A">
        <w:rPr>
          <w:rFonts w:ascii="Arial" w:hAnsi="Arial" w:cs="Arial"/>
          <w:sz w:val="32"/>
          <w:szCs w:val="32"/>
        </w:rPr>
        <w:t>PLAN DE GESTIÓN DE LA CONFIGURACIÓN</w:t>
      </w:r>
    </w:p>
    <w:p w:rsidR="00CB1FB5" w:rsidRPr="003A77BB" w:rsidRDefault="00CB1FB5" w:rsidP="00CB1FB5">
      <w:pPr>
        <w:jc w:val="right"/>
        <w:rPr>
          <w:rFonts w:ascii="Arial" w:hAnsi="Arial" w:cs="Arial"/>
          <w:lang w:val="es-ES_tradnl"/>
        </w:rPr>
      </w:pPr>
      <w:r w:rsidRPr="00A7126A">
        <w:rPr>
          <w:rFonts w:ascii="Arial" w:hAnsi="Arial" w:cs="Arial"/>
        </w:rPr>
        <w:t xml:space="preserve">Versión </w:t>
      </w:r>
      <w:bookmarkStart w:id="0" w:name="Version"/>
      <w:r w:rsidRPr="003A77BB">
        <w:rPr>
          <w:rFonts w:ascii="Arial" w:hAnsi="Arial" w:cs="Arial"/>
          <w:lang w:val="es-ES_tradnl"/>
        </w:rPr>
        <w:t>[1.</w:t>
      </w:r>
      <w:r>
        <w:rPr>
          <w:rFonts w:ascii="Arial" w:hAnsi="Arial" w:cs="Arial"/>
          <w:lang w:val="es-ES_tradnl"/>
        </w:rPr>
        <w:t>0</w:t>
      </w:r>
      <w:r w:rsidRPr="003A77BB">
        <w:rPr>
          <w:rFonts w:ascii="Arial" w:hAnsi="Arial" w:cs="Arial"/>
          <w:lang w:val="es-ES_tradnl"/>
        </w:rPr>
        <w:t>]</w:t>
      </w:r>
      <w:bookmarkEnd w:id="0"/>
    </w:p>
    <w:p w:rsidR="00CB1FB5" w:rsidRDefault="00CB1FB5" w:rsidP="002C6E29">
      <w:pPr>
        <w:jc w:val="both"/>
      </w:pPr>
    </w:p>
    <w:p w:rsidR="00CB1FB5" w:rsidRDefault="00CB1FB5" w:rsidP="002C6E29">
      <w:pPr>
        <w:jc w:val="both"/>
      </w:pPr>
    </w:p>
    <w:p w:rsidR="00CB1FB5" w:rsidRDefault="00CB1FB5" w:rsidP="002C6E29">
      <w:pPr>
        <w:jc w:val="both"/>
      </w:pPr>
    </w:p>
    <w:p w:rsidR="00CB1FB5" w:rsidRDefault="00CB1FB5" w:rsidP="002C6E29">
      <w:pPr>
        <w:jc w:val="both"/>
      </w:pPr>
    </w:p>
    <w:p w:rsidR="00CB1FB5" w:rsidRDefault="00CB1FB5" w:rsidP="002C6E29">
      <w:pPr>
        <w:jc w:val="both"/>
      </w:pPr>
    </w:p>
    <w:p w:rsidR="00CB1FB5" w:rsidRDefault="00CB1FB5" w:rsidP="002C6E29">
      <w:pPr>
        <w:jc w:val="both"/>
      </w:pPr>
    </w:p>
    <w:p w:rsidR="00CB1FB5" w:rsidRDefault="00CB1FB5" w:rsidP="002C6E29">
      <w:pPr>
        <w:jc w:val="both"/>
      </w:pPr>
    </w:p>
    <w:p w:rsidR="00CB1FB5" w:rsidRDefault="00CB1FB5" w:rsidP="002C6E29">
      <w:pPr>
        <w:jc w:val="both"/>
      </w:pPr>
    </w:p>
    <w:p w:rsidR="00CB1FB5" w:rsidRDefault="00CB1FB5" w:rsidP="002C6E29">
      <w:pPr>
        <w:jc w:val="both"/>
      </w:pPr>
    </w:p>
    <w:p w:rsidR="00CB1FB5" w:rsidRDefault="00CB1FB5" w:rsidP="002C6E29">
      <w:pPr>
        <w:jc w:val="both"/>
      </w:pPr>
    </w:p>
    <w:p w:rsidR="00CB1FB5" w:rsidRDefault="00CB1FB5" w:rsidP="002C6E29">
      <w:pPr>
        <w:jc w:val="both"/>
      </w:pPr>
    </w:p>
    <w:p w:rsidR="00CB1FB5" w:rsidRPr="00886966" w:rsidRDefault="00CB1FB5" w:rsidP="002C6E29">
      <w:pPr>
        <w:jc w:val="both"/>
      </w:pPr>
    </w:p>
    <w:p w:rsidR="0070210B" w:rsidRDefault="0070210B" w:rsidP="002C6E29">
      <w:pPr>
        <w:jc w:val="both"/>
        <w:rPr>
          <w:b/>
        </w:rPr>
      </w:pPr>
    </w:p>
    <w:p w:rsidR="002C6E29" w:rsidRPr="00465D6B" w:rsidRDefault="00886966" w:rsidP="002C6E29">
      <w:pPr>
        <w:jc w:val="both"/>
        <w:rPr>
          <w:b/>
        </w:rPr>
      </w:pPr>
      <w:r w:rsidRPr="00465D6B">
        <w:rPr>
          <w:b/>
        </w:rPr>
        <w:t>INFORMACIÓN GENERAL</w:t>
      </w:r>
    </w:p>
    <w:tbl>
      <w:tblPr>
        <w:tblW w:w="0" w:type="auto"/>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2340"/>
        <w:gridCol w:w="2340"/>
        <w:gridCol w:w="2340"/>
        <w:gridCol w:w="2340"/>
      </w:tblGrid>
      <w:tr w:rsidR="00886966" w:rsidRPr="00465D6B" w:rsidTr="00E05693">
        <w:trPr>
          <w:cantSplit/>
        </w:trPr>
        <w:tc>
          <w:tcPr>
            <w:tcW w:w="2340" w:type="dxa"/>
            <w:shd w:val="clear" w:color="auto" w:fill="E0E0E0"/>
            <w:vAlign w:val="center"/>
          </w:tcPr>
          <w:p w:rsidR="00886966" w:rsidRPr="00465D6B" w:rsidRDefault="00886966" w:rsidP="00886966">
            <w:pPr>
              <w:pStyle w:val="Table10ptBold"/>
              <w:rPr>
                <w:sz w:val="22"/>
                <w:szCs w:val="22"/>
              </w:rPr>
            </w:pPr>
            <w:r w:rsidRPr="00465D6B">
              <w:rPr>
                <w:sz w:val="22"/>
                <w:szCs w:val="22"/>
              </w:rPr>
              <w:t xml:space="preserve">ID del </w:t>
            </w:r>
            <w:proofErr w:type="spellStart"/>
            <w:r w:rsidRPr="00465D6B">
              <w:rPr>
                <w:sz w:val="22"/>
                <w:szCs w:val="22"/>
              </w:rPr>
              <w:t>Proyecto</w:t>
            </w:r>
            <w:proofErr w:type="spellEnd"/>
            <w:r w:rsidRPr="00465D6B">
              <w:rPr>
                <w:sz w:val="22"/>
                <w:szCs w:val="22"/>
              </w:rPr>
              <w:t>:</w:t>
            </w:r>
          </w:p>
        </w:tc>
        <w:tc>
          <w:tcPr>
            <w:tcW w:w="2340" w:type="dxa"/>
            <w:vAlign w:val="center"/>
          </w:tcPr>
          <w:p w:rsidR="00886966" w:rsidRPr="00465D6B" w:rsidRDefault="009F3449" w:rsidP="00E05693">
            <w:pPr>
              <w:pStyle w:val="UserInput10pt"/>
              <w:rPr>
                <w:sz w:val="22"/>
                <w:szCs w:val="22"/>
              </w:rPr>
            </w:pPr>
            <w:r w:rsidRPr="00465D6B">
              <w:rPr>
                <w:sz w:val="22"/>
                <w:szCs w:val="22"/>
              </w:rPr>
              <w:t>1</w:t>
            </w:r>
            <w:r w:rsidR="0041580E">
              <w:rPr>
                <w:sz w:val="22"/>
                <w:szCs w:val="22"/>
              </w:rPr>
              <w:t>.0</w:t>
            </w:r>
          </w:p>
        </w:tc>
        <w:tc>
          <w:tcPr>
            <w:tcW w:w="2340" w:type="dxa"/>
            <w:shd w:val="clear" w:color="auto" w:fill="E0E0E0"/>
            <w:vAlign w:val="center"/>
          </w:tcPr>
          <w:p w:rsidR="00886966" w:rsidRPr="00465D6B" w:rsidRDefault="00886966" w:rsidP="00E05693">
            <w:pPr>
              <w:pStyle w:val="Table10ptBold"/>
              <w:rPr>
                <w:sz w:val="22"/>
                <w:szCs w:val="22"/>
              </w:rPr>
            </w:pPr>
            <w:proofErr w:type="spellStart"/>
            <w:r w:rsidRPr="00465D6B">
              <w:rPr>
                <w:sz w:val="22"/>
                <w:szCs w:val="22"/>
              </w:rPr>
              <w:t>Fecha</w:t>
            </w:r>
            <w:proofErr w:type="spellEnd"/>
            <w:r w:rsidRPr="00465D6B">
              <w:rPr>
                <w:sz w:val="22"/>
                <w:szCs w:val="22"/>
              </w:rPr>
              <w:t xml:space="preserve"> de </w:t>
            </w:r>
            <w:proofErr w:type="spellStart"/>
            <w:r w:rsidRPr="00465D6B">
              <w:rPr>
                <w:sz w:val="22"/>
                <w:szCs w:val="22"/>
              </w:rPr>
              <w:t>Creación</w:t>
            </w:r>
            <w:proofErr w:type="spellEnd"/>
            <w:r w:rsidRPr="00465D6B">
              <w:rPr>
                <w:sz w:val="22"/>
                <w:szCs w:val="22"/>
              </w:rPr>
              <w:t>:</w:t>
            </w:r>
          </w:p>
        </w:tc>
        <w:tc>
          <w:tcPr>
            <w:tcW w:w="2340" w:type="dxa"/>
            <w:vAlign w:val="center"/>
          </w:tcPr>
          <w:p w:rsidR="00886966" w:rsidRPr="00465D6B" w:rsidRDefault="00886966" w:rsidP="00E05693">
            <w:pPr>
              <w:pStyle w:val="UserInput10pt"/>
              <w:rPr>
                <w:sz w:val="22"/>
                <w:szCs w:val="22"/>
              </w:rPr>
            </w:pPr>
            <w:r w:rsidRPr="00465D6B">
              <w:rPr>
                <w:sz w:val="22"/>
                <w:szCs w:val="22"/>
              </w:rPr>
              <w:t>16-06-2013</w:t>
            </w:r>
          </w:p>
        </w:tc>
      </w:tr>
      <w:tr w:rsidR="00886966" w:rsidRPr="00465D6B" w:rsidTr="00E05693">
        <w:trPr>
          <w:cantSplit/>
        </w:trPr>
        <w:tc>
          <w:tcPr>
            <w:tcW w:w="2340" w:type="dxa"/>
            <w:shd w:val="clear" w:color="auto" w:fill="E0E0E0"/>
            <w:vAlign w:val="center"/>
          </w:tcPr>
          <w:p w:rsidR="00886966" w:rsidRPr="00465D6B" w:rsidRDefault="00886966" w:rsidP="00E05693">
            <w:pPr>
              <w:pStyle w:val="Table10ptBold"/>
              <w:rPr>
                <w:sz w:val="22"/>
                <w:szCs w:val="22"/>
              </w:rPr>
            </w:pPr>
            <w:proofErr w:type="spellStart"/>
            <w:r w:rsidRPr="00465D6B">
              <w:rPr>
                <w:sz w:val="22"/>
                <w:szCs w:val="22"/>
              </w:rPr>
              <w:t>Agencia</w:t>
            </w:r>
            <w:proofErr w:type="spellEnd"/>
            <w:r w:rsidRPr="00465D6B">
              <w:rPr>
                <w:sz w:val="22"/>
                <w:szCs w:val="22"/>
              </w:rPr>
              <w:t xml:space="preserve"> </w:t>
            </w:r>
            <w:proofErr w:type="spellStart"/>
            <w:r w:rsidRPr="00465D6B">
              <w:rPr>
                <w:sz w:val="22"/>
                <w:szCs w:val="22"/>
              </w:rPr>
              <w:t>Cliente</w:t>
            </w:r>
            <w:proofErr w:type="spellEnd"/>
            <w:r w:rsidRPr="00465D6B">
              <w:rPr>
                <w:sz w:val="22"/>
                <w:szCs w:val="22"/>
              </w:rPr>
              <w:t>:</w:t>
            </w:r>
          </w:p>
        </w:tc>
        <w:tc>
          <w:tcPr>
            <w:tcW w:w="2340" w:type="dxa"/>
            <w:vAlign w:val="center"/>
          </w:tcPr>
          <w:p w:rsidR="00886966" w:rsidRPr="00465D6B" w:rsidRDefault="00886966" w:rsidP="00E05693">
            <w:pPr>
              <w:pStyle w:val="UserInput10pt"/>
              <w:rPr>
                <w:sz w:val="22"/>
                <w:szCs w:val="22"/>
              </w:rPr>
            </w:pPr>
          </w:p>
        </w:tc>
        <w:tc>
          <w:tcPr>
            <w:tcW w:w="2340" w:type="dxa"/>
            <w:shd w:val="clear" w:color="auto" w:fill="E0E0E0"/>
            <w:vAlign w:val="center"/>
          </w:tcPr>
          <w:p w:rsidR="00886966" w:rsidRPr="00465D6B" w:rsidRDefault="00886966" w:rsidP="00E05693">
            <w:pPr>
              <w:pStyle w:val="Table10ptBold"/>
              <w:rPr>
                <w:sz w:val="22"/>
                <w:szCs w:val="22"/>
              </w:rPr>
            </w:pPr>
            <w:proofErr w:type="spellStart"/>
            <w:r w:rsidRPr="00465D6B">
              <w:rPr>
                <w:sz w:val="22"/>
                <w:szCs w:val="22"/>
              </w:rPr>
              <w:t>Fecha</w:t>
            </w:r>
            <w:proofErr w:type="spellEnd"/>
            <w:r w:rsidRPr="00465D6B">
              <w:rPr>
                <w:sz w:val="22"/>
                <w:szCs w:val="22"/>
              </w:rPr>
              <w:t xml:space="preserve"> de </w:t>
            </w:r>
            <w:proofErr w:type="spellStart"/>
            <w:r w:rsidRPr="00465D6B">
              <w:rPr>
                <w:sz w:val="22"/>
                <w:szCs w:val="22"/>
              </w:rPr>
              <w:t>Modificación</w:t>
            </w:r>
            <w:proofErr w:type="spellEnd"/>
            <w:r w:rsidRPr="00465D6B">
              <w:rPr>
                <w:sz w:val="22"/>
                <w:szCs w:val="22"/>
              </w:rPr>
              <w:t>:</w:t>
            </w:r>
          </w:p>
        </w:tc>
        <w:tc>
          <w:tcPr>
            <w:tcW w:w="2340" w:type="dxa"/>
            <w:vAlign w:val="center"/>
          </w:tcPr>
          <w:p w:rsidR="00886966" w:rsidRPr="00465D6B" w:rsidRDefault="00886966" w:rsidP="00E05693">
            <w:pPr>
              <w:pStyle w:val="UserInput10pt"/>
              <w:rPr>
                <w:sz w:val="22"/>
                <w:szCs w:val="22"/>
              </w:rPr>
            </w:pPr>
            <w:r w:rsidRPr="00465D6B">
              <w:rPr>
                <w:sz w:val="22"/>
                <w:szCs w:val="22"/>
              </w:rPr>
              <w:t>16-06-2013</w:t>
            </w:r>
          </w:p>
        </w:tc>
      </w:tr>
      <w:tr w:rsidR="00886966" w:rsidRPr="00465D6B" w:rsidTr="00E05693">
        <w:trPr>
          <w:cantSplit/>
        </w:trPr>
        <w:tc>
          <w:tcPr>
            <w:tcW w:w="2340" w:type="dxa"/>
            <w:shd w:val="clear" w:color="auto" w:fill="E0E0E0"/>
            <w:vAlign w:val="center"/>
          </w:tcPr>
          <w:p w:rsidR="00886966" w:rsidRPr="00465D6B" w:rsidRDefault="00886966" w:rsidP="00E05693">
            <w:pPr>
              <w:pStyle w:val="Table10ptBold"/>
              <w:rPr>
                <w:sz w:val="22"/>
                <w:szCs w:val="22"/>
              </w:rPr>
            </w:pPr>
            <w:proofErr w:type="spellStart"/>
            <w:r w:rsidRPr="00465D6B">
              <w:rPr>
                <w:sz w:val="22"/>
                <w:szCs w:val="22"/>
              </w:rPr>
              <w:t>Autor</w:t>
            </w:r>
            <w:proofErr w:type="spellEnd"/>
            <w:r w:rsidRPr="00465D6B">
              <w:rPr>
                <w:sz w:val="22"/>
                <w:szCs w:val="22"/>
              </w:rPr>
              <w:t>:</w:t>
            </w:r>
          </w:p>
        </w:tc>
        <w:tc>
          <w:tcPr>
            <w:tcW w:w="2340" w:type="dxa"/>
            <w:vAlign w:val="center"/>
          </w:tcPr>
          <w:p w:rsidR="00886966" w:rsidRPr="00465D6B" w:rsidRDefault="00886966" w:rsidP="00E05693">
            <w:pPr>
              <w:pStyle w:val="UserInput10pt"/>
              <w:rPr>
                <w:sz w:val="22"/>
                <w:szCs w:val="22"/>
              </w:rPr>
            </w:pPr>
            <w:r w:rsidRPr="00465D6B">
              <w:rPr>
                <w:sz w:val="22"/>
                <w:szCs w:val="22"/>
              </w:rPr>
              <w:t>Gabriela Espinoza</w:t>
            </w:r>
          </w:p>
        </w:tc>
        <w:tc>
          <w:tcPr>
            <w:tcW w:w="2340" w:type="dxa"/>
            <w:shd w:val="clear" w:color="auto" w:fill="E0E0E0"/>
            <w:vAlign w:val="center"/>
          </w:tcPr>
          <w:p w:rsidR="00886966" w:rsidRPr="00465D6B" w:rsidRDefault="00886966" w:rsidP="00886966">
            <w:pPr>
              <w:pStyle w:val="Table10ptBold"/>
              <w:rPr>
                <w:sz w:val="22"/>
                <w:szCs w:val="22"/>
              </w:rPr>
            </w:pPr>
            <w:r w:rsidRPr="00465D6B">
              <w:rPr>
                <w:sz w:val="22"/>
                <w:szCs w:val="22"/>
              </w:rPr>
              <w:t xml:space="preserve">DTMB </w:t>
            </w:r>
            <w:proofErr w:type="spellStart"/>
            <w:r w:rsidRPr="00465D6B">
              <w:rPr>
                <w:sz w:val="22"/>
                <w:szCs w:val="22"/>
              </w:rPr>
              <w:t>Autorizado</w:t>
            </w:r>
            <w:proofErr w:type="spellEnd"/>
            <w:r w:rsidRPr="00465D6B">
              <w:rPr>
                <w:sz w:val="22"/>
                <w:szCs w:val="22"/>
              </w:rPr>
              <w:t xml:space="preserve"> </w:t>
            </w:r>
            <w:proofErr w:type="spellStart"/>
            <w:r w:rsidRPr="00465D6B">
              <w:rPr>
                <w:sz w:val="22"/>
                <w:szCs w:val="22"/>
              </w:rPr>
              <w:t>por</w:t>
            </w:r>
            <w:proofErr w:type="spellEnd"/>
            <w:r w:rsidRPr="00465D6B">
              <w:rPr>
                <w:sz w:val="22"/>
                <w:szCs w:val="22"/>
              </w:rPr>
              <w:t>:</w:t>
            </w:r>
          </w:p>
        </w:tc>
        <w:tc>
          <w:tcPr>
            <w:tcW w:w="2340" w:type="dxa"/>
            <w:vAlign w:val="center"/>
          </w:tcPr>
          <w:p w:rsidR="00886966" w:rsidRPr="00465D6B" w:rsidRDefault="00886966" w:rsidP="00E05693">
            <w:pPr>
              <w:pStyle w:val="UserInput10pt"/>
              <w:rPr>
                <w:sz w:val="22"/>
                <w:szCs w:val="22"/>
              </w:rPr>
            </w:pPr>
          </w:p>
        </w:tc>
      </w:tr>
    </w:tbl>
    <w:p w:rsidR="00886966" w:rsidRPr="00465D6B" w:rsidRDefault="00886966" w:rsidP="002C6E29">
      <w:pPr>
        <w:jc w:val="both"/>
      </w:pPr>
    </w:p>
    <w:p w:rsidR="0070210B" w:rsidRPr="00465D6B" w:rsidRDefault="0070210B" w:rsidP="002C6E29">
      <w:pPr>
        <w:jc w:val="both"/>
        <w:rPr>
          <w:b/>
        </w:rPr>
      </w:pPr>
    </w:p>
    <w:p w:rsidR="009F3449" w:rsidRPr="00465D6B" w:rsidRDefault="007B19B5" w:rsidP="002C6E29">
      <w:pPr>
        <w:jc w:val="both"/>
        <w:rPr>
          <w:b/>
        </w:rPr>
      </w:pPr>
      <w:r w:rsidRPr="00465D6B">
        <w:rPr>
          <w:b/>
        </w:rPr>
        <w:t>PRIVACIDAD DE LA INFORMACIÓN</w:t>
      </w:r>
    </w:p>
    <w:p w:rsidR="007B19B5" w:rsidRPr="00465D6B" w:rsidRDefault="007B19B5" w:rsidP="002C6E29">
      <w:pPr>
        <w:jc w:val="both"/>
      </w:pPr>
      <w:r w:rsidRPr="00465D6B">
        <w:t>Este documento puede contener información de carácter sensible. Esta información no debe administrarse a personas que no sean los que están involucrados con este sistema / proyecto o que se involucre durante su ciclo de vida.</w:t>
      </w:r>
    </w:p>
    <w:p w:rsidR="0070210B" w:rsidRPr="00465D6B" w:rsidRDefault="0070210B" w:rsidP="002C6E29">
      <w:pPr>
        <w:jc w:val="both"/>
      </w:pPr>
    </w:p>
    <w:p w:rsidR="007B19B5" w:rsidRPr="00465D6B" w:rsidRDefault="007B19B5" w:rsidP="002C6E29">
      <w:pPr>
        <w:jc w:val="both"/>
        <w:rPr>
          <w:b/>
        </w:rPr>
      </w:pPr>
      <w:r w:rsidRPr="00465D6B">
        <w:rPr>
          <w:b/>
        </w:rPr>
        <w:t>CONTROL DE CAMBIOS</w:t>
      </w:r>
    </w:p>
    <w:tbl>
      <w:tblPr>
        <w:tblW w:w="936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1526"/>
        <w:gridCol w:w="2187"/>
        <w:gridCol w:w="1568"/>
        <w:gridCol w:w="4079"/>
      </w:tblGrid>
      <w:tr w:rsidR="0070210B" w:rsidRPr="00465D6B" w:rsidTr="00E05693">
        <w:trPr>
          <w:cantSplit/>
          <w:tblHeader/>
        </w:trPr>
        <w:tc>
          <w:tcPr>
            <w:tcW w:w="1526" w:type="dxa"/>
            <w:shd w:val="clear" w:color="auto" w:fill="E0E0E0"/>
            <w:vAlign w:val="center"/>
          </w:tcPr>
          <w:p w:rsidR="0070210B" w:rsidRPr="00465D6B" w:rsidRDefault="0070210B" w:rsidP="00E05693">
            <w:pPr>
              <w:pStyle w:val="Table10ptBold"/>
              <w:jc w:val="center"/>
              <w:rPr>
                <w:sz w:val="22"/>
                <w:szCs w:val="22"/>
              </w:rPr>
            </w:pPr>
            <w:proofErr w:type="spellStart"/>
            <w:r w:rsidRPr="00465D6B">
              <w:rPr>
                <w:sz w:val="22"/>
                <w:szCs w:val="22"/>
              </w:rPr>
              <w:t>Fecha</w:t>
            </w:r>
            <w:proofErr w:type="spellEnd"/>
            <w:r w:rsidRPr="00465D6B">
              <w:rPr>
                <w:sz w:val="22"/>
                <w:szCs w:val="22"/>
              </w:rPr>
              <w:t xml:space="preserve"> de </w:t>
            </w:r>
            <w:proofErr w:type="spellStart"/>
            <w:r w:rsidRPr="00465D6B">
              <w:rPr>
                <w:sz w:val="22"/>
                <w:szCs w:val="22"/>
              </w:rPr>
              <w:t>Revisión</w:t>
            </w:r>
            <w:proofErr w:type="spellEnd"/>
          </w:p>
        </w:tc>
        <w:tc>
          <w:tcPr>
            <w:tcW w:w="2187" w:type="dxa"/>
            <w:shd w:val="clear" w:color="auto" w:fill="E0E0E0"/>
            <w:vAlign w:val="center"/>
          </w:tcPr>
          <w:p w:rsidR="0070210B" w:rsidRPr="00465D6B" w:rsidRDefault="0070210B" w:rsidP="00E05693">
            <w:pPr>
              <w:pStyle w:val="Table10ptBold"/>
              <w:jc w:val="center"/>
              <w:rPr>
                <w:sz w:val="22"/>
                <w:szCs w:val="22"/>
              </w:rPr>
            </w:pPr>
            <w:proofErr w:type="spellStart"/>
            <w:r w:rsidRPr="00465D6B">
              <w:rPr>
                <w:sz w:val="22"/>
                <w:szCs w:val="22"/>
              </w:rPr>
              <w:t>Autor</w:t>
            </w:r>
            <w:proofErr w:type="spellEnd"/>
          </w:p>
        </w:tc>
        <w:tc>
          <w:tcPr>
            <w:tcW w:w="1568" w:type="dxa"/>
            <w:shd w:val="clear" w:color="auto" w:fill="E0E0E0"/>
            <w:vAlign w:val="center"/>
          </w:tcPr>
          <w:p w:rsidR="0070210B" w:rsidRPr="00465D6B" w:rsidRDefault="0070210B" w:rsidP="00E05693">
            <w:pPr>
              <w:pStyle w:val="Table10ptBold"/>
              <w:jc w:val="center"/>
              <w:rPr>
                <w:sz w:val="22"/>
                <w:szCs w:val="22"/>
              </w:rPr>
            </w:pPr>
            <w:proofErr w:type="spellStart"/>
            <w:r w:rsidRPr="00465D6B">
              <w:rPr>
                <w:sz w:val="22"/>
                <w:szCs w:val="22"/>
              </w:rPr>
              <w:t>Secciones</w:t>
            </w:r>
            <w:proofErr w:type="spellEnd"/>
          </w:p>
        </w:tc>
        <w:tc>
          <w:tcPr>
            <w:tcW w:w="4079" w:type="dxa"/>
            <w:shd w:val="clear" w:color="auto" w:fill="E0E0E0"/>
            <w:vAlign w:val="center"/>
          </w:tcPr>
          <w:p w:rsidR="0070210B" w:rsidRPr="00465D6B" w:rsidRDefault="0070210B" w:rsidP="00E05693">
            <w:pPr>
              <w:pStyle w:val="Table10ptBold"/>
              <w:jc w:val="center"/>
              <w:rPr>
                <w:sz w:val="22"/>
                <w:szCs w:val="22"/>
              </w:rPr>
            </w:pPr>
            <w:proofErr w:type="spellStart"/>
            <w:r w:rsidRPr="00465D6B">
              <w:rPr>
                <w:sz w:val="22"/>
                <w:szCs w:val="22"/>
              </w:rPr>
              <w:t>Resumen</w:t>
            </w:r>
            <w:proofErr w:type="spellEnd"/>
          </w:p>
        </w:tc>
      </w:tr>
      <w:tr w:rsidR="0070210B" w:rsidRPr="00465D6B" w:rsidTr="00E05693">
        <w:tblPrEx>
          <w:tblCellMar>
            <w:left w:w="108" w:type="dxa"/>
            <w:right w:w="108" w:type="dxa"/>
          </w:tblCellMar>
        </w:tblPrEx>
        <w:trPr>
          <w:cantSplit/>
        </w:trPr>
        <w:tc>
          <w:tcPr>
            <w:tcW w:w="1526" w:type="dxa"/>
            <w:shd w:val="clear" w:color="auto" w:fill="auto"/>
            <w:vAlign w:val="center"/>
          </w:tcPr>
          <w:p w:rsidR="0070210B" w:rsidRPr="00465D6B" w:rsidRDefault="0070210B" w:rsidP="00E05693">
            <w:pPr>
              <w:pStyle w:val="UserInput10pt"/>
              <w:rPr>
                <w:sz w:val="22"/>
                <w:szCs w:val="22"/>
              </w:rPr>
            </w:pPr>
          </w:p>
        </w:tc>
        <w:tc>
          <w:tcPr>
            <w:tcW w:w="2187" w:type="dxa"/>
            <w:shd w:val="clear" w:color="auto" w:fill="auto"/>
            <w:vAlign w:val="center"/>
          </w:tcPr>
          <w:p w:rsidR="0070210B" w:rsidRPr="00465D6B" w:rsidRDefault="0070210B" w:rsidP="00E05693">
            <w:pPr>
              <w:pStyle w:val="UserInput10pt"/>
              <w:rPr>
                <w:sz w:val="22"/>
                <w:szCs w:val="22"/>
              </w:rPr>
            </w:pPr>
          </w:p>
        </w:tc>
        <w:tc>
          <w:tcPr>
            <w:tcW w:w="1568" w:type="dxa"/>
            <w:shd w:val="clear" w:color="auto" w:fill="auto"/>
            <w:vAlign w:val="center"/>
          </w:tcPr>
          <w:p w:rsidR="0070210B" w:rsidRPr="00465D6B" w:rsidRDefault="0070210B" w:rsidP="00E05693">
            <w:pPr>
              <w:pStyle w:val="UserInput10pt"/>
              <w:rPr>
                <w:sz w:val="22"/>
                <w:szCs w:val="22"/>
              </w:rPr>
            </w:pPr>
          </w:p>
        </w:tc>
        <w:tc>
          <w:tcPr>
            <w:tcW w:w="4079" w:type="dxa"/>
            <w:shd w:val="clear" w:color="auto" w:fill="auto"/>
            <w:vAlign w:val="center"/>
          </w:tcPr>
          <w:p w:rsidR="0070210B" w:rsidRPr="00465D6B" w:rsidRDefault="0070210B" w:rsidP="00E05693">
            <w:pPr>
              <w:pStyle w:val="UserInput10pt"/>
              <w:rPr>
                <w:sz w:val="22"/>
                <w:szCs w:val="22"/>
              </w:rPr>
            </w:pPr>
          </w:p>
        </w:tc>
      </w:tr>
      <w:tr w:rsidR="0070210B" w:rsidRPr="00465D6B" w:rsidTr="00E05693">
        <w:tblPrEx>
          <w:tblCellMar>
            <w:left w:w="108" w:type="dxa"/>
            <w:right w:w="108" w:type="dxa"/>
          </w:tblCellMar>
        </w:tblPrEx>
        <w:trPr>
          <w:cantSplit/>
        </w:trPr>
        <w:tc>
          <w:tcPr>
            <w:tcW w:w="1526" w:type="dxa"/>
            <w:shd w:val="clear" w:color="auto" w:fill="auto"/>
            <w:vAlign w:val="center"/>
          </w:tcPr>
          <w:p w:rsidR="0070210B" w:rsidRPr="00465D6B" w:rsidRDefault="0070210B" w:rsidP="00E05693">
            <w:pPr>
              <w:pStyle w:val="UserInput10pt"/>
              <w:rPr>
                <w:sz w:val="22"/>
                <w:szCs w:val="22"/>
              </w:rPr>
            </w:pPr>
          </w:p>
        </w:tc>
        <w:tc>
          <w:tcPr>
            <w:tcW w:w="2187" w:type="dxa"/>
            <w:shd w:val="clear" w:color="auto" w:fill="auto"/>
            <w:vAlign w:val="center"/>
          </w:tcPr>
          <w:p w:rsidR="0070210B" w:rsidRPr="00465D6B" w:rsidRDefault="0070210B" w:rsidP="00E05693">
            <w:pPr>
              <w:pStyle w:val="UserInput10pt"/>
              <w:rPr>
                <w:sz w:val="22"/>
                <w:szCs w:val="22"/>
              </w:rPr>
            </w:pPr>
          </w:p>
        </w:tc>
        <w:tc>
          <w:tcPr>
            <w:tcW w:w="1568" w:type="dxa"/>
            <w:shd w:val="clear" w:color="auto" w:fill="auto"/>
            <w:vAlign w:val="center"/>
          </w:tcPr>
          <w:p w:rsidR="0070210B" w:rsidRPr="00465D6B" w:rsidRDefault="0070210B" w:rsidP="00E05693">
            <w:pPr>
              <w:pStyle w:val="UserInput10pt"/>
              <w:rPr>
                <w:sz w:val="22"/>
                <w:szCs w:val="22"/>
              </w:rPr>
            </w:pPr>
          </w:p>
        </w:tc>
        <w:tc>
          <w:tcPr>
            <w:tcW w:w="4079" w:type="dxa"/>
            <w:shd w:val="clear" w:color="auto" w:fill="auto"/>
            <w:vAlign w:val="center"/>
          </w:tcPr>
          <w:p w:rsidR="0070210B" w:rsidRPr="00465D6B" w:rsidRDefault="0070210B" w:rsidP="00E05693">
            <w:pPr>
              <w:pStyle w:val="UserInput10pt"/>
              <w:rPr>
                <w:sz w:val="22"/>
                <w:szCs w:val="22"/>
              </w:rPr>
            </w:pPr>
          </w:p>
        </w:tc>
      </w:tr>
    </w:tbl>
    <w:p w:rsidR="007B19B5" w:rsidRDefault="007B19B5" w:rsidP="002C6E29">
      <w:pPr>
        <w:jc w:val="both"/>
        <w:rPr>
          <w:b/>
        </w:rPr>
      </w:pPr>
    </w:p>
    <w:p w:rsidR="00465D6B" w:rsidRDefault="00465D6B">
      <w:pPr>
        <w:rPr>
          <w:b/>
        </w:rPr>
      </w:pPr>
      <w:r>
        <w:rPr>
          <w:b/>
        </w:rPr>
        <w:br w:type="page"/>
      </w:r>
    </w:p>
    <w:p w:rsidR="00465D6B" w:rsidRDefault="008B4B1B" w:rsidP="008B4B1B">
      <w:pPr>
        <w:pStyle w:val="Prrafodelista"/>
        <w:numPr>
          <w:ilvl w:val="0"/>
          <w:numId w:val="1"/>
        </w:numPr>
        <w:jc w:val="both"/>
        <w:rPr>
          <w:b/>
        </w:rPr>
      </w:pPr>
      <w:r>
        <w:rPr>
          <w:b/>
        </w:rPr>
        <w:lastRenderedPageBreak/>
        <w:t>INTRODUCCIÓN</w:t>
      </w:r>
    </w:p>
    <w:p w:rsidR="008B4B1B" w:rsidRDefault="008B4B1B" w:rsidP="008B4B1B">
      <w:pPr>
        <w:pStyle w:val="Prrafodelista"/>
        <w:jc w:val="both"/>
        <w:rPr>
          <w:b/>
        </w:rPr>
      </w:pPr>
    </w:p>
    <w:p w:rsidR="008B4B1B" w:rsidRPr="008B4B1B" w:rsidRDefault="008B4B1B" w:rsidP="008B4B1B">
      <w:pPr>
        <w:pStyle w:val="Prrafodelista"/>
        <w:jc w:val="both"/>
      </w:pPr>
      <w:r w:rsidRPr="008B4B1B">
        <w:t xml:space="preserve">Este Plan de Gestión de la Configuración del Software (SCM) se refiere específicamente a la gestión de configuración de software. Gestión de la configuración de hardware, telecomunicaciones, sistemas operativos, y otros componentes que gestiona servicios de infraestructura son abordados por el DTMB </w:t>
      </w:r>
      <w:r>
        <w:t>(</w:t>
      </w:r>
      <w:proofErr w:type="spellStart"/>
      <w:r w:rsidRPr="008B4B1B">
        <w:t>Information</w:t>
      </w:r>
      <w:proofErr w:type="spellEnd"/>
      <w:r w:rsidRPr="008B4B1B">
        <w:t xml:space="preserve"> </w:t>
      </w:r>
      <w:proofErr w:type="spellStart"/>
      <w:r w:rsidRPr="008B4B1B">
        <w:t>Technology</w:t>
      </w:r>
      <w:proofErr w:type="spellEnd"/>
      <w:r w:rsidRPr="008B4B1B">
        <w:t xml:space="preserve"> </w:t>
      </w:r>
      <w:proofErr w:type="spellStart"/>
      <w:r w:rsidRPr="008B4B1B">
        <w:t>Infrastructure</w:t>
      </w:r>
      <w:proofErr w:type="spellEnd"/>
      <w:r w:rsidRPr="008B4B1B">
        <w:t xml:space="preserve"> Library</w:t>
      </w:r>
      <w:r>
        <w:t>)</w:t>
      </w:r>
      <w:r w:rsidRPr="008B4B1B">
        <w:t xml:space="preserve"> (ITIL) Procesos y Procedimientos.</w:t>
      </w:r>
    </w:p>
    <w:p w:rsidR="008B4B1B" w:rsidRDefault="008B4B1B" w:rsidP="008B4B1B">
      <w:pPr>
        <w:pStyle w:val="Prrafodelista"/>
        <w:jc w:val="both"/>
        <w:rPr>
          <w:b/>
        </w:rPr>
      </w:pPr>
    </w:p>
    <w:p w:rsidR="008B4B1B" w:rsidRDefault="008B4B1B" w:rsidP="008B4B1B">
      <w:pPr>
        <w:pStyle w:val="Prrafodelista"/>
        <w:numPr>
          <w:ilvl w:val="1"/>
          <w:numId w:val="1"/>
        </w:numPr>
        <w:ind w:left="1134"/>
        <w:jc w:val="both"/>
        <w:rPr>
          <w:b/>
        </w:rPr>
      </w:pPr>
      <w:r>
        <w:rPr>
          <w:b/>
        </w:rPr>
        <w:t>Propósito</w:t>
      </w:r>
    </w:p>
    <w:p w:rsidR="008B4B1B" w:rsidRDefault="008B4B1B" w:rsidP="008B4B1B">
      <w:pPr>
        <w:pStyle w:val="Prrafodelista"/>
        <w:ind w:left="1134"/>
        <w:jc w:val="both"/>
        <w:rPr>
          <w:b/>
        </w:rPr>
      </w:pPr>
    </w:p>
    <w:p w:rsidR="008B4B1B" w:rsidRDefault="008B4B1B" w:rsidP="008B4B1B">
      <w:pPr>
        <w:pStyle w:val="Prrafodelista"/>
        <w:ind w:left="1134"/>
        <w:jc w:val="both"/>
      </w:pPr>
      <w:r>
        <w:t>El propósito de la administración de configuración de software (SCM), en general, es el de establecer y mantener la integridad de los productos de trabajo que utilizan:</w:t>
      </w:r>
    </w:p>
    <w:p w:rsidR="008B4B1B" w:rsidRDefault="008B4B1B" w:rsidP="008B4B1B">
      <w:pPr>
        <w:pStyle w:val="Prrafodelista"/>
        <w:ind w:left="1134"/>
        <w:jc w:val="both"/>
      </w:pPr>
    </w:p>
    <w:p w:rsidR="008B4B1B" w:rsidRDefault="008B4B1B" w:rsidP="008B4B1B">
      <w:pPr>
        <w:pStyle w:val="Prrafodelista"/>
        <w:ind w:left="1134"/>
        <w:jc w:val="both"/>
      </w:pPr>
      <w:r w:rsidRPr="0073002B">
        <w:rPr>
          <w:i/>
        </w:rPr>
        <w:t>• Identificación de configuración</w:t>
      </w:r>
      <w:r w:rsidR="0073002B" w:rsidRPr="0073002B">
        <w:rPr>
          <w:i/>
        </w:rPr>
        <w:t xml:space="preserve">: </w:t>
      </w:r>
      <w:r w:rsidR="0073002B" w:rsidRPr="0073002B">
        <w:t>establece por las líneas de base más los cambios aprobados.</w:t>
      </w:r>
    </w:p>
    <w:p w:rsidR="008B4B1B" w:rsidRDefault="008B4B1B" w:rsidP="008B4B1B">
      <w:pPr>
        <w:pStyle w:val="Prrafodelista"/>
        <w:ind w:left="1134"/>
        <w:jc w:val="both"/>
      </w:pPr>
      <w:r w:rsidRPr="00E74AB2">
        <w:rPr>
          <w:i/>
        </w:rPr>
        <w:t>• Control de configuración</w:t>
      </w:r>
      <w:r w:rsidR="0073002B" w:rsidRPr="00E74AB2">
        <w:rPr>
          <w:i/>
        </w:rPr>
        <w:t xml:space="preserve">: </w:t>
      </w:r>
      <w:r w:rsidR="00E74AB2" w:rsidRPr="00E74AB2">
        <w:t>proceso de evaluación, aprobación o desaprobación, y la gestión de cambios en los elementos controlados.</w:t>
      </w:r>
    </w:p>
    <w:p w:rsidR="008B4B1B" w:rsidRDefault="008B4B1B" w:rsidP="008B4B1B">
      <w:pPr>
        <w:pStyle w:val="Prrafodelista"/>
        <w:ind w:left="1134"/>
        <w:jc w:val="both"/>
      </w:pPr>
      <w:r w:rsidRPr="001D6FC6">
        <w:rPr>
          <w:i/>
        </w:rPr>
        <w:t>• Contabilidad de estado de configuración</w:t>
      </w:r>
      <w:r w:rsidR="00E74AB2" w:rsidRPr="001D6FC6">
        <w:rPr>
          <w:i/>
        </w:rPr>
        <w:t>:</w:t>
      </w:r>
      <w:r w:rsidR="00E74AB2">
        <w:t xml:space="preserve"> </w:t>
      </w:r>
      <w:r w:rsidR="001D6FC6" w:rsidRPr="001D6FC6">
        <w:t>proceso de creación y organización de la información</w:t>
      </w:r>
      <w:r w:rsidR="001D6FC6">
        <w:t xml:space="preserve"> (</w:t>
      </w:r>
      <w:r w:rsidR="001D6FC6" w:rsidRPr="001D6FC6">
        <w:t>el estado de los cambios propuestos a la configuración y el estado de apli</w:t>
      </w:r>
      <w:r w:rsidR="001D6FC6">
        <w:t>cación de los cambios aprobados)</w:t>
      </w:r>
      <w:r w:rsidR="001D6FC6" w:rsidRPr="001D6FC6">
        <w:t xml:space="preserve"> necesaria para el desempeño de la gestión de configuración.</w:t>
      </w:r>
    </w:p>
    <w:p w:rsidR="008B4B1B" w:rsidRDefault="008B4B1B" w:rsidP="008B4B1B">
      <w:pPr>
        <w:pStyle w:val="Prrafodelista"/>
        <w:ind w:left="1134"/>
        <w:jc w:val="both"/>
      </w:pPr>
      <w:r w:rsidRPr="008F625A">
        <w:rPr>
          <w:i/>
        </w:rPr>
        <w:t>• Auditoría de Configuración</w:t>
      </w:r>
      <w:r w:rsidR="001D6FC6" w:rsidRPr="008F625A">
        <w:rPr>
          <w:i/>
        </w:rPr>
        <w:t xml:space="preserve">: </w:t>
      </w:r>
      <w:r w:rsidR="008F625A">
        <w:t>l</w:t>
      </w:r>
      <w:r w:rsidR="008F625A" w:rsidRPr="008F625A">
        <w:t>as auditorías se llevan a cabo para verificar que el CI, o un conjunto de entidades de crédito que componen una línea de base, se ajusta a una norma o requisito especificado</w:t>
      </w:r>
    </w:p>
    <w:p w:rsidR="008B4B1B" w:rsidRDefault="008B4B1B" w:rsidP="008B4B1B">
      <w:pPr>
        <w:pStyle w:val="Prrafodelista"/>
        <w:ind w:left="1134"/>
        <w:jc w:val="both"/>
      </w:pPr>
    </w:p>
    <w:p w:rsidR="008B4B1B" w:rsidRDefault="008B4B1B" w:rsidP="008B4B1B">
      <w:pPr>
        <w:pStyle w:val="Prrafodelista"/>
        <w:ind w:left="1134"/>
        <w:jc w:val="both"/>
      </w:pPr>
      <w:r>
        <w:t xml:space="preserve">Un elemento de configuración (CI) es una entidad designada para la gestión de la configuración, que puede consistir en múltiples productos relacionados con el trabajo que forman una línea de base. Esta agrupación lógica proporciona la facilidad de identificación y acceso controlado. La selección de los productos de trabajo para la gestión de la configuración se debe basar en los criterios establecidos durante la planificación. </w:t>
      </w:r>
    </w:p>
    <w:p w:rsidR="002D6E3D" w:rsidRDefault="002D6E3D" w:rsidP="008B4B1B">
      <w:pPr>
        <w:pStyle w:val="Prrafodelista"/>
        <w:ind w:left="1134"/>
        <w:jc w:val="both"/>
        <w:rPr>
          <w:b/>
        </w:rPr>
      </w:pPr>
    </w:p>
    <w:p w:rsidR="008B4B1B" w:rsidRDefault="00A51E76" w:rsidP="008B4B1B">
      <w:pPr>
        <w:pStyle w:val="Prrafodelista"/>
        <w:numPr>
          <w:ilvl w:val="1"/>
          <w:numId w:val="1"/>
        </w:numPr>
        <w:ind w:left="1134"/>
        <w:jc w:val="both"/>
        <w:rPr>
          <w:b/>
        </w:rPr>
      </w:pPr>
      <w:r>
        <w:rPr>
          <w:b/>
        </w:rPr>
        <w:t>Objetivos</w:t>
      </w:r>
    </w:p>
    <w:p w:rsidR="00A51E76" w:rsidRDefault="00A51E76" w:rsidP="00A51E76">
      <w:pPr>
        <w:pStyle w:val="Prrafodelista"/>
        <w:ind w:left="1134"/>
        <w:jc w:val="both"/>
        <w:rPr>
          <w:b/>
        </w:rPr>
      </w:pPr>
    </w:p>
    <w:p w:rsidR="00A51E76" w:rsidRDefault="00AD1058" w:rsidP="00A51E76">
      <w:pPr>
        <w:pStyle w:val="Prrafodelista"/>
        <w:ind w:left="1134"/>
        <w:jc w:val="both"/>
      </w:pPr>
      <w:r w:rsidRPr="00AD1058">
        <w:t>Este Plan SMC define las políticas y procedimientos de gestión de configuración necesarios para este proyecto. Este plan ha sido desarrollado a principios del ciclo de vida para garantizar el control de los cambios tan pronto como se aprueben los requisitos del proyecto. Este plan aborda las actividades que son independientes de la plataforma, tales como la identificación de los elementos que se colocan debajo de gestión de la configuración. A medida que el proyecto avanza a través de las etapas del ciclo de vida, el plan se amplió para reflejar las actividades específicas de la plataforma.</w:t>
      </w:r>
    </w:p>
    <w:p w:rsidR="00035BD6" w:rsidRDefault="00035BD6" w:rsidP="00A51E76">
      <w:pPr>
        <w:pStyle w:val="Prrafodelista"/>
        <w:ind w:left="1134"/>
        <w:jc w:val="both"/>
      </w:pPr>
    </w:p>
    <w:p w:rsidR="00035BD6" w:rsidRPr="00035BD6" w:rsidRDefault="00035BD6" w:rsidP="00035BD6">
      <w:pPr>
        <w:pStyle w:val="Prrafodelista"/>
        <w:numPr>
          <w:ilvl w:val="1"/>
          <w:numId w:val="1"/>
        </w:numPr>
        <w:ind w:left="1134"/>
        <w:jc w:val="both"/>
        <w:rPr>
          <w:b/>
          <w:lang w:val="es-ES"/>
        </w:rPr>
      </w:pPr>
      <w:r w:rsidRPr="00035BD6">
        <w:rPr>
          <w:b/>
          <w:lang w:val="es-ES"/>
        </w:rPr>
        <w:lastRenderedPageBreak/>
        <w:t>Terminología</w:t>
      </w:r>
    </w:p>
    <w:p w:rsidR="00035BD6" w:rsidRPr="00035BD6" w:rsidRDefault="00035BD6" w:rsidP="00035BD6">
      <w:pPr>
        <w:pStyle w:val="Prrafodelista"/>
        <w:ind w:left="1134"/>
        <w:jc w:val="both"/>
        <w:rPr>
          <w:lang w:val="es-ES"/>
        </w:rPr>
      </w:pPr>
      <w:r w:rsidRPr="00035BD6">
        <w:rPr>
          <w:b/>
          <w:lang w:val="es-ES"/>
        </w:rPr>
        <w:t>•</w:t>
      </w:r>
      <w:r w:rsidRPr="00035BD6">
        <w:rPr>
          <w:b/>
          <w:lang w:val="es-ES"/>
        </w:rPr>
        <w:tab/>
        <w:t>CCB</w:t>
      </w:r>
      <w:r w:rsidRPr="00035BD6">
        <w:rPr>
          <w:b/>
          <w:lang w:val="es-ES"/>
        </w:rPr>
        <w:tab/>
      </w:r>
      <w:r w:rsidRPr="00035BD6">
        <w:rPr>
          <w:lang w:val="es-ES"/>
        </w:rPr>
        <w:t>(</w:t>
      </w:r>
      <w:proofErr w:type="spellStart"/>
      <w:r w:rsidRPr="00035BD6">
        <w:rPr>
          <w:lang w:val="es-ES"/>
        </w:rPr>
        <w:t>Configuration</w:t>
      </w:r>
      <w:proofErr w:type="spellEnd"/>
      <w:r w:rsidRPr="00035BD6">
        <w:rPr>
          <w:lang w:val="es-ES"/>
        </w:rPr>
        <w:t xml:space="preserve"> Control </w:t>
      </w:r>
      <w:proofErr w:type="spellStart"/>
      <w:r w:rsidRPr="00035BD6">
        <w:rPr>
          <w:lang w:val="es-ES"/>
        </w:rPr>
        <w:t>Board</w:t>
      </w:r>
      <w:proofErr w:type="spellEnd"/>
      <w:r w:rsidRPr="00035BD6">
        <w:rPr>
          <w:lang w:val="es-ES"/>
        </w:rPr>
        <w:t>) Comité de Control de Configuración.</w:t>
      </w:r>
    </w:p>
    <w:p w:rsidR="00035BD6" w:rsidRPr="00035BD6" w:rsidRDefault="00035BD6" w:rsidP="00035BD6">
      <w:pPr>
        <w:pStyle w:val="Prrafodelista"/>
        <w:ind w:left="1134"/>
        <w:jc w:val="both"/>
        <w:rPr>
          <w:b/>
          <w:lang w:val="es-ES"/>
        </w:rPr>
      </w:pPr>
      <w:r w:rsidRPr="00035BD6">
        <w:rPr>
          <w:b/>
          <w:lang w:val="es-ES"/>
        </w:rPr>
        <w:t>•</w:t>
      </w:r>
      <w:r w:rsidRPr="00035BD6">
        <w:rPr>
          <w:b/>
          <w:lang w:val="es-ES"/>
        </w:rPr>
        <w:tab/>
        <w:t>CI</w:t>
      </w:r>
      <w:r w:rsidRPr="00035BD6">
        <w:rPr>
          <w:b/>
          <w:lang w:val="es-ES"/>
        </w:rPr>
        <w:tab/>
      </w:r>
      <w:r w:rsidRPr="00035BD6">
        <w:rPr>
          <w:lang w:val="es-ES"/>
        </w:rPr>
        <w:t>(</w:t>
      </w:r>
      <w:proofErr w:type="spellStart"/>
      <w:r w:rsidRPr="00035BD6">
        <w:rPr>
          <w:lang w:val="es-ES"/>
        </w:rPr>
        <w:t>Configuration</w:t>
      </w:r>
      <w:proofErr w:type="spellEnd"/>
      <w:r w:rsidRPr="00035BD6">
        <w:rPr>
          <w:lang w:val="es-ES"/>
        </w:rPr>
        <w:t xml:space="preserve"> </w:t>
      </w:r>
      <w:proofErr w:type="spellStart"/>
      <w:r w:rsidRPr="00035BD6">
        <w:rPr>
          <w:lang w:val="es-ES"/>
        </w:rPr>
        <w:t>Item</w:t>
      </w:r>
      <w:proofErr w:type="spellEnd"/>
      <w:r w:rsidRPr="00035BD6">
        <w:rPr>
          <w:lang w:val="es-ES"/>
        </w:rPr>
        <w:t>) elemento bajo gestión de Configuración.</w:t>
      </w:r>
    </w:p>
    <w:p w:rsidR="00035BD6" w:rsidRPr="00035BD6" w:rsidRDefault="00035BD6" w:rsidP="00035BD6">
      <w:pPr>
        <w:pStyle w:val="Prrafodelista"/>
        <w:ind w:left="1134"/>
        <w:jc w:val="both"/>
        <w:rPr>
          <w:lang w:val="es-ES"/>
        </w:rPr>
      </w:pPr>
      <w:r w:rsidRPr="00035BD6">
        <w:rPr>
          <w:b/>
          <w:lang w:val="es-ES"/>
        </w:rPr>
        <w:t>•</w:t>
      </w:r>
      <w:r w:rsidRPr="00035BD6">
        <w:rPr>
          <w:b/>
          <w:lang w:val="es-ES"/>
        </w:rPr>
        <w:tab/>
        <w:t>SCA</w:t>
      </w:r>
      <w:r w:rsidRPr="00035BD6">
        <w:rPr>
          <w:b/>
          <w:lang w:val="es-ES"/>
        </w:rPr>
        <w:tab/>
      </w:r>
      <w:r w:rsidRPr="00035BD6">
        <w:rPr>
          <w:lang w:val="es-ES"/>
        </w:rPr>
        <w:t xml:space="preserve">(Software </w:t>
      </w:r>
      <w:proofErr w:type="spellStart"/>
      <w:r w:rsidRPr="00035BD6">
        <w:rPr>
          <w:lang w:val="es-ES"/>
        </w:rPr>
        <w:t>Change</w:t>
      </w:r>
      <w:proofErr w:type="spellEnd"/>
      <w:r w:rsidRPr="00035BD6">
        <w:rPr>
          <w:lang w:val="es-ES"/>
        </w:rPr>
        <w:t xml:space="preserve"> </w:t>
      </w:r>
      <w:proofErr w:type="spellStart"/>
      <w:r w:rsidRPr="00035BD6">
        <w:rPr>
          <w:lang w:val="es-ES"/>
        </w:rPr>
        <w:t>Authorization</w:t>
      </w:r>
      <w:proofErr w:type="spellEnd"/>
      <w:r w:rsidRPr="00035BD6">
        <w:rPr>
          <w:lang w:val="es-ES"/>
        </w:rPr>
        <w:t>) Autorización de Cambio en el                Software.</w:t>
      </w:r>
    </w:p>
    <w:p w:rsidR="00035BD6" w:rsidRPr="00035BD6" w:rsidRDefault="00035BD6" w:rsidP="00035BD6">
      <w:pPr>
        <w:pStyle w:val="Prrafodelista"/>
        <w:ind w:left="1134"/>
        <w:jc w:val="both"/>
        <w:rPr>
          <w:lang w:val="es-ES"/>
        </w:rPr>
      </w:pPr>
      <w:r w:rsidRPr="00035BD6">
        <w:rPr>
          <w:b/>
          <w:lang w:val="es-ES"/>
        </w:rPr>
        <w:t>•</w:t>
      </w:r>
      <w:r w:rsidRPr="00035BD6">
        <w:rPr>
          <w:b/>
          <w:lang w:val="es-ES"/>
        </w:rPr>
        <w:tab/>
        <w:t>SCM</w:t>
      </w:r>
      <w:r w:rsidRPr="00035BD6">
        <w:rPr>
          <w:b/>
          <w:lang w:val="es-ES"/>
        </w:rPr>
        <w:tab/>
      </w:r>
      <w:r w:rsidRPr="00035BD6">
        <w:rPr>
          <w:lang w:val="es-ES"/>
        </w:rPr>
        <w:t xml:space="preserve">(Software </w:t>
      </w:r>
      <w:proofErr w:type="spellStart"/>
      <w:r w:rsidRPr="00035BD6">
        <w:rPr>
          <w:lang w:val="es-ES"/>
        </w:rPr>
        <w:t>Configuration</w:t>
      </w:r>
      <w:proofErr w:type="spellEnd"/>
      <w:r w:rsidRPr="00035BD6">
        <w:rPr>
          <w:lang w:val="es-ES"/>
        </w:rPr>
        <w:t xml:space="preserve"> Management) Gestión de Configuración del Software.</w:t>
      </w:r>
    </w:p>
    <w:p w:rsidR="00035BD6" w:rsidRPr="00035BD6" w:rsidRDefault="00035BD6" w:rsidP="00035BD6">
      <w:pPr>
        <w:pStyle w:val="Prrafodelista"/>
        <w:ind w:left="1134"/>
        <w:jc w:val="both"/>
        <w:rPr>
          <w:lang w:val="es-ES"/>
        </w:rPr>
      </w:pPr>
      <w:r w:rsidRPr="00035BD6">
        <w:rPr>
          <w:b/>
          <w:lang w:val="es-ES"/>
        </w:rPr>
        <w:t>•</w:t>
      </w:r>
      <w:r w:rsidRPr="00035BD6">
        <w:rPr>
          <w:b/>
          <w:lang w:val="es-ES"/>
        </w:rPr>
        <w:tab/>
        <w:t xml:space="preserve">SCMR   </w:t>
      </w:r>
      <w:r w:rsidRPr="00035BD6">
        <w:rPr>
          <w:lang w:val="es-ES"/>
        </w:rPr>
        <w:t>(SCM Responsable) Responsable de SCM.</w:t>
      </w:r>
    </w:p>
    <w:p w:rsidR="00035BD6" w:rsidRPr="00035BD6" w:rsidRDefault="00035BD6" w:rsidP="00035BD6">
      <w:pPr>
        <w:pStyle w:val="Prrafodelista"/>
        <w:ind w:left="1134"/>
        <w:jc w:val="both"/>
        <w:rPr>
          <w:lang w:val="es-ES"/>
        </w:rPr>
      </w:pPr>
      <w:r w:rsidRPr="00035BD6">
        <w:rPr>
          <w:b/>
          <w:lang w:val="es-ES"/>
        </w:rPr>
        <w:t>•</w:t>
      </w:r>
      <w:r w:rsidRPr="00035BD6">
        <w:rPr>
          <w:b/>
          <w:lang w:val="es-ES"/>
        </w:rPr>
        <w:tab/>
        <w:t>SCR</w:t>
      </w:r>
      <w:r w:rsidRPr="00035BD6">
        <w:rPr>
          <w:b/>
          <w:lang w:val="es-ES"/>
        </w:rPr>
        <w:tab/>
      </w:r>
      <w:r w:rsidRPr="00035BD6">
        <w:rPr>
          <w:lang w:val="es-ES"/>
        </w:rPr>
        <w:t>(</w:t>
      </w:r>
      <w:proofErr w:type="spellStart"/>
      <w:r w:rsidRPr="00035BD6">
        <w:rPr>
          <w:lang w:val="es-ES"/>
        </w:rPr>
        <w:t>System</w:t>
      </w:r>
      <w:proofErr w:type="spellEnd"/>
      <w:r w:rsidRPr="00035BD6">
        <w:rPr>
          <w:lang w:val="es-ES"/>
        </w:rPr>
        <w:t xml:space="preserve">/Software </w:t>
      </w:r>
      <w:proofErr w:type="spellStart"/>
      <w:r w:rsidRPr="00035BD6">
        <w:rPr>
          <w:lang w:val="es-ES"/>
        </w:rPr>
        <w:t>Change</w:t>
      </w:r>
      <w:proofErr w:type="spellEnd"/>
      <w:r w:rsidRPr="00035BD6">
        <w:rPr>
          <w:lang w:val="es-ES"/>
        </w:rPr>
        <w:t xml:space="preserve"> </w:t>
      </w:r>
      <w:proofErr w:type="spellStart"/>
      <w:r w:rsidRPr="00035BD6">
        <w:rPr>
          <w:lang w:val="es-ES"/>
        </w:rPr>
        <w:t>Request</w:t>
      </w:r>
      <w:proofErr w:type="spellEnd"/>
      <w:r w:rsidRPr="00035BD6">
        <w:rPr>
          <w:lang w:val="es-ES"/>
        </w:rPr>
        <w:t>) Petición de Cambio en el Sistema/Software.</w:t>
      </w:r>
    </w:p>
    <w:p w:rsidR="00035BD6" w:rsidRPr="00035BD6" w:rsidRDefault="00035BD6" w:rsidP="00035BD6">
      <w:pPr>
        <w:pStyle w:val="Prrafodelista"/>
        <w:ind w:left="1134"/>
        <w:jc w:val="both"/>
        <w:rPr>
          <w:lang w:val="es-ES"/>
        </w:rPr>
      </w:pPr>
      <w:r w:rsidRPr="00035BD6">
        <w:rPr>
          <w:b/>
          <w:lang w:val="es-ES"/>
        </w:rPr>
        <w:t>•</w:t>
      </w:r>
      <w:r w:rsidRPr="00035BD6">
        <w:rPr>
          <w:b/>
          <w:lang w:val="es-ES"/>
        </w:rPr>
        <w:tab/>
        <w:t>SQA</w:t>
      </w:r>
      <w:r w:rsidRPr="00035BD6">
        <w:rPr>
          <w:b/>
          <w:lang w:val="es-ES"/>
        </w:rPr>
        <w:tab/>
      </w:r>
      <w:r w:rsidRPr="00035BD6">
        <w:rPr>
          <w:lang w:val="es-ES"/>
        </w:rPr>
        <w:t xml:space="preserve">(Software </w:t>
      </w:r>
      <w:proofErr w:type="spellStart"/>
      <w:r w:rsidRPr="00035BD6">
        <w:rPr>
          <w:lang w:val="es-ES"/>
        </w:rPr>
        <w:t>Quality</w:t>
      </w:r>
      <w:proofErr w:type="spellEnd"/>
      <w:r w:rsidRPr="00035BD6">
        <w:rPr>
          <w:lang w:val="es-ES"/>
        </w:rPr>
        <w:t xml:space="preserve"> </w:t>
      </w:r>
      <w:proofErr w:type="spellStart"/>
      <w:r w:rsidRPr="00035BD6">
        <w:rPr>
          <w:lang w:val="es-ES"/>
        </w:rPr>
        <w:t>Assurance</w:t>
      </w:r>
      <w:proofErr w:type="spellEnd"/>
      <w:r w:rsidRPr="00035BD6">
        <w:rPr>
          <w:lang w:val="es-ES"/>
        </w:rPr>
        <w:t>) Aseguramiento de la Calidad del Software.</w:t>
      </w:r>
    </w:p>
    <w:p w:rsidR="00035BD6" w:rsidRPr="00035BD6" w:rsidRDefault="00035BD6" w:rsidP="00035BD6">
      <w:pPr>
        <w:pStyle w:val="Prrafodelista"/>
        <w:ind w:left="1134"/>
        <w:jc w:val="both"/>
        <w:rPr>
          <w:lang w:val="es-ES"/>
        </w:rPr>
      </w:pPr>
      <w:r w:rsidRPr="00035BD6">
        <w:rPr>
          <w:lang w:val="es-ES"/>
        </w:rPr>
        <w:t>•</w:t>
      </w:r>
      <w:r w:rsidRPr="00035BD6">
        <w:rPr>
          <w:lang w:val="es-ES"/>
        </w:rPr>
        <w:tab/>
      </w:r>
      <w:r w:rsidRPr="00035BD6">
        <w:rPr>
          <w:b/>
          <w:lang w:val="es-ES"/>
        </w:rPr>
        <w:t>SQAR</w:t>
      </w:r>
      <w:r w:rsidRPr="00035BD6">
        <w:rPr>
          <w:lang w:val="es-ES"/>
        </w:rPr>
        <w:tab/>
        <w:t>(SQA Responsable) Responsable de SQA.</w:t>
      </w:r>
    </w:p>
    <w:p w:rsidR="00A51E76" w:rsidRDefault="00A51E76" w:rsidP="00A51E76">
      <w:pPr>
        <w:pStyle w:val="Prrafodelista"/>
        <w:ind w:left="1134"/>
        <w:jc w:val="both"/>
        <w:rPr>
          <w:b/>
        </w:rPr>
      </w:pPr>
    </w:p>
    <w:p w:rsidR="008B4B1B" w:rsidRDefault="008B4B1B" w:rsidP="008B4B1B">
      <w:pPr>
        <w:pStyle w:val="Prrafodelista"/>
        <w:numPr>
          <w:ilvl w:val="0"/>
          <w:numId w:val="1"/>
        </w:numPr>
        <w:jc w:val="both"/>
        <w:rPr>
          <w:b/>
        </w:rPr>
      </w:pPr>
      <w:r w:rsidRPr="008B4B1B">
        <w:rPr>
          <w:b/>
        </w:rPr>
        <w:t>RECURSOS PARA LA ADMINISTRACIÓN DE CONFIGURACIÓN DE SOFTWARE</w:t>
      </w:r>
    </w:p>
    <w:p w:rsidR="00971E3D" w:rsidRDefault="00971E3D" w:rsidP="00971E3D">
      <w:pPr>
        <w:pStyle w:val="Prrafodelista"/>
        <w:numPr>
          <w:ilvl w:val="1"/>
          <w:numId w:val="1"/>
        </w:numPr>
        <w:ind w:left="1134"/>
        <w:jc w:val="both"/>
        <w:rPr>
          <w:b/>
        </w:rPr>
      </w:pPr>
      <w:r>
        <w:rPr>
          <w:b/>
        </w:rPr>
        <w:t>Roles y Responsabilidades</w:t>
      </w:r>
    </w:p>
    <w:p w:rsidR="00971E3D" w:rsidRDefault="00971E3D" w:rsidP="00971E3D">
      <w:pPr>
        <w:pStyle w:val="Prrafodelista"/>
        <w:numPr>
          <w:ilvl w:val="2"/>
          <w:numId w:val="1"/>
        </w:numPr>
        <w:ind w:left="1843"/>
        <w:jc w:val="both"/>
        <w:rPr>
          <w:b/>
        </w:rPr>
      </w:pPr>
      <w:r>
        <w:rPr>
          <w:b/>
        </w:rPr>
        <w:t>Gerente de Proyectos</w:t>
      </w:r>
    </w:p>
    <w:p w:rsidR="00971E3D" w:rsidRDefault="00971E3D" w:rsidP="00971E3D">
      <w:pPr>
        <w:pStyle w:val="Prrafodelista"/>
        <w:ind w:left="1843"/>
        <w:jc w:val="both"/>
      </w:pPr>
    </w:p>
    <w:p w:rsidR="003B68F8" w:rsidRDefault="003B68F8" w:rsidP="003B68F8">
      <w:pPr>
        <w:pStyle w:val="Prrafodelista"/>
        <w:ind w:left="1843"/>
        <w:jc w:val="both"/>
      </w:pPr>
      <w:r>
        <w:t>• Establece el cronograma general del proyecto para actividades de SCM con el Administrador de Gestión de la Configuración (CMM)</w:t>
      </w:r>
    </w:p>
    <w:p w:rsidR="003B68F8" w:rsidRDefault="003B68F8" w:rsidP="003B68F8">
      <w:pPr>
        <w:pStyle w:val="Prrafodelista"/>
        <w:ind w:left="1843"/>
        <w:jc w:val="both"/>
      </w:pPr>
      <w:r>
        <w:t>• Se asegura de que los miembros del equipo tienen conocimiento de los conceptos y técnicas de SCM y que se aplican a las actividades del proyecto</w:t>
      </w:r>
    </w:p>
    <w:p w:rsidR="00971E3D" w:rsidRDefault="003B68F8" w:rsidP="003B68F8">
      <w:pPr>
        <w:pStyle w:val="Prrafodelista"/>
        <w:ind w:left="1843"/>
        <w:jc w:val="both"/>
      </w:pPr>
      <w:r>
        <w:t>• Asegura el cumplimiento de las normas y procedimie</w:t>
      </w:r>
      <w:r w:rsidR="00562E4B">
        <w:t>ntos establecidos por el CMM, el</w:t>
      </w:r>
      <w:r>
        <w:t xml:space="preserve"> </w:t>
      </w:r>
      <w:r w:rsidR="00DE6C93">
        <w:t>Comité</w:t>
      </w:r>
      <w:r>
        <w:t xml:space="preserve"> de Control de Configuración (CCB), y otros grupos afectados SCM como se describe en este plan</w:t>
      </w:r>
    </w:p>
    <w:p w:rsidR="00971E3D" w:rsidRPr="00971E3D" w:rsidRDefault="00971E3D" w:rsidP="00971E3D">
      <w:pPr>
        <w:pStyle w:val="Prrafodelista"/>
        <w:ind w:left="1843"/>
        <w:jc w:val="both"/>
      </w:pPr>
    </w:p>
    <w:p w:rsidR="00971E3D" w:rsidRDefault="003E2E0B" w:rsidP="003E2E0B">
      <w:pPr>
        <w:pStyle w:val="Prrafodelista"/>
        <w:numPr>
          <w:ilvl w:val="2"/>
          <w:numId w:val="1"/>
        </w:numPr>
        <w:ind w:left="1843"/>
        <w:jc w:val="both"/>
        <w:rPr>
          <w:b/>
        </w:rPr>
      </w:pPr>
      <w:r w:rsidRPr="003E2E0B">
        <w:rPr>
          <w:b/>
        </w:rPr>
        <w:t>Gerente de Gestión de la Configuración</w:t>
      </w:r>
      <w:r w:rsidR="00C642F7">
        <w:rPr>
          <w:b/>
        </w:rPr>
        <w:t xml:space="preserve"> (CMM)</w:t>
      </w:r>
    </w:p>
    <w:p w:rsidR="003E2E0B" w:rsidRDefault="003E2E0B" w:rsidP="003E2E0B">
      <w:pPr>
        <w:pStyle w:val="Prrafodelista"/>
        <w:ind w:left="1843"/>
        <w:jc w:val="both"/>
        <w:rPr>
          <w:b/>
        </w:rPr>
      </w:pPr>
    </w:p>
    <w:p w:rsidR="003E2E0B" w:rsidRDefault="00393366" w:rsidP="003E2E0B">
      <w:pPr>
        <w:pStyle w:val="Prrafodelista"/>
        <w:ind w:left="1843"/>
        <w:jc w:val="both"/>
      </w:pPr>
      <w:r>
        <w:t>E</w:t>
      </w:r>
      <w:r w:rsidRPr="00393366">
        <w:t xml:space="preserve">s responsable de crear y / o actualizar el Plan de </w:t>
      </w:r>
      <w:r>
        <w:t>SCM</w:t>
      </w:r>
      <w:r w:rsidRPr="00393366">
        <w:t>, así como la comunicación de los contenidos del plan para el equipo del proyecto.</w:t>
      </w:r>
    </w:p>
    <w:p w:rsidR="005B4DD0" w:rsidRDefault="005B4DD0" w:rsidP="003E2E0B">
      <w:pPr>
        <w:pStyle w:val="Prrafodelista"/>
        <w:ind w:left="1843"/>
        <w:jc w:val="both"/>
      </w:pPr>
    </w:p>
    <w:p w:rsidR="005B4DD0" w:rsidRDefault="005B4DD0" w:rsidP="003E2E0B">
      <w:pPr>
        <w:pStyle w:val="Prrafodelista"/>
        <w:ind w:left="1843"/>
        <w:jc w:val="both"/>
        <w:rPr>
          <w:i/>
        </w:rPr>
      </w:pPr>
      <w:r w:rsidRPr="005B4DD0">
        <w:rPr>
          <w:i/>
        </w:rPr>
        <w:t>Responsabilidades</w:t>
      </w:r>
    </w:p>
    <w:p w:rsidR="005B4DD0" w:rsidRDefault="00041DAC" w:rsidP="00FD4E8F">
      <w:pPr>
        <w:pStyle w:val="Prrafodelista"/>
        <w:numPr>
          <w:ilvl w:val="0"/>
          <w:numId w:val="2"/>
        </w:numPr>
        <w:jc w:val="both"/>
      </w:pPr>
      <w:r>
        <w:t>Planificar el</w:t>
      </w:r>
      <w:r w:rsidR="005B4DD0">
        <w:t xml:space="preserve"> SCM</w:t>
      </w:r>
    </w:p>
    <w:p w:rsidR="005B4DD0" w:rsidRDefault="007E4227" w:rsidP="00FD4E8F">
      <w:pPr>
        <w:pStyle w:val="Prrafodelista"/>
        <w:numPr>
          <w:ilvl w:val="0"/>
          <w:numId w:val="2"/>
        </w:numPr>
        <w:jc w:val="both"/>
      </w:pPr>
      <w:r>
        <w:t>Implementar Cambios</w:t>
      </w:r>
    </w:p>
    <w:p w:rsidR="007E4227" w:rsidRPr="005B4DD0" w:rsidRDefault="007E4227" w:rsidP="007E4227">
      <w:pPr>
        <w:pStyle w:val="Prrafodelista"/>
        <w:numPr>
          <w:ilvl w:val="0"/>
          <w:numId w:val="2"/>
        </w:numPr>
        <w:jc w:val="both"/>
      </w:pPr>
      <w:r w:rsidRPr="007E4227">
        <w:t>Seguimiento, informes y auditorías.</w:t>
      </w:r>
    </w:p>
    <w:p w:rsidR="005B4DD0" w:rsidRPr="003E2E0B" w:rsidRDefault="005B4DD0" w:rsidP="003E2E0B">
      <w:pPr>
        <w:pStyle w:val="Prrafodelista"/>
        <w:ind w:left="1843"/>
        <w:jc w:val="both"/>
      </w:pPr>
    </w:p>
    <w:p w:rsidR="00971E3D" w:rsidRDefault="0046379B" w:rsidP="007E4227">
      <w:pPr>
        <w:pStyle w:val="Prrafodelista"/>
        <w:numPr>
          <w:ilvl w:val="2"/>
          <w:numId w:val="1"/>
        </w:numPr>
        <w:ind w:left="1843"/>
        <w:jc w:val="both"/>
        <w:rPr>
          <w:b/>
        </w:rPr>
      </w:pPr>
      <w:r>
        <w:rPr>
          <w:b/>
        </w:rPr>
        <w:t>Comité</w:t>
      </w:r>
      <w:r w:rsidR="007E4227" w:rsidRPr="007E4227">
        <w:rPr>
          <w:b/>
        </w:rPr>
        <w:t xml:space="preserve"> de Control de Configuración (CCB).</w:t>
      </w:r>
    </w:p>
    <w:p w:rsidR="007E4227" w:rsidRDefault="007E4227" w:rsidP="007E4227">
      <w:pPr>
        <w:pStyle w:val="Prrafodelista"/>
        <w:ind w:left="1843"/>
        <w:jc w:val="both"/>
        <w:rPr>
          <w:b/>
        </w:rPr>
      </w:pPr>
    </w:p>
    <w:p w:rsidR="007E4227" w:rsidRDefault="007857DE" w:rsidP="007E4227">
      <w:pPr>
        <w:pStyle w:val="Prrafodelista"/>
        <w:ind w:left="1843"/>
        <w:jc w:val="both"/>
        <w:rPr>
          <w:i/>
        </w:rPr>
      </w:pPr>
      <w:r>
        <w:rPr>
          <w:i/>
        </w:rPr>
        <w:t>Responsabilidades</w:t>
      </w:r>
    </w:p>
    <w:p w:rsidR="004542E9" w:rsidRPr="0088755C" w:rsidRDefault="004542E9" w:rsidP="004542E9">
      <w:pPr>
        <w:pStyle w:val="Prrafodelista"/>
        <w:numPr>
          <w:ilvl w:val="0"/>
          <w:numId w:val="2"/>
        </w:numPr>
        <w:jc w:val="both"/>
      </w:pPr>
      <w:r w:rsidRPr="0088755C">
        <w:t>Controlan los cambios y actualizaciones de los requisitos del proyecto</w:t>
      </w:r>
    </w:p>
    <w:p w:rsidR="003C4636" w:rsidRDefault="004542E9" w:rsidP="004542E9">
      <w:pPr>
        <w:pStyle w:val="Prrafodelista"/>
        <w:numPr>
          <w:ilvl w:val="0"/>
          <w:numId w:val="2"/>
        </w:numPr>
        <w:jc w:val="both"/>
      </w:pPr>
      <w:r w:rsidRPr="0088755C">
        <w:t>Autorizar el estable</w:t>
      </w:r>
      <w:r w:rsidR="003C4636">
        <w:t>cimiento de líneas de base.</w:t>
      </w:r>
    </w:p>
    <w:p w:rsidR="004542E9" w:rsidRPr="0088755C" w:rsidRDefault="003C4636" w:rsidP="004542E9">
      <w:pPr>
        <w:pStyle w:val="Prrafodelista"/>
        <w:numPr>
          <w:ilvl w:val="0"/>
          <w:numId w:val="2"/>
        </w:numPr>
        <w:jc w:val="both"/>
      </w:pPr>
      <w:r>
        <w:t>Utiliza</w:t>
      </w:r>
      <w:r w:rsidR="004542E9" w:rsidRPr="0088755C">
        <w:t xml:space="preserve"> el Plan de SCM como su recurso principal la toma de decisiones</w:t>
      </w:r>
    </w:p>
    <w:p w:rsidR="004542E9" w:rsidRPr="0088755C" w:rsidRDefault="004542E9" w:rsidP="004542E9">
      <w:pPr>
        <w:pStyle w:val="Prrafodelista"/>
        <w:numPr>
          <w:ilvl w:val="0"/>
          <w:numId w:val="2"/>
        </w:numPr>
        <w:jc w:val="both"/>
      </w:pPr>
      <w:r w:rsidRPr="0088755C">
        <w:t>Revisar y autorizar los cambios en las líneas de base</w:t>
      </w:r>
    </w:p>
    <w:p w:rsidR="004542E9" w:rsidRPr="0088755C" w:rsidRDefault="004542E9" w:rsidP="004542E9">
      <w:pPr>
        <w:pStyle w:val="Prrafodelista"/>
        <w:numPr>
          <w:ilvl w:val="0"/>
          <w:numId w:val="2"/>
        </w:numPr>
        <w:jc w:val="both"/>
      </w:pPr>
      <w:r w:rsidRPr="0088755C">
        <w:lastRenderedPageBreak/>
        <w:t>Asistir a las reuniones programadas con regularidad</w:t>
      </w:r>
    </w:p>
    <w:p w:rsidR="004542E9" w:rsidRPr="0088755C" w:rsidRDefault="004542E9" w:rsidP="004542E9">
      <w:pPr>
        <w:pStyle w:val="Prrafodelista"/>
        <w:numPr>
          <w:ilvl w:val="0"/>
          <w:numId w:val="2"/>
        </w:numPr>
        <w:jc w:val="both"/>
      </w:pPr>
      <w:r w:rsidRPr="0088755C">
        <w:t>Revisar y discutir las nuevas solicitudes de cambio</w:t>
      </w:r>
    </w:p>
    <w:p w:rsidR="004542E9" w:rsidRPr="0088755C" w:rsidRDefault="004542E9" w:rsidP="004542E9">
      <w:pPr>
        <w:pStyle w:val="Prrafodelista"/>
        <w:numPr>
          <w:ilvl w:val="0"/>
          <w:numId w:val="2"/>
        </w:numPr>
        <w:jc w:val="both"/>
      </w:pPr>
      <w:r w:rsidRPr="0088755C">
        <w:t>Dar prioridad a las solicitudes de cambio</w:t>
      </w:r>
    </w:p>
    <w:p w:rsidR="004542E9" w:rsidRPr="0088755C" w:rsidRDefault="004542E9" w:rsidP="004542E9">
      <w:pPr>
        <w:pStyle w:val="Prrafodelista"/>
        <w:numPr>
          <w:ilvl w:val="0"/>
          <w:numId w:val="2"/>
        </w:numPr>
        <w:jc w:val="both"/>
      </w:pPr>
      <w:r w:rsidRPr="0088755C">
        <w:t>Autorizar la investigación sobre las solicitudes de cambio</w:t>
      </w:r>
    </w:p>
    <w:p w:rsidR="004542E9" w:rsidRPr="0088755C" w:rsidRDefault="003C4636" w:rsidP="004542E9">
      <w:pPr>
        <w:pStyle w:val="Prrafodelista"/>
        <w:numPr>
          <w:ilvl w:val="0"/>
          <w:numId w:val="2"/>
        </w:numPr>
        <w:jc w:val="both"/>
      </w:pPr>
      <w:proofErr w:type="spellStart"/>
      <w:r>
        <w:t>Reviza</w:t>
      </w:r>
      <w:proofErr w:type="spellEnd"/>
      <w:r w:rsidR="004542E9" w:rsidRPr="0088755C">
        <w:t xml:space="preserve"> el estado de las solicitudes de cambio de activos</w:t>
      </w:r>
    </w:p>
    <w:p w:rsidR="007E4227" w:rsidRDefault="007E4227" w:rsidP="007E4227">
      <w:pPr>
        <w:pStyle w:val="Prrafodelista"/>
        <w:ind w:left="1843"/>
        <w:jc w:val="both"/>
        <w:rPr>
          <w:b/>
        </w:rPr>
      </w:pPr>
    </w:p>
    <w:p w:rsidR="00C642F7" w:rsidRPr="00C642F7" w:rsidRDefault="00C642F7" w:rsidP="00C642F7">
      <w:pPr>
        <w:ind w:left="1843"/>
        <w:rPr>
          <w:i/>
        </w:rPr>
      </w:pPr>
      <w:r w:rsidRPr="00C642F7">
        <w:rPr>
          <w:i/>
        </w:rPr>
        <w:t>Roles</w:t>
      </w:r>
      <w:r w:rsidRPr="00C642F7">
        <w:rPr>
          <w:i/>
        </w:rPr>
        <w:br/>
      </w: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5160"/>
        <w:gridCol w:w="4200"/>
      </w:tblGrid>
      <w:tr w:rsidR="00C642F7" w:rsidTr="00E05693">
        <w:trPr>
          <w:cantSplit/>
          <w:tblHeader/>
        </w:trPr>
        <w:tc>
          <w:tcPr>
            <w:tcW w:w="5160" w:type="dxa"/>
            <w:shd w:val="clear" w:color="auto" w:fill="E0E0E0"/>
            <w:vAlign w:val="center"/>
          </w:tcPr>
          <w:p w:rsidR="00C642F7" w:rsidRDefault="00C642F7" w:rsidP="00E05693">
            <w:pPr>
              <w:pStyle w:val="Table10ptBold"/>
              <w:jc w:val="center"/>
            </w:pPr>
            <w:proofErr w:type="spellStart"/>
            <w:r>
              <w:t>Miembros</w:t>
            </w:r>
            <w:proofErr w:type="spellEnd"/>
          </w:p>
        </w:tc>
        <w:tc>
          <w:tcPr>
            <w:tcW w:w="4200" w:type="dxa"/>
            <w:shd w:val="clear" w:color="auto" w:fill="E0E0E0"/>
            <w:vAlign w:val="center"/>
          </w:tcPr>
          <w:p w:rsidR="00C642F7" w:rsidRDefault="00C642F7" w:rsidP="00E05693">
            <w:pPr>
              <w:pStyle w:val="Table10ptBold"/>
              <w:jc w:val="center"/>
              <w:rPr>
                <w:szCs w:val="24"/>
              </w:rPr>
            </w:pPr>
            <w:r>
              <w:t>Roles</w:t>
            </w:r>
          </w:p>
        </w:tc>
      </w:tr>
      <w:tr w:rsidR="00C642F7" w:rsidRPr="00C642F7" w:rsidTr="00E05693">
        <w:trPr>
          <w:cantSplit/>
        </w:trPr>
        <w:tc>
          <w:tcPr>
            <w:tcW w:w="5160" w:type="dxa"/>
            <w:vAlign w:val="center"/>
          </w:tcPr>
          <w:p w:rsidR="00C642F7" w:rsidRDefault="00C642F7" w:rsidP="00E05693">
            <w:pPr>
              <w:pStyle w:val="UserInput10pt"/>
              <w:rPr>
                <w:szCs w:val="24"/>
              </w:rPr>
            </w:pPr>
            <w:r>
              <w:t>System Owner</w:t>
            </w:r>
          </w:p>
        </w:tc>
        <w:tc>
          <w:tcPr>
            <w:tcW w:w="4200" w:type="dxa"/>
            <w:vAlign w:val="center"/>
          </w:tcPr>
          <w:p w:rsidR="00C642F7" w:rsidRPr="00C642F7" w:rsidRDefault="00C642F7" w:rsidP="00E05693">
            <w:pPr>
              <w:pStyle w:val="UserInput10pt"/>
              <w:rPr>
                <w:szCs w:val="24"/>
                <w:lang w:val="es-EC"/>
              </w:rPr>
            </w:pPr>
            <w:r w:rsidRPr="00C642F7">
              <w:rPr>
                <w:szCs w:val="24"/>
                <w:lang w:val="es-EC"/>
              </w:rPr>
              <w:t>Representante de la agencia del cliente con autoridad para tomar decisiones</w:t>
            </w:r>
          </w:p>
        </w:tc>
      </w:tr>
      <w:tr w:rsidR="00C642F7" w:rsidRPr="00C642F7" w:rsidTr="00E05693">
        <w:trPr>
          <w:cantSplit/>
        </w:trPr>
        <w:tc>
          <w:tcPr>
            <w:tcW w:w="5160" w:type="dxa"/>
            <w:vAlign w:val="center"/>
          </w:tcPr>
          <w:p w:rsidR="00C642F7" w:rsidRDefault="00FF4389" w:rsidP="00E05693">
            <w:pPr>
              <w:pStyle w:val="UserInput10pt"/>
              <w:rPr>
                <w:szCs w:val="24"/>
              </w:rPr>
            </w:pPr>
            <w:proofErr w:type="spellStart"/>
            <w:r>
              <w:rPr>
                <w:szCs w:val="24"/>
              </w:rPr>
              <w:t>Gerente</w:t>
            </w:r>
            <w:proofErr w:type="spellEnd"/>
            <w:r>
              <w:rPr>
                <w:szCs w:val="24"/>
              </w:rPr>
              <w:t xml:space="preserve"> de </w:t>
            </w:r>
            <w:proofErr w:type="spellStart"/>
            <w:r>
              <w:rPr>
                <w:szCs w:val="24"/>
              </w:rPr>
              <w:t>Proyecto</w:t>
            </w:r>
            <w:proofErr w:type="spellEnd"/>
            <w:r w:rsidR="00C642F7">
              <w:rPr>
                <w:szCs w:val="24"/>
              </w:rPr>
              <w:t xml:space="preserve"> (PM)</w:t>
            </w:r>
          </w:p>
        </w:tc>
        <w:tc>
          <w:tcPr>
            <w:tcW w:w="4200" w:type="dxa"/>
            <w:vAlign w:val="center"/>
          </w:tcPr>
          <w:p w:rsidR="00C642F7" w:rsidRPr="00C642F7" w:rsidRDefault="00C642F7" w:rsidP="00E05693">
            <w:pPr>
              <w:pStyle w:val="UserInput10pt"/>
              <w:rPr>
                <w:szCs w:val="24"/>
                <w:lang w:val="es-EC"/>
              </w:rPr>
            </w:pPr>
            <w:r w:rsidRPr="00C642F7">
              <w:rPr>
                <w:szCs w:val="24"/>
                <w:lang w:val="es-EC"/>
              </w:rPr>
              <w:t>Gerente de Proyecto para el sistema de aplicaci</w:t>
            </w:r>
            <w:r>
              <w:rPr>
                <w:szCs w:val="24"/>
                <w:lang w:val="es-EC"/>
              </w:rPr>
              <w:t>ón</w:t>
            </w:r>
          </w:p>
        </w:tc>
      </w:tr>
      <w:tr w:rsidR="00C642F7" w:rsidTr="00E05693">
        <w:trPr>
          <w:cantSplit/>
        </w:trPr>
        <w:tc>
          <w:tcPr>
            <w:tcW w:w="5160" w:type="dxa"/>
            <w:vAlign w:val="center"/>
          </w:tcPr>
          <w:p w:rsidR="00C642F7" w:rsidRPr="00C642F7" w:rsidRDefault="00C642F7" w:rsidP="00E05693">
            <w:pPr>
              <w:pStyle w:val="UserInput10pt"/>
              <w:rPr>
                <w:szCs w:val="22"/>
                <w:lang w:val="es-EC"/>
              </w:rPr>
            </w:pPr>
            <w:r w:rsidRPr="00C642F7">
              <w:rPr>
                <w:lang w:val="es-EC"/>
              </w:rPr>
              <w:t>Gerente de Gestión de la Configuración (CMM)</w:t>
            </w:r>
          </w:p>
        </w:tc>
        <w:tc>
          <w:tcPr>
            <w:tcW w:w="4200" w:type="dxa"/>
            <w:vAlign w:val="center"/>
          </w:tcPr>
          <w:p w:rsidR="00C642F7" w:rsidRDefault="00FF4389" w:rsidP="00E05693">
            <w:pPr>
              <w:pStyle w:val="UserInput10pt"/>
              <w:rPr>
                <w:szCs w:val="22"/>
              </w:rPr>
            </w:pPr>
            <w:proofErr w:type="spellStart"/>
            <w:r>
              <w:rPr>
                <w:szCs w:val="24"/>
              </w:rPr>
              <w:t>Proveedor</w:t>
            </w:r>
            <w:proofErr w:type="spellEnd"/>
            <w:r>
              <w:rPr>
                <w:szCs w:val="24"/>
              </w:rPr>
              <w:t xml:space="preserve"> de </w:t>
            </w:r>
            <w:proofErr w:type="spellStart"/>
            <w:r>
              <w:rPr>
                <w:szCs w:val="24"/>
              </w:rPr>
              <w:t>Servicios</w:t>
            </w:r>
            <w:proofErr w:type="spellEnd"/>
          </w:p>
        </w:tc>
      </w:tr>
    </w:tbl>
    <w:p w:rsidR="00C642F7" w:rsidRDefault="00C642F7" w:rsidP="007E4227">
      <w:pPr>
        <w:pStyle w:val="Prrafodelista"/>
        <w:ind w:left="1843"/>
        <w:jc w:val="both"/>
        <w:rPr>
          <w:b/>
        </w:rPr>
      </w:pPr>
    </w:p>
    <w:p w:rsidR="00C642F7" w:rsidRDefault="00C642F7" w:rsidP="007E4227">
      <w:pPr>
        <w:pStyle w:val="Prrafodelista"/>
        <w:ind w:left="1843"/>
        <w:jc w:val="both"/>
        <w:rPr>
          <w:b/>
        </w:rPr>
      </w:pPr>
    </w:p>
    <w:p w:rsidR="00B2223E" w:rsidRPr="00035393" w:rsidRDefault="00195A12" w:rsidP="00035393">
      <w:pPr>
        <w:pStyle w:val="Prrafodelista"/>
        <w:numPr>
          <w:ilvl w:val="0"/>
          <w:numId w:val="1"/>
        </w:numPr>
        <w:jc w:val="both"/>
        <w:rPr>
          <w:b/>
        </w:rPr>
      </w:pPr>
      <w:r w:rsidRPr="00195A12">
        <w:rPr>
          <w:b/>
        </w:rPr>
        <w:t>TAREAS DE GESTIÓN DE CONFIGURACIÓN DE SOFTWARE</w:t>
      </w:r>
    </w:p>
    <w:p w:rsidR="00B2223E" w:rsidRDefault="00035393" w:rsidP="00035393">
      <w:pPr>
        <w:pStyle w:val="Prrafodelista"/>
        <w:numPr>
          <w:ilvl w:val="1"/>
          <w:numId w:val="1"/>
        </w:numPr>
        <w:ind w:left="1134"/>
        <w:jc w:val="both"/>
        <w:rPr>
          <w:b/>
        </w:rPr>
      </w:pPr>
      <w:r w:rsidRPr="00035393">
        <w:rPr>
          <w:b/>
        </w:rPr>
        <w:t>Identificación de los elementos de configuración.</w:t>
      </w:r>
    </w:p>
    <w:p w:rsidR="00035393" w:rsidRDefault="00035393" w:rsidP="00035393">
      <w:pPr>
        <w:pStyle w:val="Prrafodelista"/>
        <w:ind w:left="1134"/>
        <w:jc w:val="both"/>
        <w:rPr>
          <w:b/>
        </w:rPr>
      </w:pPr>
    </w:p>
    <w:p w:rsidR="00DD4FA0" w:rsidRDefault="00DD4FA0" w:rsidP="00DD4FA0">
      <w:pPr>
        <w:pStyle w:val="Prrafodelista"/>
        <w:ind w:left="1134"/>
        <w:jc w:val="both"/>
      </w:pPr>
      <w:r>
        <w:t xml:space="preserve">Los productos </w:t>
      </w:r>
      <w:r w:rsidR="009070B6">
        <w:t xml:space="preserve">de trabajo </w:t>
      </w:r>
      <w:r>
        <w:t>en las siguientes categorías son seleccionados para ser colocado bajo administración de la configuración:</w:t>
      </w:r>
    </w:p>
    <w:p w:rsidR="00DD4FA0" w:rsidRDefault="00DD4FA0" w:rsidP="00DD4FA0">
      <w:pPr>
        <w:pStyle w:val="Prrafodelista"/>
        <w:ind w:left="1134"/>
        <w:jc w:val="both"/>
      </w:pPr>
    </w:p>
    <w:p w:rsidR="00DD4FA0" w:rsidRDefault="00DD4FA0" w:rsidP="00DD4FA0">
      <w:pPr>
        <w:pStyle w:val="Prrafodelista"/>
        <w:numPr>
          <w:ilvl w:val="0"/>
          <w:numId w:val="3"/>
        </w:numPr>
        <w:jc w:val="both"/>
      </w:pPr>
      <w:r>
        <w:t xml:space="preserve">Documentación de gestión de proyectos, incluyendo el Plan de Proyectos y Project </w:t>
      </w:r>
      <w:proofErr w:type="spellStart"/>
      <w:r>
        <w:t>Charter</w:t>
      </w:r>
      <w:proofErr w:type="spellEnd"/>
    </w:p>
    <w:p w:rsidR="00DD4FA0" w:rsidRDefault="00DD4FA0" w:rsidP="00DD4FA0">
      <w:pPr>
        <w:pStyle w:val="Prrafodelista"/>
        <w:numPr>
          <w:ilvl w:val="0"/>
          <w:numId w:val="3"/>
        </w:numPr>
        <w:jc w:val="both"/>
      </w:pPr>
      <w:r>
        <w:t>Modelos</w:t>
      </w:r>
    </w:p>
    <w:p w:rsidR="00DD4FA0" w:rsidRDefault="00DD4FA0" w:rsidP="00DD4FA0">
      <w:pPr>
        <w:pStyle w:val="Prrafodelista"/>
        <w:numPr>
          <w:ilvl w:val="0"/>
          <w:numId w:val="3"/>
        </w:numPr>
        <w:jc w:val="both"/>
      </w:pPr>
      <w:r>
        <w:t>Interfaces</w:t>
      </w:r>
    </w:p>
    <w:p w:rsidR="00DD4FA0" w:rsidRDefault="00DD4FA0" w:rsidP="00DD4FA0">
      <w:pPr>
        <w:pStyle w:val="Prrafodelista"/>
        <w:numPr>
          <w:ilvl w:val="0"/>
          <w:numId w:val="3"/>
        </w:numPr>
        <w:jc w:val="both"/>
      </w:pPr>
      <w:r>
        <w:t>Descripción del proceso</w:t>
      </w:r>
    </w:p>
    <w:p w:rsidR="00DD4FA0" w:rsidRDefault="00DD4FA0" w:rsidP="00DD4FA0">
      <w:pPr>
        <w:pStyle w:val="Prrafodelista"/>
        <w:numPr>
          <w:ilvl w:val="0"/>
          <w:numId w:val="3"/>
        </w:numPr>
        <w:jc w:val="both"/>
      </w:pPr>
      <w:r>
        <w:t>Producto / Aplicación de datos, tales como tablas de búsqueda, archivos de sistema</w:t>
      </w:r>
    </w:p>
    <w:p w:rsidR="00DD4FA0" w:rsidRDefault="00DD4FA0" w:rsidP="00DD4FA0">
      <w:pPr>
        <w:pStyle w:val="Prrafodelista"/>
        <w:numPr>
          <w:ilvl w:val="0"/>
          <w:numId w:val="3"/>
        </w:numPr>
        <w:jc w:val="both"/>
      </w:pPr>
      <w:r>
        <w:t>El código fuente y el código ejecutable</w:t>
      </w:r>
    </w:p>
    <w:p w:rsidR="00DD4FA0" w:rsidRDefault="00DD4FA0" w:rsidP="00DD4FA0">
      <w:pPr>
        <w:pStyle w:val="Prrafodelista"/>
        <w:numPr>
          <w:ilvl w:val="0"/>
          <w:numId w:val="3"/>
        </w:numPr>
        <w:jc w:val="both"/>
      </w:pPr>
      <w:r>
        <w:t>Los datos de prueba</w:t>
      </w:r>
    </w:p>
    <w:p w:rsidR="00DD4FA0" w:rsidRDefault="00DD4FA0" w:rsidP="00DD4FA0">
      <w:pPr>
        <w:pStyle w:val="Prrafodelista"/>
        <w:numPr>
          <w:ilvl w:val="0"/>
          <w:numId w:val="3"/>
        </w:numPr>
        <w:jc w:val="both"/>
      </w:pPr>
      <w:r>
        <w:t>Métricas, informes de situación, informes de revisión de la calidad, etc</w:t>
      </w:r>
      <w:r w:rsidR="00CE656A">
        <w:t>.</w:t>
      </w:r>
    </w:p>
    <w:p w:rsidR="00DD4FA0" w:rsidRDefault="00DD4FA0" w:rsidP="00DD4FA0">
      <w:pPr>
        <w:pStyle w:val="Prrafodelista"/>
        <w:numPr>
          <w:ilvl w:val="0"/>
          <w:numId w:val="3"/>
        </w:numPr>
        <w:jc w:val="both"/>
      </w:pPr>
      <w:r>
        <w:t>Herramientas de apoyo, incluidos los compiladores, editores, herramientas de prueba</w:t>
      </w:r>
    </w:p>
    <w:p w:rsidR="00DD4FA0" w:rsidRDefault="00DD4FA0" w:rsidP="00035393">
      <w:pPr>
        <w:pStyle w:val="Prrafodelista"/>
        <w:ind w:left="1134"/>
        <w:jc w:val="both"/>
        <w:rPr>
          <w:b/>
        </w:rPr>
      </w:pPr>
    </w:p>
    <w:p w:rsidR="005D3C5E" w:rsidRDefault="00B03D6A" w:rsidP="00035393">
      <w:pPr>
        <w:pStyle w:val="Prrafodelista"/>
        <w:numPr>
          <w:ilvl w:val="1"/>
          <w:numId w:val="1"/>
        </w:numPr>
        <w:ind w:left="1134"/>
        <w:jc w:val="both"/>
        <w:rPr>
          <w:b/>
        </w:rPr>
      </w:pPr>
      <w:r>
        <w:rPr>
          <w:b/>
        </w:rPr>
        <w:t>Nomenclatura de Elementos</w:t>
      </w:r>
    </w:p>
    <w:p w:rsidR="00B03D6A" w:rsidRDefault="00B03D6A" w:rsidP="00B03D6A">
      <w:pPr>
        <w:pStyle w:val="Prrafodelista"/>
        <w:ind w:left="1134"/>
        <w:jc w:val="both"/>
        <w:rPr>
          <w:b/>
        </w:rPr>
      </w:pPr>
    </w:p>
    <w:p w:rsidR="004A21FA" w:rsidRPr="004A21FA" w:rsidRDefault="004A21FA" w:rsidP="004A21FA">
      <w:pPr>
        <w:pStyle w:val="Prrafodelista"/>
        <w:ind w:left="1134"/>
        <w:jc w:val="both"/>
        <w:rPr>
          <w:lang w:val="es-ES"/>
        </w:rPr>
      </w:pPr>
      <w:r w:rsidRPr="004A21FA">
        <w:rPr>
          <w:lang w:val="es-ES"/>
        </w:rPr>
        <w:t>Para todos los elementos de configuración se les deberá agregar, después del nombre del mismo, información acerca del grupo al que corresponde el elemento y la versión del mismo.</w:t>
      </w:r>
    </w:p>
    <w:p w:rsidR="004A21FA" w:rsidRPr="004A21FA" w:rsidRDefault="004A21FA" w:rsidP="004A21FA">
      <w:pPr>
        <w:pStyle w:val="Prrafodelista"/>
        <w:ind w:left="1134"/>
        <w:jc w:val="both"/>
        <w:rPr>
          <w:lang w:val="es-ES"/>
        </w:rPr>
      </w:pPr>
      <w:r w:rsidRPr="004A21FA">
        <w:rPr>
          <w:lang w:val="es-ES"/>
        </w:rPr>
        <w:t xml:space="preserve">El formato para esta nomenclatura es: </w:t>
      </w:r>
      <w:proofErr w:type="spellStart"/>
      <w:r w:rsidRPr="004A21FA">
        <w:rPr>
          <w:b/>
          <w:lang w:val="es-ES"/>
        </w:rPr>
        <w:t>Nomenclatura</w:t>
      </w:r>
      <w:r w:rsidRPr="004A21FA">
        <w:rPr>
          <w:lang w:val="es-ES"/>
        </w:rPr>
        <w:t>GX</w:t>
      </w:r>
      <w:r w:rsidRPr="004A21FA">
        <w:rPr>
          <w:b/>
          <w:lang w:val="es-ES"/>
        </w:rPr>
        <w:t>v</w:t>
      </w:r>
      <w:r w:rsidRPr="004A21FA">
        <w:rPr>
          <w:lang w:val="es-ES"/>
        </w:rPr>
        <w:t>Y.extensión</w:t>
      </w:r>
      <w:proofErr w:type="spellEnd"/>
      <w:r w:rsidRPr="004A21FA">
        <w:rPr>
          <w:lang w:val="es-ES"/>
        </w:rPr>
        <w:t>, donde:</w:t>
      </w:r>
    </w:p>
    <w:p w:rsidR="004A21FA" w:rsidRPr="004A21FA" w:rsidRDefault="004A21FA" w:rsidP="004A21FA">
      <w:pPr>
        <w:pStyle w:val="Prrafodelista"/>
        <w:ind w:left="1134"/>
        <w:jc w:val="both"/>
        <w:rPr>
          <w:lang w:val="es-ES"/>
        </w:rPr>
      </w:pPr>
    </w:p>
    <w:p w:rsidR="004A21FA" w:rsidRPr="004A21FA" w:rsidRDefault="004A21FA" w:rsidP="004A21FA">
      <w:pPr>
        <w:pStyle w:val="Prrafodelista"/>
        <w:ind w:left="1134"/>
        <w:jc w:val="both"/>
        <w:rPr>
          <w:lang w:val="es-ES"/>
        </w:rPr>
      </w:pPr>
      <w:r w:rsidRPr="004A21FA">
        <w:rPr>
          <w:lang w:val="es-ES"/>
        </w:rPr>
        <w:t xml:space="preserve">• Nomenclatura es la especificada </w:t>
      </w:r>
      <w:r w:rsidR="007A0B27" w:rsidRPr="004A21FA">
        <w:rPr>
          <w:lang w:val="es-ES"/>
        </w:rPr>
        <w:t>más</w:t>
      </w:r>
      <w:r w:rsidRPr="004A21FA">
        <w:rPr>
          <w:lang w:val="es-ES"/>
        </w:rPr>
        <w:t xml:space="preserve"> abajo para cada elemento.</w:t>
      </w:r>
    </w:p>
    <w:p w:rsidR="004A21FA" w:rsidRPr="004A21FA" w:rsidRDefault="004A21FA" w:rsidP="004A21FA">
      <w:pPr>
        <w:pStyle w:val="Prrafodelista"/>
        <w:ind w:left="1134"/>
        <w:jc w:val="both"/>
        <w:rPr>
          <w:lang w:val="es-ES"/>
        </w:rPr>
      </w:pPr>
      <w:r w:rsidRPr="004A21FA">
        <w:rPr>
          <w:lang w:val="es-ES"/>
        </w:rPr>
        <w:t>• X es un número de 1 dígito que identifica al grupo.</w:t>
      </w:r>
    </w:p>
    <w:p w:rsidR="004A21FA" w:rsidRPr="004A21FA" w:rsidRDefault="004A21FA" w:rsidP="004A21FA">
      <w:pPr>
        <w:pStyle w:val="Prrafodelista"/>
        <w:ind w:left="1134"/>
        <w:jc w:val="both"/>
        <w:rPr>
          <w:lang w:val="es-ES"/>
        </w:rPr>
      </w:pPr>
      <w:r w:rsidRPr="004A21FA">
        <w:rPr>
          <w:lang w:val="es-ES"/>
        </w:rPr>
        <w:t>• Y indica la versión del elemento de configuración o entregable.</w:t>
      </w:r>
    </w:p>
    <w:p w:rsidR="004A21FA" w:rsidRPr="004A21FA" w:rsidRDefault="004A21FA" w:rsidP="004A21FA">
      <w:pPr>
        <w:pStyle w:val="Prrafodelista"/>
        <w:ind w:left="1134"/>
        <w:jc w:val="both"/>
        <w:rPr>
          <w:lang w:val="es-ES"/>
        </w:rPr>
      </w:pPr>
      <w:r w:rsidRPr="004A21FA">
        <w:rPr>
          <w:lang w:val="es-ES"/>
        </w:rPr>
        <w:t>• Extensión indica la extensión del elemento de configuración o entregable.</w:t>
      </w:r>
    </w:p>
    <w:p w:rsidR="004A21FA" w:rsidRPr="004A21FA" w:rsidRDefault="004A21FA" w:rsidP="004A21FA">
      <w:pPr>
        <w:pStyle w:val="Prrafodelista"/>
        <w:ind w:left="1134"/>
        <w:jc w:val="both"/>
        <w:rPr>
          <w:lang w:val="es-ES"/>
        </w:rPr>
      </w:pPr>
    </w:p>
    <w:p w:rsidR="006A0A34" w:rsidRPr="006A0A34" w:rsidRDefault="006A0A34" w:rsidP="006A0A34">
      <w:pPr>
        <w:pStyle w:val="Encabezado"/>
        <w:tabs>
          <w:tab w:val="left" w:pos="284"/>
          <w:tab w:val="left" w:pos="567"/>
          <w:tab w:val="left" w:pos="993"/>
        </w:tabs>
        <w:ind w:left="851"/>
        <w:rPr>
          <w:rFonts w:asciiTheme="minorHAnsi" w:hAnsiTheme="minorHAnsi"/>
          <w:i/>
          <w:sz w:val="22"/>
          <w:szCs w:val="22"/>
        </w:rPr>
      </w:pPr>
      <w:r w:rsidRPr="006A0A34">
        <w:rPr>
          <w:rFonts w:asciiTheme="minorHAnsi" w:hAnsiTheme="minorHAnsi"/>
          <w:i/>
          <w:sz w:val="22"/>
          <w:szCs w:val="22"/>
        </w:rPr>
        <w:t>Requerimientos:</w:t>
      </w:r>
    </w:p>
    <w:p w:rsidR="006A0A34" w:rsidRPr="006A0A34" w:rsidRDefault="006A0A34" w:rsidP="006A0A34">
      <w:pPr>
        <w:pStyle w:val="Encabezado"/>
        <w:tabs>
          <w:tab w:val="left" w:pos="284"/>
          <w:tab w:val="left" w:pos="567"/>
        </w:tabs>
        <w:ind w:left="708"/>
        <w:rPr>
          <w:rFonts w:asciiTheme="minorHAnsi" w:hAnsiTheme="minorHAns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720"/>
        <w:gridCol w:w="6094"/>
      </w:tblGrid>
      <w:tr w:rsidR="006A0A34" w:rsidRPr="006A0A34" w:rsidTr="006A0A34">
        <w:trPr>
          <w:jc w:val="center"/>
        </w:trPr>
        <w:tc>
          <w:tcPr>
            <w:tcW w:w="1720" w:type="dxa"/>
            <w:tcBorders>
              <w:top w:val="single" w:sz="4" w:space="0" w:color="auto"/>
              <w:left w:val="single" w:sz="4" w:space="0" w:color="auto"/>
              <w:bottom w:val="single" w:sz="4" w:space="0" w:color="auto"/>
              <w:right w:val="single" w:sz="4" w:space="0" w:color="auto"/>
            </w:tcBorders>
            <w:shd w:val="clear" w:color="auto" w:fill="C0C0C0"/>
            <w:hideMark/>
          </w:tcPr>
          <w:p w:rsidR="006A0A34" w:rsidRPr="006A0A34" w:rsidRDefault="006A0A34">
            <w:pPr>
              <w:pStyle w:val="estilo"/>
              <w:rPr>
                <w:rFonts w:asciiTheme="minorHAnsi" w:hAnsiTheme="minorHAnsi"/>
                <w:b/>
                <w:sz w:val="22"/>
                <w:szCs w:val="22"/>
              </w:rPr>
            </w:pPr>
            <w:r w:rsidRPr="006A0A34">
              <w:rPr>
                <w:rFonts w:asciiTheme="minorHAnsi" w:hAnsiTheme="minorHAnsi"/>
                <w:b/>
                <w:sz w:val="22"/>
                <w:szCs w:val="22"/>
              </w:rPr>
              <w:t>Nomenclatura</w:t>
            </w:r>
          </w:p>
        </w:tc>
        <w:tc>
          <w:tcPr>
            <w:tcW w:w="6094" w:type="dxa"/>
            <w:tcBorders>
              <w:top w:val="single" w:sz="4" w:space="0" w:color="auto"/>
              <w:left w:val="single" w:sz="4" w:space="0" w:color="auto"/>
              <w:bottom w:val="single" w:sz="4" w:space="0" w:color="auto"/>
              <w:right w:val="single" w:sz="4" w:space="0" w:color="auto"/>
            </w:tcBorders>
            <w:shd w:val="clear" w:color="auto" w:fill="C0C0C0"/>
            <w:hideMark/>
          </w:tcPr>
          <w:p w:rsidR="006A0A34" w:rsidRPr="006A0A34" w:rsidRDefault="006A0A34">
            <w:pPr>
              <w:rPr>
                <w:b/>
                <w:lang w:val="es-ES" w:eastAsia="es-ES"/>
              </w:rPr>
            </w:pPr>
            <w:r w:rsidRPr="006A0A34">
              <w:rPr>
                <w:b/>
              </w:rPr>
              <w:t>Entregable</w:t>
            </w:r>
          </w:p>
        </w:tc>
      </w:tr>
      <w:tr w:rsidR="006A0A34" w:rsidRPr="006A0A34" w:rsidTr="006A0A34">
        <w:trPr>
          <w:jc w:val="center"/>
        </w:trPr>
        <w:tc>
          <w:tcPr>
            <w:tcW w:w="1720" w:type="dxa"/>
            <w:tcBorders>
              <w:top w:val="single" w:sz="4" w:space="0" w:color="auto"/>
              <w:left w:val="single" w:sz="4" w:space="0" w:color="auto"/>
              <w:bottom w:val="single" w:sz="4" w:space="0" w:color="auto"/>
              <w:right w:val="single" w:sz="4" w:space="0" w:color="auto"/>
            </w:tcBorders>
            <w:hideMark/>
          </w:tcPr>
          <w:p w:rsidR="006A0A34" w:rsidRPr="006A0A34" w:rsidRDefault="006A0A34">
            <w:pPr>
              <w:rPr>
                <w:lang w:val="es-ES" w:eastAsia="es-ES"/>
              </w:rPr>
            </w:pPr>
            <w:r w:rsidRPr="006A0A34">
              <w:t>RQDRQ</w:t>
            </w:r>
          </w:p>
        </w:tc>
        <w:tc>
          <w:tcPr>
            <w:tcW w:w="6094" w:type="dxa"/>
            <w:tcBorders>
              <w:top w:val="single" w:sz="4" w:space="0" w:color="auto"/>
              <w:left w:val="single" w:sz="4" w:space="0" w:color="auto"/>
              <w:bottom w:val="single" w:sz="4" w:space="0" w:color="auto"/>
              <w:right w:val="single" w:sz="4" w:space="0" w:color="auto"/>
            </w:tcBorders>
            <w:hideMark/>
          </w:tcPr>
          <w:p w:rsidR="006A0A34" w:rsidRPr="006A0A34" w:rsidRDefault="006A0A34">
            <w:pPr>
              <w:rPr>
                <w:lang w:val="es-ES" w:eastAsia="es-ES"/>
              </w:rPr>
            </w:pPr>
            <w:r w:rsidRPr="006A0A34">
              <w:t>Especificación de Requerimientos</w:t>
            </w:r>
          </w:p>
        </w:tc>
      </w:tr>
      <w:tr w:rsidR="006A0A34" w:rsidRPr="006A0A34" w:rsidTr="006A0A34">
        <w:trPr>
          <w:jc w:val="center"/>
        </w:trPr>
        <w:tc>
          <w:tcPr>
            <w:tcW w:w="1720" w:type="dxa"/>
            <w:tcBorders>
              <w:top w:val="single" w:sz="4" w:space="0" w:color="auto"/>
              <w:left w:val="single" w:sz="4" w:space="0" w:color="auto"/>
              <w:bottom w:val="single" w:sz="4" w:space="0" w:color="auto"/>
              <w:right w:val="single" w:sz="4" w:space="0" w:color="auto"/>
            </w:tcBorders>
            <w:hideMark/>
          </w:tcPr>
          <w:p w:rsidR="006A0A34" w:rsidRPr="006A0A34" w:rsidRDefault="006A0A34">
            <w:pPr>
              <w:pStyle w:val="Encabezado"/>
              <w:tabs>
                <w:tab w:val="left" w:pos="708"/>
              </w:tabs>
              <w:rPr>
                <w:rFonts w:asciiTheme="minorHAnsi" w:hAnsiTheme="minorHAnsi"/>
                <w:sz w:val="22"/>
                <w:szCs w:val="22"/>
              </w:rPr>
            </w:pPr>
            <w:r w:rsidRPr="006A0A34">
              <w:rPr>
                <w:rFonts w:asciiTheme="minorHAnsi" w:hAnsiTheme="minorHAnsi"/>
                <w:sz w:val="22"/>
                <w:szCs w:val="22"/>
              </w:rPr>
              <w:t>RQMOD</w:t>
            </w:r>
          </w:p>
        </w:tc>
        <w:tc>
          <w:tcPr>
            <w:tcW w:w="6094" w:type="dxa"/>
            <w:tcBorders>
              <w:top w:val="single" w:sz="4" w:space="0" w:color="auto"/>
              <w:left w:val="single" w:sz="4" w:space="0" w:color="auto"/>
              <w:bottom w:val="single" w:sz="4" w:space="0" w:color="auto"/>
              <w:right w:val="single" w:sz="4" w:space="0" w:color="auto"/>
            </w:tcBorders>
            <w:hideMark/>
          </w:tcPr>
          <w:p w:rsidR="006A0A34" w:rsidRPr="006A0A34" w:rsidRDefault="006A0A34">
            <w:pPr>
              <w:rPr>
                <w:lang w:val="es-ES" w:eastAsia="es-ES"/>
              </w:rPr>
            </w:pPr>
            <w:r w:rsidRPr="006A0A34">
              <w:t>Modelo de Casos de Uso</w:t>
            </w:r>
          </w:p>
        </w:tc>
      </w:tr>
    </w:tbl>
    <w:p w:rsidR="006A0A34" w:rsidRPr="006A0A34" w:rsidRDefault="006A0A34" w:rsidP="006A0A34">
      <w:pPr>
        <w:pStyle w:val="MNormal"/>
        <w:rPr>
          <w:rFonts w:asciiTheme="minorHAnsi" w:hAnsiTheme="minorHAnsi"/>
          <w:sz w:val="22"/>
          <w:szCs w:val="22"/>
          <w:u w:val="single"/>
        </w:rPr>
      </w:pPr>
      <w:r w:rsidRPr="006A0A34">
        <w:rPr>
          <w:rFonts w:asciiTheme="minorHAnsi" w:hAnsiTheme="minorHAnsi"/>
          <w:sz w:val="22"/>
          <w:szCs w:val="22"/>
        </w:rPr>
        <w:tab/>
      </w:r>
    </w:p>
    <w:p w:rsidR="006A0A34" w:rsidRPr="00BD677C" w:rsidRDefault="006A0A34" w:rsidP="00BD677C">
      <w:pPr>
        <w:pStyle w:val="Encabezado"/>
        <w:tabs>
          <w:tab w:val="left" w:pos="284"/>
          <w:tab w:val="left" w:pos="567"/>
          <w:tab w:val="left" w:pos="993"/>
        </w:tabs>
        <w:ind w:left="851"/>
        <w:rPr>
          <w:rFonts w:asciiTheme="minorHAnsi" w:hAnsiTheme="minorHAnsi"/>
          <w:i/>
          <w:sz w:val="22"/>
          <w:szCs w:val="22"/>
        </w:rPr>
      </w:pPr>
      <w:r w:rsidRPr="00BD677C">
        <w:rPr>
          <w:rFonts w:asciiTheme="minorHAnsi" w:hAnsiTheme="minorHAnsi"/>
          <w:i/>
          <w:sz w:val="22"/>
          <w:szCs w:val="22"/>
        </w:rPr>
        <w:t>Diseño:</w:t>
      </w:r>
    </w:p>
    <w:p w:rsidR="006A0A34" w:rsidRPr="006A0A34" w:rsidRDefault="006A0A34" w:rsidP="006A0A34">
      <w:pPr>
        <w:pStyle w:val="Encabezado"/>
        <w:tabs>
          <w:tab w:val="left" w:pos="708"/>
        </w:tabs>
        <w:rPr>
          <w:rFonts w:asciiTheme="minorHAnsi" w:hAnsiTheme="minorHAnsi" w:cs="Tahoma"/>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720"/>
        <w:gridCol w:w="6094"/>
      </w:tblGrid>
      <w:tr w:rsidR="006A0A34" w:rsidRPr="006A0A34" w:rsidTr="006A0A34">
        <w:trPr>
          <w:jc w:val="center"/>
        </w:trPr>
        <w:tc>
          <w:tcPr>
            <w:tcW w:w="1720" w:type="dxa"/>
            <w:tcBorders>
              <w:top w:val="single" w:sz="4" w:space="0" w:color="auto"/>
              <w:left w:val="single" w:sz="4" w:space="0" w:color="auto"/>
              <w:bottom w:val="single" w:sz="4" w:space="0" w:color="auto"/>
              <w:right w:val="single" w:sz="4" w:space="0" w:color="auto"/>
            </w:tcBorders>
            <w:shd w:val="clear" w:color="auto" w:fill="C0C0C0"/>
            <w:hideMark/>
          </w:tcPr>
          <w:p w:rsidR="006A0A34" w:rsidRPr="006A0A34" w:rsidRDefault="006A0A34">
            <w:pPr>
              <w:pStyle w:val="estilo"/>
              <w:rPr>
                <w:rFonts w:asciiTheme="minorHAnsi" w:hAnsiTheme="minorHAnsi"/>
                <w:b/>
                <w:sz w:val="22"/>
                <w:szCs w:val="22"/>
              </w:rPr>
            </w:pPr>
            <w:r w:rsidRPr="006A0A34">
              <w:rPr>
                <w:rFonts w:asciiTheme="minorHAnsi" w:hAnsiTheme="minorHAnsi"/>
                <w:b/>
                <w:sz w:val="22"/>
                <w:szCs w:val="22"/>
              </w:rPr>
              <w:t>Nomenclatura</w:t>
            </w:r>
          </w:p>
        </w:tc>
        <w:tc>
          <w:tcPr>
            <w:tcW w:w="6094" w:type="dxa"/>
            <w:tcBorders>
              <w:top w:val="single" w:sz="4" w:space="0" w:color="auto"/>
              <w:left w:val="single" w:sz="4" w:space="0" w:color="auto"/>
              <w:bottom w:val="single" w:sz="4" w:space="0" w:color="auto"/>
              <w:right w:val="single" w:sz="4" w:space="0" w:color="auto"/>
            </w:tcBorders>
            <w:shd w:val="clear" w:color="auto" w:fill="C0C0C0"/>
            <w:hideMark/>
          </w:tcPr>
          <w:p w:rsidR="006A0A34" w:rsidRPr="006A0A34" w:rsidRDefault="006A0A34">
            <w:pPr>
              <w:rPr>
                <w:b/>
                <w:lang w:val="es-ES" w:eastAsia="es-ES"/>
              </w:rPr>
            </w:pPr>
            <w:r w:rsidRPr="006A0A34">
              <w:rPr>
                <w:b/>
              </w:rPr>
              <w:t>Entregable</w:t>
            </w:r>
          </w:p>
        </w:tc>
      </w:tr>
      <w:tr w:rsidR="006A0A34" w:rsidRPr="006A0A34" w:rsidTr="006A0A34">
        <w:trPr>
          <w:jc w:val="center"/>
        </w:trPr>
        <w:tc>
          <w:tcPr>
            <w:tcW w:w="1720" w:type="dxa"/>
            <w:tcBorders>
              <w:top w:val="single" w:sz="4" w:space="0" w:color="auto"/>
              <w:left w:val="single" w:sz="4" w:space="0" w:color="auto"/>
              <w:bottom w:val="single" w:sz="4" w:space="0" w:color="auto"/>
              <w:right w:val="single" w:sz="4" w:space="0" w:color="auto"/>
            </w:tcBorders>
            <w:hideMark/>
          </w:tcPr>
          <w:p w:rsidR="006A0A34" w:rsidRPr="006A0A34" w:rsidRDefault="006A0A34">
            <w:pPr>
              <w:pStyle w:val="Encabezado"/>
              <w:tabs>
                <w:tab w:val="left" w:pos="708"/>
              </w:tabs>
              <w:rPr>
                <w:rFonts w:asciiTheme="minorHAnsi" w:hAnsiTheme="minorHAnsi"/>
                <w:sz w:val="22"/>
                <w:szCs w:val="22"/>
              </w:rPr>
            </w:pPr>
            <w:r w:rsidRPr="006A0A34">
              <w:rPr>
                <w:rFonts w:asciiTheme="minorHAnsi" w:hAnsiTheme="minorHAnsi"/>
                <w:sz w:val="22"/>
                <w:szCs w:val="22"/>
              </w:rPr>
              <w:t>DSMDI</w:t>
            </w:r>
          </w:p>
        </w:tc>
        <w:tc>
          <w:tcPr>
            <w:tcW w:w="6094" w:type="dxa"/>
            <w:tcBorders>
              <w:top w:val="single" w:sz="4" w:space="0" w:color="auto"/>
              <w:left w:val="single" w:sz="4" w:space="0" w:color="auto"/>
              <w:bottom w:val="single" w:sz="4" w:space="0" w:color="auto"/>
              <w:right w:val="single" w:sz="4" w:space="0" w:color="auto"/>
            </w:tcBorders>
            <w:hideMark/>
          </w:tcPr>
          <w:p w:rsidR="006A0A34" w:rsidRPr="006A0A34" w:rsidRDefault="006A0A34">
            <w:pPr>
              <w:rPr>
                <w:lang w:val="es-ES" w:eastAsia="es-ES"/>
              </w:rPr>
            </w:pPr>
            <w:r w:rsidRPr="006A0A34">
              <w:t>Modelo de Diseño</w:t>
            </w:r>
          </w:p>
        </w:tc>
      </w:tr>
      <w:tr w:rsidR="006A0A34" w:rsidRPr="006A0A34" w:rsidTr="006A0A34">
        <w:trPr>
          <w:jc w:val="center"/>
        </w:trPr>
        <w:tc>
          <w:tcPr>
            <w:tcW w:w="1720" w:type="dxa"/>
            <w:tcBorders>
              <w:top w:val="single" w:sz="4" w:space="0" w:color="auto"/>
              <w:left w:val="single" w:sz="4" w:space="0" w:color="auto"/>
              <w:bottom w:val="single" w:sz="4" w:space="0" w:color="auto"/>
              <w:right w:val="single" w:sz="4" w:space="0" w:color="auto"/>
            </w:tcBorders>
            <w:hideMark/>
          </w:tcPr>
          <w:p w:rsidR="006A0A34" w:rsidRPr="006A0A34" w:rsidRDefault="006A0A34">
            <w:pPr>
              <w:pStyle w:val="Encabezado"/>
              <w:tabs>
                <w:tab w:val="left" w:pos="708"/>
              </w:tabs>
              <w:rPr>
                <w:rFonts w:asciiTheme="minorHAnsi" w:hAnsiTheme="minorHAnsi"/>
                <w:sz w:val="22"/>
                <w:szCs w:val="22"/>
                <w:lang w:val="es-ES"/>
              </w:rPr>
            </w:pPr>
            <w:r w:rsidRPr="006A0A34">
              <w:rPr>
                <w:rFonts w:asciiTheme="minorHAnsi" w:hAnsiTheme="minorHAnsi"/>
                <w:sz w:val="22"/>
                <w:szCs w:val="22"/>
                <w:lang w:val="es-ES"/>
              </w:rPr>
              <w:t>DSARQ</w:t>
            </w:r>
          </w:p>
        </w:tc>
        <w:tc>
          <w:tcPr>
            <w:tcW w:w="6094" w:type="dxa"/>
            <w:tcBorders>
              <w:top w:val="single" w:sz="4" w:space="0" w:color="auto"/>
              <w:left w:val="single" w:sz="4" w:space="0" w:color="auto"/>
              <w:bottom w:val="single" w:sz="4" w:space="0" w:color="auto"/>
              <w:right w:val="single" w:sz="4" w:space="0" w:color="auto"/>
            </w:tcBorders>
            <w:hideMark/>
          </w:tcPr>
          <w:p w:rsidR="006A0A34" w:rsidRPr="006A0A34" w:rsidRDefault="006A0A34">
            <w:pPr>
              <w:rPr>
                <w:lang w:val="es-ES" w:eastAsia="es-ES"/>
              </w:rPr>
            </w:pPr>
            <w:r w:rsidRPr="006A0A34">
              <w:t>Descripción de la Arquitectura</w:t>
            </w:r>
          </w:p>
        </w:tc>
      </w:tr>
      <w:tr w:rsidR="006A0A34" w:rsidRPr="006A0A34" w:rsidTr="006A0A34">
        <w:trPr>
          <w:jc w:val="center"/>
        </w:trPr>
        <w:tc>
          <w:tcPr>
            <w:tcW w:w="1720" w:type="dxa"/>
            <w:tcBorders>
              <w:top w:val="single" w:sz="4" w:space="0" w:color="auto"/>
              <w:left w:val="single" w:sz="4" w:space="0" w:color="auto"/>
              <w:bottom w:val="single" w:sz="4" w:space="0" w:color="auto"/>
              <w:right w:val="single" w:sz="4" w:space="0" w:color="auto"/>
            </w:tcBorders>
            <w:hideMark/>
          </w:tcPr>
          <w:p w:rsidR="006A0A34" w:rsidRPr="006A0A34" w:rsidRDefault="006A0A34">
            <w:pPr>
              <w:pStyle w:val="Encabezado"/>
              <w:tabs>
                <w:tab w:val="left" w:pos="708"/>
              </w:tabs>
              <w:rPr>
                <w:rFonts w:asciiTheme="minorHAnsi" w:hAnsiTheme="minorHAnsi"/>
                <w:sz w:val="22"/>
                <w:szCs w:val="22"/>
                <w:lang w:val="es-ES"/>
              </w:rPr>
            </w:pPr>
            <w:r w:rsidRPr="006A0A34">
              <w:rPr>
                <w:rFonts w:asciiTheme="minorHAnsi" w:hAnsiTheme="minorHAnsi"/>
                <w:sz w:val="22"/>
                <w:szCs w:val="22"/>
                <w:lang w:val="es-ES"/>
              </w:rPr>
              <w:t>DSOODDP</w:t>
            </w:r>
          </w:p>
        </w:tc>
        <w:tc>
          <w:tcPr>
            <w:tcW w:w="6094" w:type="dxa"/>
            <w:tcBorders>
              <w:top w:val="single" w:sz="4" w:space="0" w:color="auto"/>
              <w:left w:val="single" w:sz="4" w:space="0" w:color="auto"/>
              <w:bottom w:val="single" w:sz="4" w:space="0" w:color="auto"/>
              <w:right w:val="single" w:sz="4" w:space="0" w:color="auto"/>
            </w:tcBorders>
            <w:hideMark/>
          </w:tcPr>
          <w:p w:rsidR="006A0A34" w:rsidRPr="006A0A34" w:rsidRDefault="006A0A34">
            <w:pPr>
              <w:rPr>
                <w:lang w:val="es-ES" w:eastAsia="es-ES"/>
              </w:rPr>
            </w:pPr>
            <w:r w:rsidRPr="006A0A34">
              <w:t>Documento de Diseño del Prototipo</w:t>
            </w:r>
          </w:p>
        </w:tc>
      </w:tr>
    </w:tbl>
    <w:p w:rsidR="006A0A34" w:rsidRPr="006A0A34" w:rsidRDefault="006A0A34" w:rsidP="006A0A34">
      <w:pPr>
        <w:pStyle w:val="MNormal"/>
        <w:rPr>
          <w:rFonts w:asciiTheme="minorHAnsi" w:hAnsiTheme="minorHAnsi"/>
          <w:sz w:val="22"/>
          <w:szCs w:val="22"/>
        </w:rPr>
      </w:pPr>
    </w:p>
    <w:p w:rsidR="006A0A34" w:rsidRPr="00BD677C" w:rsidRDefault="006A0A34" w:rsidP="00BD677C">
      <w:pPr>
        <w:pStyle w:val="Encabezado"/>
        <w:tabs>
          <w:tab w:val="left" w:pos="284"/>
          <w:tab w:val="left" w:pos="567"/>
          <w:tab w:val="left" w:pos="993"/>
        </w:tabs>
        <w:ind w:left="851"/>
        <w:rPr>
          <w:rFonts w:asciiTheme="minorHAnsi" w:hAnsiTheme="minorHAnsi"/>
          <w:i/>
          <w:sz w:val="22"/>
          <w:szCs w:val="22"/>
        </w:rPr>
      </w:pPr>
      <w:r w:rsidRPr="00BD677C">
        <w:rPr>
          <w:rFonts w:asciiTheme="minorHAnsi" w:hAnsiTheme="minorHAnsi"/>
          <w:i/>
          <w:sz w:val="22"/>
          <w:szCs w:val="22"/>
        </w:rPr>
        <w:t>Implementación:</w:t>
      </w:r>
    </w:p>
    <w:p w:rsidR="006A0A34" w:rsidRPr="006A0A34" w:rsidRDefault="006A0A34" w:rsidP="006A0A34">
      <w:pPr>
        <w:pStyle w:val="Encabezado"/>
        <w:tabs>
          <w:tab w:val="left" w:pos="708"/>
        </w:tabs>
        <w:rPr>
          <w:rFonts w:asciiTheme="minorHAnsi" w:hAnsiTheme="minorHAnsi" w:cs="Tahoma"/>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720"/>
        <w:gridCol w:w="6094"/>
      </w:tblGrid>
      <w:tr w:rsidR="006A0A34" w:rsidRPr="006A0A34" w:rsidTr="006A0A34">
        <w:trPr>
          <w:jc w:val="center"/>
        </w:trPr>
        <w:tc>
          <w:tcPr>
            <w:tcW w:w="1720" w:type="dxa"/>
            <w:tcBorders>
              <w:top w:val="single" w:sz="4" w:space="0" w:color="auto"/>
              <w:left w:val="single" w:sz="4" w:space="0" w:color="auto"/>
              <w:bottom w:val="single" w:sz="4" w:space="0" w:color="auto"/>
              <w:right w:val="single" w:sz="4" w:space="0" w:color="auto"/>
            </w:tcBorders>
            <w:shd w:val="clear" w:color="auto" w:fill="C0C0C0"/>
            <w:hideMark/>
          </w:tcPr>
          <w:p w:rsidR="006A0A34" w:rsidRPr="006A0A34" w:rsidRDefault="006A0A34">
            <w:pPr>
              <w:pStyle w:val="estilo"/>
              <w:rPr>
                <w:rFonts w:asciiTheme="minorHAnsi" w:hAnsiTheme="minorHAnsi"/>
                <w:b/>
                <w:sz w:val="22"/>
                <w:szCs w:val="22"/>
              </w:rPr>
            </w:pPr>
            <w:r w:rsidRPr="006A0A34">
              <w:rPr>
                <w:rFonts w:asciiTheme="minorHAnsi" w:hAnsiTheme="minorHAnsi"/>
                <w:b/>
                <w:sz w:val="22"/>
                <w:szCs w:val="22"/>
              </w:rPr>
              <w:t>Nomenclatura</w:t>
            </w:r>
          </w:p>
        </w:tc>
        <w:tc>
          <w:tcPr>
            <w:tcW w:w="6094" w:type="dxa"/>
            <w:tcBorders>
              <w:top w:val="single" w:sz="4" w:space="0" w:color="auto"/>
              <w:left w:val="single" w:sz="4" w:space="0" w:color="auto"/>
              <w:bottom w:val="single" w:sz="4" w:space="0" w:color="auto"/>
              <w:right w:val="single" w:sz="4" w:space="0" w:color="auto"/>
            </w:tcBorders>
            <w:shd w:val="clear" w:color="auto" w:fill="C0C0C0"/>
            <w:hideMark/>
          </w:tcPr>
          <w:p w:rsidR="006A0A34" w:rsidRPr="006A0A34" w:rsidRDefault="006A0A34">
            <w:pPr>
              <w:rPr>
                <w:b/>
                <w:lang w:val="es-ES" w:eastAsia="es-ES"/>
              </w:rPr>
            </w:pPr>
            <w:r w:rsidRPr="006A0A34">
              <w:rPr>
                <w:b/>
              </w:rPr>
              <w:t>Entregable</w:t>
            </w:r>
          </w:p>
        </w:tc>
      </w:tr>
      <w:tr w:rsidR="006A0A34" w:rsidRPr="006A0A34" w:rsidTr="006A0A34">
        <w:trPr>
          <w:jc w:val="center"/>
        </w:trPr>
        <w:tc>
          <w:tcPr>
            <w:tcW w:w="1720" w:type="dxa"/>
            <w:tcBorders>
              <w:top w:val="single" w:sz="4" w:space="0" w:color="auto"/>
              <w:left w:val="single" w:sz="4" w:space="0" w:color="auto"/>
              <w:bottom w:val="single" w:sz="4" w:space="0" w:color="auto"/>
              <w:right w:val="single" w:sz="4" w:space="0" w:color="auto"/>
            </w:tcBorders>
            <w:hideMark/>
          </w:tcPr>
          <w:p w:rsidR="006A0A34" w:rsidRPr="006A0A34" w:rsidRDefault="006A0A34">
            <w:pPr>
              <w:pStyle w:val="Encabezado"/>
              <w:tabs>
                <w:tab w:val="left" w:pos="708"/>
              </w:tabs>
              <w:rPr>
                <w:rFonts w:asciiTheme="minorHAnsi" w:hAnsiTheme="minorHAnsi"/>
                <w:sz w:val="22"/>
                <w:szCs w:val="22"/>
              </w:rPr>
            </w:pPr>
            <w:r w:rsidRPr="006A0A34">
              <w:rPr>
                <w:rFonts w:asciiTheme="minorHAnsi" w:hAnsiTheme="minorHAnsi"/>
                <w:sz w:val="22"/>
                <w:szCs w:val="22"/>
              </w:rPr>
              <w:t>IMPR</w:t>
            </w:r>
          </w:p>
        </w:tc>
        <w:tc>
          <w:tcPr>
            <w:tcW w:w="6094" w:type="dxa"/>
            <w:tcBorders>
              <w:top w:val="single" w:sz="4" w:space="0" w:color="auto"/>
              <w:left w:val="single" w:sz="4" w:space="0" w:color="auto"/>
              <w:bottom w:val="single" w:sz="4" w:space="0" w:color="auto"/>
              <w:right w:val="single" w:sz="4" w:space="0" w:color="auto"/>
            </w:tcBorders>
            <w:hideMark/>
          </w:tcPr>
          <w:p w:rsidR="006A0A34" w:rsidRPr="006A0A34" w:rsidRDefault="006A0A34">
            <w:pPr>
              <w:rPr>
                <w:lang w:val="es-ES" w:eastAsia="es-ES"/>
              </w:rPr>
            </w:pPr>
            <w:r w:rsidRPr="006A0A34">
              <w:t>Prototipo</w:t>
            </w:r>
          </w:p>
        </w:tc>
      </w:tr>
      <w:tr w:rsidR="006A0A34" w:rsidRPr="006A0A34" w:rsidTr="006A0A34">
        <w:trPr>
          <w:jc w:val="center"/>
        </w:trPr>
        <w:tc>
          <w:tcPr>
            <w:tcW w:w="1720" w:type="dxa"/>
            <w:tcBorders>
              <w:top w:val="single" w:sz="4" w:space="0" w:color="auto"/>
              <w:left w:val="single" w:sz="4" w:space="0" w:color="auto"/>
              <w:bottom w:val="single" w:sz="4" w:space="0" w:color="auto"/>
              <w:right w:val="single" w:sz="4" w:space="0" w:color="auto"/>
            </w:tcBorders>
            <w:hideMark/>
          </w:tcPr>
          <w:p w:rsidR="006A0A34" w:rsidRPr="006A0A34" w:rsidRDefault="006A0A34">
            <w:pPr>
              <w:pStyle w:val="Encabezado"/>
              <w:tabs>
                <w:tab w:val="left" w:pos="708"/>
              </w:tabs>
              <w:rPr>
                <w:rFonts w:asciiTheme="minorHAnsi" w:hAnsiTheme="minorHAnsi"/>
                <w:sz w:val="22"/>
                <w:szCs w:val="22"/>
              </w:rPr>
            </w:pPr>
            <w:r w:rsidRPr="006A0A34">
              <w:rPr>
                <w:rFonts w:asciiTheme="minorHAnsi" w:hAnsiTheme="minorHAnsi"/>
                <w:sz w:val="22"/>
                <w:szCs w:val="22"/>
              </w:rPr>
              <w:t>IMIIN</w:t>
            </w:r>
          </w:p>
        </w:tc>
        <w:tc>
          <w:tcPr>
            <w:tcW w:w="6094" w:type="dxa"/>
            <w:tcBorders>
              <w:top w:val="single" w:sz="4" w:space="0" w:color="auto"/>
              <w:left w:val="single" w:sz="4" w:space="0" w:color="auto"/>
              <w:bottom w:val="single" w:sz="4" w:space="0" w:color="auto"/>
              <w:right w:val="single" w:sz="4" w:space="0" w:color="auto"/>
            </w:tcBorders>
            <w:hideMark/>
          </w:tcPr>
          <w:p w:rsidR="006A0A34" w:rsidRPr="006A0A34" w:rsidRDefault="006A0A34">
            <w:pPr>
              <w:rPr>
                <w:lang w:val="es-ES" w:eastAsia="es-ES"/>
              </w:rPr>
            </w:pPr>
            <w:r w:rsidRPr="006A0A34">
              <w:t>Informe de Integración</w:t>
            </w:r>
          </w:p>
        </w:tc>
      </w:tr>
      <w:tr w:rsidR="006A0A34" w:rsidRPr="006A0A34" w:rsidTr="006A0A34">
        <w:trPr>
          <w:jc w:val="center"/>
        </w:trPr>
        <w:tc>
          <w:tcPr>
            <w:tcW w:w="1720" w:type="dxa"/>
            <w:tcBorders>
              <w:top w:val="single" w:sz="4" w:space="0" w:color="auto"/>
              <w:left w:val="single" w:sz="4" w:space="0" w:color="auto"/>
              <w:bottom w:val="single" w:sz="4" w:space="0" w:color="auto"/>
              <w:right w:val="single" w:sz="4" w:space="0" w:color="auto"/>
            </w:tcBorders>
            <w:hideMark/>
          </w:tcPr>
          <w:p w:rsidR="006A0A34" w:rsidRPr="006A0A34" w:rsidRDefault="006A0A34">
            <w:pPr>
              <w:rPr>
                <w:lang w:val="es-ES" w:eastAsia="es-ES"/>
              </w:rPr>
            </w:pPr>
            <w:r w:rsidRPr="006A0A34">
              <w:t>IMOOPII</w:t>
            </w:r>
          </w:p>
        </w:tc>
        <w:tc>
          <w:tcPr>
            <w:tcW w:w="6094" w:type="dxa"/>
            <w:tcBorders>
              <w:top w:val="single" w:sz="4" w:space="0" w:color="auto"/>
              <w:left w:val="single" w:sz="4" w:space="0" w:color="auto"/>
              <w:bottom w:val="single" w:sz="4" w:space="0" w:color="auto"/>
              <w:right w:val="single" w:sz="4" w:space="0" w:color="auto"/>
            </w:tcBorders>
            <w:hideMark/>
          </w:tcPr>
          <w:p w:rsidR="006A0A34" w:rsidRPr="006A0A34" w:rsidRDefault="006A0A34">
            <w:pPr>
              <w:rPr>
                <w:lang w:val="es-ES" w:eastAsia="es-ES"/>
              </w:rPr>
            </w:pPr>
            <w:r w:rsidRPr="006A0A34">
              <w:t>Plan de Integración de la Iteración</w:t>
            </w:r>
          </w:p>
        </w:tc>
      </w:tr>
      <w:tr w:rsidR="006A0A34" w:rsidRPr="006A0A34" w:rsidTr="006A0A34">
        <w:trPr>
          <w:jc w:val="center"/>
        </w:trPr>
        <w:tc>
          <w:tcPr>
            <w:tcW w:w="1720" w:type="dxa"/>
            <w:tcBorders>
              <w:top w:val="single" w:sz="4" w:space="0" w:color="auto"/>
              <w:left w:val="single" w:sz="4" w:space="0" w:color="auto"/>
              <w:bottom w:val="single" w:sz="4" w:space="0" w:color="auto"/>
              <w:right w:val="single" w:sz="4" w:space="0" w:color="auto"/>
            </w:tcBorders>
            <w:hideMark/>
          </w:tcPr>
          <w:p w:rsidR="006A0A34" w:rsidRPr="006A0A34" w:rsidRDefault="006A0A34">
            <w:pPr>
              <w:rPr>
                <w:lang w:val="es-ES" w:eastAsia="es-ES"/>
              </w:rPr>
            </w:pPr>
            <w:r w:rsidRPr="006A0A34">
              <w:t>IMOOCVU</w:t>
            </w:r>
          </w:p>
        </w:tc>
        <w:tc>
          <w:tcPr>
            <w:tcW w:w="6094" w:type="dxa"/>
            <w:tcBorders>
              <w:top w:val="single" w:sz="4" w:space="0" w:color="auto"/>
              <w:left w:val="single" w:sz="4" w:space="0" w:color="auto"/>
              <w:bottom w:val="single" w:sz="4" w:space="0" w:color="auto"/>
              <w:right w:val="single" w:sz="4" w:space="0" w:color="auto"/>
            </w:tcBorders>
            <w:hideMark/>
          </w:tcPr>
          <w:p w:rsidR="006A0A34" w:rsidRPr="006A0A34" w:rsidRDefault="006A0A34">
            <w:pPr>
              <w:rPr>
                <w:lang w:val="es-ES" w:eastAsia="es-ES"/>
              </w:rPr>
            </w:pPr>
            <w:r w:rsidRPr="006A0A34">
              <w:t>Clases de la Verificación Unitaria de Módulo</w:t>
            </w:r>
          </w:p>
        </w:tc>
      </w:tr>
    </w:tbl>
    <w:p w:rsidR="006A0A34" w:rsidRPr="006A0A34" w:rsidRDefault="006A0A34" w:rsidP="006A0A34">
      <w:pPr>
        <w:pStyle w:val="MNormal"/>
        <w:rPr>
          <w:rFonts w:asciiTheme="minorHAnsi" w:hAnsiTheme="minorHAnsi"/>
          <w:sz w:val="22"/>
          <w:szCs w:val="22"/>
          <w:lang w:val="en-US"/>
        </w:rPr>
      </w:pPr>
    </w:p>
    <w:p w:rsidR="006A0A34" w:rsidRPr="00C14AEB" w:rsidRDefault="006A0A34" w:rsidP="006A0A34">
      <w:pPr>
        <w:pStyle w:val="Encabezado"/>
        <w:tabs>
          <w:tab w:val="left" w:pos="284"/>
          <w:tab w:val="left" w:pos="567"/>
          <w:tab w:val="left" w:pos="993"/>
        </w:tabs>
        <w:ind w:left="993"/>
        <w:rPr>
          <w:rFonts w:asciiTheme="minorHAnsi" w:hAnsiTheme="minorHAnsi"/>
          <w:i/>
          <w:sz w:val="22"/>
          <w:szCs w:val="22"/>
        </w:rPr>
      </w:pPr>
      <w:r w:rsidRPr="00C14AEB">
        <w:rPr>
          <w:rFonts w:asciiTheme="minorHAnsi" w:hAnsiTheme="minorHAnsi"/>
          <w:i/>
          <w:sz w:val="22"/>
          <w:szCs w:val="22"/>
        </w:rPr>
        <w:t>Verificación:</w:t>
      </w:r>
    </w:p>
    <w:p w:rsidR="006A0A34" w:rsidRPr="006A0A34" w:rsidRDefault="006A0A34" w:rsidP="006A0A34">
      <w:pPr>
        <w:pStyle w:val="Encabezado"/>
        <w:tabs>
          <w:tab w:val="left" w:pos="284"/>
          <w:tab w:val="left" w:pos="567"/>
        </w:tabs>
        <w:ind w:left="709"/>
        <w:rPr>
          <w:rFonts w:asciiTheme="minorHAnsi" w:hAnsiTheme="minorHAns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720"/>
        <w:gridCol w:w="6094"/>
      </w:tblGrid>
      <w:tr w:rsidR="006A0A34" w:rsidRPr="006A0A34" w:rsidTr="006A0A34">
        <w:trPr>
          <w:jc w:val="center"/>
        </w:trPr>
        <w:tc>
          <w:tcPr>
            <w:tcW w:w="1720" w:type="dxa"/>
            <w:tcBorders>
              <w:top w:val="single" w:sz="4" w:space="0" w:color="auto"/>
              <w:left w:val="single" w:sz="4" w:space="0" w:color="auto"/>
              <w:bottom w:val="single" w:sz="4" w:space="0" w:color="auto"/>
              <w:right w:val="single" w:sz="4" w:space="0" w:color="auto"/>
            </w:tcBorders>
            <w:shd w:val="clear" w:color="auto" w:fill="C0C0C0"/>
            <w:hideMark/>
          </w:tcPr>
          <w:p w:rsidR="006A0A34" w:rsidRPr="006A0A34" w:rsidRDefault="006A0A34">
            <w:pPr>
              <w:pStyle w:val="estilo"/>
              <w:rPr>
                <w:rFonts w:asciiTheme="minorHAnsi" w:hAnsiTheme="minorHAnsi"/>
                <w:b/>
                <w:sz w:val="22"/>
                <w:szCs w:val="22"/>
              </w:rPr>
            </w:pPr>
            <w:r w:rsidRPr="006A0A34">
              <w:rPr>
                <w:rFonts w:asciiTheme="minorHAnsi" w:hAnsiTheme="minorHAnsi"/>
                <w:b/>
                <w:sz w:val="22"/>
                <w:szCs w:val="22"/>
              </w:rPr>
              <w:t>Nomenclatura</w:t>
            </w:r>
          </w:p>
        </w:tc>
        <w:tc>
          <w:tcPr>
            <w:tcW w:w="6094" w:type="dxa"/>
            <w:tcBorders>
              <w:top w:val="single" w:sz="4" w:space="0" w:color="auto"/>
              <w:left w:val="single" w:sz="4" w:space="0" w:color="auto"/>
              <w:bottom w:val="single" w:sz="4" w:space="0" w:color="auto"/>
              <w:right w:val="single" w:sz="4" w:space="0" w:color="auto"/>
            </w:tcBorders>
            <w:shd w:val="clear" w:color="auto" w:fill="C0C0C0"/>
            <w:hideMark/>
          </w:tcPr>
          <w:p w:rsidR="006A0A34" w:rsidRPr="006A0A34" w:rsidRDefault="006A0A34">
            <w:pPr>
              <w:rPr>
                <w:b/>
                <w:lang w:val="es-ES" w:eastAsia="es-ES"/>
              </w:rPr>
            </w:pPr>
            <w:r w:rsidRPr="006A0A34">
              <w:rPr>
                <w:b/>
              </w:rPr>
              <w:t>Entregable</w:t>
            </w:r>
          </w:p>
        </w:tc>
      </w:tr>
      <w:tr w:rsidR="006A0A34" w:rsidRPr="006A0A34" w:rsidTr="006A0A34">
        <w:trPr>
          <w:jc w:val="center"/>
        </w:trPr>
        <w:tc>
          <w:tcPr>
            <w:tcW w:w="1720" w:type="dxa"/>
            <w:tcBorders>
              <w:top w:val="single" w:sz="4" w:space="0" w:color="auto"/>
              <w:left w:val="single" w:sz="4" w:space="0" w:color="auto"/>
              <w:bottom w:val="single" w:sz="4" w:space="0" w:color="auto"/>
              <w:right w:val="single" w:sz="4" w:space="0" w:color="auto"/>
            </w:tcBorders>
            <w:hideMark/>
          </w:tcPr>
          <w:p w:rsidR="006A0A34" w:rsidRPr="006A0A34" w:rsidRDefault="006A0A34">
            <w:pPr>
              <w:rPr>
                <w:lang w:val="es-ES" w:eastAsia="es-ES"/>
              </w:rPr>
            </w:pPr>
            <w:r w:rsidRPr="006A0A34">
              <w:t>VRRPR</w:t>
            </w:r>
          </w:p>
        </w:tc>
        <w:tc>
          <w:tcPr>
            <w:tcW w:w="6094" w:type="dxa"/>
            <w:tcBorders>
              <w:top w:val="single" w:sz="4" w:space="0" w:color="auto"/>
              <w:left w:val="single" w:sz="4" w:space="0" w:color="auto"/>
              <w:bottom w:val="single" w:sz="4" w:space="0" w:color="auto"/>
              <w:right w:val="single" w:sz="4" w:space="0" w:color="auto"/>
            </w:tcBorders>
            <w:hideMark/>
          </w:tcPr>
          <w:p w:rsidR="006A0A34" w:rsidRPr="006A0A34" w:rsidRDefault="006A0A34">
            <w:pPr>
              <w:rPr>
                <w:lang w:val="es-ES" w:eastAsia="es-ES"/>
              </w:rPr>
            </w:pPr>
            <w:r w:rsidRPr="006A0A34">
              <w:t>Reportes de Pruebas</w:t>
            </w:r>
          </w:p>
        </w:tc>
      </w:tr>
      <w:tr w:rsidR="006A0A34" w:rsidRPr="006A0A34" w:rsidTr="006A0A34">
        <w:trPr>
          <w:jc w:val="center"/>
        </w:trPr>
        <w:tc>
          <w:tcPr>
            <w:tcW w:w="1720" w:type="dxa"/>
            <w:tcBorders>
              <w:top w:val="single" w:sz="4" w:space="0" w:color="auto"/>
              <w:left w:val="single" w:sz="4" w:space="0" w:color="auto"/>
              <w:bottom w:val="single" w:sz="4" w:space="0" w:color="auto"/>
              <w:right w:val="single" w:sz="4" w:space="0" w:color="auto"/>
            </w:tcBorders>
            <w:hideMark/>
          </w:tcPr>
          <w:p w:rsidR="006A0A34" w:rsidRPr="006A0A34" w:rsidRDefault="006A0A34">
            <w:pPr>
              <w:rPr>
                <w:lang w:val="es-ES" w:eastAsia="es-ES"/>
              </w:rPr>
            </w:pPr>
            <w:r w:rsidRPr="006A0A34">
              <w:t>VREV</w:t>
            </w:r>
          </w:p>
        </w:tc>
        <w:tc>
          <w:tcPr>
            <w:tcW w:w="6094" w:type="dxa"/>
            <w:tcBorders>
              <w:top w:val="single" w:sz="4" w:space="0" w:color="auto"/>
              <w:left w:val="single" w:sz="4" w:space="0" w:color="auto"/>
              <w:bottom w:val="single" w:sz="4" w:space="0" w:color="auto"/>
              <w:right w:val="single" w:sz="4" w:space="0" w:color="auto"/>
            </w:tcBorders>
            <w:hideMark/>
          </w:tcPr>
          <w:p w:rsidR="006A0A34" w:rsidRPr="006A0A34" w:rsidRDefault="006A0A34">
            <w:pPr>
              <w:rPr>
                <w:lang w:val="es-ES" w:eastAsia="es-ES"/>
              </w:rPr>
            </w:pPr>
            <w:r w:rsidRPr="006A0A34">
              <w:t>Evaluación de la Verificación</w:t>
            </w:r>
          </w:p>
        </w:tc>
      </w:tr>
      <w:tr w:rsidR="006A0A34" w:rsidRPr="006A0A34" w:rsidTr="006A0A34">
        <w:trPr>
          <w:jc w:val="center"/>
        </w:trPr>
        <w:tc>
          <w:tcPr>
            <w:tcW w:w="1720" w:type="dxa"/>
            <w:tcBorders>
              <w:top w:val="single" w:sz="4" w:space="0" w:color="auto"/>
              <w:left w:val="single" w:sz="4" w:space="0" w:color="auto"/>
              <w:bottom w:val="single" w:sz="4" w:space="0" w:color="auto"/>
              <w:right w:val="single" w:sz="4" w:space="0" w:color="auto"/>
            </w:tcBorders>
            <w:hideMark/>
          </w:tcPr>
          <w:p w:rsidR="006A0A34" w:rsidRPr="006A0A34" w:rsidRDefault="006A0A34">
            <w:pPr>
              <w:rPr>
                <w:lang w:val="es-ES" w:eastAsia="es-ES"/>
              </w:rPr>
            </w:pPr>
            <w:r w:rsidRPr="006A0A34">
              <w:lastRenderedPageBreak/>
              <w:t>VRIFV</w:t>
            </w:r>
          </w:p>
        </w:tc>
        <w:tc>
          <w:tcPr>
            <w:tcW w:w="6094" w:type="dxa"/>
            <w:tcBorders>
              <w:top w:val="single" w:sz="4" w:space="0" w:color="auto"/>
              <w:left w:val="single" w:sz="4" w:space="0" w:color="auto"/>
              <w:bottom w:val="single" w:sz="4" w:space="0" w:color="auto"/>
              <w:right w:val="single" w:sz="4" w:space="0" w:color="auto"/>
            </w:tcBorders>
            <w:hideMark/>
          </w:tcPr>
          <w:p w:rsidR="006A0A34" w:rsidRPr="006A0A34" w:rsidRDefault="006A0A34">
            <w:pPr>
              <w:rPr>
                <w:lang w:val="es-ES" w:eastAsia="es-ES"/>
              </w:rPr>
            </w:pPr>
            <w:r w:rsidRPr="006A0A34">
              <w:t>Informe Final de Verificación</w:t>
            </w:r>
          </w:p>
        </w:tc>
      </w:tr>
    </w:tbl>
    <w:p w:rsidR="006A0A34" w:rsidRPr="006A0A34" w:rsidRDefault="006A0A34" w:rsidP="006A0A34">
      <w:pPr>
        <w:pStyle w:val="MNormal"/>
        <w:rPr>
          <w:rFonts w:asciiTheme="minorHAnsi" w:hAnsiTheme="minorHAnsi"/>
          <w:sz w:val="22"/>
          <w:szCs w:val="22"/>
        </w:rPr>
      </w:pPr>
    </w:p>
    <w:p w:rsidR="006A0A34" w:rsidRPr="00C14AEB" w:rsidRDefault="006A0A34" w:rsidP="006A0A34">
      <w:pPr>
        <w:pStyle w:val="Encabezado"/>
        <w:tabs>
          <w:tab w:val="left" w:pos="284"/>
          <w:tab w:val="left" w:pos="567"/>
          <w:tab w:val="left" w:pos="993"/>
        </w:tabs>
        <w:ind w:left="993"/>
        <w:rPr>
          <w:rFonts w:asciiTheme="minorHAnsi" w:hAnsiTheme="minorHAnsi"/>
          <w:i/>
          <w:sz w:val="22"/>
          <w:szCs w:val="22"/>
        </w:rPr>
      </w:pPr>
      <w:r w:rsidRPr="00C14AEB">
        <w:rPr>
          <w:rFonts w:asciiTheme="minorHAnsi" w:hAnsiTheme="minorHAnsi"/>
          <w:i/>
          <w:sz w:val="22"/>
          <w:szCs w:val="22"/>
        </w:rPr>
        <w:t>Implantación (IP):</w:t>
      </w:r>
    </w:p>
    <w:p w:rsidR="006A0A34" w:rsidRPr="006A0A34" w:rsidRDefault="006A0A34" w:rsidP="006A0A34">
      <w:pPr>
        <w:pStyle w:val="Encabezado"/>
        <w:tabs>
          <w:tab w:val="left" w:pos="708"/>
        </w:tabs>
        <w:rPr>
          <w:rFonts w:asciiTheme="minorHAnsi" w:hAnsiTheme="minorHAnsi" w:cs="Tahoma"/>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720"/>
        <w:gridCol w:w="6094"/>
      </w:tblGrid>
      <w:tr w:rsidR="006A0A34" w:rsidRPr="006A0A34" w:rsidTr="006A0A34">
        <w:trPr>
          <w:jc w:val="center"/>
        </w:trPr>
        <w:tc>
          <w:tcPr>
            <w:tcW w:w="1720" w:type="dxa"/>
            <w:tcBorders>
              <w:top w:val="single" w:sz="4" w:space="0" w:color="auto"/>
              <w:left w:val="single" w:sz="4" w:space="0" w:color="auto"/>
              <w:bottom w:val="single" w:sz="4" w:space="0" w:color="auto"/>
              <w:right w:val="single" w:sz="4" w:space="0" w:color="auto"/>
            </w:tcBorders>
            <w:shd w:val="clear" w:color="auto" w:fill="C0C0C0"/>
            <w:hideMark/>
          </w:tcPr>
          <w:p w:rsidR="006A0A34" w:rsidRPr="006A0A34" w:rsidRDefault="006A0A34">
            <w:pPr>
              <w:pStyle w:val="estilo"/>
              <w:rPr>
                <w:rFonts w:asciiTheme="minorHAnsi" w:hAnsiTheme="minorHAnsi"/>
                <w:b/>
                <w:sz w:val="22"/>
                <w:szCs w:val="22"/>
              </w:rPr>
            </w:pPr>
            <w:r w:rsidRPr="006A0A34">
              <w:rPr>
                <w:rFonts w:asciiTheme="minorHAnsi" w:hAnsiTheme="minorHAnsi"/>
                <w:b/>
                <w:sz w:val="22"/>
                <w:szCs w:val="22"/>
              </w:rPr>
              <w:t>Nomenclatura</w:t>
            </w:r>
          </w:p>
        </w:tc>
        <w:tc>
          <w:tcPr>
            <w:tcW w:w="6094" w:type="dxa"/>
            <w:tcBorders>
              <w:top w:val="single" w:sz="4" w:space="0" w:color="auto"/>
              <w:left w:val="single" w:sz="4" w:space="0" w:color="auto"/>
              <w:bottom w:val="single" w:sz="4" w:space="0" w:color="auto"/>
              <w:right w:val="single" w:sz="4" w:space="0" w:color="auto"/>
            </w:tcBorders>
            <w:shd w:val="clear" w:color="auto" w:fill="C0C0C0"/>
            <w:hideMark/>
          </w:tcPr>
          <w:p w:rsidR="006A0A34" w:rsidRPr="006A0A34" w:rsidRDefault="006A0A34">
            <w:pPr>
              <w:rPr>
                <w:b/>
                <w:lang w:val="es-ES" w:eastAsia="es-ES"/>
              </w:rPr>
            </w:pPr>
            <w:r w:rsidRPr="006A0A34">
              <w:rPr>
                <w:b/>
              </w:rPr>
              <w:t>Entregable</w:t>
            </w:r>
          </w:p>
        </w:tc>
      </w:tr>
      <w:tr w:rsidR="006A0A34" w:rsidRPr="006A0A34" w:rsidTr="006A0A34">
        <w:trPr>
          <w:jc w:val="center"/>
        </w:trPr>
        <w:tc>
          <w:tcPr>
            <w:tcW w:w="1720" w:type="dxa"/>
            <w:tcBorders>
              <w:top w:val="single" w:sz="4" w:space="0" w:color="auto"/>
              <w:left w:val="single" w:sz="4" w:space="0" w:color="auto"/>
              <w:bottom w:val="single" w:sz="4" w:space="0" w:color="auto"/>
              <w:right w:val="single" w:sz="4" w:space="0" w:color="auto"/>
            </w:tcBorders>
            <w:hideMark/>
          </w:tcPr>
          <w:p w:rsidR="006A0A34" w:rsidRPr="006A0A34" w:rsidRDefault="006A0A34">
            <w:pPr>
              <w:rPr>
                <w:lang w:val="es-ES" w:eastAsia="es-ES"/>
              </w:rPr>
            </w:pPr>
            <w:r w:rsidRPr="006A0A34">
              <w:t>IPMCA</w:t>
            </w:r>
          </w:p>
        </w:tc>
        <w:tc>
          <w:tcPr>
            <w:tcW w:w="6094" w:type="dxa"/>
            <w:tcBorders>
              <w:top w:val="single" w:sz="4" w:space="0" w:color="auto"/>
              <w:left w:val="single" w:sz="4" w:space="0" w:color="auto"/>
              <w:bottom w:val="single" w:sz="4" w:space="0" w:color="auto"/>
              <w:right w:val="single" w:sz="4" w:space="0" w:color="auto"/>
            </w:tcBorders>
            <w:hideMark/>
          </w:tcPr>
          <w:p w:rsidR="006A0A34" w:rsidRPr="006A0A34" w:rsidRDefault="006A0A34">
            <w:pPr>
              <w:rPr>
                <w:lang w:val="es-ES" w:eastAsia="es-ES"/>
              </w:rPr>
            </w:pPr>
            <w:r w:rsidRPr="006A0A34">
              <w:t>Materiales para Capacitación</w:t>
            </w:r>
          </w:p>
        </w:tc>
      </w:tr>
      <w:tr w:rsidR="006A0A34" w:rsidRPr="006A0A34" w:rsidTr="006A0A34">
        <w:trPr>
          <w:jc w:val="center"/>
        </w:trPr>
        <w:tc>
          <w:tcPr>
            <w:tcW w:w="1720" w:type="dxa"/>
            <w:tcBorders>
              <w:top w:val="single" w:sz="4" w:space="0" w:color="auto"/>
              <w:left w:val="single" w:sz="4" w:space="0" w:color="auto"/>
              <w:bottom w:val="single" w:sz="4" w:space="0" w:color="auto"/>
              <w:right w:val="single" w:sz="4" w:space="0" w:color="auto"/>
            </w:tcBorders>
            <w:hideMark/>
          </w:tcPr>
          <w:p w:rsidR="006A0A34" w:rsidRPr="006A0A34" w:rsidRDefault="006A0A34">
            <w:pPr>
              <w:rPr>
                <w:lang w:val="es-ES" w:eastAsia="es-ES"/>
              </w:rPr>
            </w:pPr>
            <w:r w:rsidRPr="006A0A34">
              <w:t>IPOOEDU</w:t>
            </w:r>
          </w:p>
        </w:tc>
        <w:tc>
          <w:tcPr>
            <w:tcW w:w="6094" w:type="dxa"/>
            <w:tcBorders>
              <w:top w:val="single" w:sz="4" w:space="0" w:color="auto"/>
              <w:left w:val="single" w:sz="4" w:space="0" w:color="auto"/>
              <w:bottom w:val="single" w:sz="4" w:space="0" w:color="auto"/>
              <w:right w:val="single" w:sz="4" w:space="0" w:color="auto"/>
            </w:tcBorders>
            <w:hideMark/>
          </w:tcPr>
          <w:p w:rsidR="006A0A34" w:rsidRPr="006A0A34" w:rsidRDefault="006A0A34">
            <w:pPr>
              <w:rPr>
                <w:lang w:val="es-ES" w:eastAsia="es-ES"/>
              </w:rPr>
            </w:pPr>
            <w:r w:rsidRPr="006A0A34">
              <w:t>Estándar de Documentación de Usuario</w:t>
            </w:r>
          </w:p>
        </w:tc>
      </w:tr>
    </w:tbl>
    <w:p w:rsidR="006A0A34" w:rsidRPr="006A0A34" w:rsidRDefault="006A0A34" w:rsidP="006A0A34">
      <w:pPr>
        <w:pStyle w:val="MNormal"/>
        <w:rPr>
          <w:rFonts w:asciiTheme="minorHAnsi" w:hAnsiTheme="minorHAnsi"/>
          <w:sz w:val="22"/>
          <w:szCs w:val="22"/>
        </w:rPr>
      </w:pPr>
    </w:p>
    <w:p w:rsidR="006A0A34" w:rsidRPr="00C14AEB" w:rsidRDefault="006A0A34" w:rsidP="006A0A34">
      <w:pPr>
        <w:pStyle w:val="Encabezado"/>
        <w:tabs>
          <w:tab w:val="left" w:pos="284"/>
          <w:tab w:val="left" w:pos="567"/>
          <w:tab w:val="left" w:pos="993"/>
        </w:tabs>
        <w:ind w:left="993"/>
        <w:rPr>
          <w:rFonts w:asciiTheme="minorHAnsi" w:hAnsiTheme="minorHAnsi"/>
          <w:i/>
          <w:sz w:val="22"/>
          <w:szCs w:val="22"/>
        </w:rPr>
      </w:pPr>
      <w:r w:rsidRPr="00C14AEB">
        <w:rPr>
          <w:rFonts w:asciiTheme="minorHAnsi" w:hAnsiTheme="minorHAnsi"/>
          <w:i/>
          <w:sz w:val="22"/>
          <w:szCs w:val="22"/>
        </w:rPr>
        <w:t>Gestión de Configuración y Control de Cambios (SCM):</w:t>
      </w:r>
    </w:p>
    <w:p w:rsidR="006A0A34" w:rsidRPr="006A0A34" w:rsidRDefault="006A0A34" w:rsidP="006A0A34">
      <w:pPr>
        <w:pStyle w:val="Encabezado"/>
        <w:tabs>
          <w:tab w:val="left" w:pos="708"/>
        </w:tabs>
        <w:rPr>
          <w:rFonts w:asciiTheme="minorHAnsi" w:hAnsiTheme="minorHAnsi" w:cs="Tahoma"/>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720"/>
        <w:gridCol w:w="6094"/>
      </w:tblGrid>
      <w:tr w:rsidR="006A0A34" w:rsidRPr="006A0A34" w:rsidTr="006A0A34">
        <w:trPr>
          <w:jc w:val="center"/>
        </w:trPr>
        <w:tc>
          <w:tcPr>
            <w:tcW w:w="1720" w:type="dxa"/>
            <w:tcBorders>
              <w:top w:val="single" w:sz="4" w:space="0" w:color="auto"/>
              <w:left w:val="single" w:sz="4" w:space="0" w:color="auto"/>
              <w:bottom w:val="single" w:sz="4" w:space="0" w:color="auto"/>
              <w:right w:val="single" w:sz="4" w:space="0" w:color="auto"/>
            </w:tcBorders>
            <w:shd w:val="clear" w:color="auto" w:fill="C0C0C0"/>
            <w:hideMark/>
          </w:tcPr>
          <w:p w:rsidR="006A0A34" w:rsidRPr="006A0A34" w:rsidRDefault="006A0A34">
            <w:pPr>
              <w:pStyle w:val="estilo"/>
              <w:rPr>
                <w:rFonts w:asciiTheme="minorHAnsi" w:hAnsiTheme="minorHAnsi"/>
                <w:b/>
                <w:sz w:val="22"/>
                <w:szCs w:val="22"/>
              </w:rPr>
            </w:pPr>
            <w:r w:rsidRPr="006A0A34">
              <w:rPr>
                <w:rFonts w:asciiTheme="minorHAnsi" w:hAnsiTheme="minorHAnsi"/>
                <w:b/>
                <w:sz w:val="22"/>
                <w:szCs w:val="22"/>
              </w:rPr>
              <w:t>Nomenclatura</w:t>
            </w:r>
          </w:p>
        </w:tc>
        <w:tc>
          <w:tcPr>
            <w:tcW w:w="6094" w:type="dxa"/>
            <w:tcBorders>
              <w:top w:val="single" w:sz="4" w:space="0" w:color="auto"/>
              <w:left w:val="single" w:sz="4" w:space="0" w:color="auto"/>
              <w:bottom w:val="single" w:sz="4" w:space="0" w:color="auto"/>
              <w:right w:val="single" w:sz="4" w:space="0" w:color="auto"/>
            </w:tcBorders>
            <w:shd w:val="clear" w:color="auto" w:fill="C0C0C0"/>
            <w:hideMark/>
          </w:tcPr>
          <w:p w:rsidR="006A0A34" w:rsidRPr="006A0A34" w:rsidRDefault="006A0A34">
            <w:pPr>
              <w:rPr>
                <w:b/>
                <w:lang w:val="es-ES" w:eastAsia="es-ES"/>
              </w:rPr>
            </w:pPr>
            <w:r w:rsidRPr="006A0A34">
              <w:rPr>
                <w:b/>
              </w:rPr>
              <w:t>Entregable</w:t>
            </w:r>
          </w:p>
        </w:tc>
      </w:tr>
      <w:tr w:rsidR="006A0A34" w:rsidRPr="006A0A34" w:rsidTr="006A0A34">
        <w:trPr>
          <w:jc w:val="center"/>
        </w:trPr>
        <w:tc>
          <w:tcPr>
            <w:tcW w:w="1720" w:type="dxa"/>
            <w:tcBorders>
              <w:top w:val="single" w:sz="4" w:space="0" w:color="auto"/>
              <w:left w:val="single" w:sz="4" w:space="0" w:color="auto"/>
              <w:bottom w:val="single" w:sz="4" w:space="0" w:color="auto"/>
              <w:right w:val="single" w:sz="4" w:space="0" w:color="auto"/>
            </w:tcBorders>
            <w:hideMark/>
          </w:tcPr>
          <w:p w:rsidR="006A0A34" w:rsidRPr="006A0A34" w:rsidRDefault="006A0A34">
            <w:pPr>
              <w:rPr>
                <w:lang w:val="es-ES_tradnl" w:eastAsia="es-ES"/>
              </w:rPr>
            </w:pPr>
            <w:r w:rsidRPr="006A0A34">
              <w:rPr>
                <w:lang w:val="es-ES_tradnl"/>
              </w:rPr>
              <w:t>SCMPLA</w:t>
            </w:r>
          </w:p>
        </w:tc>
        <w:tc>
          <w:tcPr>
            <w:tcW w:w="6094" w:type="dxa"/>
            <w:tcBorders>
              <w:top w:val="single" w:sz="4" w:space="0" w:color="auto"/>
              <w:left w:val="single" w:sz="4" w:space="0" w:color="auto"/>
              <w:bottom w:val="single" w:sz="4" w:space="0" w:color="auto"/>
              <w:right w:val="single" w:sz="4" w:space="0" w:color="auto"/>
            </w:tcBorders>
            <w:hideMark/>
          </w:tcPr>
          <w:p w:rsidR="006A0A34" w:rsidRPr="006A0A34" w:rsidRDefault="006A0A34">
            <w:pPr>
              <w:rPr>
                <w:lang w:val="es-ES_tradnl" w:eastAsia="es-ES"/>
              </w:rPr>
            </w:pPr>
            <w:r w:rsidRPr="006A0A34">
              <w:rPr>
                <w:lang w:val="es-ES_tradnl"/>
              </w:rPr>
              <w:t>Plan de Configuración</w:t>
            </w:r>
          </w:p>
        </w:tc>
      </w:tr>
      <w:tr w:rsidR="006A0A34" w:rsidRPr="006A0A34" w:rsidTr="006A0A34">
        <w:trPr>
          <w:jc w:val="center"/>
        </w:trPr>
        <w:tc>
          <w:tcPr>
            <w:tcW w:w="1720" w:type="dxa"/>
            <w:tcBorders>
              <w:top w:val="single" w:sz="4" w:space="0" w:color="auto"/>
              <w:left w:val="single" w:sz="4" w:space="0" w:color="auto"/>
              <w:bottom w:val="single" w:sz="4" w:space="0" w:color="auto"/>
              <w:right w:val="single" w:sz="4" w:space="0" w:color="auto"/>
            </w:tcBorders>
            <w:hideMark/>
          </w:tcPr>
          <w:p w:rsidR="006A0A34" w:rsidRPr="006A0A34" w:rsidRDefault="006A0A34">
            <w:pPr>
              <w:pStyle w:val="Encabezado"/>
              <w:tabs>
                <w:tab w:val="left" w:pos="708"/>
              </w:tabs>
              <w:rPr>
                <w:rFonts w:asciiTheme="minorHAnsi" w:hAnsiTheme="minorHAnsi"/>
                <w:sz w:val="22"/>
                <w:szCs w:val="22"/>
                <w:lang w:val="es-ES"/>
              </w:rPr>
            </w:pPr>
            <w:r w:rsidRPr="006A0A34">
              <w:rPr>
                <w:rFonts w:asciiTheme="minorHAnsi" w:hAnsiTheme="minorHAnsi"/>
                <w:sz w:val="22"/>
                <w:szCs w:val="22"/>
                <w:lang w:val="es-ES"/>
              </w:rPr>
              <w:t>SCMGC</w:t>
            </w:r>
          </w:p>
        </w:tc>
        <w:tc>
          <w:tcPr>
            <w:tcW w:w="6094" w:type="dxa"/>
            <w:tcBorders>
              <w:top w:val="single" w:sz="4" w:space="0" w:color="auto"/>
              <w:left w:val="single" w:sz="4" w:space="0" w:color="auto"/>
              <w:bottom w:val="single" w:sz="4" w:space="0" w:color="auto"/>
              <w:right w:val="single" w:sz="4" w:space="0" w:color="auto"/>
            </w:tcBorders>
            <w:hideMark/>
          </w:tcPr>
          <w:p w:rsidR="006A0A34" w:rsidRPr="006A0A34" w:rsidRDefault="006A0A34">
            <w:pPr>
              <w:rPr>
                <w:lang w:val="es-ES" w:eastAsia="es-ES"/>
              </w:rPr>
            </w:pPr>
            <w:r w:rsidRPr="006A0A34">
              <w:t>Gestión de Cambios</w:t>
            </w:r>
          </w:p>
        </w:tc>
      </w:tr>
      <w:tr w:rsidR="006A0A34" w:rsidRPr="006A0A34" w:rsidTr="006A0A34">
        <w:trPr>
          <w:jc w:val="center"/>
        </w:trPr>
        <w:tc>
          <w:tcPr>
            <w:tcW w:w="1720" w:type="dxa"/>
            <w:tcBorders>
              <w:top w:val="single" w:sz="4" w:space="0" w:color="auto"/>
              <w:left w:val="single" w:sz="4" w:space="0" w:color="auto"/>
              <w:bottom w:val="single" w:sz="4" w:space="0" w:color="auto"/>
              <w:right w:val="single" w:sz="4" w:space="0" w:color="auto"/>
            </w:tcBorders>
            <w:hideMark/>
          </w:tcPr>
          <w:p w:rsidR="006A0A34" w:rsidRPr="006A0A34" w:rsidRDefault="006A0A34">
            <w:pPr>
              <w:pStyle w:val="Encabezado"/>
              <w:tabs>
                <w:tab w:val="left" w:pos="708"/>
              </w:tabs>
              <w:rPr>
                <w:rFonts w:asciiTheme="minorHAnsi" w:hAnsiTheme="minorHAnsi"/>
                <w:sz w:val="22"/>
                <w:szCs w:val="22"/>
                <w:lang w:val="es-ES"/>
              </w:rPr>
            </w:pPr>
            <w:r w:rsidRPr="006A0A34">
              <w:rPr>
                <w:rFonts w:asciiTheme="minorHAnsi" w:hAnsiTheme="minorHAnsi"/>
                <w:sz w:val="22"/>
                <w:szCs w:val="22"/>
                <w:lang w:val="es-ES"/>
              </w:rPr>
              <w:t>SCMRV</w:t>
            </w:r>
          </w:p>
        </w:tc>
        <w:tc>
          <w:tcPr>
            <w:tcW w:w="6094" w:type="dxa"/>
            <w:tcBorders>
              <w:top w:val="single" w:sz="4" w:space="0" w:color="auto"/>
              <w:left w:val="single" w:sz="4" w:space="0" w:color="auto"/>
              <w:bottom w:val="single" w:sz="4" w:space="0" w:color="auto"/>
              <w:right w:val="single" w:sz="4" w:space="0" w:color="auto"/>
            </w:tcBorders>
            <w:hideMark/>
          </w:tcPr>
          <w:p w:rsidR="006A0A34" w:rsidRPr="006A0A34" w:rsidRDefault="006A0A34">
            <w:pPr>
              <w:rPr>
                <w:lang w:val="es-ES" w:eastAsia="es-ES"/>
              </w:rPr>
            </w:pPr>
            <w:r w:rsidRPr="006A0A34">
              <w:t>Registro de Versiones</w:t>
            </w:r>
          </w:p>
        </w:tc>
      </w:tr>
      <w:tr w:rsidR="006A0A34" w:rsidRPr="006A0A34" w:rsidTr="006A0A34">
        <w:trPr>
          <w:jc w:val="center"/>
        </w:trPr>
        <w:tc>
          <w:tcPr>
            <w:tcW w:w="1720" w:type="dxa"/>
            <w:tcBorders>
              <w:top w:val="single" w:sz="4" w:space="0" w:color="auto"/>
              <w:left w:val="single" w:sz="4" w:space="0" w:color="auto"/>
              <w:bottom w:val="single" w:sz="4" w:space="0" w:color="auto"/>
              <w:right w:val="single" w:sz="4" w:space="0" w:color="auto"/>
            </w:tcBorders>
            <w:hideMark/>
          </w:tcPr>
          <w:p w:rsidR="006A0A34" w:rsidRPr="006A0A34" w:rsidRDefault="006A0A34">
            <w:pPr>
              <w:pStyle w:val="Encabezado"/>
              <w:tabs>
                <w:tab w:val="left" w:pos="708"/>
              </w:tabs>
              <w:rPr>
                <w:rFonts w:asciiTheme="minorHAnsi" w:hAnsiTheme="minorHAnsi"/>
                <w:sz w:val="22"/>
                <w:szCs w:val="22"/>
                <w:lang w:val="fr-FR"/>
              </w:rPr>
            </w:pPr>
            <w:r w:rsidRPr="006A0A34">
              <w:rPr>
                <w:rFonts w:asciiTheme="minorHAnsi" w:hAnsiTheme="minorHAnsi"/>
                <w:sz w:val="22"/>
                <w:szCs w:val="22"/>
                <w:lang w:val="fr-FR"/>
              </w:rPr>
              <w:t>SCMILB</w:t>
            </w:r>
          </w:p>
        </w:tc>
        <w:tc>
          <w:tcPr>
            <w:tcW w:w="6094" w:type="dxa"/>
            <w:tcBorders>
              <w:top w:val="single" w:sz="4" w:space="0" w:color="auto"/>
              <w:left w:val="single" w:sz="4" w:space="0" w:color="auto"/>
              <w:bottom w:val="single" w:sz="4" w:space="0" w:color="auto"/>
              <w:right w:val="single" w:sz="4" w:space="0" w:color="auto"/>
            </w:tcBorders>
            <w:hideMark/>
          </w:tcPr>
          <w:p w:rsidR="006A0A34" w:rsidRPr="006A0A34" w:rsidRDefault="006A0A34">
            <w:pPr>
              <w:rPr>
                <w:lang w:val="es-ES_tradnl" w:eastAsia="es-ES"/>
              </w:rPr>
            </w:pPr>
            <w:r w:rsidRPr="006A0A34">
              <w:rPr>
                <w:lang w:val="es-ES_tradnl"/>
              </w:rPr>
              <w:t>Informe de la Línea Base del Proyecto</w:t>
            </w:r>
          </w:p>
        </w:tc>
      </w:tr>
      <w:tr w:rsidR="006A0A34" w:rsidRPr="006A0A34" w:rsidTr="006A0A34">
        <w:trPr>
          <w:jc w:val="center"/>
        </w:trPr>
        <w:tc>
          <w:tcPr>
            <w:tcW w:w="1720" w:type="dxa"/>
            <w:tcBorders>
              <w:top w:val="single" w:sz="4" w:space="0" w:color="auto"/>
              <w:left w:val="single" w:sz="4" w:space="0" w:color="auto"/>
              <w:bottom w:val="single" w:sz="4" w:space="0" w:color="auto"/>
              <w:right w:val="single" w:sz="4" w:space="0" w:color="auto"/>
            </w:tcBorders>
            <w:hideMark/>
          </w:tcPr>
          <w:p w:rsidR="006A0A34" w:rsidRPr="006A0A34" w:rsidRDefault="006A0A34">
            <w:pPr>
              <w:pStyle w:val="Encabezado"/>
              <w:tabs>
                <w:tab w:val="left" w:pos="708"/>
              </w:tabs>
              <w:rPr>
                <w:rFonts w:asciiTheme="minorHAnsi" w:hAnsiTheme="minorHAnsi"/>
                <w:sz w:val="22"/>
                <w:szCs w:val="22"/>
                <w:lang w:val="es-ES"/>
              </w:rPr>
            </w:pPr>
            <w:r w:rsidRPr="006A0A34">
              <w:rPr>
                <w:rFonts w:asciiTheme="minorHAnsi" w:hAnsiTheme="minorHAnsi"/>
                <w:sz w:val="22"/>
                <w:szCs w:val="22"/>
                <w:lang w:val="es-ES"/>
              </w:rPr>
              <w:t>SCMIF</w:t>
            </w:r>
          </w:p>
        </w:tc>
        <w:tc>
          <w:tcPr>
            <w:tcW w:w="6094" w:type="dxa"/>
            <w:tcBorders>
              <w:top w:val="single" w:sz="4" w:space="0" w:color="auto"/>
              <w:left w:val="single" w:sz="4" w:space="0" w:color="auto"/>
              <w:bottom w:val="single" w:sz="4" w:space="0" w:color="auto"/>
              <w:right w:val="single" w:sz="4" w:space="0" w:color="auto"/>
            </w:tcBorders>
            <w:hideMark/>
          </w:tcPr>
          <w:p w:rsidR="006A0A34" w:rsidRPr="006A0A34" w:rsidRDefault="006A0A34">
            <w:pPr>
              <w:rPr>
                <w:lang w:val="es-ES" w:eastAsia="es-ES"/>
              </w:rPr>
            </w:pPr>
            <w:r w:rsidRPr="006A0A34">
              <w:t>Informe Final de SCM</w:t>
            </w:r>
          </w:p>
        </w:tc>
      </w:tr>
    </w:tbl>
    <w:p w:rsidR="006A0A34" w:rsidRPr="006A0A34" w:rsidRDefault="006A0A34" w:rsidP="006A0A34">
      <w:pPr>
        <w:pStyle w:val="MNormal"/>
        <w:rPr>
          <w:rFonts w:asciiTheme="minorHAnsi" w:hAnsiTheme="minorHAnsi"/>
          <w:sz w:val="22"/>
          <w:szCs w:val="22"/>
        </w:rPr>
      </w:pPr>
    </w:p>
    <w:p w:rsidR="006A0A34" w:rsidRPr="00A62F31" w:rsidRDefault="006A0A34" w:rsidP="006A0A34">
      <w:pPr>
        <w:pStyle w:val="Encabezado"/>
        <w:tabs>
          <w:tab w:val="left" w:pos="284"/>
          <w:tab w:val="left" w:pos="567"/>
          <w:tab w:val="left" w:pos="993"/>
        </w:tabs>
        <w:ind w:left="993"/>
        <w:rPr>
          <w:rFonts w:asciiTheme="minorHAnsi" w:hAnsiTheme="minorHAnsi"/>
          <w:i/>
          <w:sz w:val="22"/>
          <w:szCs w:val="22"/>
        </w:rPr>
      </w:pPr>
      <w:r w:rsidRPr="00A62F31">
        <w:rPr>
          <w:rFonts w:asciiTheme="minorHAnsi" w:hAnsiTheme="minorHAnsi"/>
          <w:i/>
          <w:sz w:val="22"/>
          <w:szCs w:val="22"/>
        </w:rPr>
        <w:t>Gestión de Calidad (SQA):</w:t>
      </w:r>
    </w:p>
    <w:p w:rsidR="006A0A34" w:rsidRPr="006A0A34" w:rsidRDefault="006A0A34" w:rsidP="006A0A34">
      <w:pPr>
        <w:pStyle w:val="Encabezado"/>
        <w:tabs>
          <w:tab w:val="left" w:pos="708"/>
        </w:tabs>
        <w:rPr>
          <w:rFonts w:asciiTheme="minorHAnsi" w:hAnsiTheme="minorHAnsi" w:cs="Tahoma"/>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720"/>
        <w:gridCol w:w="6094"/>
      </w:tblGrid>
      <w:tr w:rsidR="006A0A34" w:rsidRPr="006A0A34" w:rsidTr="006A0A34">
        <w:trPr>
          <w:jc w:val="center"/>
        </w:trPr>
        <w:tc>
          <w:tcPr>
            <w:tcW w:w="1720" w:type="dxa"/>
            <w:tcBorders>
              <w:top w:val="single" w:sz="4" w:space="0" w:color="auto"/>
              <w:left w:val="single" w:sz="4" w:space="0" w:color="auto"/>
              <w:bottom w:val="single" w:sz="4" w:space="0" w:color="auto"/>
              <w:right w:val="single" w:sz="4" w:space="0" w:color="auto"/>
            </w:tcBorders>
            <w:shd w:val="clear" w:color="auto" w:fill="C0C0C0"/>
            <w:hideMark/>
          </w:tcPr>
          <w:p w:rsidR="006A0A34" w:rsidRPr="006A0A34" w:rsidRDefault="006A0A34">
            <w:pPr>
              <w:pStyle w:val="estilo"/>
              <w:rPr>
                <w:rFonts w:asciiTheme="minorHAnsi" w:hAnsiTheme="minorHAnsi"/>
                <w:b/>
                <w:sz w:val="22"/>
                <w:szCs w:val="22"/>
              </w:rPr>
            </w:pPr>
            <w:r w:rsidRPr="006A0A34">
              <w:rPr>
                <w:rFonts w:asciiTheme="minorHAnsi" w:hAnsiTheme="minorHAnsi"/>
                <w:b/>
                <w:sz w:val="22"/>
                <w:szCs w:val="22"/>
              </w:rPr>
              <w:t>Nomenclatura</w:t>
            </w:r>
          </w:p>
        </w:tc>
        <w:tc>
          <w:tcPr>
            <w:tcW w:w="6094" w:type="dxa"/>
            <w:tcBorders>
              <w:top w:val="single" w:sz="4" w:space="0" w:color="auto"/>
              <w:left w:val="single" w:sz="4" w:space="0" w:color="auto"/>
              <w:bottom w:val="single" w:sz="4" w:space="0" w:color="auto"/>
              <w:right w:val="single" w:sz="4" w:space="0" w:color="auto"/>
            </w:tcBorders>
            <w:shd w:val="clear" w:color="auto" w:fill="C0C0C0"/>
            <w:hideMark/>
          </w:tcPr>
          <w:p w:rsidR="006A0A34" w:rsidRPr="006A0A34" w:rsidRDefault="006A0A34">
            <w:pPr>
              <w:rPr>
                <w:b/>
                <w:lang w:val="es-ES" w:eastAsia="es-ES"/>
              </w:rPr>
            </w:pPr>
            <w:r w:rsidRPr="006A0A34">
              <w:rPr>
                <w:b/>
              </w:rPr>
              <w:t>Entregable</w:t>
            </w:r>
          </w:p>
        </w:tc>
      </w:tr>
      <w:tr w:rsidR="006A0A34" w:rsidRPr="006A0A34" w:rsidTr="006A0A34">
        <w:trPr>
          <w:jc w:val="center"/>
        </w:trPr>
        <w:tc>
          <w:tcPr>
            <w:tcW w:w="1720" w:type="dxa"/>
            <w:tcBorders>
              <w:top w:val="single" w:sz="4" w:space="0" w:color="auto"/>
              <w:left w:val="single" w:sz="4" w:space="0" w:color="auto"/>
              <w:bottom w:val="single" w:sz="4" w:space="0" w:color="auto"/>
              <w:right w:val="single" w:sz="4" w:space="0" w:color="auto"/>
            </w:tcBorders>
            <w:hideMark/>
          </w:tcPr>
          <w:p w:rsidR="006A0A34" w:rsidRPr="006A0A34" w:rsidRDefault="006A0A34">
            <w:pPr>
              <w:pStyle w:val="Encabezado"/>
              <w:tabs>
                <w:tab w:val="left" w:pos="708"/>
              </w:tabs>
              <w:rPr>
                <w:rFonts w:asciiTheme="minorHAnsi" w:hAnsiTheme="minorHAnsi"/>
                <w:sz w:val="22"/>
                <w:szCs w:val="22"/>
              </w:rPr>
            </w:pPr>
            <w:r w:rsidRPr="006A0A34">
              <w:rPr>
                <w:rFonts w:asciiTheme="minorHAnsi" w:hAnsiTheme="minorHAnsi"/>
                <w:sz w:val="22"/>
                <w:szCs w:val="22"/>
              </w:rPr>
              <w:t>SQAPLA</w:t>
            </w:r>
          </w:p>
        </w:tc>
        <w:tc>
          <w:tcPr>
            <w:tcW w:w="6094" w:type="dxa"/>
            <w:tcBorders>
              <w:top w:val="single" w:sz="4" w:space="0" w:color="auto"/>
              <w:left w:val="single" w:sz="4" w:space="0" w:color="auto"/>
              <w:bottom w:val="single" w:sz="4" w:space="0" w:color="auto"/>
              <w:right w:val="single" w:sz="4" w:space="0" w:color="auto"/>
            </w:tcBorders>
            <w:hideMark/>
          </w:tcPr>
          <w:p w:rsidR="006A0A34" w:rsidRPr="006A0A34" w:rsidRDefault="006A0A34">
            <w:pPr>
              <w:rPr>
                <w:lang w:val="es-ES_tradnl" w:eastAsia="es-ES"/>
              </w:rPr>
            </w:pPr>
            <w:r w:rsidRPr="006A0A34">
              <w:rPr>
                <w:lang w:val="es-ES_tradnl"/>
              </w:rPr>
              <w:t>Plan de Calidad</w:t>
            </w:r>
          </w:p>
        </w:tc>
      </w:tr>
      <w:tr w:rsidR="006A0A34" w:rsidRPr="006A0A34" w:rsidTr="006A0A34">
        <w:trPr>
          <w:jc w:val="center"/>
        </w:trPr>
        <w:tc>
          <w:tcPr>
            <w:tcW w:w="1720" w:type="dxa"/>
            <w:tcBorders>
              <w:top w:val="single" w:sz="4" w:space="0" w:color="auto"/>
              <w:left w:val="single" w:sz="4" w:space="0" w:color="auto"/>
              <w:bottom w:val="single" w:sz="4" w:space="0" w:color="auto"/>
              <w:right w:val="single" w:sz="4" w:space="0" w:color="auto"/>
            </w:tcBorders>
            <w:hideMark/>
          </w:tcPr>
          <w:p w:rsidR="006A0A34" w:rsidRPr="006A0A34" w:rsidRDefault="006A0A34">
            <w:pPr>
              <w:pStyle w:val="Encabezado"/>
              <w:tabs>
                <w:tab w:val="left" w:pos="708"/>
              </w:tabs>
              <w:rPr>
                <w:rFonts w:asciiTheme="minorHAnsi" w:hAnsiTheme="minorHAnsi"/>
                <w:sz w:val="22"/>
                <w:szCs w:val="22"/>
              </w:rPr>
            </w:pPr>
            <w:r w:rsidRPr="006A0A34">
              <w:rPr>
                <w:rFonts w:asciiTheme="minorHAnsi" w:hAnsiTheme="minorHAnsi"/>
                <w:sz w:val="22"/>
                <w:szCs w:val="22"/>
              </w:rPr>
              <w:t>SQAIF</w:t>
            </w:r>
          </w:p>
        </w:tc>
        <w:tc>
          <w:tcPr>
            <w:tcW w:w="6094" w:type="dxa"/>
            <w:tcBorders>
              <w:top w:val="single" w:sz="4" w:space="0" w:color="auto"/>
              <w:left w:val="single" w:sz="4" w:space="0" w:color="auto"/>
              <w:bottom w:val="single" w:sz="4" w:space="0" w:color="auto"/>
              <w:right w:val="single" w:sz="4" w:space="0" w:color="auto"/>
            </w:tcBorders>
            <w:hideMark/>
          </w:tcPr>
          <w:p w:rsidR="006A0A34" w:rsidRPr="006A0A34" w:rsidRDefault="006A0A34">
            <w:pPr>
              <w:rPr>
                <w:lang w:val="es-ES_tradnl" w:eastAsia="es-ES"/>
              </w:rPr>
            </w:pPr>
            <w:r w:rsidRPr="006A0A34">
              <w:rPr>
                <w:lang w:val="es-ES_tradnl"/>
              </w:rPr>
              <w:t>Informe Final de SQA</w:t>
            </w:r>
          </w:p>
        </w:tc>
      </w:tr>
    </w:tbl>
    <w:p w:rsidR="006A0A34" w:rsidRPr="006A0A34" w:rsidRDefault="006A0A34" w:rsidP="006A0A34">
      <w:pPr>
        <w:pStyle w:val="MNormal"/>
        <w:rPr>
          <w:rFonts w:asciiTheme="minorHAnsi" w:hAnsiTheme="minorHAnsi"/>
          <w:sz w:val="22"/>
          <w:szCs w:val="22"/>
        </w:rPr>
      </w:pPr>
    </w:p>
    <w:p w:rsidR="006A0A34" w:rsidRPr="00A62F31" w:rsidRDefault="006A0A34" w:rsidP="006A0A34">
      <w:pPr>
        <w:pStyle w:val="Encabezado"/>
        <w:tabs>
          <w:tab w:val="left" w:pos="284"/>
          <w:tab w:val="left" w:pos="567"/>
          <w:tab w:val="left" w:pos="993"/>
        </w:tabs>
        <w:ind w:left="993"/>
        <w:rPr>
          <w:rFonts w:asciiTheme="minorHAnsi" w:hAnsiTheme="minorHAnsi"/>
          <w:i/>
          <w:sz w:val="22"/>
          <w:szCs w:val="22"/>
        </w:rPr>
      </w:pPr>
      <w:r w:rsidRPr="00A62F31">
        <w:rPr>
          <w:rFonts w:asciiTheme="minorHAnsi" w:hAnsiTheme="minorHAnsi"/>
          <w:i/>
          <w:sz w:val="22"/>
          <w:szCs w:val="22"/>
        </w:rPr>
        <w:t>Gestión de Proyecto (GP):</w:t>
      </w:r>
    </w:p>
    <w:p w:rsidR="006A0A34" w:rsidRPr="006A0A34" w:rsidRDefault="006A0A34" w:rsidP="006A0A34">
      <w:pPr>
        <w:pStyle w:val="Encabezado"/>
        <w:tabs>
          <w:tab w:val="left" w:pos="708"/>
        </w:tabs>
        <w:ind w:left="708"/>
        <w:rPr>
          <w:rFonts w:asciiTheme="minorHAnsi" w:hAnsiTheme="minorHAnsi" w:cs="Tahoma"/>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720"/>
        <w:gridCol w:w="6094"/>
      </w:tblGrid>
      <w:tr w:rsidR="006A0A34" w:rsidRPr="006A0A34" w:rsidTr="006A0A34">
        <w:trPr>
          <w:jc w:val="center"/>
        </w:trPr>
        <w:tc>
          <w:tcPr>
            <w:tcW w:w="1720" w:type="dxa"/>
            <w:tcBorders>
              <w:top w:val="single" w:sz="4" w:space="0" w:color="auto"/>
              <w:left w:val="single" w:sz="4" w:space="0" w:color="auto"/>
              <w:bottom w:val="single" w:sz="4" w:space="0" w:color="auto"/>
              <w:right w:val="single" w:sz="4" w:space="0" w:color="auto"/>
            </w:tcBorders>
            <w:shd w:val="clear" w:color="auto" w:fill="C0C0C0"/>
            <w:hideMark/>
          </w:tcPr>
          <w:p w:rsidR="006A0A34" w:rsidRPr="006A0A34" w:rsidRDefault="006A0A34">
            <w:pPr>
              <w:pStyle w:val="estilo"/>
              <w:rPr>
                <w:rFonts w:asciiTheme="minorHAnsi" w:hAnsiTheme="minorHAnsi"/>
                <w:b/>
                <w:sz w:val="22"/>
                <w:szCs w:val="22"/>
              </w:rPr>
            </w:pPr>
            <w:r w:rsidRPr="006A0A34">
              <w:rPr>
                <w:rFonts w:asciiTheme="minorHAnsi" w:hAnsiTheme="minorHAnsi"/>
                <w:b/>
                <w:sz w:val="22"/>
                <w:szCs w:val="22"/>
              </w:rPr>
              <w:t>Nomenclatura</w:t>
            </w:r>
          </w:p>
        </w:tc>
        <w:tc>
          <w:tcPr>
            <w:tcW w:w="6094" w:type="dxa"/>
            <w:tcBorders>
              <w:top w:val="single" w:sz="4" w:space="0" w:color="auto"/>
              <w:left w:val="single" w:sz="4" w:space="0" w:color="auto"/>
              <w:bottom w:val="single" w:sz="4" w:space="0" w:color="auto"/>
              <w:right w:val="single" w:sz="4" w:space="0" w:color="auto"/>
            </w:tcBorders>
            <w:shd w:val="clear" w:color="auto" w:fill="C0C0C0"/>
            <w:hideMark/>
          </w:tcPr>
          <w:p w:rsidR="006A0A34" w:rsidRPr="006A0A34" w:rsidRDefault="006A0A34">
            <w:pPr>
              <w:rPr>
                <w:b/>
                <w:lang w:val="es-ES" w:eastAsia="es-ES"/>
              </w:rPr>
            </w:pPr>
            <w:r w:rsidRPr="006A0A34">
              <w:rPr>
                <w:b/>
              </w:rPr>
              <w:t>Entregable</w:t>
            </w:r>
          </w:p>
        </w:tc>
      </w:tr>
      <w:tr w:rsidR="006A0A34" w:rsidRPr="006A0A34" w:rsidTr="006A0A34">
        <w:trPr>
          <w:jc w:val="center"/>
        </w:trPr>
        <w:tc>
          <w:tcPr>
            <w:tcW w:w="1720" w:type="dxa"/>
            <w:tcBorders>
              <w:top w:val="single" w:sz="4" w:space="0" w:color="auto"/>
              <w:left w:val="single" w:sz="4" w:space="0" w:color="auto"/>
              <w:bottom w:val="single" w:sz="4" w:space="0" w:color="auto"/>
              <w:right w:val="single" w:sz="4" w:space="0" w:color="auto"/>
            </w:tcBorders>
            <w:hideMark/>
          </w:tcPr>
          <w:p w:rsidR="006A0A34" w:rsidRPr="006A0A34" w:rsidRDefault="006A0A34">
            <w:pPr>
              <w:pStyle w:val="estilo"/>
              <w:rPr>
                <w:rFonts w:asciiTheme="minorHAnsi" w:hAnsiTheme="minorHAnsi"/>
                <w:sz w:val="22"/>
                <w:szCs w:val="22"/>
              </w:rPr>
            </w:pPr>
            <w:r w:rsidRPr="006A0A34">
              <w:rPr>
                <w:rFonts w:asciiTheme="minorHAnsi" w:hAnsiTheme="minorHAnsi"/>
                <w:sz w:val="22"/>
                <w:szCs w:val="22"/>
              </w:rPr>
              <w:t>GPPLA</w:t>
            </w:r>
          </w:p>
        </w:tc>
        <w:tc>
          <w:tcPr>
            <w:tcW w:w="6094" w:type="dxa"/>
            <w:tcBorders>
              <w:top w:val="single" w:sz="4" w:space="0" w:color="auto"/>
              <w:left w:val="single" w:sz="4" w:space="0" w:color="auto"/>
              <w:bottom w:val="single" w:sz="4" w:space="0" w:color="auto"/>
              <w:right w:val="single" w:sz="4" w:space="0" w:color="auto"/>
            </w:tcBorders>
            <w:hideMark/>
          </w:tcPr>
          <w:p w:rsidR="006A0A34" w:rsidRPr="006A0A34" w:rsidRDefault="006A0A34">
            <w:pPr>
              <w:rPr>
                <w:lang w:val="es-ES_tradnl" w:eastAsia="es-ES"/>
              </w:rPr>
            </w:pPr>
            <w:r w:rsidRPr="006A0A34">
              <w:rPr>
                <w:lang w:val="es-ES_tradnl"/>
              </w:rPr>
              <w:t>Plan de Proyecto</w:t>
            </w:r>
          </w:p>
        </w:tc>
      </w:tr>
      <w:tr w:rsidR="006A0A34" w:rsidRPr="006A0A34" w:rsidTr="006A0A34">
        <w:trPr>
          <w:jc w:val="center"/>
        </w:trPr>
        <w:tc>
          <w:tcPr>
            <w:tcW w:w="1720" w:type="dxa"/>
            <w:tcBorders>
              <w:top w:val="single" w:sz="4" w:space="0" w:color="auto"/>
              <w:left w:val="single" w:sz="4" w:space="0" w:color="auto"/>
              <w:bottom w:val="single" w:sz="4" w:space="0" w:color="auto"/>
              <w:right w:val="single" w:sz="4" w:space="0" w:color="auto"/>
            </w:tcBorders>
            <w:hideMark/>
          </w:tcPr>
          <w:p w:rsidR="006A0A34" w:rsidRPr="006A0A34" w:rsidRDefault="006A0A34">
            <w:pPr>
              <w:pStyle w:val="estilo"/>
              <w:rPr>
                <w:rFonts w:asciiTheme="minorHAnsi" w:hAnsiTheme="minorHAnsi"/>
                <w:sz w:val="22"/>
                <w:szCs w:val="22"/>
              </w:rPr>
            </w:pPr>
            <w:r w:rsidRPr="006A0A34">
              <w:rPr>
                <w:rFonts w:asciiTheme="minorHAnsi" w:hAnsiTheme="minorHAnsi"/>
                <w:sz w:val="22"/>
                <w:szCs w:val="22"/>
              </w:rPr>
              <w:t>GPISP</w:t>
            </w:r>
          </w:p>
        </w:tc>
        <w:tc>
          <w:tcPr>
            <w:tcW w:w="6094" w:type="dxa"/>
            <w:tcBorders>
              <w:top w:val="single" w:sz="4" w:space="0" w:color="auto"/>
              <w:left w:val="single" w:sz="4" w:space="0" w:color="auto"/>
              <w:bottom w:val="single" w:sz="4" w:space="0" w:color="auto"/>
              <w:right w:val="single" w:sz="4" w:space="0" w:color="auto"/>
            </w:tcBorders>
            <w:hideMark/>
          </w:tcPr>
          <w:p w:rsidR="006A0A34" w:rsidRPr="006A0A34" w:rsidRDefault="006A0A34">
            <w:pPr>
              <w:rPr>
                <w:lang w:val="es-ES_tradnl" w:eastAsia="es-ES"/>
              </w:rPr>
            </w:pPr>
            <w:r w:rsidRPr="006A0A34">
              <w:rPr>
                <w:lang w:val="es-ES_tradnl"/>
              </w:rPr>
              <w:t>Informe de Situación del Proyecto</w:t>
            </w:r>
          </w:p>
        </w:tc>
      </w:tr>
      <w:tr w:rsidR="006A0A34" w:rsidRPr="006A0A34" w:rsidTr="006A0A34">
        <w:trPr>
          <w:jc w:val="center"/>
        </w:trPr>
        <w:tc>
          <w:tcPr>
            <w:tcW w:w="1720" w:type="dxa"/>
            <w:tcBorders>
              <w:top w:val="single" w:sz="4" w:space="0" w:color="auto"/>
              <w:left w:val="single" w:sz="4" w:space="0" w:color="auto"/>
              <w:bottom w:val="single" w:sz="4" w:space="0" w:color="auto"/>
              <w:right w:val="single" w:sz="4" w:space="0" w:color="auto"/>
            </w:tcBorders>
            <w:hideMark/>
          </w:tcPr>
          <w:p w:rsidR="006A0A34" w:rsidRPr="006A0A34" w:rsidRDefault="006A0A34">
            <w:pPr>
              <w:pStyle w:val="estilo"/>
              <w:rPr>
                <w:rFonts w:asciiTheme="minorHAnsi" w:hAnsiTheme="minorHAnsi"/>
                <w:sz w:val="22"/>
                <w:szCs w:val="22"/>
              </w:rPr>
            </w:pPr>
            <w:r w:rsidRPr="006A0A34">
              <w:rPr>
                <w:rFonts w:asciiTheme="minorHAnsi" w:hAnsiTheme="minorHAnsi"/>
                <w:sz w:val="22"/>
                <w:szCs w:val="22"/>
              </w:rPr>
              <w:t>GPEM</w:t>
            </w:r>
          </w:p>
        </w:tc>
        <w:tc>
          <w:tcPr>
            <w:tcW w:w="6094" w:type="dxa"/>
            <w:tcBorders>
              <w:top w:val="single" w:sz="4" w:space="0" w:color="auto"/>
              <w:left w:val="single" w:sz="4" w:space="0" w:color="auto"/>
              <w:bottom w:val="single" w:sz="4" w:space="0" w:color="auto"/>
              <w:right w:val="single" w:sz="4" w:space="0" w:color="auto"/>
            </w:tcBorders>
            <w:hideMark/>
          </w:tcPr>
          <w:p w:rsidR="006A0A34" w:rsidRPr="006A0A34" w:rsidRDefault="006A0A34">
            <w:pPr>
              <w:rPr>
                <w:lang w:val="es-ES_tradnl" w:eastAsia="es-ES"/>
              </w:rPr>
            </w:pPr>
            <w:r w:rsidRPr="006A0A34">
              <w:rPr>
                <w:lang w:val="es-ES_tradnl"/>
              </w:rPr>
              <w:t>Estimaciones y Mediciones</w:t>
            </w:r>
          </w:p>
        </w:tc>
      </w:tr>
      <w:tr w:rsidR="006A0A34" w:rsidRPr="006A0A34" w:rsidTr="006A0A34">
        <w:trPr>
          <w:jc w:val="center"/>
        </w:trPr>
        <w:tc>
          <w:tcPr>
            <w:tcW w:w="1720" w:type="dxa"/>
            <w:tcBorders>
              <w:top w:val="single" w:sz="4" w:space="0" w:color="auto"/>
              <w:left w:val="single" w:sz="4" w:space="0" w:color="auto"/>
              <w:bottom w:val="single" w:sz="4" w:space="0" w:color="auto"/>
              <w:right w:val="single" w:sz="4" w:space="0" w:color="auto"/>
            </w:tcBorders>
            <w:hideMark/>
          </w:tcPr>
          <w:p w:rsidR="006A0A34" w:rsidRPr="006A0A34" w:rsidRDefault="006A0A34">
            <w:pPr>
              <w:pStyle w:val="estilo"/>
              <w:rPr>
                <w:rFonts w:asciiTheme="minorHAnsi" w:hAnsiTheme="minorHAnsi"/>
                <w:sz w:val="22"/>
                <w:szCs w:val="22"/>
              </w:rPr>
            </w:pPr>
            <w:r w:rsidRPr="006A0A34">
              <w:rPr>
                <w:rFonts w:asciiTheme="minorHAnsi" w:hAnsiTheme="minorHAnsi"/>
                <w:sz w:val="22"/>
                <w:szCs w:val="22"/>
              </w:rPr>
              <w:t>GPDRI</w:t>
            </w:r>
          </w:p>
        </w:tc>
        <w:tc>
          <w:tcPr>
            <w:tcW w:w="6094" w:type="dxa"/>
            <w:tcBorders>
              <w:top w:val="single" w:sz="4" w:space="0" w:color="auto"/>
              <w:left w:val="single" w:sz="4" w:space="0" w:color="auto"/>
              <w:bottom w:val="single" w:sz="4" w:space="0" w:color="auto"/>
              <w:right w:val="single" w:sz="4" w:space="0" w:color="auto"/>
            </w:tcBorders>
            <w:hideMark/>
          </w:tcPr>
          <w:p w:rsidR="006A0A34" w:rsidRPr="006A0A34" w:rsidRDefault="006A0A34">
            <w:pPr>
              <w:rPr>
                <w:lang w:val="es-ES_tradnl" w:eastAsia="es-ES"/>
              </w:rPr>
            </w:pPr>
            <w:r w:rsidRPr="006A0A34">
              <w:rPr>
                <w:lang w:val="es-ES_tradnl"/>
              </w:rPr>
              <w:t>Documento de Riesgos</w:t>
            </w:r>
          </w:p>
        </w:tc>
      </w:tr>
    </w:tbl>
    <w:p w:rsidR="006A0A34" w:rsidRPr="006A0A34" w:rsidRDefault="006A0A34" w:rsidP="004A21FA">
      <w:pPr>
        <w:pStyle w:val="Prrafodelista"/>
        <w:ind w:left="1134"/>
        <w:jc w:val="both"/>
      </w:pPr>
    </w:p>
    <w:p w:rsidR="00B03D6A" w:rsidRDefault="00B03D6A" w:rsidP="00B03D6A">
      <w:pPr>
        <w:pStyle w:val="Prrafodelista"/>
        <w:ind w:left="1134"/>
        <w:jc w:val="both"/>
        <w:rPr>
          <w:b/>
        </w:rPr>
      </w:pPr>
    </w:p>
    <w:p w:rsidR="004F7CD3" w:rsidRDefault="00B321E1" w:rsidP="00035393">
      <w:pPr>
        <w:pStyle w:val="Prrafodelista"/>
        <w:numPr>
          <w:ilvl w:val="1"/>
          <w:numId w:val="1"/>
        </w:numPr>
        <w:ind w:left="1134"/>
        <w:jc w:val="both"/>
        <w:rPr>
          <w:b/>
        </w:rPr>
      </w:pPr>
      <w:r>
        <w:rPr>
          <w:b/>
        </w:rPr>
        <w:t>I</w:t>
      </w:r>
      <w:r w:rsidR="004F7CD3">
        <w:rPr>
          <w:b/>
        </w:rPr>
        <w:t>d</w:t>
      </w:r>
      <w:r>
        <w:rPr>
          <w:b/>
        </w:rPr>
        <w:t>entificación de líneas base</w:t>
      </w:r>
    </w:p>
    <w:p w:rsidR="00B321E1" w:rsidRDefault="00B321E1" w:rsidP="00B321E1">
      <w:pPr>
        <w:pStyle w:val="Prrafodelista"/>
        <w:ind w:left="1134"/>
        <w:jc w:val="both"/>
        <w:rPr>
          <w:b/>
        </w:rPr>
      </w:pPr>
    </w:p>
    <w:tbl>
      <w:tblPr>
        <w:tblW w:w="0" w:type="auto"/>
        <w:jc w:val="center"/>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7"/>
        <w:gridCol w:w="2819"/>
        <w:gridCol w:w="3184"/>
      </w:tblGrid>
      <w:tr w:rsidR="001C74AD" w:rsidRPr="000830C1" w:rsidTr="006D0416">
        <w:trPr>
          <w:trHeight w:val="504"/>
          <w:jc w:val="center"/>
        </w:trPr>
        <w:tc>
          <w:tcPr>
            <w:tcW w:w="1887" w:type="dxa"/>
            <w:shd w:val="clear" w:color="auto" w:fill="D9D9D9"/>
            <w:vAlign w:val="center"/>
          </w:tcPr>
          <w:p w:rsidR="001C74AD" w:rsidRPr="000830C1" w:rsidRDefault="001C74AD" w:rsidP="000830C1">
            <w:pPr>
              <w:spacing w:after="0"/>
              <w:jc w:val="center"/>
              <w:rPr>
                <w:b/>
              </w:rPr>
            </w:pPr>
            <w:r w:rsidRPr="000830C1">
              <w:rPr>
                <w:b/>
              </w:rPr>
              <w:t>Fase</w:t>
            </w:r>
          </w:p>
        </w:tc>
        <w:tc>
          <w:tcPr>
            <w:tcW w:w="2819" w:type="dxa"/>
            <w:shd w:val="clear" w:color="auto" w:fill="D9D9D9"/>
            <w:vAlign w:val="center"/>
          </w:tcPr>
          <w:p w:rsidR="001C74AD" w:rsidRPr="000830C1" w:rsidRDefault="001C74AD" w:rsidP="000830C1">
            <w:pPr>
              <w:spacing w:after="0"/>
              <w:jc w:val="center"/>
              <w:rPr>
                <w:b/>
              </w:rPr>
            </w:pPr>
            <w:r w:rsidRPr="000830C1">
              <w:rPr>
                <w:b/>
              </w:rPr>
              <w:t>Descripción</w:t>
            </w:r>
          </w:p>
        </w:tc>
        <w:tc>
          <w:tcPr>
            <w:tcW w:w="3184" w:type="dxa"/>
            <w:shd w:val="clear" w:color="auto" w:fill="D9D9D9"/>
            <w:vAlign w:val="center"/>
          </w:tcPr>
          <w:p w:rsidR="001C74AD" w:rsidRPr="000830C1" w:rsidRDefault="001C74AD" w:rsidP="000830C1">
            <w:pPr>
              <w:spacing w:after="0"/>
              <w:jc w:val="center"/>
              <w:rPr>
                <w:b/>
              </w:rPr>
            </w:pPr>
            <w:r w:rsidRPr="000830C1">
              <w:rPr>
                <w:b/>
              </w:rPr>
              <w:t>Elemento de Configuración</w:t>
            </w:r>
          </w:p>
        </w:tc>
      </w:tr>
      <w:tr w:rsidR="001C74AD" w:rsidRPr="000830C1" w:rsidTr="006D0416">
        <w:trPr>
          <w:trHeight w:val="140"/>
          <w:jc w:val="center"/>
        </w:trPr>
        <w:tc>
          <w:tcPr>
            <w:tcW w:w="1887" w:type="dxa"/>
            <w:shd w:val="clear" w:color="auto" w:fill="auto"/>
            <w:vAlign w:val="center"/>
          </w:tcPr>
          <w:p w:rsidR="001C74AD" w:rsidRPr="000830C1" w:rsidRDefault="001C74AD" w:rsidP="000830C1">
            <w:pPr>
              <w:spacing w:after="0"/>
              <w:jc w:val="center"/>
            </w:pPr>
            <w:r w:rsidRPr="000830C1">
              <w:t>Gestión del proyecto.</w:t>
            </w:r>
          </w:p>
        </w:tc>
        <w:tc>
          <w:tcPr>
            <w:tcW w:w="2819" w:type="dxa"/>
            <w:vAlign w:val="center"/>
          </w:tcPr>
          <w:p w:rsidR="001C74AD" w:rsidRPr="000830C1" w:rsidRDefault="001C74AD" w:rsidP="000830C1">
            <w:pPr>
              <w:spacing w:after="0"/>
              <w:jc w:val="center"/>
            </w:pPr>
            <w:r w:rsidRPr="000830C1">
              <w:t>Fase base del proyecto que contiene la planificación y organización para el correcto desarrollo del mismo.</w:t>
            </w:r>
          </w:p>
        </w:tc>
        <w:tc>
          <w:tcPr>
            <w:tcW w:w="3184" w:type="dxa"/>
            <w:shd w:val="clear" w:color="auto" w:fill="auto"/>
            <w:vAlign w:val="center"/>
          </w:tcPr>
          <w:p w:rsidR="001C74AD" w:rsidRPr="000830C1" w:rsidRDefault="001C74AD" w:rsidP="000830C1">
            <w:pPr>
              <w:spacing w:after="0"/>
              <w:jc w:val="center"/>
            </w:pPr>
            <w:r w:rsidRPr="000830C1">
              <w:t>Acta de Constitución</w:t>
            </w:r>
          </w:p>
          <w:p w:rsidR="001C74AD" w:rsidRPr="000830C1" w:rsidRDefault="00022AE7" w:rsidP="000830C1">
            <w:pPr>
              <w:spacing w:after="0"/>
              <w:jc w:val="center"/>
            </w:pPr>
            <w:r w:rsidRPr="000830C1">
              <w:t>WBS</w:t>
            </w:r>
          </w:p>
          <w:p w:rsidR="001C74AD" w:rsidRPr="000830C1" w:rsidRDefault="00022AE7" w:rsidP="000830C1">
            <w:pPr>
              <w:spacing w:after="0"/>
              <w:jc w:val="center"/>
            </w:pPr>
            <w:r w:rsidRPr="000830C1">
              <w:t>Cronograma</w:t>
            </w:r>
          </w:p>
          <w:p w:rsidR="001C74AD" w:rsidRPr="000830C1" w:rsidRDefault="00022AE7" w:rsidP="000830C1">
            <w:pPr>
              <w:spacing w:after="0"/>
              <w:jc w:val="center"/>
            </w:pPr>
            <w:r w:rsidRPr="000830C1">
              <w:t>Reporte de Progreso</w:t>
            </w:r>
          </w:p>
          <w:p w:rsidR="001C74AD" w:rsidRPr="000830C1" w:rsidRDefault="001C74AD" w:rsidP="000830C1">
            <w:pPr>
              <w:spacing w:after="0"/>
              <w:jc w:val="center"/>
            </w:pPr>
            <w:r w:rsidRPr="000830C1">
              <w:t>Acta de Cierre</w:t>
            </w:r>
          </w:p>
        </w:tc>
      </w:tr>
      <w:tr w:rsidR="001C74AD" w:rsidRPr="000830C1" w:rsidTr="006D0416">
        <w:trPr>
          <w:trHeight w:val="140"/>
          <w:jc w:val="center"/>
        </w:trPr>
        <w:tc>
          <w:tcPr>
            <w:tcW w:w="1887" w:type="dxa"/>
            <w:shd w:val="clear" w:color="auto" w:fill="auto"/>
            <w:vAlign w:val="center"/>
          </w:tcPr>
          <w:p w:rsidR="001C74AD" w:rsidRPr="000830C1" w:rsidRDefault="001C74AD" w:rsidP="000830C1">
            <w:pPr>
              <w:spacing w:after="0"/>
              <w:jc w:val="center"/>
            </w:pPr>
            <w:r w:rsidRPr="000830C1">
              <w:t>Inicio</w:t>
            </w:r>
          </w:p>
        </w:tc>
        <w:tc>
          <w:tcPr>
            <w:tcW w:w="2819" w:type="dxa"/>
            <w:vAlign w:val="center"/>
          </w:tcPr>
          <w:p w:rsidR="001C74AD" w:rsidRPr="000830C1" w:rsidRDefault="001C74AD" w:rsidP="000830C1">
            <w:pPr>
              <w:spacing w:after="0"/>
              <w:jc w:val="center"/>
            </w:pPr>
            <w:r w:rsidRPr="000830C1">
              <w:t>Fase inicial del desarrollo del proyecto donde se recolecta y plantea la información necesaria para su desarrollo.</w:t>
            </w:r>
          </w:p>
        </w:tc>
        <w:tc>
          <w:tcPr>
            <w:tcW w:w="3184" w:type="dxa"/>
            <w:shd w:val="clear" w:color="auto" w:fill="auto"/>
            <w:vAlign w:val="center"/>
          </w:tcPr>
          <w:p w:rsidR="001C74AD" w:rsidRPr="000830C1" w:rsidRDefault="001438BD" w:rsidP="000830C1">
            <w:pPr>
              <w:spacing w:after="0"/>
              <w:jc w:val="center"/>
            </w:pPr>
            <w:r w:rsidRPr="000830C1">
              <w:t>Análisis de Requerimientos</w:t>
            </w:r>
          </w:p>
          <w:p w:rsidR="001C74AD" w:rsidRPr="000830C1" w:rsidRDefault="001438BD" w:rsidP="000830C1">
            <w:pPr>
              <w:spacing w:after="0"/>
              <w:jc w:val="center"/>
            </w:pPr>
            <w:r w:rsidRPr="000830C1">
              <w:t>D</w:t>
            </w:r>
            <w:r w:rsidR="001C74AD" w:rsidRPr="000830C1">
              <w:t>ocumento Visión</w:t>
            </w:r>
          </w:p>
          <w:p w:rsidR="001C74AD" w:rsidRPr="000830C1" w:rsidRDefault="001438BD" w:rsidP="000830C1">
            <w:pPr>
              <w:spacing w:after="0"/>
              <w:jc w:val="center"/>
            </w:pPr>
            <w:r w:rsidRPr="000830C1">
              <w:t>Documento de la ERS</w:t>
            </w:r>
          </w:p>
          <w:p w:rsidR="001C74AD" w:rsidRPr="000830C1" w:rsidRDefault="001438BD" w:rsidP="000830C1">
            <w:pPr>
              <w:spacing w:after="0"/>
              <w:jc w:val="center"/>
            </w:pPr>
            <w:r w:rsidRPr="000830C1">
              <w:t>Diseño de Casos de Uso</w:t>
            </w:r>
          </w:p>
          <w:p w:rsidR="001C74AD" w:rsidRPr="000830C1" w:rsidRDefault="001438BD" w:rsidP="000830C1">
            <w:pPr>
              <w:spacing w:after="0"/>
              <w:jc w:val="center"/>
            </w:pPr>
            <w:r w:rsidRPr="000830C1">
              <w:t>Especificación de Casos de Uso</w:t>
            </w:r>
          </w:p>
          <w:p w:rsidR="001438BD" w:rsidRPr="000830C1" w:rsidRDefault="001438BD" w:rsidP="000830C1">
            <w:pPr>
              <w:spacing w:after="0"/>
              <w:jc w:val="center"/>
            </w:pPr>
            <w:r w:rsidRPr="000830C1">
              <w:t>Revisión y Aprobación</w:t>
            </w:r>
          </w:p>
        </w:tc>
      </w:tr>
      <w:tr w:rsidR="001C74AD" w:rsidRPr="000830C1" w:rsidTr="006D0416">
        <w:trPr>
          <w:trHeight w:val="140"/>
          <w:jc w:val="center"/>
        </w:trPr>
        <w:tc>
          <w:tcPr>
            <w:tcW w:w="1887" w:type="dxa"/>
            <w:shd w:val="clear" w:color="auto" w:fill="auto"/>
            <w:vAlign w:val="center"/>
          </w:tcPr>
          <w:p w:rsidR="001C74AD" w:rsidRPr="000830C1" w:rsidRDefault="001C74AD" w:rsidP="000830C1">
            <w:pPr>
              <w:spacing w:after="0"/>
              <w:jc w:val="center"/>
            </w:pPr>
            <w:r w:rsidRPr="000830C1">
              <w:t>Elaboración</w:t>
            </w:r>
          </w:p>
        </w:tc>
        <w:tc>
          <w:tcPr>
            <w:tcW w:w="2819" w:type="dxa"/>
            <w:vAlign w:val="center"/>
          </w:tcPr>
          <w:p w:rsidR="001C74AD" w:rsidRPr="000830C1" w:rsidRDefault="001C74AD" w:rsidP="000830C1">
            <w:pPr>
              <w:spacing w:after="0"/>
              <w:jc w:val="center"/>
            </w:pPr>
            <w:r w:rsidRPr="000830C1">
              <w:t>Fase en la cual se especifica los aspectos técnicos y la arquitectura para el desarrollo.</w:t>
            </w:r>
          </w:p>
        </w:tc>
        <w:tc>
          <w:tcPr>
            <w:tcW w:w="3184" w:type="dxa"/>
            <w:shd w:val="clear" w:color="auto" w:fill="auto"/>
            <w:vAlign w:val="center"/>
          </w:tcPr>
          <w:p w:rsidR="001C74AD" w:rsidRPr="000830C1" w:rsidRDefault="001C74AD" w:rsidP="000830C1">
            <w:pPr>
              <w:spacing w:after="0"/>
              <w:jc w:val="center"/>
            </w:pPr>
            <w:r w:rsidRPr="000830C1">
              <w:t>Diseño Arquitectónico</w:t>
            </w:r>
            <w:r w:rsidR="000830C1" w:rsidRPr="000830C1">
              <w:t xml:space="preserve"> de alto nivel</w:t>
            </w:r>
          </w:p>
          <w:p w:rsidR="000830C1" w:rsidRPr="000830C1" w:rsidRDefault="000830C1" w:rsidP="000830C1">
            <w:pPr>
              <w:spacing w:after="0"/>
              <w:jc w:val="center"/>
            </w:pPr>
            <w:r w:rsidRPr="000830C1">
              <w:t>Diseño Visual</w:t>
            </w:r>
          </w:p>
          <w:p w:rsidR="000830C1" w:rsidRPr="000830C1" w:rsidRDefault="000830C1" w:rsidP="000830C1">
            <w:pPr>
              <w:spacing w:after="0"/>
              <w:jc w:val="center"/>
            </w:pPr>
            <w:r w:rsidRPr="000830C1">
              <w:t>Diseño de Prototipos</w:t>
            </w:r>
          </w:p>
          <w:p w:rsidR="000830C1" w:rsidRPr="000830C1" w:rsidRDefault="000830C1" w:rsidP="000830C1">
            <w:pPr>
              <w:spacing w:after="0"/>
              <w:jc w:val="center"/>
            </w:pPr>
            <w:r w:rsidRPr="000830C1">
              <w:t>Revisión y Aprobación</w:t>
            </w:r>
          </w:p>
        </w:tc>
      </w:tr>
      <w:tr w:rsidR="001C74AD" w:rsidRPr="000830C1" w:rsidTr="006D0416">
        <w:trPr>
          <w:trHeight w:val="140"/>
          <w:jc w:val="center"/>
        </w:trPr>
        <w:tc>
          <w:tcPr>
            <w:tcW w:w="1887" w:type="dxa"/>
            <w:shd w:val="clear" w:color="auto" w:fill="auto"/>
            <w:vAlign w:val="center"/>
          </w:tcPr>
          <w:p w:rsidR="001C74AD" w:rsidRPr="000830C1" w:rsidRDefault="001C74AD" w:rsidP="000830C1">
            <w:pPr>
              <w:spacing w:after="0"/>
              <w:jc w:val="center"/>
            </w:pPr>
            <w:r w:rsidRPr="000830C1">
              <w:t>Construcción</w:t>
            </w:r>
          </w:p>
        </w:tc>
        <w:tc>
          <w:tcPr>
            <w:tcW w:w="2819" w:type="dxa"/>
            <w:vAlign w:val="center"/>
          </w:tcPr>
          <w:p w:rsidR="001C74AD" w:rsidRPr="000830C1" w:rsidRDefault="001C74AD" w:rsidP="000830C1">
            <w:pPr>
              <w:spacing w:after="0"/>
              <w:jc w:val="center"/>
            </w:pPr>
            <w:r w:rsidRPr="000830C1">
              <w:t>Fase de desarrollo lógico de los módulos de la aplicación, así como su integración.</w:t>
            </w:r>
          </w:p>
        </w:tc>
        <w:tc>
          <w:tcPr>
            <w:tcW w:w="3184" w:type="dxa"/>
            <w:shd w:val="clear" w:color="auto" w:fill="auto"/>
            <w:vAlign w:val="center"/>
          </w:tcPr>
          <w:p w:rsidR="001C74AD" w:rsidRPr="000830C1" w:rsidRDefault="000830C1" w:rsidP="000830C1">
            <w:pPr>
              <w:spacing w:after="0"/>
              <w:jc w:val="center"/>
            </w:pPr>
            <w:r w:rsidRPr="000830C1">
              <w:t>Preparación del entorno de desarrollo</w:t>
            </w:r>
          </w:p>
          <w:p w:rsidR="000830C1" w:rsidRPr="000830C1" w:rsidRDefault="000830C1" w:rsidP="000830C1">
            <w:pPr>
              <w:spacing w:after="0"/>
              <w:jc w:val="center"/>
            </w:pPr>
            <w:r w:rsidRPr="000830C1">
              <w:t>Módulo Ingreso WBS</w:t>
            </w:r>
          </w:p>
          <w:p w:rsidR="000830C1" w:rsidRPr="000830C1" w:rsidRDefault="000830C1" w:rsidP="000830C1">
            <w:pPr>
              <w:spacing w:after="0"/>
              <w:jc w:val="center"/>
            </w:pPr>
            <w:r w:rsidRPr="000830C1">
              <w:t>Módulo Estimación del Tiempo</w:t>
            </w:r>
          </w:p>
          <w:p w:rsidR="000830C1" w:rsidRPr="000830C1" w:rsidRDefault="000830C1" w:rsidP="000830C1">
            <w:pPr>
              <w:spacing w:after="0"/>
              <w:jc w:val="center"/>
            </w:pPr>
            <w:r w:rsidRPr="000830C1">
              <w:t>Módulo Estimación del Costo</w:t>
            </w:r>
          </w:p>
          <w:p w:rsidR="000830C1" w:rsidRPr="000830C1" w:rsidRDefault="000830C1" w:rsidP="000830C1">
            <w:pPr>
              <w:spacing w:after="0"/>
              <w:jc w:val="center"/>
            </w:pPr>
            <w:r w:rsidRPr="000830C1">
              <w:t xml:space="preserve">Módulo de </w:t>
            </w:r>
            <w:r w:rsidRPr="000830C1">
              <w:t>Integración</w:t>
            </w:r>
          </w:p>
        </w:tc>
      </w:tr>
      <w:tr w:rsidR="001C74AD" w:rsidRPr="000830C1" w:rsidTr="006D0416">
        <w:trPr>
          <w:trHeight w:val="140"/>
          <w:jc w:val="center"/>
        </w:trPr>
        <w:tc>
          <w:tcPr>
            <w:tcW w:w="1887" w:type="dxa"/>
            <w:shd w:val="clear" w:color="auto" w:fill="auto"/>
            <w:vAlign w:val="center"/>
          </w:tcPr>
          <w:p w:rsidR="001C74AD" w:rsidRPr="000830C1" w:rsidRDefault="001C74AD" w:rsidP="000830C1">
            <w:pPr>
              <w:spacing w:after="0"/>
              <w:jc w:val="center"/>
            </w:pPr>
            <w:r w:rsidRPr="000830C1">
              <w:t>Transición</w:t>
            </w:r>
          </w:p>
        </w:tc>
        <w:tc>
          <w:tcPr>
            <w:tcW w:w="2819" w:type="dxa"/>
            <w:vAlign w:val="center"/>
          </w:tcPr>
          <w:p w:rsidR="001C74AD" w:rsidRPr="000830C1" w:rsidRDefault="001C74AD" w:rsidP="000830C1">
            <w:pPr>
              <w:spacing w:after="0"/>
              <w:jc w:val="center"/>
            </w:pPr>
            <w:r w:rsidRPr="000830C1">
              <w:t>Fase final del proyecto que contempla la entrega de manuales y el acta de cierre.</w:t>
            </w:r>
          </w:p>
        </w:tc>
        <w:tc>
          <w:tcPr>
            <w:tcW w:w="3184" w:type="dxa"/>
            <w:shd w:val="clear" w:color="auto" w:fill="auto"/>
            <w:vAlign w:val="center"/>
          </w:tcPr>
          <w:p w:rsidR="001C74AD" w:rsidRDefault="00600FE0" w:rsidP="000830C1">
            <w:pPr>
              <w:spacing w:after="0"/>
              <w:jc w:val="center"/>
            </w:pPr>
            <w:r>
              <w:t>Manuales</w:t>
            </w:r>
          </w:p>
          <w:p w:rsidR="00600FE0" w:rsidRPr="000830C1" w:rsidRDefault="00600FE0" w:rsidP="000830C1">
            <w:pPr>
              <w:spacing w:after="0"/>
              <w:jc w:val="center"/>
            </w:pPr>
            <w:r>
              <w:t>Capacitación</w:t>
            </w:r>
          </w:p>
        </w:tc>
      </w:tr>
    </w:tbl>
    <w:p w:rsidR="00B321E1" w:rsidRPr="00B321E1" w:rsidRDefault="00B321E1" w:rsidP="00B321E1">
      <w:pPr>
        <w:pStyle w:val="Prrafodelista"/>
        <w:ind w:left="1134"/>
        <w:jc w:val="both"/>
      </w:pPr>
    </w:p>
    <w:p w:rsidR="00B31678" w:rsidRDefault="00B31678" w:rsidP="00B321E1">
      <w:pPr>
        <w:pStyle w:val="Prrafodelista"/>
        <w:ind w:left="1134"/>
        <w:jc w:val="both"/>
        <w:rPr>
          <w:b/>
        </w:rPr>
      </w:pPr>
      <w:r>
        <w:rPr>
          <w:b/>
          <w:noProof/>
          <w:lang w:eastAsia="es-EC"/>
        </w:rPr>
        <w:drawing>
          <wp:inline distT="0" distB="0" distL="0" distR="0">
            <wp:extent cx="4710738" cy="1988288"/>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12334" cy="1988962"/>
                    </a:xfrm>
                    <a:prstGeom prst="rect">
                      <a:avLst/>
                    </a:prstGeom>
                    <a:noFill/>
                    <a:ln>
                      <a:noFill/>
                    </a:ln>
                  </pic:spPr>
                </pic:pic>
              </a:graphicData>
            </a:graphic>
          </wp:inline>
        </w:drawing>
      </w:r>
    </w:p>
    <w:p w:rsidR="00035393" w:rsidRDefault="00035393" w:rsidP="00195A12">
      <w:pPr>
        <w:pStyle w:val="Prrafodelista"/>
        <w:numPr>
          <w:ilvl w:val="0"/>
          <w:numId w:val="1"/>
        </w:numPr>
        <w:jc w:val="both"/>
        <w:rPr>
          <w:b/>
        </w:rPr>
      </w:pPr>
      <w:r>
        <w:rPr>
          <w:b/>
        </w:rPr>
        <w:lastRenderedPageBreak/>
        <w:t>C</w:t>
      </w:r>
      <w:r w:rsidR="008B111F">
        <w:rPr>
          <w:b/>
        </w:rPr>
        <w:t>ONTROL DE CONFIGURACIONES DEL SOFTWARE</w:t>
      </w:r>
    </w:p>
    <w:p w:rsidR="008B111F" w:rsidRPr="003317EA" w:rsidRDefault="008B111F" w:rsidP="008B111F">
      <w:pPr>
        <w:pStyle w:val="Prrafodelista"/>
        <w:jc w:val="both"/>
        <w:rPr>
          <w:b/>
        </w:rPr>
      </w:pPr>
    </w:p>
    <w:p w:rsidR="003317EA" w:rsidRDefault="003317EA" w:rsidP="003317EA">
      <w:pPr>
        <w:pStyle w:val="Prrafodelista"/>
        <w:numPr>
          <w:ilvl w:val="1"/>
          <w:numId w:val="1"/>
        </w:numPr>
        <w:ind w:left="1134"/>
        <w:jc w:val="both"/>
        <w:rPr>
          <w:b/>
        </w:rPr>
      </w:pPr>
      <w:r w:rsidRPr="003317EA">
        <w:rPr>
          <w:b/>
        </w:rPr>
        <w:t xml:space="preserve"> </w:t>
      </w:r>
      <w:r w:rsidRPr="003317EA">
        <w:rPr>
          <w:b/>
        </w:rPr>
        <w:t xml:space="preserve">Los </w:t>
      </w:r>
      <w:r w:rsidR="004917CA">
        <w:rPr>
          <w:b/>
        </w:rPr>
        <w:t>procedimientos para cambiar la petición de un cambio</w:t>
      </w:r>
    </w:p>
    <w:p w:rsidR="00936178" w:rsidRDefault="00936178" w:rsidP="00936178">
      <w:pPr>
        <w:pStyle w:val="Prrafodelista"/>
        <w:ind w:left="1134"/>
        <w:jc w:val="both"/>
        <w:rPr>
          <w:b/>
        </w:rPr>
      </w:pPr>
    </w:p>
    <w:p w:rsidR="00936178" w:rsidRPr="00936178" w:rsidRDefault="00936178" w:rsidP="00936178">
      <w:pPr>
        <w:pStyle w:val="Prrafodelista"/>
        <w:ind w:left="1134"/>
        <w:jc w:val="center"/>
      </w:pPr>
      <w:r>
        <w:rPr>
          <w:noProof/>
          <w:lang w:eastAsia="es-EC"/>
        </w:rPr>
        <w:drawing>
          <wp:inline distT="0" distB="0" distL="0" distR="0">
            <wp:extent cx="3413125" cy="4348480"/>
            <wp:effectExtent l="0" t="0" r="0" b="0"/>
            <wp:docPr id="1" name="Imagen 1" descr="Imag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_0"/>
                    <pic:cNvPicPr>
                      <a:picLocks noChangeAspect="1" noChangeArrowheads="1"/>
                    </pic:cNvPicPr>
                  </pic:nvPicPr>
                  <pic:blipFill>
                    <a:blip r:embed="rId7" r:link="rId8">
                      <a:extLst>
                        <a:ext uri="{28A0092B-C50C-407E-A947-70E740481C1C}">
                          <a14:useLocalDpi xmlns:a14="http://schemas.microsoft.com/office/drawing/2010/main" val="0"/>
                        </a:ext>
                      </a:extLst>
                    </a:blip>
                    <a:srcRect/>
                    <a:stretch>
                      <a:fillRect/>
                    </a:stretch>
                  </pic:blipFill>
                  <pic:spPr bwMode="auto">
                    <a:xfrm>
                      <a:off x="0" y="0"/>
                      <a:ext cx="3413125" cy="4348480"/>
                    </a:xfrm>
                    <a:prstGeom prst="rect">
                      <a:avLst/>
                    </a:prstGeom>
                    <a:noFill/>
                    <a:ln>
                      <a:noFill/>
                    </a:ln>
                  </pic:spPr>
                </pic:pic>
              </a:graphicData>
            </a:graphic>
          </wp:inline>
        </w:drawing>
      </w:r>
    </w:p>
    <w:p w:rsidR="00936178" w:rsidRPr="003317EA" w:rsidRDefault="00936178" w:rsidP="00936178">
      <w:pPr>
        <w:pStyle w:val="Prrafodelista"/>
        <w:ind w:left="1134"/>
        <w:jc w:val="both"/>
        <w:rPr>
          <w:b/>
        </w:rPr>
      </w:pPr>
    </w:p>
    <w:p w:rsidR="00F94A30" w:rsidRDefault="00F94A30" w:rsidP="00F94A30">
      <w:pPr>
        <w:pStyle w:val="Prrafodelista"/>
        <w:numPr>
          <w:ilvl w:val="1"/>
          <w:numId w:val="1"/>
        </w:numPr>
        <w:ind w:left="1134"/>
        <w:jc w:val="both"/>
        <w:rPr>
          <w:b/>
        </w:rPr>
      </w:pPr>
      <w:r>
        <w:rPr>
          <w:b/>
        </w:rPr>
        <w:t>Auditorías y revisiones de configuración</w:t>
      </w:r>
    </w:p>
    <w:p w:rsidR="00F94A30" w:rsidRDefault="00F94A30" w:rsidP="00F94A30">
      <w:pPr>
        <w:pStyle w:val="Prrafodelista"/>
        <w:ind w:left="1134"/>
        <w:jc w:val="both"/>
        <w:rPr>
          <w:b/>
        </w:rPr>
      </w:pPr>
    </w:p>
    <w:p w:rsidR="00BD76A9" w:rsidRPr="00BD76A9" w:rsidRDefault="00BD76A9" w:rsidP="00BD76A9">
      <w:pPr>
        <w:pStyle w:val="Prrafodelista"/>
        <w:ind w:left="1134"/>
        <w:jc w:val="both"/>
        <w:rPr>
          <w:lang w:val="es-ES"/>
        </w:rPr>
      </w:pPr>
      <w:r w:rsidRPr="00BD76A9">
        <w:rPr>
          <w:lang w:val="es-ES"/>
        </w:rPr>
        <w:t>Se realizarán auditorias de la línea base antes de una liberación de ésta o de una actualización de la versión de un componente prioritario de ésta.</w:t>
      </w:r>
    </w:p>
    <w:p w:rsidR="00BD76A9" w:rsidRPr="00BD76A9" w:rsidRDefault="00BD76A9" w:rsidP="00BD76A9">
      <w:pPr>
        <w:pStyle w:val="Prrafodelista"/>
        <w:ind w:left="1134"/>
        <w:jc w:val="both"/>
        <w:rPr>
          <w:lang w:val="es-ES"/>
        </w:rPr>
      </w:pPr>
      <w:r w:rsidRPr="00BD76A9">
        <w:rPr>
          <w:lang w:val="es-ES"/>
        </w:rPr>
        <w:t xml:space="preserve">Estas </w:t>
      </w:r>
      <w:r w:rsidRPr="00BD76A9">
        <w:rPr>
          <w:lang w:val="es-ES"/>
        </w:rPr>
        <w:t>auditorías</w:t>
      </w:r>
      <w:r w:rsidRPr="00BD76A9">
        <w:rPr>
          <w:lang w:val="es-ES"/>
        </w:rPr>
        <w:t xml:space="preserve"> incluirán:</w:t>
      </w:r>
    </w:p>
    <w:p w:rsidR="00BD76A9" w:rsidRPr="00BD76A9" w:rsidRDefault="00BD76A9" w:rsidP="00BD76A9">
      <w:pPr>
        <w:pStyle w:val="Prrafodelista"/>
        <w:ind w:left="1134"/>
        <w:jc w:val="both"/>
        <w:rPr>
          <w:lang w:val="es-ES"/>
        </w:rPr>
      </w:pPr>
      <w:r w:rsidRPr="00BD76A9">
        <w:rPr>
          <w:i/>
          <w:lang w:val="es-ES"/>
        </w:rPr>
        <w:t>•</w:t>
      </w:r>
      <w:r w:rsidRPr="00BD76A9">
        <w:rPr>
          <w:i/>
          <w:lang w:val="es-ES"/>
        </w:rPr>
        <w:tab/>
        <w:t>Objetivo:</w:t>
      </w:r>
      <w:r w:rsidRPr="00BD76A9">
        <w:rPr>
          <w:lang w:val="es-ES"/>
        </w:rPr>
        <w:t xml:space="preserve"> el objetivo de todas las auditorías es verificar que en un momento dado la línea base se compone de una colección consistente y bien definida de productos.</w:t>
      </w:r>
    </w:p>
    <w:p w:rsidR="00BD76A9" w:rsidRPr="00BD76A9" w:rsidRDefault="00BD76A9" w:rsidP="00BD76A9">
      <w:pPr>
        <w:pStyle w:val="Prrafodelista"/>
        <w:ind w:left="1134"/>
        <w:jc w:val="both"/>
        <w:rPr>
          <w:lang w:val="es-ES"/>
        </w:rPr>
      </w:pPr>
      <w:r w:rsidRPr="00BD76A9">
        <w:rPr>
          <w:i/>
          <w:lang w:val="es-ES"/>
        </w:rPr>
        <w:t>•</w:t>
      </w:r>
      <w:r w:rsidRPr="00BD76A9">
        <w:rPr>
          <w:i/>
          <w:lang w:val="es-ES"/>
        </w:rPr>
        <w:tab/>
        <w:t>Elementos de configuración bajo auditoría:</w:t>
      </w:r>
      <w:r>
        <w:rPr>
          <w:lang w:val="es-ES"/>
        </w:rPr>
        <w:t xml:space="preserve"> se elegirán uno o má</w:t>
      </w:r>
      <w:r w:rsidRPr="00BD76A9">
        <w:rPr>
          <w:lang w:val="es-ES"/>
        </w:rPr>
        <w:t>s elementos de configuración de mayor prioridad en la línea base.</w:t>
      </w:r>
    </w:p>
    <w:p w:rsidR="00BD76A9" w:rsidRPr="00BD76A9" w:rsidRDefault="00BD76A9" w:rsidP="00BD76A9">
      <w:pPr>
        <w:pStyle w:val="Prrafodelista"/>
        <w:ind w:left="1134"/>
        <w:jc w:val="both"/>
        <w:rPr>
          <w:lang w:val="es-ES"/>
        </w:rPr>
      </w:pPr>
      <w:r w:rsidRPr="00BD76A9">
        <w:rPr>
          <w:lang w:val="es-ES"/>
        </w:rPr>
        <w:t>•</w:t>
      </w:r>
      <w:r w:rsidRPr="00BD76A9">
        <w:rPr>
          <w:lang w:val="es-ES"/>
        </w:rPr>
        <w:tab/>
      </w:r>
      <w:r w:rsidRPr="00BD76A9">
        <w:rPr>
          <w:i/>
          <w:lang w:val="es-ES"/>
        </w:rPr>
        <w:t>Agenda de auditorías:</w:t>
      </w:r>
      <w:r w:rsidRPr="00BD76A9">
        <w:rPr>
          <w:lang w:val="es-ES"/>
        </w:rPr>
        <w:t xml:space="preserve"> antes de la liberación o actualización.</w:t>
      </w:r>
    </w:p>
    <w:p w:rsidR="00BD76A9" w:rsidRPr="00BD76A9" w:rsidRDefault="00BD76A9" w:rsidP="00BD76A9">
      <w:pPr>
        <w:pStyle w:val="Prrafodelista"/>
        <w:ind w:left="1134"/>
        <w:jc w:val="both"/>
        <w:rPr>
          <w:lang w:val="es-ES"/>
        </w:rPr>
      </w:pPr>
      <w:r w:rsidRPr="00BD76A9">
        <w:rPr>
          <w:i/>
          <w:lang w:val="es-ES"/>
        </w:rPr>
        <w:t>•</w:t>
      </w:r>
      <w:r w:rsidRPr="00BD76A9">
        <w:rPr>
          <w:i/>
          <w:lang w:val="es-ES"/>
        </w:rPr>
        <w:tab/>
        <w:t>Conducción:</w:t>
      </w:r>
      <w:r w:rsidRPr="00BD76A9">
        <w:rPr>
          <w:lang w:val="es-ES"/>
        </w:rPr>
        <w:t xml:space="preserve"> las auditorías serán dirigidas por el SCMR.</w:t>
      </w:r>
    </w:p>
    <w:p w:rsidR="00BD76A9" w:rsidRPr="00BD76A9" w:rsidRDefault="00BD76A9" w:rsidP="00BD76A9">
      <w:pPr>
        <w:pStyle w:val="Prrafodelista"/>
        <w:ind w:left="1134"/>
        <w:jc w:val="both"/>
        <w:rPr>
          <w:lang w:val="es-ES"/>
        </w:rPr>
      </w:pPr>
      <w:r w:rsidRPr="00BD76A9">
        <w:rPr>
          <w:i/>
          <w:lang w:val="es-ES"/>
        </w:rPr>
        <w:t>•</w:t>
      </w:r>
      <w:r w:rsidRPr="00BD76A9">
        <w:rPr>
          <w:i/>
          <w:lang w:val="es-ES"/>
        </w:rPr>
        <w:tab/>
        <w:t>Participantes:</w:t>
      </w:r>
      <w:r w:rsidRPr="00BD76A9">
        <w:rPr>
          <w:lang w:val="es-ES"/>
        </w:rPr>
        <w:t xml:space="preserve"> SCMR y los autores de los elementos de configuración a auditar.</w:t>
      </w:r>
    </w:p>
    <w:p w:rsidR="00BD76A9" w:rsidRPr="00BD76A9" w:rsidRDefault="00BD76A9" w:rsidP="00BD76A9">
      <w:pPr>
        <w:pStyle w:val="Prrafodelista"/>
        <w:ind w:left="1134"/>
        <w:jc w:val="both"/>
        <w:rPr>
          <w:lang w:val="es-ES"/>
        </w:rPr>
      </w:pPr>
      <w:r w:rsidRPr="00BD76A9">
        <w:rPr>
          <w:i/>
          <w:lang w:val="es-ES"/>
        </w:rPr>
        <w:t>•</w:t>
      </w:r>
      <w:r w:rsidRPr="00BD76A9">
        <w:rPr>
          <w:i/>
          <w:lang w:val="es-ES"/>
        </w:rPr>
        <w:tab/>
        <w:t>Documentos Requeridos:</w:t>
      </w:r>
      <w:r w:rsidRPr="00BD76A9">
        <w:rPr>
          <w:lang w:val="es-ES"/>
        </w:rPr>
        <w:t xml:space="preserve"> Documentos de SCR y reportes de estado de la configuración generados.</w:t>
      </w:r>
    </w:p>
    <w:p w:rsidR="00F94A30" w:rsidRPr="00BD76A9" w:rsidRDefault="00F94A30" w:rsidP="005C637F">
      <w:pPr>
        <w:pStyle w:val="Prrafodelista"/>
        <w:ind w:left="1134"/>
        <w:jc w:val="both"/>
        <w:rPr>
          <w:lang w:val="es-ES"/>
        </w:rPr>
      </w:pPr>
    </w:p>
    <w:p w:rsidR="009747CC" w:rsidRPr="009747CC" w:rsidRDefault="00F94A30" w:rsidP="009747CC">
      <w:pPr>
        <w:pStyle w:val="Prrafodelista"/>
        <w:numPr>
          <w:ilvl w:val="0"/>
          <w:numId w:val="1"/>
        </w:numPr>
        <w:jc w:val="both"/>
        <w:rPr>
          <w:b/>
        </w:rPr>
      </w:pPr>
      <w:bookmarkStart w:id="1" w:name="_GoBack"/>
      <w:bookmarkEnd w:id="1"/>
      <w:r w:rsidRPr="009747CC">
        <w:rPr>
          <w:b/>
        </w:rPr>
        <w:lastRenderedPageBreak/>
        <w:t>MANTENIMIENTO DEL PLAN.</w:t>
      </w:r>
    </w:p>
    <w:p w:rsidR="009747CC" w:rsidRPr="009747CC" w:rsidRDefault="009747CC" w:rsidP="009747CC">
      <w:pPr>
        <w:ind w:left="709"/>
        <w:jc w:val="both"/>
      </w:pPr>
      <w:r w:rsidRPr="009747CC">
        <w:t>Para el mantenimiento del Plan de configuración se tiene que identificar las siguientes características:</w:t>
      </w:r>
    </w:p>
    <w:p w:rsidR="009747CC" w:rsidRPr="009747CC" w:rsidRDefault="009747CC" w:rsidP="00CC0B57">
      <w:pPr>
        <w:pStyle w:val="Prrafodelista"/>
        <w:numPr>
          <w:ilvl w:val="0"/>
          <w:numId w:val="6"/>
        </w:numPr>
        <w:jc w:val="both"/>
      </w:pPr>
      <w:r w:rsidRPr="009747CC">
        <w:t>El responsable de realizar el monitoreo del plan será el Gestor de Configuración (CNG).</w:t>
      </w:r>
    </w:p>
    <w:p w:rsidR="009747CC" w:rsidRPr="009747CC" w:rsidRDefault="009747CC" w:rsidP="00CC0B57">
      <w:pPr>
        <w:pStyle w:val="Prrafodelista"/>
        <w:numPr>
          <w:ilvl w:val="0"/>
          <w:numId w:val="6"/>
        </w:numPr>
        <w:jc w:val="both"/>
      </w:pPr>
      <w:r w:rsidRPr="009747CC">
        <w:t>La frecuencia con la que se realizará las modificaciones depende de la necesidad del cambio del plan, pero se tiene planificado 5 modificaciones debido a que se evalúa el plan antes de iniciar cada fase.</w:t>
      </w:r>
    </w:p>
    <w:p w:rsidR="009747CC" w:rsidRPr="009747CC" w:rsidRDefault="009747CC" w:rsidP="00CC0B57">
      <w:pPr>
        <w:pStyle w:val="Prrafodelista"/>
        <w:numPr>
          <w:ilvl w:val="0"/>
          <w:numId w:val="6"/>
        </w:numPr>
        <w:jc w:val="both"/>
      </w:pPr>
      <w:r w:rsidRPr="009747CC">
        <w:t>Para la evaluación y aprobación de los cambios al plan se deberá seguir alguna  metodología de cambios.</w:t>
      </w:r>
    </w:p>
    <w:p w:rsidR="009747CC" w:rsidRPr="009747CC" w:rsidRDefault="009747CC" w:rsidP="00CC0B57">
      <w:pPr>
        <w:pStyle w:val="Prrafodelista"/>
        <w:numPr>
          <w:ilvl w:val="0"/>
          <w:numId w:val="6"/>
        </w:numPr>
        <w:jc w:val="both"/>
      </w:pPr>
      <w:r w:rsidRPr="009747CC">
        <w:t>Todo cambio que se realice al plan deberá ser revisado antes del inicio de cada fase, modificado de acuerdo a lo necesario, aprobado y distribuido al equipo de gestión de cambios (CCB).</w:t>
      </w:r>
    </w:p>
    <w:p w:rsidR="008B111F" w:rsidRPr="008B4B1B" w:rsidRDefault="008B111F" w:rsidP="009747CC">
      <w:pPr>
        <w:pStyle w:val="Prrafodelista"/>
        <w:jc w:val="both"/>
        <w:rPr>
          <w:b/>
        </w:rPr>
      </w:pPr>
    </w:p>
    <w:sectPr w:rsidR="008B111F" w:rsidRPr="008B4B1B" w:rsidSect="002C6E29">
      <w:pgSz w:w="12240" w:h="15840"/>
      <w:pgMar w:top="1276" w:right="1608" w:bottom="1417" w:left="15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7C1163F"/>
    <w:multiLevelType w:val="hybridMultilevel"/>
    <w:tmpl w:val="675E0EEA"/>
    <w:lvl w:ilvl="0" w:tplc="300A0001">
      <w:start w:val="1"/>
      <w:numFmt w:val="bullet"/>
      <w:lvlText w:val=""/>
      <w:lvlJc w:val="left"/>
      <w:pPr>
        <w:ind w:left="1429" w:hanging="360"/>
      </w:pPr>
      <w:rPr>
        <w:rFonts w:ascii="Symbol" w:hAnsi="Symbol" w:hint="default"/>
      </w:rPr>
    </w:lvl>
    <w:lvl w:ilvl="1" w:tplc="300A0003" w:tentative="1">
      <w:start w:val="1"/>
      <w:numFmt w:val="bullet"/>
      <w:lvlText w:val="o"/>
      <w:lvlJc w:val="left"/>
      <w:pPr>
        <w:ind w:left="2149" w:hanging="360"/>
      </w:pPr>
      <w:rPr>
        <w:rFonts w:ascii="Courier New" w:hAnsi="Courier New" w:cs="Courier New" w:hint="default"/>
      </w:rPr>
    </w:lvl>
    <w:lvl w:ilvl="2" w:tplc="300A0005" w:tentative="1">
      <w:start w:val="1"/>
      <w:numFmt w:val="bullet"/>
      <w:lvlText w:val=""/>
      <w:lvlJc w:val="left"/>
      <w:pPr>
        <w:ind w:left="2869" w:hanging="360"/>
      </w:pPr>
      <w:rPr>
        <w:rFonts w:ascii="Wingdings" w:hAnsi="Wingdings" w:hint="default"/>
      </w:rPr>
    </w:lvl>
    <w:lvl w:ilvl="3" w:tplc="300A0001" w:tentative="1">
      <w:start w:val="1"/>
      <w:numFmt w:val="bullet"/>
      <w:lvlText w:val=""/>
      <w:lvlJc w:val="left"/>
      <w:pPr>
        <w:ind w:left="3589" w:hanging="360"/>
      </w:pPr>
      <w:rPr>
        <w:rFonts w:ascii="Symbol" w:hAnsi="Symbol" w:hint="default"/>
      </w:rPr>
    </w:lvl>
    <w:lvl w:ilvl="4" w:tplc="300A0003" w:tentative="1">
      <w:start w:val="1"/>
      <w:numFmt w:val="bullet"/>
      <w:lvlText w:val="o"/>
      <w:lvlJc w:val="left"/>
      <w:pPr>
        <w:ind w:left="4309" w:hanging="360"/>
      </w:pPr>
      <w:rPr>
        <w:rFonts w:ascii="Courier New" w:hAnsi="Courier New" w:cs="Courier New" w:hint="default"/>
      </w:rPr>
    </w:lvl>
    <w:lvl w:ilvl="5" w:tplc="300A0005" w:tentative="1">
      <w:start w:val="1"/>
      <w:numFmt w:val="bullet"/>
      <w:lvlText w:val=""/>
      <w:lvlJc w:val="left"/>
      <w:pPr>
        <w:ind w:left="5029" w:hanging="360"/>
      </w:pPr>
      <w:rPr>
        <w:rFonts w:ascii="Wingdings" w:hAnsi="Wingdings" w:hint="default"/>
      </w:rPr>
    </w:lvl>
    <w:lvl w:ilvl="6" w:tplc="300A0001" w:tentative="1">
      <w:start w:val="1"/>
      <w:numFmt w:val="bullet"/>
      <w:lvlText w:val=""/>
      <w:lvlJc w:val="left"/>
      <w:pPr>
        <w:ind w:left="5749" w:hanging="360"/>
      </w:pPr>
      <w:rPr>
        <w:rFonts w:ascii="Symbol" w:hAnsi="Symbol" w:hint="default"/>
      </w:rPr>
    </w:lvl>
    <w:lvl w:ilvl="7" w:tplc="300A0003" w:tentative="1">
      <w:start w:val="1"/>
      <w:numFmt w:val="bullet"/>
      <w:lvlText w:val="o"/>
      <w:lvlJc w:val="left"/>
      <w:pPr>
        <w:ind w:left="6469" w:hanging="360"/>
      </w:pPr>
      <w:rPr>
        <w:rFonts w:ascii="Courier New" w:hAnsi="Courier New" w:cs="Courier New" w:hint="default"/>
      </w:rPr>
    </w:lvl>
    <w:lvl w:ilvl="8" w:tplc="300A0005" w:tentative="1">
      <w:start w:val="1"/>
      <w:numFmt w:val="bullet"/>
      <w:lvlText w:val=""/>
      <w:lvlJc w:val="left"/>
      <w:pPr>
        <w:ind w:left="7189" w:hanging="360"/>
      </w:pPr>
      <w:rPr>
        <w:rFonts w:ascii="Wingdings" w:hAnsi="Wingdings" w:hint="default"/>
      </w:rPr>
    </w:lvl>
  </w:abstractNum>
  <w:abstractNum w:abstractNumId="1">
    <w:nsid w:val="44680E75"/>
    <w:multiLevelType w:val="hybridMultilevel"/>
    <w:tmpl w:val="A3F44EE6"/>
    <w:lvl w:ilvl="0" w:tplc="F5D0DCEA">
      <w:start w:val="2"/>
      <w:numFmt w:val="bullet"/>
      <w:lvlText w:val="-"/>
      <w:lvlJc w:val="left"/>
      <w:pPr>
        <w:ind w:left="1429" w:hanging="360"/>
      </w:pPr>
      <w:rPr>
        <w:rFonts w:ascii="Calibri" w:eastAsiaTheme="minorHAnsi" w:hAnsi="Calibri" w:cstheme="minorBidi" w:hint="default"/>
      </w:rPr>
    </w:lvl>
    <w:lvl w:ilvl="1" w:tplc="300A0003" w:tentative="1">
      <w:start w:val="1"/>
      <w:numFmt w:val="bullet"/>
      <w:lvlText w:val="o"/>
      <w:lvlJc w:val="left"/>
      <w:pPr>
        <w:ind w:left="2149" w:hanging="360"/>
      </w:pPr>
      <w:rPr>
        <w:rFonts w:ascii="Courier New" w:hAnsi="Courier New" w:cs="Courier New" w:hint="default"/>
      </w:rPr>
    </w:lvl>
    <w:lvl w:ilvl="2" w:tplc="300A0005" w:tentative="1">
      <w:start w:val="1"/>
      <w:numFmt w:val="bullet"/>
      <w:lvlText w:val=""/>
      <w:lvlJc w:val="left"/>
      <w:pPr>
        <w:ind w:left="2869" w:hanging="360"/>
      </w:pPr>
      <w:rPr>
        <w:rFonts w:ascii="Wingdings" w:hAnsi="Wingdings" w:hint="default"/>
      </w:rPr>
    </w:lvl>
    <w:lvl w:ilvl="3" w:tplc="300A0001" w:tentative="1">
      <w:start w:val="1"/>
      <w:numFmt w:val="bullet"/>
      <w:lvlText w:val=""/>
      <w:lvlJc w:val="left"/>
      <w:pPr>
        <w:ind w:left="3589" w:hanging="360"/>
      </w:pPr>
      <w:rPr>
        <w:rFonts w:ascii="Symbol" w:hAnsi="Symbol" w:hint="default"/>
      </w:rPr>
    </w:lvl>
    <w:lvl w:ilvl="4" w:tplc="300A0003" w:tentative="1">
      <w:start w:val="1"/>
      <w:numFmt w:val="bullet"/>
      <w:lvlText w:val="o"/>
      <w:lvlJc w:val="left"/>
      <w:pPr>
        <w:ind w:left="4309" w:hanging="360"/>
      </w:pPr>
      <w:rPr>
        <w:rFonts w:ascii="Courier New" w:hAnsi="Courier New" w:cs="Courier New" w:hint="default"/>
      </w:rPr>
    </w:lvl>
    <w:lvl w:ilvl="5" w:tplc="300A0005" w:tentative="1">
      <w:start w:val="1"/>
      <w:numFmt w:val="bullet"/>
      <w:lvlText w:val=""/>
      <w:lvlJc w:val="left"/>
      <w:pPr>
        <w:ind w:left="5029" w:hanging="360"/>
      </w:pPr>
      <w:rPr>
        <w:rFonts w:ascii="Wingdings" w:hAnsi="Wingdings" w:hint="default"/>
      </w:rPr>
    </w:lvl>
    <w:lvl w:ilvl="6" w:tplc="300A0001" w:tentative="1">
      <w:start w:val="1"/>
      <w:numFmt w:val="bullet"/>
      <w:lvlText w:val=""/>
      <w:lvlJc w:val="left"/>
      <w:pPr>
        <w:ind w:left="5749" w:hanging="360"/>
      </w:pPr>
      <w:rPr>
        <w:rFonts w:ascii="Symbol" w:hAnsi="Symbol" w:hint="default"/>
      </w:rPr>
    </w:lvl>
    <w:lvl w:ilvl="7" w:tplc="300A0003" w:tentative="1">
      <w:start w:val="1"/>
      <w:numFmt w:val="bullet"/>
      <w:lvlText w:val="o"/>
      <w:lvlJc w:val="left"/>
      <w:pPr>
        <w:ind w:left="6469" w:hanging="360"/>
      </w:pPr>
      <w:rPr>
        <w:rFonts w:ascii="Courier New" w:hAnsi="Courier New" w:cs="Courier New" w:hint="default"/>
      </w:rPr>
    </w:lvl>
    <w:lvl w:ilvl="8" w:tplc="300A0005" w:tentative="1">
      <w:start w:val="1"/>
      <w:numFmt w:val="bullet"/>
      <w:lvlText w:val=""/>
      <w:lvlJc w:val="left"/>
      <w:pPr>
        <w:ind w:left="7189" w:hanging="360"/>
      </w:pPr>
      <w:rPr>
        <w:rFonts w:ascii="Wingdings" w:hAnsi="Wingdings" w:hint="default"/>
      </w:rPr>
    </w:lvl>
  </w:abstractNum>
  <w:abstractNum w:abstractNumId="2">
    <w:nsid w:val="465864E9"/>
    <w:multiLevelType w:val="hybridMultilevel"/>
    <w:tmpl w:val="FC8657FC"/>
    <w:lvl w:ilvl="0" w:tplc="F5D0DCEA">
      <w:start w:val="2"/>
      <w:numFmt w:val="bullet"/>
      <w:lvlText w:val="-"/>
      <w:lvlJc w:val="left"/>
      <w:pPr>
        <w:ind w:left="1854" w:hanging="360"/>
      </w:pPr>
      <w:rPr>
        <w:rFonts w:ascii="Calibri" w:eastAsiaTheme="minorHAnsi" w:hAnsi="Calibri" w:cstheme="minorBidi" w:hint="default"/>
      </w:rPr>
    </w:lvl>
    <w:lvl w:ilvl="1" w:tplc="300A0003" w:tentative="1">
      <w:start w:val="1"/>
      <w:numFmt w:val="bullet"/>
      <w:lvlText w:val="o"/>
      <w:lvlJc w:val="left"/>
      <w:pPr>
        <w:ind w:left="2574" w:hanging="360"/>
      </w:pPr>
      <w:rPr>
        <w:rFonts w:ascii="Courier New" w:hAnsi="Courier New" w:cs="Courier New" w:hint="default"/>
      </w:rPr>
    </w:lvl>
    <w:lvl w:ilvl="2" w:tplc="300A0005" w:tentative="1">
      <w:start w:val="1"/>
      <w:numFmt w:val="bullet"/>
      <w:lvlText w:val=""/>
      <w:lvlJc w:val="left"/>
      <w:pPr>
        <w:ind w:left="3294" w:hanging="360"/>
      </w:pPr>
      <w:rPr>
        <w:rFonts w:ascii="Wingdings" w:hAnsi="Wingdings" w:hint="default"/>
      </w:rPr>
    </w:lvl>
    <w:lvl w:ilvl="3" w:tplc="300A0001" w:tentative="1">
      <w:start w:val="1"/>
      <w:numFmt w:val="bullet"/>
      <w:lvlText w:val=""/>
      <w:lvlJc w:val="left"/>
      <w:pPr>
        <w:ind w:left="4014" w:hanging="360"/>
      </w:pPr>
      <w:rPr>
        <w:rFonts w:ascii="Symbol" w:hAnsi="Symbol" w:hint="default"/>
      </w:rPr>
    </w:lvl>
    <w:lvl w:ilvl="4" w:tplc="300A0003" w:tentative="1">
      <w:start w:val="1"/>
      <w:numFmt w:val="bullet"/>
      <w:lvlText w:val="o"/>
      <w:lvlJc w:val="left"/>
      <w:pPr>
        <w:ind w:left="4734" w:hanging="360"/>
      </w:pPr>
      <w:rPr>
        <w:rFonts w:ascii="Courier New" w:hAnsi="Courier New" w:cs="Courier New" w:hint="default"/>
      </w:rPr>
    </w:lvl>
    <w:lvl w:ilvl="5" w:tplc="300A0005" w:tentative="1">
      <w:start w:val="1"/>
      <w:numFmt w:val="bullet"/>
      <w:lvlText w:val=""/>
      <w:lvlJc w:val="left"/>
      <w:pPr>
        <w:ind w:left="5454" w:hanging="360"/>
      </w:pPr>
      <w:rPr>
        <w:rFonts w:ascii="Wingdings" w:hAnsi="Wingdings" w:hint="default"/>
      </w:rPr>
    </w:lvl>
    <w:lvl w:ilvl="6" w:tplc="300A0001" w:tentative="1">
      <w:start w:val="1"/>
      <w:numFmt w:val="bullet"/>
      <w:lvlText w:val=""/>
      <w:lvlJc w:val="left"/>
      <w:pPr>
        <w:ind w:left="6174" w:hanging="360"/>
      </w:pPr>
      <w:rPr>
        <w:rFonts w:ascii="Symbol" w:hAnsi="Symbol" w:hint="default"/>
      </w:rPr>
    </w:lvl>
    <w:lvl w:ilvl="7" w:tplc="300A0003" w:tentative="1">
      <w:start w:val="1"/>
      <w:numFmt w:val="bullet"/>
      <w:lvlText w:val="o"/>
      <w:lvlJc w:val="left"/>
      <w:pPr>
        <w:ind w:left="6894" w:hanging="360"/>
      </w:pPr>
      <w:rPr>
        <w:rFonts w:ascii="Courier New" w:hAnsi="Courier New" w:cs="Courier New" w:hint="default"/>
      </w:rPr>
    </w:lvl>
    <w:lvl w:ilvl="8" w:tplc="300A0005" w:tentative="1">
      <w:start w:val="1"/>
      <w:numFmt w:val="bullet"/>
      <w:lvlText w:val=""/>
      <w:lvlJc w:val="left"/>
      <w:pPr>
        <w:ind w:left="7614" w:hanging="360"/>
      </w:pPr>
      <w:rPr>
        <w:rFonts w:ascii="Wingdings" w:hAnsi="Wingdings" w:hint="default"/>
      </w:rPr>
    </w:lvl>
  </w:abstractNum>
  <w:abstractNum w:abstractNumId="3">
    <w:nsid w:val="46B55B60"/>
    <w:multiLevelType w:val="multilevel"/>
    <w:tmpl w:val="93522FDE"/>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nsid w:val="70704C78"/>
    <w:multiLevelType w:val="hybridMultilevel"/>
    <w:tmpl w:val="7824A14C"/>
    <w:lvl w:ilvl="0" w:tplc="F5D0DCEA">
      <w:start w:val="2"/>
      <w:numFmt w:val="bullet"/>
      <w:lvlText w:val="-"/>
      <w:lvlJc w:val="left"/>
      <w:pPr>
        <w:ind w:left="2203" w:hanging="360"/>
      </w:pPr>
      <w:rPr>
        <w:rFonts w:ascii="Calibri" w:eastAsiaTheme="minorHAnsi" w:hAnsi="Calibri" w:cstheme="minorBidi" w:hint="default"/>
      </w:rPr>
    </w:lvl>
    <w:lvl w:ilvl="1" w:tplc="300A0003" w:tentative="1">
      <w:start w:val="1"/>
      <w:numFmt w:val="bullet"/>
      <w:lvlText w:val="o"/>
      <w:lvlJc w:val="left"/>
      <w:pPr>
        <w:ind w:left="2923" w:hanging="360"/>
      </w:pPr>
      <w:rPr>
        <w:rFonts w:ascii="Courier New" w:hAnsi="Courier New" w:cs="Courier New" w:hint="default"/>
      </w:rPr>
    </w:lvl>
    <w:lvl w:ilvl="2" w:tplc="300A0005" w:tentative="1">
      <w:start w:val="1"/>
      <w:numFmt w:val="bullet"/>
      <w:lvlText w:val=""/>
      <w:lvlJc w:val="left"/>
      <w:pPr>
        <w:ind w:left="3643" w:hanging="360"/>
      </w:pPr>
      <w:rPr>
        <w:rFonts w:ascii="Wingdings" w:hAnsi="Wingdings" w:hint="default"/>
      </w:rPr>
    </w:lvl>
    <w:lvl w:ilvl="3" w:tplc="300A0001" w:tentative="1">
      <w:start w:val="1"/>
      <w:numFmt w:val="bullet"/>
      <w:lvlText w:val=""/>
      <w:lvlJc w:val="left"/>
      <w:pPr>
        <w:ind w:left="4363" w:hanging="360"/>
      </w:pPr>
      <w:rPr>
        <w:rFonts w:ascii="Symbol" w:hAnsi="Symbol" w:hint="default"/>
      </w:rPr>
    </w:lvl>
    <w:lvl w:ilvl="4" w:tplc="300A0003" w:tentative="1">
      <w:start w:val="1"/>
      <w:numFmt w:val="bullet"/>
      <w:lvlText w:val="o"/>
      <w:lvlJc w:val="left"/>
      <w:pPr>
        <w:ind w:left="5083" w:hanging="360"/>
      </w:pPr>
      <w:rPr>
        <w:rFonts w:ascii="Courier New" w:hAnsi="Courier New" w:cs="Courier New" w:hint="default"/>
      </w:rPr>
    </w:lvl>
    <w:lvl w:ilvl="5" w:tplc="300A0005" w:tentative="1">
      <w:start w:val="1"/>
      <w:numFmt w:val="bullet"/>
      <w:lvlText w:val=""/>
      <w:lvlJc w:val="left"/>
      <w:pPr>
        <w:ind w:left="5803" w:hanging="360"/>
      </w:pPr>
      <w:rPr>
        <w:rFonts w:ascii="Wingdings" w:hAnsi="Wingdings" w:hint="default"/>
      </w:rPr>
    </w:lvl>
    <w:lvl w:ilvl="6" w:tplc="300A0001" w:tentative="1">
      <w:start w:val="1"/>
      <w:numFmt w:val="bullet"/>
      <w:lvlText w:val=""/>
      <w:lvlJc w:val="left"/>
      <w:pPr>
        <w:ind w:left="6523" w:hanging="360"/>
      </w:pPr>
      <w:rPr>
        <w:rFonts w:ascii="Symbol" w:hAnsi="Symbol" w:hint="default"/>
      </w:rPr>
    </w:lvl>
    <w:lvl w:ilvl="7" w:tplc="300A0003" w:tentative="1">
      <w:start w:val="1"/>
      <w:numFmt w:val="bullet"/>
      <w:lvlText w:val="o"/>
      <w:lvlJc w:val="left"/>
      <w:pPr>
        <w:ind w:left="7243" w:hanging="360"/>
      </w:pPr>
      <w:rPr>
        <w:rFonts w:ascii="Courier New" w:hAnsi="Courier New" w:cs="Courier New" w:hint="default"/>
      </w:rPr>
    </w:lvl>
    <w:lvl w:ilvl="8" w:tplc="300A0005" w:tentative="1">
      <w:start w:val="1"/>
      <w:numFmt w:val="bullet"/>
      <w:lvlText w:val=""/>
      <w:lvlJc w:val="left"/>
      <w:pPr>
        <w:ind w:left="7963" w:hanging="360"/>
      </w:pPr>
      <w:rPr>
        <w:rFonts w:ascii="Wingdings" w:hAnsi="Wingdings" w:hint="default"/>
      </w:rPr>
    </w:lvl>
  </w:abstractNum>
  <w:abstractNum w:abstractNumId="5">
    <w:nsid w:val="75DE1B60"/>
    <w:multiLevelType w:val="hybridMultilevel"/>
    <w:tmpl w:val="E84E7EC8"/>
    <w:lvl w:ilvl="0" w:tplc="F5D0DCEA">
      <w:start w:val="2"/>
      <w:numFmt w:val="bullet"/>
      <w:lvlText w:val="-"/>
      <w:lvlJc w:val="left"/>
      <w:pPr>
        <w:ind w:left="1854" w:hanging="360"/>
      </w:pPr>
      <w:rPr>
        <w:rFonts w:ascii="Calibri" w:eastAsiaTheme="minorHAnsi" w:hAnsi="Calibri" w:cstheme="minorBidi" w:hint="default"/>
      </w:rPr>
    </w:lvl>
    <w:lvl w:ilvl="1" w:tplc="300A0003" w:tentative="1">
      <w:start w:val="1"/>
      <w:numFmt w:val="bullet"/>
      <w:lvlText w:val="o"/>
      <w:lvlJc w:val="left"/>
      <w:pPr>
        <w:ind w:left="2574" w:hanging="360"/>
      </w:pPr>
      <w:rPr>
        <w:rFonts w:ascii="Courier New" w:hAnsi="Courier New" w:cs="Courier New" w:hint="default"/>
      </w:rPr>
    </w:lvl>
    <w:lvl w:ilvl="2" w:tplc="300A0005" w:tentative="1">
      <w:start w:val="1"/>
      <w:numFmt w:val="bullet"/>
      <w:lvlText w:val=""/>
      <w:lvlJc w:val="left"/>
      <w:pPr>
        <w:ind w:left="3294" w:hanging="360"/>
      </w:pPr>
      <w:rPr>
        <w:rFonts w:ascii="Wingdings" w:hAnsi="Wingdings" w:hint="default"/>
      </w:rPr>
    </w:lvl>
    <w:lvl w:ilvl="3" w:tplc="300A0001" w:tentative="1">
      <w:start w:val="1"/>
      <w:numFmt w:val="bullet"/>
      <w:lvlText w:val=""/>
      <w:lvlJc w:val="left"/>
      <w:pPr>
        <w:ind w:left="4014" w:hanging="360"/>
      </w:pPr>
      <w:rPr>
        <w:rFonts w:ascii="Symbol" w:hAnsi="Symbol" w:hint="default"/>
      </w:rPr>
    </w:lvl>
    <w:lvl w:ilvl="4" w:tplc="300A0003" w:tentative="1">
      <w:start w:val="1"/>
      <w:numFmt w:val="bullet"/>
      <w:lvlText w:val="o"/>
      <w:lvlJc w:val="left"/>
      <w:pPr>
        <w:ind w:left="4734" w:hanging="360"/>
      </w:pPr>
      <w:rPr>
        <w:rFonts w:ascii="Courier New" w:hAnsi="Courier New" w:cs="Courier New" w:hint="default"/>
      </w:rPr>
    </w:lvl>
    <w:lvl w:ilvl="5" w:tplc="300A0005" w:tentative="1">
      <w:start w:val="1"/>
      <w:numFmt w:val="bullet"/>
      <w:lvlText w:val=""/>
      <w:lvlJc w:val="left"/>
      <w:pPr>
        <w:ind w:left="5454" w:hanging="360"/>
      </w:pPr>
      <w:rPr>
        <w:rFonts w:ascii="Wingdings" w:hAnsi="Wingdings" w:hint="default"/>
      </w:rPr>
    </w:lvl>
    <w:lvl w:ilvl="6" w:tplc="300A0001" w:tentative="1">
      <w:start w:val="1"/>
      <w:numFmt w:val="bullet"/>
      <w:lvlText w:val=""/>
      <w:lvlJc w:val="left"/>
      <w:pPr>
        <w:ind w:left="6174" w:hanging="360"/>
      </w:pPr>
      <w:rPr>
        <w:rFonts w:ascii="Symbol" w:hAnsi="Symbol" w:hint="default"/>
      </w:rPr>
    </w:lvl>
    <w:lvl w:ilvl="7" w:tplc="300A0003" w:tentative="1">
      <w:start w:val="1"/>
      <w:numFmt w:val="bullet"/>
      <w:lvlText w:val="o"/>
      <w:lvlJc w:val="left"/>
      <w:pPr>
        <w:ind w:left="6894" w:hanging="360"/>
      </w:pPr>
      <w:rPr>
        <w:rFonts w:ascii="Courier New" w:hAnsi="Courier New" w:cs="Courier New" w:hint="default"/>
      </w:rPr>
    </w:lvl>
    <w:lvl w:ilvl="8" w:tplc="300A0005" w:tentative="1">
      <w:start w:val="1"/>
      <w:numFmt w:val="bullet"/>
      <w:lvlText w:val=""/>
      <w:lvlJc w:val="left"/>
      <w:pPr>
        <w:ind w:left="7614" w:hanging="360"/>
      </w:pPr>
      <w:rPr>
        <w:rFonts w:ascii="Wingdings" w:hAnsi="Wingdings" w:hint="default"/>
      </w:rPr>
    </w:lvl>
  </w:abstractNum>
  <w:num w:numId="1">
    <w:abstractNumId w:val="3"/>
  </w:num>
  <w:num w:numId="2">
    <w:abstractNumId w:val="4"/>
  </w:num>
  <w:num w:numId="3">
    <w:abstractNumId w:val="5"/>
  </w:num>
  <w:num w:numId="4">
    <w:abstractNumId w:val="2"/>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E3577"/>
    <w:rsid w:val="000149F4"/>
    <w:rsid w:val="00022AE7"/>
    <w:rsid w:val="00035393"/>
    <w:rsid w:val="00035BD6"/>
    <w:rsid w:val="00041DAC"/>
    <w:rsid w:val="0005007B"/>
    <w:rsid w:val="000830C1"/>
    <w:rsid w:val="001438BD"/>
    <w:rsid w:val="001874CB"/>
    <w:rsid w:val="00195A12"/>
    <w:rsid w:val="001C74AD"/>
    <w:rsid w:val="001D6FC6"/>
    <w:rsid w:val="00211934"/>
    <w:rsid w:val="0025278D"/>
    <w:rsid w:val="002C6E29"/>
    <w:rsid w:val="002D6E3D"/>
    <w:rsid w:val="00303DBF"/>
    <w:rsid w:val="003317EA"/>
    <w:rsid w:val="00393366"/>
    <w:rsid w:val="003B68F8"/>
    <w:rsid w:val="003C4636"/>
    <w:rsid w:val="003E2E0B"/>
    <w:rsid w:val="0041580E"/>
    <w:rsid w:val="004162F4"/>
    <w:rsid w:val="004542E9"/>
    <w:rsid w:val="0046379B"/>
    <w:rsid w:val="00465D6B"/>
    <w:rsid w:val="004917CA"/>
    <w:rsid w:val="004A21FA"/>
    <w:rsid w:val="004E398B"/>
    <w:rsid w:val="004F7CD3"/>
    <w:rsid w:val="00504708"/>
    <w:rsid w:val="00555811"/>
    <w:rsid w:val="00562E4B"/>
    <w:rsid w:val="005B4DD0"/>
    <w:rsid w:val="005C4076"/>
    <w:rsid w:val="005C637F"/>
    <w:rsid w:val="005D3C5E"/>
    <w:rsid w:val="00600FE0"/>
    <w:rsid w:val="006A0A34"/>
    <w:rsid w:val="006C686A"/>
    <w:rsid w:val="006D0416"/>
    <w:rsid w:val="0070210B"/>
    <w:rsid w:val="0073002B"/>
    <w:rsid w:val="00740F5A"/>
    <w:rsid w:val="007857DE"/>
    <w:rsid w:val="007A0B27"/>
    <w:rsid w:val="007A6BC3"/>
    <w:rsid w:val="007B19B5"/>
    <w:rsid w:val="007E4227"/>
    <w:rsid w:val="00886966"/>
    <w:rsid w:val="0088755C"/>
    <w:rsid w:val="008A57E5"/>
    <w:rsid w:val="008B111F"/>
    <w:rsid w:val="008B4B1B"/>
    <w:rsid w:val="008F625A"/>
    <w:rsid w:val="00906514"/>
    <w:rsid w:val="009070B6"/>
    <w:rsid w:val="00936178"/>
    <w:rsid w:val="00971E3D"/>
    <w:rsid w:val="009747CC"/>
    <w:rsid w:val="009756A5"/>
    <w:rsid w:val="009A1676"/>
    <w:rsid w:val="009D4589"/>
    <w:rsid w:val="009E3577"/>
    <w:rsid w:val="009F3449"/>
    <w:rsid w:val="00A02CDA"/>
    <w:rsid w:val="00A51E76"/>
    <w:rsid w:val="00A5263B"/>
    <w:rsid w:val="00A62F31"/>
    <w:rsid w:val="00AD1058"/>
    <w:rsid w:val="00B03D6A"/>
    <w:rsid w:val="00B2223E"/>
    <w:rsid w:val="00B31678"/>
    <w:rsid w:val="00B321E1"/>
    <w:rsid w:val="00BD677C"/>
    <w:rsid w:val="00BD76A9"/>
    <w:rsid w:val="00C14AEB"/>
    <w:rsid w:val="00C31861"/>
    <w:rsid w:val="00C32375"/>
    <w:rsid w:val="00C642F7"/>
    <w:rsid w:val="00C85629"/>
    <w:rsid w:val="00CB1FB5"/>
    <w:rsid w:val="00CC0B57"/>
    <w:rsid w:val="00CE656A"/>
    <w:rsid w:val="00DD4FA0"/>
    <w:rsid w:val="00DE6C93"/>
    <w:rsid w:val="00E74AB2"/>
    <w:rsid w:val="00EF197D"/>
    <w:rsid w:val="00F94A30"/>
    <w:rsid w:val="00FD4E8F"/>
    <w:rsid w:val="00FF4389"/>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C"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ar"/>
    <w:uiPriority w:val="9"/>
    <w:qFormat/>
    <w:rsid w:val="002C6E2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2C6E2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2C6E29"/>
    <w:rPr>
      <w:rFonts w:asciiTheme="majorHAnsi" w:eastAsiaTheme="majorEastAsia" w:hAnsiTheme="majorHAnsi" w:cstheme="majorBidi"/>
      <w:b/>
      <w:bCs/>
      <w:color w:val="4F81BD" w:themeColor="accent1"/>
      <w:sz w:val="26"/>
      <w:szCs w:val="26"/>
    </w:rPr>
  </w:style>
  <w:style w:type="character" w:customStyle="1" w:styleId="Ttulo1Car">
    <w:name w:val="Título 1 Car"/>
    <w:basedOn w:val="Fuentedeprrafopredeter"/>
    <w:link w:val="Ttulo1"/>
    <w:uiPriority w:val="9"/>
    <w:rsid w:val="002C6E29"/>
    <w:rPr>
      <w:rFonts w:asciiTheme="majorHAnsi" w:eastAsiaTheme="majorEastAsia" w:hAnsiTheme="majorHAnsi" w:cstheme="majorBidi"/>
      <w:b/>
      <w:bCs/>
      <w:color w:val="365F91" w:themeColor="accent1" w:themeShade="BF"/>
      <w:sz w:val="28"/>
      <w:szCs w:val="28"/>
    </w:rPr>
  </w:style>
  <w:style w:type="paragraph" w:customStyle="1" w:styleId="UserInput10pt">
    <w:name w:val="User Input 10pt"/>
    <w:basedOn w:val="Normal"/>
    <w:link w:val="UserInput10ptCharChar"/>
    <w:rsid w:val="00886966"/>
    <w:pPr>
      <w:spacing w:before="40" w:after="40" w:line="240" w:lineRule="auto"/>
    </w:pPr>
    <w:rPr>
      <w:rFonts w:ascii="Calibri" w:eastAsia="PMingLiU" w:hAnsi="Calibri" w:cs="Times New Roman"/>
      <w:sz w:val="20"/>
      <w:szCs w:val="20"/>
      <w:lang w:val="en-US" w:eastAsia="zh-TW"/>
    </w:rPr>
  </w:style>
  <w:style w:type="character" w:customStyle="1" w:styleId="UserInput10ptCharChar">
    <w:name w:val="User Input 10pt Char Char"/>
    <w:link w:val="UserInput10pt"/>
    <w:rsid w:val="00886966"/>
    <w:rPr>
      <w:rFonts w:ascii="Calibri" w:eastAsia="PMingLiU" w:hAnsi="Calibri" w:cs="Times New Roman"/>
      <w:sz w:val="20"/>
      <w:szCs w:val="20"/>
      <w:lang w:val="en-US" w:eastAsia="zh-TW"/>
    </w:rPr>
  </w:style>
  <w:style w:type="paragraph" w:customStyle="1" w:styleId="Table10ptBold">
    <w:name w:val="Table 10pt Bold"/>
    <w:basedOn w:val="Normal"/>
    <w:rsid w:val="00886966"/>
    <w:pPr>
      <w:spacing w:before="40" w:after="40" w:line="240" w:lineRule="auto"/>
    </w:pPr>
    <w:rPr>
      <w:rFonts w:ascii="Calibri" w:eastAsia="PMingLiU" w:hAnsi="Calibri" w:cs="Times New Roman"/>
      <w:b/>
      <w:sz w:val="20"/>
      <w:szCs w:val="20"/>
      <w:lang w:val="en-US" w:eastAsia="zh-TW"/>
    </w:rPr>
  </w:style>
  <w:style w:type="paragraph" w:styleId="Prrafodelista">
    <w:name w:val="List Paragraph"/>
    <w:basedOn w:val="Normal"/>
    <w:uiPriority w:val="34"/>
    <w:qFormat/>
    <w:rsid w:val="008B4B1B"/>
    <w:pPr>
      <w:ind w:left="720"/>
      <w:contextualSpacing/>
    </w:pPr>
  </w:style>
  <w:style w:type="paragraph" w:styleId="Ttulo">
    <w:name w:val="Title"/>
    <w:basedOn w:val="Normal"/>
    <w:link w:val="TtuloCar"/>
    <w:qFormat/>
    <w:rsid w:val="00CB1FB5"/>
    <w:pPr>
      <w:spacing w:before="100" w:after="100" w:line="240" w:lineRule="auto"/>
      <w:ind w:firstLine="284"/>
      <w:jc w:val="right"/>
    </w:pPr>
    <w:rPr>
      <w:rFonts w:ascii="Times New Roman" w:eastAsia="Times New Roman" w:hAnsi="Times New Roman" w:cs="Times New Roman"/>
      <w:b/>
      <w:bCs/>
      <w:color w:val="000000"/>
      <w:sz w:val="36"/>
      <w:szCs w:val="36"/>
      <w:lang w:eastAsia="es-EC"/>
    </w:rPr>
  </w:style>
  <w:style w:type="character" w:customStyle="1" w:styleId="TtuloCar">
    <w:name w:val="Título Car"/>
    <w:basedOn w:val="Fuentedeprrafopredeter"/>
    <w:link w:val="Ttulo"/>
    <w:rsid w:val="00CB1FB5"/>
    <w:rPr>
      <w:rFonts w:ascii="Times New Roman" w:eastAsia="Times New Roman" w:hAnsi="Times New Roman" w:cs="Times New Roman"/>
      <w:b/>
      <w:bCs/>
      <w:color w:val="000000"/>
      <w:sz w:val="36"/>
      <w:szCs w:val="36"/>
      <w:lang w:eastAsia="es-EC"/>
    </w:rPr>
  </w:style>
  <w:style w:type="paragraph" w:styleId="Textodeglobo">
    <w:name w:val="Balloon Text"/>
    <w:basedOn w:val="Normal"/>
    <w:link w:val="TextodegloboCar"/>
    <w:uiPriority w:val="99"/>
    <w:semiHidden/>
    <w:unhideWhenUsed/>
    <w:rsid w:val="009361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36178"/>
    <w:rPr>
      <w:rFonts w:ascii="Tahoma" w:hAnsi="Tahoma" w:cs="Tahoma"/>
      <w:sz w:val="16"/>
      <w:szCs w:val="16"/>
    </w:rPr>
  </w:style>
  <w:style w:type="paragraph" w:styleId="Encabezado">
    <w:name w:val="header"/>
    <w:basedOn w:val="Normal"/>
    <w:link w:val="EncabezadoCar"/>
    <w:unhideWhenUsed/>
    <w:rsid w:val="006A0A34"/>
    <w:pPr>
      <w:tabs>
        <w:tab w:val="center" w:pos="4252"/>
        <w:tab w:val="right" w:pos="8504"/>
      </w:tabs>
      <w:spacing w:after="0" w:line="240" w:lineRule="auto"/>
      <w:jc w:val="both"/>
    </w:pPr>
    <w:rPr>
      <w:rFonts w:ascii="Tahoma" w:eastAsia="Times New Roman" w:hAnsi="Tahoma" w:cs="Times New Roman"/>
      <w:sz w:val="20"/>
      <w:szCs w:val="20"/>
      <w:lang w:val="es-ES_tradnl" w:eastAsia="es-ES"/>
    </w:rPr>
  </w:style>
  <w:style w:type="character" w:customStyle="1" w:styleId="EncabezadoCar">
    <w:name w:val="Encabezado Car"/>
    <w:basedOn w:val="Fuentedeprrafopredeter"/>
    <w:link w:val="Encabezado"/>
    <w:rsid w:val="006A0A34"/>
    <w:rPr>
      <w:rFonts w:ascii="Tahoma" w:eastAsia="Times New Roman" w:hAnsi="Tahoma" w:cs="Times New Roman"/>
      <w:sz w:val="20"/>
      <w:szCs w:val="20"/>
      <w:lang w:val="es-ES_tradnl" w:eastAsia="es-ES"/>
    </w:rPr>
  </w:style>
  <w:style w:type="paragraph" w:customStyle="1" w:styleId="MNormal">
    <w:name w:val="MNormal"/>
    <w:basedOn w:val="Normal"/>
    <w:rsid w:val="006A0A34"/>
    <w:pPr>
      <w:spacing w:after="60" w:line="240" w:lineRule="auto"/>
      <w:jc w:val="both"/>
    </w:pPr>
    <w:rPr>
      <w:rFonts w:ascii="Verdana" w:eastAsia="Times New Roman" w:hAnsi="Verdana" w:cs="Arial"/>
      <w:sz w:val="20"/>
      <w:szCs w:val="24"/>
      <w:lang w:val="es-ES" w:eastAsia="es-ES"/>
    </w:rPr>
  </w:style>
  <w:style w:type="paragraph" w:customStyle="1" w:styleId="estilo">
    <w:name w:val="estilo"/>
    <w:basedOn w:val="Encabezado"/>
    <w:rsid w:val="006A0A34"/>
    <w:pPr>
      <w:tabs>
        <w:tab w:val="clear" w:pos="4252"/>
        <w:tab w:val="clear" w:pos="8504"/>
        <w:tab w:val="center" w:pos="4320"/>
        <w:tab w:val="right" w:pos="8640"/>
      </w:tabs>
    </w:pPr>
    <w:rPr>
      <w:rFonts w:ascii="Verdana" w:hAnsi="Verdana"/>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C"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ar"/>
    <w:uiPriority w:val="9"/>
    <w:qFormat/>
    <w:rsid w:val="002C6E2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2C6E2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2C6E29"/>
    <w:rPr>
      <w:rFonts w:asciiTheme="majorHAnsi" w:eastAsiaTheme="majorEastAsia" w:hAnsiTheme="majorHAnsi" w:cstheme="majorBidi"/>
      <w:b/>
      <w:bCs/>
      <w:color w:val="4F81BD" w:themeColor="accent1"/>
      <w:sz w:val="26"/>
      <w:szCs w:val="26"/>
    </w:rPr>
  </w:style>
  <w:style w:type="character" w:customStyle="1" w:styleId="Ttulo1Car">
    <w:name w:val="Título 1 Car"/>
    <w:basedOn w:val="Fuentedeprrafopredeter"/>
    <w:link w:val="Ttulo1"/>
    <w:uiPriority w:val="9"/>
    <w:rsid w:val="002C6E29"/>
    <w:rPr>
      <w:rFonts w:asciiTheme="majorHAnsi" w:eastAsiaTheme="majorEastAsia" w:hAnsiTheme="majorHAnsi" w:cstheme="majorBidi"/>
      <w:b/>
      <w:bCs/>
      <w:color w:val="365F91" w:themeColor="accent1" w:themeShade="BF"/>
      <w:sz w:val="28"/>
      <w:szCs w:val="28"/>
    </w:rPr>
  </w:style>
  <w:style w:type="paragraph" w:customStyle="1" w:styleId="UserInput10pt">
    <w:name w:val="User Input 10pt"/>
    <w:basedOn w:val="Normal"/>
    <w:link w:val="UserInput10ptCharChar"/>
    <w:rsid w:val="00886966"/>
    <w:pPr>
      <w:spacing w:before="40" w:after="40" w:line="240" w:lineRule="auto"/>
    </w:pPr>
    <w:rPr>
      <w:rFonts w:ascii="Calibri" w:eastAsia="PMingLiU" w:hAnsi="Calibri" w:cs="Times New Roman"/>
      <w:sz w:val="20"/>
      <w:szCs w:val="20"/>
      <w:lang w:val="en-US" w:eastAsia="zh-TW"/>
    </w:rPr>
  </w:style>
  <w:style w:type="character" w:customStyle="1" w:styleId="UserInput10ptCharChar">
    <w:name w:val="User Input 10pt Char Char"/>
    <w:link w:val="UserInput10pt"/>
    <w:rsid w:val="00886966"/>
    <w:rPr>
      <w:rFonts w:ascii="Calibri" w:eastAsia="PMingLiU" w:hAnsi="Calibri" w:cs="Times New Roman"/>
      <w:sz w:val="20"/>
      <w:szCs w:val="20"/>
      <w:lang w:val="en-US" w:eastAsia="zh-TW"/>
    </w:rPr>
  </w:style>
  <w:style w:type="paragraph" w:customStyle="1" w:styleId="Table10ptBold">
    <w:name w:val="Table 10pt Bold"/>
    <w:basedOn w:val="Normal"/>
    <w:rsid w:val="00886966"/>
    <w:pPr>
      <w:spacing w:before="40" w:after="40" w:line="240" w:lineRule="auto"/>
    </w:pPr>
    <w:rPr>
      <w:rFonts w:ascii="Calibri" w:eastAsia="PMingLiU" w:hAnsi="Calibri" w:cs="Times New Roman"/>
      <w:b/>
      <w:sz w:val="20"/>
      <w:szCs w:val="20"/>
      <w:lang w:val="en-US" w:eastAsia="zh-TW"/>
    </w:rPr>
  </w:style>
  <w:style w:type="paragraph" w:styleId="Prrafodelista">
    <w:name w:val="List Paragraph"/>
    <w:basedOn w:val="Normal"/>
    <w:uiPriority w:val="34"/>
    <w:qFormat/>
    <w:rsid w:val="008B4B1B"/>
    <w:pPr>
      <w:ind w:left="720"/>
      <w:contextualSpacing/>
    </w:pPr>
  </w:style>
  <w:style w:type="paragraph" w:styleId="Ttulo">
    <w:name w:val="Title"/>
    <w:basedOn w:val="Normal"/>
    <w:link w:val="TtuloCar"/>
    <w:qFormat/>
    <w:rsid w:val="00CB1FB5"/>
    <w:pPr>
      <w:spacing w:before="100" w:after="100" w:line="240" w:lineRule="auto"/>
      <w:ind w:firstLine="284"/>
      <w:jc w:val="right"/>
    </w:pPr>
    <w:rPr>
      <w:rFonts w:ascii="Times New Roman" w:eastAsia="Times New Roman" w:hAnsi="Times New Roman" w:cs="Times New Roman"/>
      <w:b/>
      <w:bCs/>
      <w:color w:val="000000"/>
      <w:sz w:val="36"/>
      <w:szCs w:val="36"/>
      <w:lang w:eastAsia="es-EC"/>
    </w:rPr>
  </w:style>
  <w:style w:type="character" w:customStyle="1" w:styleId="TtuloCar">
    <w:name w:val="Título Car"/>
    <w:basedOn w:val="Fuentedeprrafopredeter"/>
    <w:link w:val="Ttulo"/>
    <w:rsid w:val="00CB1FB5"/>
    <w:rPr>
      <w:rFonts w:ascii="Times New Roman" w:eastAsia="Times New Roman" w:hAnsi="Times New Roman" w:cs="Times New Roman"/>
      <w:b/>
      <w:bCs/>
      <w:color w:val="000000"/>
      <w:sz w:val="36"/>
      <w:szCs w:val="36"/>
      <w:lang w:eastAsia="es-EC"/>
    </w:rPr>
  </w:style>
  <w:style w:type="paragraph" w:styleId="Textodeglobo">
    <w:name w:val="Balloon Text"/>
    <w:basedOn w:val="Normal"/>
    <w:link w:val="TextodegloboCar"/>
    <w:uiPriority w:val="99"/>
    <w:semiHidden/>
    <w:unhideWhenUsed/>
    <w:rsid w:val="009361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36178"/>
    <w:rPr>
      <w:rFonts w:ascii="Tahoma" w:hAnsi="Tahoma" w:cs="Tahoma"/>
      <w:sz w:val="16"/>
      <w:szCs w:val="16"/>
    </w:rPr>
  </w:style>
  <w:style w:type="paragraph" w:styleId="Encabezado">
    <w:name w:val="header"/>
    <w:basedOn w:val="Normal"/>
    <w:link w:val="EncabezadoCar"/>
    <w:unhideWhenUsed/>
    <w:rsid w:val="006A0A34"/>
    <w:pPr>
      <w:tabs>
        <w:tab w:val="center" w:pos="4252"/>
        <w:tab w:val="right" w:pos="8504"/>
      </w:tabs>
      <w:spacing w:after="0" w:line="240" w:lineRule="auto"/>
      <w:jc w:val="both"/>
    </w:pPr>
    <w:rPr>
      <w:rFonts w:ascii="Tahoma" w:eastAsia="Times New Roman" w:hAnsi="Tahoma" w:cs="Times New Roman"/>
      <w:sz w:val="20"/>
      <w:szCs w:val="20"/>
      <w:lang w:val="es-ES_tradnl" w:eastAsia="es-ES"/>
    </w:rPr>
  </w:style>
  <w:style w:type="character" w:customStyle="1" w:styleId="EncabezadoCar">
    <w:name w:val="Encabezado Car"/>
    <w:basedOn w:val="Fuentedeprrafopredeter"/>
    <w:link w:val="Encabezado"/>
    <w:rsid w:val="006A0A34"/>
    <w:rPr>
      <w:rFonts w:ascii="Tahoma" w:eastAsia="Times New Roman" w:hAnsi="Tahoma" w:cs="Times New Roman"/>
      <w:sz w:val="20"/>
      <w:szCs w:val="20"/>
      <w:lang w:val="es-ES_tradnl" w:eastAsia="es-ES"/>
    </w:rPr>
  </w:style>
  <w:style w:type="paragraph" w:customStyle="1" w:styleId="MNormal">
    <w:name w:val="MNormal"/>
    <w:basedOn w:val="Normal"/>
    <w:rsid w:val="006A0A34"/>
    <w:pPr>
      <w:spacing w:after="60" w:line="240" w:lineRule="auto"/>
      <w:jc w:val="both"/>
    </w:pPr>
    <w:rPr>
      <w:rFonts w:ascii="Verdana" w:eastAsia="Times New Roman" w:hAnsi="Verdana" w:cs="Arial"/>
      <w:sz w:val="20"/>
      <w:szCs w:val="24"/>
      <w:lang w:val="es-ES" w:eastAsia="es-ES"/>
    </w:rPr>
  </w:style>
  <w:style w:type="paragraph" w:customStyle="1" w:styleId="estilo">
    <w:name w:val="estilo"/>
    <w:basedOn w:val="Encabezado"/>
    <w:rsid w:val="006A0A34"/>
    <w:pPr>
      <w:tabs>
        <w:tab w:val="clear" w:pos="4252"/>
        <w:tab w:val="clear" w:pos="8504"/>
        <w:tab w:val="center" w:pos="4320"/>
        <w:tab w:val="right" w:pos="8640"/>
      </w:tabs>
    </w:pPr>
    <w:rPr>
      <w:rFonts w:ascii="Verdana" w:hAnsi="Verdana"/>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8318044">
      <w:bodyDiv w:val="1"/>
      <w:marLeft w:val="0"/>
      <w:marRight w:val="0"/>
      <w:marTop w:val="0"/>
      <w:marBottom w:val="0"/>
      <w:divBdr>
        <w:top w:val="none" w:sz="0" w:space="0" w:color="auto"/>
        <w:left w:val="none" w:sz="0" w:space="0" w:color="auto"/>
        <w:bottom w:val="none" w:sz="0" w:space="0" w:color="auto"/>
        <w:right w:val="none" w:sz="0" w:space="0" w:color="auto"/>
      </w:divBdr>
    </w:div>
    <w:div w:id="1255044616">
      <w:bodyDiv w:val="1"/>
      <w:marLeft w:val="0"/>
      <w:marRight w:val="0"/>
      <w:marTop w:val="0"/>
      <w:marBottom w:val="0"/>
      <w:divBdr>
        <w:top w:val="none" w:sz="0" w:space="0" w:color="auto"/>
        <w:left w:val="none" w:sz="0" w:space="0" w:color="auto"/>
        <w:bottom w:val="none" w:sz="0" w:space="0" w:color="auto"/>
        <w:right w:val="none" w:sz="0" w:space="0" w:color="auto"/>
      </w:divBdr>
    </w:div>
    <w:div w:id="1439834628">
      <w:bodyDiv w:val="1"/>
      <w:marLeft w:val="0"/>
      <w:marRight w:val="0"/>
      <w:marTop w:val="0"/>
      <w:marBottom w:val="0"/>
      <w:divBdr>
        <w:top w:val="none" w:sz="0" w:space="0" w:color="auto"/>
        <w:left w:val="none" w:sz="0" w:space="0" w:color="auto"/>
        <w:bottom w:val="none" w:sz="0" w:space="0" w:color="auto"/>
        <w:right w:val="none" w:sz="0" w:space="0" w:color="auto"/>
      </w:divBdr>
    </w:div>
    <w:div w:id="2108039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file:///C:\Users\Sony\Desktop\10mo\Procesos\2do%20Bim\Image_0" TargetMode="Externa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120</TotalTime>
  <Pages>10</Pages>
  <Words>1586</Words>
  <Characters>8727</Characters>
  <Application>Microsoft Office Word</Application>
  <DocSecurity>0</DocSecurity>
  <Lines>72</Lines>
  <Paragraphs>20</Paragraphs>
  <ScaleCrop>false</ScaleCrop>
  <Company/>
  <LinksUpToDate>false</LinksUpToDate>
  <CharactersWithSpaces>10293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Sony</dc:creator>
  <cp:lastModifiedBy>Sony</cp:lastModifiedBy>
  <cp:revision>93</cp:revision>
  <dcterms:created xsi:type="dcterms:W3CDTF">2013-06-17T02:30:00Z</dcterms:created>
  <dcterms:modified xsi:type="dcterms:W3CDTF">2013-06-17T06:32:00Z</dcterms:modified>
</cp:coreProperties>
</file>