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C3A7C" w:rsidRPr="007244D1" w:rsidRDefault="007244D1" w:rsidP="0090007C">
      <w:pPr>
        <w:jc w:val="center"/>
        <w:rPr>
          <w:b/>
          <w:bCs/>
          <w:sz w:val="28"/>
          <w:szCs w:val="28"/>
          <w:lang w:val="en-US"/>
        </w:rPr>
      </w:pPr>
      <w:r w:rsidRPr="009257E1">
        <w:rPr>
          <w:rFonts w:eastAsia="Times New Roman"/>
          <w:b/>
          <w:bCs/>
          <w:szCs w:val="24"/>
          <w:lang w:val="en-US" w:eastAsia="ru-RU"/>
        </w:rPr>
        <w:t xml:space="preserve">THE WAVE ACTIVITY IN THE ANAPA BAY BAR AREA: CLIMATIC TRENDS OVER THE PAST </w:t>
      </w:r>
      <w:r w:rsidR="00EE4D80">
        <w:rPr>
          <w:rFonts w:eastAsia="Times New Roman"/>
          <w:b/>
          <w:bCs/>
          <w:szCs w:val="24"/>
          <w:lang w:val="en-US" w:eastAsia="ru-RU"/>
        </w:rPr>
        <w:t>37</w:t>
      </w:r>
      <w:r w:rsidRPr="009257E1">
        <w:rPr>
          <w:rFonts w:eastAsia="Times New Roman"/>
          <w:b/>
          <w:bCs/>
          <w:szCs w:val="24"/>
          <w:lang w:val="en-US" w:eastAsia="ru-RU"/>
        </w:rPr>
        <w:t xml:space="preserve"> YEARS</w:t>
      </w:r>
    </w:p>
    <w:p w:rsidR="007244D1" w:rsidRDefault="007244D1" w:rsidP="007244D1">
      <w:pPr>
        <w:jc w:val="center"/>
        <w:rPr>
          <w:rFonts w:eastAsia="Times New Roman"/>
          <w:szCs w:val="24"/>
          <w:lang w:val="en-US" w:eastAsia="ru-RU"/>
        </w:rPr>
      </w:pPr>
    </w:p>
    <w:p w:rsidR="007244D1" w:rsidRPr="007244D1" w:rsidRDefault="007244D1" w:rsidP="007244D1">
      <w:pPr>
        <w:jc w:val="center"/>
        <w:rPr>
          <w:b/>
          <w:i/>
          <w:szCs w:val="24"/>
          <w:lang w:val="en-US"/>
        </w:rPr>
      </w:pPr>
      <w:r w:rsidRPr="007244D1">
        <w:rPr>
          <w:rFonts w:eastAsia="Times New Roman"/>
          <w:b/>
          <w:i/>
          <w:szCs w:val="24"/>
          <w:lang w:val="en-US" w:eastAsia="ru-RU"/>
        </w:rPr>
        <w:t xml:space="preserve">Boris Divinsky, </w:t>
      </w:r>
      <w:r w:rsidRPr="007244D1">
        <w:rPr>
          <w:b/>
          <w:i/>
          <w:szCs w:val="24"/>
          <w:lang w:val="en-US"/>
        </w:rPr>
        <w:t xml:space="preserve">The Southern Branch of the P.P. Shirshov Institute of Oceanology RAS, </w:t>
      </w:r>
    </w:p>
    <w:p w:rsidR="007244D1" w:rsidRPr="007244D1" w:rsidRDefault="007244D1" w:rsidP="007244D1">
      <w:pPr>
        <w:jc w:val="center"/>
        <w:rPr>
          <w:b/>
          <w:i/>
          <w:szCs w:val="24"/>
          <w:lang w:val="en-US"/>
        </w:rPr>
      </w:pPr>
      <w:r w:rsidRPr="007244D1">
        <w:rPr>
          <w:b/>
          <w:i/>
          <w:szCs w:val="24"/>
          <w:lang w:val="en-US"/>
        </w:rPr>
        <w:t>divin@ocean.ru</w:t>
      </w:r>
    </w:p>
    <w:p w:rsidR="007244D1" w:rsidRPr="007244D1" w:rsidRDefault="007244D1" w:rsidP="007244D1">
      <w:pPr>
        <w:jc w:val="center"/>
        <w:rPr>
          <w:rFonts w:eastAsia="Times New Roman"/>
          <w:b/>
          <w:i/>
          <w:szCs w:val="24"/>
          <w:lang w:val="en-US" w:eastAsia="ru-RU"/>
        </w:rPr>
      </w:pPr>
      <w:r w:rsidRPr="007244D1">
        <w:rPr>
          <w:rFonts w:eastAsia="Times New Roman"/>
          <w:b/>
          <w:i/>
          <w:szCs w:val="24"/>
          <w:lang w:val="en-US" w:eastAsia="ru-RU"/>
        </w:rPr>
        <w:t xml:space="preserve">Ruben Kosyan, </w:t>
      </w:r>
      <w:r w:rsidRPr="007244D1">
        <w:rPr>
          <w:b/>
          <w:i/>
          <w:szCs w:val="24"/>
          <w:lang w:val="en-US"/>
        </w:rPr>
        <w:t>The Southern Branch of the P.P. Shirshov Institute of Oceanology RAS,</w:t>
      </w:r>
      <w:r w:rsidRPr="007244D1">
        <w:rPr>
          <w:rFonts w:eastAsia="Times New Roman"/>
          <w:b/>
          <w:i/>
          <w:szCs w:val="24"/>
          <w:lang w:val="en-US" w:eastAsia="ru-RU"/>
        </w:rPr>
        <w:t xml:space="preserve"> </w:t>
      </w:r>
      <w:r w:rsidRPr="007244D1">
        <w:rPr>
          <w:b/>
          <w:i/>
          <w:szCs w:val="24"/>
          <w:lang w:val="en-US"/>
        </w:rPr>
        <w:t>rkosyan@hotmail.com</w:t>
      </w:r>
    </w:p>
    <w:p w:rsidR="0090007C" w:rsidRDefault="0090007C">
      <w:pPr>
        <w:rPr>
          <w:lang w:val="en-US"/>
        </w:rPr>
      </w:pPr>
    </w:p>
    <w:p w:rsidR="007244D1" w:rsidRPr="00C65907" w:rsidRDefault="007244D1" w:rsidP="007244D1">
      <w:pPr>
        <w:jc w:val="both"/>
        <w:rPr>
          <w:b/>
        </w:rPr>
      </w:pPr>
      <w:r w:rsidRPr="007244D1">
        <w:rPr>
          <w:b/>
          <w:lang w:val="en-US"/>
        </w:rPr>
        <w:t xml:space="preserve">Abstract. </w:t>
      </w:r>
      <w:r w:rsidRPr="007244D1">
        <w:rPr>
          <w:b/>
          <w:szCs w:val="24"/>
          <w:lang w:val="en-US"/>
        </w:rPr>
        <w:t xml:space="preserve">The main goal of this research is to study the storm activity in the </w:t>
      </w:r>
      <w:r>
        <w:rPr>
          <w:b/>
          <w:szCs w:val="24"/>
          <w:lang w:val="en-US"/>
        </w:rPr>
        <w:t>Anapa bay bar area</w:t>
      </w:r>
      <w:r w:rsidRPr="007244D1">
        <w:rPr>
          <w:b/>
          <w:szCs w:val="24"/>
          <w:lang w:val="en-US"/>
        </w:rPr>
        <w:t xml:space="preserve"> in the period from 19</w:t>
      </w:r>
      <w:r w:rsidR="00BD28E9">
        <w:rPr>
          <w:b/>
          <w:szCs w:val="24"/>
          <w:lang w:val="en-US"/>
        </w:rPr>
        <w:t>7</w:t>
      </w:r>
      <w:r w:rsidRPr="007244D1">
        <w:rPr>
          <w:b/>
          <w:szCs w:val="24"/>
          <w:lang w:val="en-US"/>
        </w:rPr>
        <w:t>9 to 201</w:t>
      </w:r>
      <w:r w:rsidR="00BD28E9">
        <w:rPr>
          <w:b/>
          <w:szCs w:val="24"/>
          <w:lang w:val="en-US"/>
        </w:rPr>
        <w:t>5</w:t>
      </w:r>
      <w:r w:rsidRPr="007244D1">
        <w:rPr>
          <w:b/>
          <w:szCs w:val="24"/>
          <w:lang w:val="en-US"/>
        </w:rPr>
        <w:t>. We</w:t>
      </w:r>
      <w:r w:rsidRPr="00072EA4">
        <w:rPr>
          <w:b/>
          <w:szCs w:val="24"/>
        </w:rPr>
        <w:t xml:space="preserve"> </w:t>
      </w:r>
      <w:r w:rsidRPr="007244D1">
        <w:rPr>
          <w:b/>
          <w:szCs w:val="24"/>
          <w:lang w:val="en-US"/>
        </w:rPr>
        <w:t>used</w:t>
      </w:r>
      <w:r w:rsidRPr="00072EA4">
        <w:rPr>
          <w:b/>
          <w:szCs w:val="24"/>
        </w:rPr>
        <w:t xml:space="preserve"> </w:t>
      </w:r>
      <w:r w:rsidRPr="007244D1">
        <w:rPr>
          <w:b/>
          <w:szCs w:val="24"/>
          <w:lang w:val="en-US"/>
        </w:rPr>
        <w:t>the</w:t>
      </w:r>
      <w:r w:rsidRPr="00072EA4">
        <w:rPr>
          <w:b/>
          <w:szCs w:val="24"/>
        </w:rPr>
        <w:t xml:space="preserve"> </w:t>
      </w:r>
      <w:r w:rsidRPr="007244D1">
        <w:rPr>
          <w:b/>
          <w:szCs w:val="24"/>
          <w:lang w:val="en-US"/>
        </w:rPr>
        <w:t>method</w:t>
      </w:r>
      <w:r w:rsidRPr="00072EA4">
        <w:rPr>
          <w:b/>
          <w:szCs w:val="24"/>
        </w:rPr>
        <w:t xml:space="preserve"> </w:t>
      </w:r>
      <w:r w:rsidRPr="007244D1">
        <w:rPr>
          <w:b/>
          <w:szCs w:val="24"/>
          <w:lang w:val="en-US"/>
        </w:rPr>
        <w:t>of</w:t>
      </w:r>
      <w:r w:rsidRPr="00072EA4">
        <w:rPr>
          <w:b/>
          <w:szCs w:val="24"/>
        </w:rPr>
        <w:t xml:space="preserve"> </w:t>
      </w:r>
      <w:r w:rsidRPr="007244D1">
        <w:rPr>
          <w:b/>
          <w:szCs w:val="24"/>
          <w:lang w:val="en-US"/>
        </w:rPr>
        <w:t>mathematical</w:t>
      </w:r>
      <w:r w:rsidRPr="00072EA4">
        <w:rPr>
          <w:b/>
          <w:szCs w:val="24"/>
        </w:rPr>
        <w:t xml:space="preserve"> </w:t>
      </w:r>
      <w:r w:rsidRPr="007244D1">
        <w:rPr>
          <w:b/>
          <w:szCs w:val="24"/>
          <w:lang w:val="en-US"/>
        </w:rPr>
        <w:t>modeling</w:t>
      </w:r>
      <w:r w:rsidRPr="00072EA4">
        <w:rPr>
          <w:b/>
          <w:szCs w:val="24"/>
        </w:rPr>
        <w:t xml:space="preserve">. </w:t>
      </w:r>
      <w:r w:rsidR="00FC477E">
        <w:rPr>
          <w:b/>
          <w:szCs w:val="24"/>
          <w:lang w:val="en-US"/>
        </w:rPr>
        <w:t>We</w:t>
      </w:r>
      <w:r w:rsidR="00FC477E" w:rsidRPr="00C90637">
        <w:rPr>
          <w:b/>
          <w:szCs w:val="24"/>
          <w:lang w:val="en-US"/>
        </w:rPr>
        <w:t xml:space="preserve"> </w:t>
      </w:r>
      <w:r w:rsidR="00FC477E">
        <w:rPr>
          <w:b/>
          <w:szCs w:val="24"/>
          <w:lang w:val="en-US"/>
        </w:rPr>
        <w:t>found</w:t>
      </w:r>
      <w:r w:rsidR="00FC477E" w:rsidRPr="00C90637">
        <w:rPr>
          <w:b/>
          <w:szCs w:val="24"/>
          <w:lang w:val="en-US"/>
        </w:rPr>
        <w:t xml:space="preserve"> </w:t>
      </w:r>
      <w:r w:rsidR="00FC477E">
        <w:rPr>
          <w:b/>
          <w:szCs w:val="24"/>
          <w:lang w:val="en-US"/>
        </w:rPr>
        <w:t>that</w:t>
      </w:r>
      <w:r w:rsidR="00FC477E" w:rsidRPr="00C90637">
        <w:rPr>
          <w:b/>
          <w:szCs w:val="24"/>
          <w:lang w:val="en-US"/>
        </w:rPr>
        <w:t xml:space="preserve"> </w:t>
      </w:r>
      <w:r w:rsidR="00FC477E">
        <w:rPr>
          <w:b/>
          <w:szCs w:val="24"/>
          <w:lang w:val="en-US"/>
        </w:rPr>
        <w:t>in</w:t>
      </w:r>
      <w:r w:rsidR="00FC477E" w:rsidRPr="00C90637">
        <w:rPr>
          <w:b/>
          <w:szCs w:val="24"/>
          <w:lang w:val="en-US"/>
        </w:rPr>
        <w:t xml:space="preserve"> </w:t>
      </w:r>
      <w:r w:rsidR="00FC477E">
        <w:rPr>
          <w:b/>
          <w:szCs w:val="24"/>
          <w:lang w:val="en-US"/>
        </w:rPr>
        <w:t>the</w:t>
      </w:r>
      <w:r w:rsidR="00FC477E" w:rsidRPr="00C90637">
        <w:rPr>
          <w:b/>
          <w:szCs w:val="24"/>
          <w:lang w:val="en-US"/>
        </w:rPr>
        <w:t xml:space="preserve"> </w:t>
      </w:r>
      <w:r w:rsidR="00FC477E">
        <w:rPr>
          <w:b/>
          <w:szCs w:val="24"/>
          <w:lang w:val="en-US"/>
        </w:rPr>
        <w:t>region</w:t>
      </w:r>
      <w:r w:rsidR="00FC477E" w:rsidRPr="00C90637">
        <w:rPr>
          <w:b/>
          <w:szCs w:val="24"/>
          <w:lang w:val="en-US"/>
        </w:rPr>
        <w:t xml:space="preserve"> </w:t>
      </w:r>
      <w:r w:rsidR="00FC477E">
        <w:rPr>
          <w:b/>
          <w:szCs w:val="24"/>
          <w:lang w:val="en-US"/>
        </w:rPr>
        <w:t>of</w:t>
      </w:r>
      <w:r w:rsidR="00FC477E" w:rsidRPr="00C90637">
        <w:rPr>
          <w:b/>
          <w:szCs w:val="24"/>
          <w:lang w:val="en-US"/>
        </w:rPr>
        <w:t xml:space="preserve"> </w:t>
      </w:r>
      <w:r w:rsidR="00FC477E">
        <w:rPr>
          <w:b/>
          <w:szCs w:val="24"/>
          <w:lang w:val="en-US"/>
        </w:rPr>
        <w:t>Anapa</w:t>
      </w:r>
      <w:r w:rsidR="00FC477E" w:rsidRPr="00C90637">
        <w:rPr>
          <w:b/>
          <w:szCs w:val="24"/>
          <w:lang w:val="en-US"/>
        </w:rPr>
        <w:t xml:space="preserve"> </w:t>
      </w:r>
      <w:r w:rsidR="00FC477E">
        <w:rPr>
          <w:b/>
          <w:szCs w:val="24"/>
          <w:lang w:val="en-US"/>
        </w:rPr>
        <w:t>bay</w:t>
      </w:r>
      <w:r w:rsidR="00FC477E" w:rsidRPr="00C90637">
        <w:rPr>
          <w:b/>
          <w:szCs w:val="24"/>
          <w:lang w:val="en-US"/>
        </w:rPr>
        <w:t xml:space="preserve"> </w:t>
      </w:r>
      <w:r w:rsidR="00FC477E">
        <w:rPr>
          <w:b/>
          <w:szCs w:val="24"/>
          <w:lang w:val="en-US"/>
        </w:rPr>
        <w:t>bar</w:t>
      </w:r>
      <w:r w:rsidR="00FC477E" w:rsidRPr="00C90637">
        <w:rPr>
          <w:b/>
          <w:szCs w:val="24"/>
          <w:lang w:val="en-US"/>
        </w:rPr>
        <w:t xml:space="preserve">, </w:t>
      </w:r>
      <w:r w:rsidR="00FC477E">
        <w:rPr>
          <w:b/>
          <w:szCs w:val="24"/>
          <w:lang w:val="en-US"/>
        </w:rPr>
        <w:t>average</w:t>
      </w:r>
      <w:r w:rsidR="00FC477E" w:rsidRPr="00C90637">
        <w:rPr>
          <w:b/>
          <w:szCs w:val="24"/>
          <w:lang w:val="en-US"/>
        </w:rPr>
        <w:t xml:space="preserve"> </w:t>
      </w:r>
      <w:r w:rsidR="00FC477E">
        <w:rPr>
          <w:b/>
          <w:szCs w:val="24"/>
          <w:lang w:val="en-US"/>
        </w:rPr>
        <w:t>annual</w:t>
      </w:r>
      <w:r w:rsidR="00FC477E" w:rsidRPr="00C90637">
        <w:rPr>
          <w:b/>
          <w:szCs w:val="24"/>
          <w:lang w:val="en-US"/>
        </w:rPr>
        <w:t xml:space="preserve"> </w:t>
      </w:r>
      <w:r w:rsidR="00FC477E">
        <w:rPr>
          <w:b/>
          <w:szCs w:val="24"/>
          <w:lang w:val="en-US"/>
        </w:rPr>
        <w:t>power</w:t>
      </w:r>
      <w:r w:rsidR="00FC477E" w:rsidRPr="00C90637">
        <w:rPr>
          <w:b/>
          <w:szCs w:val="24"/>
          <w:lang w:val="en-US"/>
        </w:rPr>
        <w:t xml:space="preserve"> </w:t>
      </w:r>
      <w:r w:rsidR="00FC477E">
        <w:rPr>
          <w:b/>
          <w:szCs w:val="24"/>
          <w:lang w:val="en-US"/>
        </w:rPr>
        <w:t>of</w:t>
      </w:r>
      <w:r w:rsidR="00FC477E" w:rsidRPr="00C90637">
        <w:rPr>
          <w:b/>
          <w:szCs w:val="24"/>
          <w:lang w:val="en-US"/>
        </w:rPr>
        <w:t xml:space="preserve"> </w:t>
      </w:r>
      <w:r w:rsidR="00FC477E">
        <w:rPr>
          <w:b/>
          <w:szCs w:val="24"/>
          <w:lang w:val="en-US"/>
        </w:rPr>
        <w:t>wind</w:t>
      </w:r>
      <w:r w:rsidR="00FC477E" w:rsidRPr="00C90637">
        <w:rPr>
          <w:b/>
          <w:szCs w:val="24"/>
          <w:lang w:val="en-US"/>
        </w:rPr>
        <w:t xml:space="preserve"> </w:t>
      </w:r>
      <w:r w:rsidR="00FC477E">
        <w:rPr>
          <w:b/>
          <w:szCs w:val="24"/>
          <w:lang w:val="en-US"/>
        </w:rPr>
        <w:t>waves</w:t>
      </w:r>
      <w:r w:rsidR="00FC477E" w:rsidRPr="00C90637">
        <w:rPr>
          <w:b/>
          <w:szCs w:val="24"/>
          <w:lang w:val="en-US"/>
        </w:rPr>
        <w:t xml:space="preserve"> </w:t>
      </w:r>
      <w:r w:rsidR="00FC477E">
        <w:rPr>
          <w:b/>
          <w:szCs w:val="24"/>
          <w:lang w:val="en-US"/>
        </w:rPr>
        <w:t>is</w:t>
      </w:r>
      <w:r w:rsidR="00FC477E" w:rsidRPr="00C90637">
        <w:rPr>
          <w:b/>
          <w:szCs w:val="24"/>
          <w:lang w:val="en-US"/>
        </w:rPr>
        <w:t xml:space="preserve"> 4-</w:t>
      </w:r>
      <w:r w:rsidR="00FC477E">
        <w:rPr>
          <w:b/>
          <w:szCs w:val="24"/>
          <w:lang w:val="en-US"/>
        </w:rPr>
        <w:t>5</w:t>
      </w:r>
      <w:r w:rsidR="00FC477E" w:rsidRPr="00C90637">
        <w:rPr>
          <w:b/>
          <w:szCs w:val="24"/>
          <w:lang w:val="en-US"/>
        </w:rPr>
        <w:t xml:space="preserve"> </w:t>
      </w:r>
      <w:r w:rsidR="00FC477E">
        <w:rPr>
          <w:b/>
          <w:szCs w:val="24"/>
          <w:lang w:val="en-US"/>
        </w:rPr>
        <w:t>kW/m</w:t>
      </w:r>
      <w:r w:rsidR="00FC477E" w:rsidRPr="00C90637">
        <w:rPr>
          <w:b/>
          <w:szCs w:val="24"/>
          <w:lang w:val="en-US"/>
        </w:rPr>
        <w:t xml:space="preserve"> </w:t>
      </w:r>
      <w:r w:rsidR="00FC477E">
        <w:rPr>
          <w:b/>
          <w:szCs w:val="24"/>
          <w:lang w:val="en-US"/>
        </w:rPr>
        <w:t>and varies significantly during the year</w:t>
      </w:r>
      <w:r w:rsidR="00FC477E" w:rsidRPr="00C90637">
        <w:rPr>
          <w:b/>
          <w:szCs w:val="24"/>
          <w:lang w:val="en-US"/>
        </w:rPr>
        <w:t xml:space="preserve">. </w:t>
      </w:r>
      <w:r w:rsidR="00C65907">
        <w:rPr>
          <w:b/>
          <w:szCs w:val="24"/>
          <w:lang w:val="en-US"/>
        </w:rPr>
        <w:t>In t</w:t>
      </w:r>
      <w:r w:rsidR="00C65907" w:rsidRPr="00C65907">
        <w:rPr>
          <w:b/>
          <w:szCs w:val="24"/>
          <w:lang w:val="en-US"/>
        </w:rPr>
        <w:t xml:space="preserve">he wind rose </w:t>
      </w:r>
      <w:r w:rsidR="00C65907">
        <w:rPr>
          <w:b/>
          <w:szCs w:val="24"/>
          <w:lang w:val="en-US"/>
        </w:rPr>
        <w:t xml:space="preserve">of </w:t>
      </w:r>
      <w:r w:rsidR="00C65907" w:rsidRPr="00C65907">
        <w:rPr>
          <w:b/>
          <w:szCs w:val="24"/>
          <w:lang w:val="en-US"/>
        </w:rPr>
        <w:t>waves</w:t>
      </w:r>
      <w:r w:rsidR="00C65907">
        <w:rPr>
          <w:b/>
          <w:szCs w:val="24"/>
          <w:lang w:val="en-US"/>
        </w:rPr>
        <w:t>, there are</w:t>
      </w:r>
      <w:r w:rsidR="00C65907" w:rsidRPr="00C65907">
        <w:rPr>
          <w:b/>
          <w:szCs w:val="24"/>
          <w:lang w:val="en-US"/>
        </w:rPr>
        <w:t xml:space="preserve"> two prevailing direction: north-east and south-west. </w:t>
      </w:r>
      <w:r w:rsidR="00C65907">
        <w:rPr>
          <w:b/>
          <w:szCs w:val="24"/>
          <w:lang w:val="en-US"/>
        </w:rPr>
        <w:t>At the same time, i</w:t>
      </w:r>
      <w:r w:rsidR="00C65907" w:rsidRPr="00C65907">
        <w:rPr>
          <w:b/>
          <w:szCs w:val="24"/>
          <w:lang w:val="en-US"/>
        </w:rPr>
        <w:t xml:space="preserve">n the inter-annual terms there is a steady increase in the share of </w:t>
      </w:r>
      <w:r w:rsidR="00C65907">
        <w:rPr>
          <w:b/>
          <w:szCs w:val="24"/>
          <w:lang w:val="en-US"/>
        </w:rPr>
        <w:t>waves of northeastern</w:t>
      </w:r>
      <w:r w:rsidR="00C65907" w:rsidRPr="00C65907">
        <w:rPr>
          <w:b/>
          <w:szCs w:val="24"/>
          <w:lang w:val="en-US"/>
        </w:rPr>
        <w:t xml:space="preserve"> direction with a dec</w:t>
      </w:r>
      <w:r w:rsidR="00C65907">
        <w:rPr>
          <w:b/>
          <w:szCs w:val="24"/>
          <w:lang w:val="en-US"/>
        </w:rPr>
        <w:t>rease in the contribution of waves of southw</w:t>
      </w:r>
      <w:r w:rsidR="00C65907" w:rsidRPr="00C65907">
        <w:rPr>
          <w:b/>
          <w:szCs w:val="24"/>
          <w:lang w:val="en-US"/>
        </w:rPr>
        <w:t xml:space="preserve">estern </w:t>
      </w:r>
      <w:r w:rsidR="00C65907">
        <w:rPr>
          <w:b/>
          <w:szCs w:val="24"/>
          <w:lang w:val="en-US"/>
        </w:rPr>
        <w:t xml:space="preserve">direction. </w:t>
      </w:r>
    </w:p>
    <w:p w:rsidR="007244D1" w:rsidRPr="00C65907" w:rsidRDefault="007244D1"/>
    <w:p w:rsidR="007244D1" w:rsidRPr="007244D1" w:rsidRDefault="007244D1">
      <w:pPr>
        <w:rPr>
          <w:i/>
          <w:lang w:val="en-US"/>
        </w:rPr>
      </w:pPr>
      <w:r w:rsidRPr="007244D1">
        <w:rPr>
          <w:i/>
          <w:lang w:val="en-US"/>
        </w:rPr>
        <w:t xml:space="preserve">Key words: Black Sea, </w:t>
      </w:r>
      <w:r w:rsidRPr="007244D1">
        <w:rPr>
          <w:i/>
          <w:szCs w:val="24"/>
          <w:lang w:val="en-US"/>
        </w:rPr>
        <w:t>Anapa bay, numerical simulation, wave climat</w:t>
      </w:r>
      <w:r w:rsidR="008655B0">
        <w:rPr>
          <w:i/>
          <w:szCs w:val="24"/>
          <w:lang w:val="en-US"/>
        </w:rPr>
        <w:t>e</w:t>
      </w:r>
    </w:p>
    <w:p w:rsidR="007244D1" w:rsidRPr="007244D1" w:rsidRDefault="007244D1">
      <w:pPr>
        <w:rPr>
          <w:lang w:val="en-US"/>
        </w:rPr>
      </w:pPr>
    </w:p>
    <w:p w:rsidR="007244D1" w:rsidRPr="007244D1" w:rsidRDefault="007244D1" w:rsidP="007244D1">
      <w:pPr>
        <w:jc w:val="center"/>
      </w:pPr>
      <w:r>
        <w:rPr>
          <w:lang w:val="en-US"/>
        </w:rPr>
        <w:t>I</w:t>
      </w:r>
      <w:r w:rsidRPr="007244D1">
        <w:t xml:space="preserve">. </w:t>
      </w:r>
      <w:r>
        <w:rPr>
          <w:lang w:val="en-US"/>
        </w:rPr>
        <w:t>MAIN</w:t>
      </w:r>
      <w:r w:rsidRPr="007244D1">
        <w:t xml:space="preserve"> </w:t>
      </w:r>
      <w:r>
        <w:rPr>
          <w:lang w:val="en-US"/>
        </w:rPr>
        <w:t>TASK</w:t>
      </w:r>
    </w:p>
    <w:p w:rsidR="007244D1" w:rsidRPr="00C65907" w:rsidRDefault="00C65907">
      <w:pPr>
        <w:rPr>
          <w:b/>
          <w:lang w:val="en-US"/>
        </w:rPr>
      </w:pPr>
      <w:r w:rsidRPr="00C65907">
        <w:rPr>
          <w:lang w:val="en-US"/>
        </w:rPr>
        <w:t xml:space="preserve">The surface wind waves is one of the main factors that determine the development of maritime transport, offshore development, the dynamic processes in the coastal zone and affecting coastal infrastructure, environmental and recreational potential. In this connection, an important task is to analyze the storm activity in the Black Sea, as well as identifying climate trends in interannual variations </w:t>
      </w:r>
      <w:r>
        <w:rPr>
          <w:lang w:val="en-US"/>
        </w:rPr>
        <w:t xml:space="preserve">of </w:t>
      </w:r>
      <w:r w:rsidRPr="00C65907">
        <w:rPr>
          <w:lang w:val="en-US"/>
        </w:rPr>
        <w:t>available wave energy.</w:t>
      </w:r>
    </w:p>
    <w:p w:rsidR="007244D1" w:rsidRPr="00BD28E9" w:rsidRDefault="007244D1" w:rsidP="007244D1">
      <w:pPr>
        <w:jc w:val="center"/>
      </w:pPr>
      <w:r>
        <w:rPr>
          <w:caps/>
          <w:szCs w:val="24"/>
          <w:lang w:val="en-US"/>
        </w:rPr>
        <w:t>II</w:t>
      </w:r>
      <w:r w:rsidRPr="00BD28E9">
        <w:rPr>
          <w:caps/>
          <w:szCs w:val="24"/>
        </w:rPr>
        <w:t xml:space="preserve">. </w:t>
      </w:r>
      <w:r w:rsidRPr="00CB7F0D">
        <w:rPr>
          <w:caps/>
          <w:szCs w:val="24"/>
        </w:rPr>
        <w:t>Method of research</w:t>
      </w:r>
    </w:p>
    <w:p w:rsidR="00152545" w:rsidRDefault="00C65907" w:rsidP="00BD28E9">
      <w:pPr>
        <w:ind w:firstLine="709"/>
        <w:jc w:val="both"/>
        <w:rPr>
          <w:lang w:val="en-US"/>
        </w:rPr>
      </w:pPr>
      <w:r>
        <w:rPr>
          <w:lang w:val="en-US"/>
        </w:rPr>
        <w:t>A modern mean</w:t>
      </w:r>
      <w:r w:rsidRPr="00C65907">
        <w:rPr>
          <w:lang w:val="en-US"/>
        </w:rPr>
        <w:t xml:space="preserve"> of </w:t>
      </w:r>
      <w:r w:rsidR="00152545" w:rsidRPr="00C65907">
        <w:rPr>
          <w:lang w:val="en-US"/>
        </w:rPr>
        <w:t xml:space="preserve">surface waves </w:t>
      </w:r>
      <w:r w:rsidR="00152545">
        <w:rPr>
          <w:lang w:val="en-US"/>
        </w:rPr>
        <w:t xml:space="preserve">parameters </w:t>
      </w:r>
      <w:r w:rsidR="00C44E81">
        <w:rPr>
          <w:lang w:val="en-US"/>
        </w:rPr>
        <w:t xml:space="preserve">investigation </w:t>
      </w:r>
      <w:r w:rsidR="00152545">
        <w:rPr>
          <w:lang w:val="en-US"/>
        </w:rPr>
        <w:t>is</w:t>
      </w:r>
      <w:r w:rsidRPr="00C65907">
        <w:rPr>
          <w:lang w:val="en-US"/>
        </w:rPr>
        <w:t xml:space="preserve"> mathematical modeling, allo</w:t>
      </w:r>
      <w:r w:rsidR="00152545">
        <w:rPr>
          <w:lang w:val="en-US"/>
        </w:rPr>
        <w:t>wing for calculation</w:t>
      </w:r>
      <w:r w:rsidR="00152545" w:rsidRPr="00C65907">
        <w:rPr>
          <w:lang w:val="en-US"/>
        </w:rPr>
        <w:t xml:space="preserve"> the parameters of sea waves </w:t>
      </w:r>
      <w:r w:rsidR="00152545">
        <w:rPr>
          <w:lang w:val="en-US"/>
        </w:rPr>
        <w:t xml:space="preserve">by initial wind fields </w:t>
      </w:r>
      <w:r w:rsidRPr="00C65907">
        <w:rPr>
          <w:lang w:val="en-US"/>
        </w:rPr>
        <w:t xml:space="preserve">for any period of time. </w:t>
      </w:r>
      <w:r w:rsidRPr="00152545">
        <w:rPr>
          <w:lang w:val="en-US"/>
        </w:rPr>
        <w:t>To simulate the wave field transformation</w:t>
      </w:r>
      <w:r w:rsidR="00152545" w:rsidRPr="00152545">
        <w:rPr>
          <w:lang w:val="en-US"/>
        </w:rPr>
        <w:t>,</w:t>
      </w:r>
      <w:r w:rsidRPr="00152545">
        <w:rPr>
          <w:lang w:val="en-US"/>
        </w:rPr>
        <w:t xml:space="preserve"> </w:t>
      </w:r>
      <w:r w:rsidR="00152545" w:rsidRPr="00152545">
        <w:rPr>
          <w:lang w:val="en-US"/>
        </w:rPr>
        <w:t xml:space="preserve">advanced spectral model </w:t>
      </w:r>
      <w:r w:rsidR="00152545" w:rsidRPr="00BD28E9">
        <w:rPr>
          <w:lang w:val="en-US"/>
        </w:rPr>
        <w:t>DHI</w:t>
      </w:r>
      <w:r w:rsidR="00152545" w:rsidRPr="00152545">
        <w:rPr>
          <w:lang w:val="en-US"/>
        </w:rPr>
        <w:t xml:space="preserve"> </w:t>
      </w:r>
      <w:r w:rsidR="00152545" w:rsidRPr="00BD28E9">
        <w:rPr>
          <w:lang w:val="en-US"/>
        </w:rPr>
        <w:t>MIKE</w:t>
      </w:r>
      <w:r w:rsidR="00152545" w:rsidRPr="00152545">
        <w:rPr>
          <w:lang w:val="en-US"/>
        </w:rPr>
        <w:t xml:space="preserve"> SW ([3]) </w:t>
      </w:r>
      <w:r w:rsidR="00152545">
        <w:rPr>
          <w:lang w:val="en-US"/>
        </w:rPr>
        <w:t>is</w:t>
      </w:r>
      <w:r w:rsidR="00152545" w:rsidRPr="00152545">
        <w:rPr>
          <w:lang w:val="en-US"/>
        </w:rPr>
        <w:t xml:space="preserve"> use</w:t>
      </w:r>
      <w:r w:rsidR="00152545">
        <w:rPr>
          <w:lang w:val="en-US"/>
        </w:rPr>
        <w:t>d.</w:t>
      </w:r>
      <w:r w:rsidRPr="00152545">
        <w:rPr>
          <w:lang w:val="en-US"/>
        </w:rPr>
        <w:t xml:space="preserve"> </w:t>
      </w:r>
    </w:p>
    <w:p w:rsidR="00BD28E9" w:rsidRPr="00724410" w:rsidRDefault="00724410" w:rsidP="00BD28E9">
      <w:pPr>
        <w:ind w:firstLine="709"/>
        <w:jc w:val="both"/>
        <w:rPr>
          <w:lang w:val="en-US"/>
        </w:rPr>
      </w:pPr>
      <w:r>
        <w:rPr>
          <w:lang w:val="en-US"/>
        </w:rPr>
        <w:t>In t</w:t>
      </w:r>
      <w:r w:rsidRPr="00724410">
        <w:rPr>
          <w:lang w:val="en-US"/>
        </w:rPr>
        <w:t>he model</w:t>
      </w:r>
      <w:r>
        <w:rPr>
          <w:lang w:val="en-US"/>
        </w:rPr>
        <w:t>, there are</w:t>
      </w:r>
      <w:r w:rsidRPr="00724410">
        <w:rPr>
          <w:lang w:val="en-US"/>
        </w:rPr>
        <w:t xml:space="preserve"> fully implemented stages of birth, </w:t>
      </w:r>
      <w:r>
        <w:rPr>
          <w:lang w:val="en-US"/>
        </w:rPr>
        <w:t>damping</w:t>
      </w:r>
      <w:r w:rsidRPr="00724410">
        <w:rPr>
          <w:lang w:val="en-US"/>
        </w:rPr>
        <w:t xml:space="preserve"> and transformation of wind wave fields with </w:t>
      </w:r>
      <w:r>
        <w:rPr>
          <w:lang w:val="en-US"/>
        </w:rPr>
        <w:t xml:space="preserve">considering </w:t>
      </w:r>
      <w:r w:rsidRPr="00724410">
        <w:rPr>
          <w:lang w:val="en-US"/>
        </w:rPr>
        <w:t>the following physical mechanisms</w:t>
      </w:r>
      <w:r w:rsidR="00BD28E9" w:rsidRPr="00724410">
        <w:rPr>
          <w:lang w:val="en-US"/>
        </w:rPr>
        <w:t>:</w:t>
      </w:r>
    </w:p>
    <w:p w:rsidR="00BD28E9" w:rsidRPr="00724410" w:rsidRDefault="00724410" w:rsidP="00BD28E9">
      <w:pPr>
        <w:numPr>
          <w:ilvl w:val="0"/>
          <w:numId w:val="2"/>
        </w:numPr>
        <w:jc w:val="both"/>
        <w:rPr>
          <w:lang w:val="en-US"/>
        </w:rPr>
      </w:pPr>
      <w:r w:rsidRPr="00724410">
        <w:rPr>
          <w:lang w:val="en-US"/>
        </w:rPr>
        <w:t xml:space="preserve">refraction </w:t>
      </w:r>
      <w:r>
        <w:rPr>
          <w:lang w:val="en-US"/>
        </w:rPr>
        <w:t xml:space="preserve">of </w:t>
      </w:r>
      <w:r w:rsidRPr="00724410">
        <w:rPr>
          <w:lang w:val="en-US"/>
        </w:rPr>
        <w:t xml:space="preserve">wave rays in the </w:t>
      </w:r>
      <w:r>
        <w:rPr>
          <w:lang w:val="en-US"/>
        </w:rPr>
        <w:t xml:space="preserve">field of </w:t>
      </w:r>
      <w:r w:rsidRPr="00724410">
        <w:rPr>
          <w:lang w:val="en-US"/>
        </w:rPr>
        <w:t>variable bathymetry and currents</w:t>
      </w:r>
      <w:r w:rsidR="00BD28E9" w:rsidRPr="00724410">
        <w:rPr>
          <w:lang w:val="en-US"/>
        </w:rPr>
        <w:t>;</w:t>
      </w:r>
    </w:p>
    <w:p w:rsidR="00BD28E9" w:rsidRPr="00BD28E9" w:rsidRDefault="00724410" w:rsidP="00BD28E9">
      <w:pPr>
        <w:numPr>
          <w:ilvl w:val="0"/>
          <w:numId w:val="2"/>
        </w:numPr>
        <w:jc w:val="both"/>
      </w:pPr>
      <w:r>
        <w:rPr>
          <w:lang w:val="en-US"/>
        </w:rPr>
        <w:t>d</w:t>
      </w:r>
      <w:r w:rsidRPr="00724410">
        <w:t>iffraction (approximately</w:t>
      </w:r>
      <w:r w:rsidR="00BD28E9" w:rsidRPr="00BD28E9">
        <w:t>);</w:t>
      </w:r>
    </w:p>
    <w:p w:rsidR="00BD28E9" w:rsidRPr="00724410" w:rsidRDefault="00724410" w:rsidP="00BD28E9">
      <w:pPr>
        <w:numPr>
          <w:ilvl w:val="0"/>
          <w:numId w:val="2"/>
        </w:numPr>
        <w:jc w:val="both"/>
        <w:rPr>
          <w:lang w:val="en-US"/>
        </w:rPr>
      </w:pPr>
      <w:r w:rsidRPr="00724410">
        <w:rPr>
          <w:lang w:val="en-US"/>
        </w:rPr>
        <w:t xml:space="preserve">blocking and reflection </w:t>
      </w:r>
      <w:r>
        <w:rPr>
          <w:lang w:val="en-US"/>
        </w:rPr>
        <w:t xml:space="preserve">of waves </w:t>
      </w:r>
      <w:r w:rsidRPr="00724410">
        <w:rPr>
          <w:lang w:val="en-US"/>
        </w:rPr>
        <w:t xml:space="preserve">on the </w:t>
      </w:r>
      <w:r>
        <w:rPr>
          <w:lang w:val="en-US"/>
        </w:rPr>
        <w:t>cross</w:t>
      </w:r>
      <w:r w:rsidRPr="00724410">
        <w:rPr>
          <w:lang w:val="en-US"/>
        </w:rPr>
        <w:t>curren</w:t>
      </w:r>
      <w:r>
        <w:rPr>
          <w:lang w:val="en-US"/>
        </w:rPr>
        <w:t>t</w:t>
      </w:r>
      <w:r w:rsidR="00BD28E9" w:rsidRPr="00724410">
        <w:rPr>
          <w:lang w:val="en-US"/>
        </w:rPr>
        <w:t>;</w:t>
      </w:r>
    </w:p>
    <w:p w:rsidR="00BD28E9" w:rsidRPr="00BD28E9" w:rsidRDefault="00724410" w:rsidP="00BD28E9">
      <w:pPr>
        <w:numPr>
          <w:ilvl w:val="0"/>
          <w:numId w:val="2"/>
        </w:numPr>
        <w:jc w:val="both"/>
      </w:pPr>
      <w:r w:rsidRPr="00724410">
        <w:t>impermeable barriers</w:t>
      </w:r>
      <w:r w:rsidR="00BD28E9" w:rsidRPr="00BD28E9">
        <w:t>;</w:t>
      </w:r>
    </w:p>
    <w:p w:rsidR="00724410" w:rsidRPr="00724410" w:rsidRDefault="00724410" w:rsidP="00724410">
      <w:pPr>
        <w:numPr>
          <w:ilvl w:val="0"/>
          <w:numId w:val="2"/>
        </w:numPr>
        <w:jc w:val="both"/>
        <w:rPr>
          <w:lang w:val="en-US"/>
        </w:rPr>
      </w:pPr>
      <w:r w:rsidRPr="00724410">
        <w:rPr>
          <w:lang w:val="en-US"/>
        </w:rPr>
        <w:t xml:space="preserve">wave energy dissipation due to bottom friction, caving and </w:t>
      </w:r>
      <w:r w:rsidR="004055B5">
        <w:rPr>
          <w:lang w:val="en-US"/>
        </w:rPr>
        <w:t>turbulence</w:t>
      </w:r>
      <w:r w:rsidRPr="00724410">
        <w:rPr>
          <w:lang w:val="en-US"/>
        </w:rPr>
        <w:t>;</w:t>
      </w:r>
    </w:p>
    <w:p w:rsidR="00BD28E9" w:rsidRPr="004055B5" w:rsidRDefault="00724410" w:rsidP="004055B5">
      <w:pPr>
        <w:numPr>
          <w:ilvl w:val="0"/>
          <w:numId w:val="2"/>
        </w:numPr>
        <w:jc w:val="both"/>
        <w:rPr>
          <w:lang w:val="en-US"/>
        </w:rPr>
      </w:pPr>
      <w:r w:rsidRPr="00724410">
        <w:rPr>
          <w:lang w:val="en-US"/>
        </w:rPr>
        <w:t>three- and four-wave interaction</w:t>
      </w:r>
      <w:r w:rsidR="00BD28E9" w:rsidRPr="0046761E">
        <w:rPr>
          <w:lang w:val="en-US"/>
        </w:rPr>
        <w:t>.</w:t>
      </w:r>
    </w:p>
    <w:p w:rsidR="00BD28E9" w:rsidRPr="0046761E" w:rsidRDefault="0046761E" w:rsidP="00BD28E9">
      <w:pPr>
        <w:ind w:firstLine="709"/>
        <w:jc w:val="both"/>
        <w:rPr>
          <w:lang w:val="en-US"/>
        </w:rPr>
      </w:pPr>
      <w:r w:rsidRPr="0046761E">
        <w:rPr>
          <w:lang w:val="en-US"/>
        </w:rPr>
        <w:t>The model can be successfully applied for the open waters and in the coastal zone</w:t>
      </w:r>
      <w:r w:rsidR="00BD28E9" w:rsidRPr="0046761E">
        <w:rPr>
          <w:lang w:val="en-US"/>
        </w:rPr>
        <w:t>.</w:t>
      </w:r>
    </w:p>
    <w:p w:rsidR="0046761E" w:rsidRDefault="0046761E" w:rsidP="00BD28E9">
      <w:pPr>
        <w:ind w:firstLine="709"/>
        <w:jc w:val="both"/>
        <w:rPr>
          <w:i/>
          <w:lang w:val="en-US"/>
        </w:rPr>
      </w:pPr>
      <w:r w:rsidRPr="0046761E">
        <w:rPr>
          <w:i/>
          <w:lang w:val="en-US"/>
        </w:rPr>
        <w:t>Construction of the computational grid</w:t>
      </w:r>
    </w:p>
    <w:p w:rsidR="00BD28E9" w:rsidRPr="00F555EB" w:rsidRDefault="00C44E81" w:rsidP="00BD28E9">
      <w:pPr>
        <w:ind w:firstLine="709"/>
        <w:jc w:val="both"/>
        <w:rPr>
          <w:lang w:val="en-US"/>
        </w:rPr>
      </w:pPr>
      <w:r>
        <w:rPr>
          <w:lang w:val="en-US"/>
        </w:rPr>
        <w:t>A</w:t>
      </w:r>
      <w:r w:rsidR="0046761E">
        <w:rPr>
          <w:lang w:val="en-US"/>
        </w:rPr>
        <w:t>n</w:t>
      </w:r>
      <w:r w:rsidR="0046761E" w:rsidRPr="0046761E">
        <w:rPr>
          <w:lang w:val="en-US"/>
        </w:rPr>
        <w:t xml:space="preserve"> irregular computational grid</w:t>
      </w:r>
      <w:r>
        <w:rPr>
          <w:lang w:val="en-US"/>
        </w:rPr>
        <w:t>,</w:t>
      </w:r>
      <w:r w:rsidR="00BD28E9" w:rsidRPr="0046761E">
        <w:rPr>
          <w:lang w:val="en-US"/>
        </w:rPr>
        <w:t xml:space="preserve"> </w:t>
      </w:r>
      <w:r>
        <w:rPr>
          <w:lang w:val="en-US"/>
        </w:rPr>
        <w:t>b</w:t>
      </w:r>
      <w:r w:rsidRPr="0046761E">
        <w:rPr>
          <w:lang w:val="en-US"/>
        </w:rPr>
        <w:t xml:space="preserve">ased </w:t>
      </w:r>
      <w:r>
        <w:rPr>
          <w:lang w:val="en-US"/>
        </w:rPr>
        <w:t xml:space="preserve">on </w:t>
      </w:r>
      <w:r w:rsidRPr="0046761E">
        <w:rPr>
          <w:lang w:val="en-US"/>
        </w:rPr>
        <w:t>bathymetric map the Black and Azov seas (Fig. 1)</w:t>
      </w:r>
      <w:r>
        <w:rPr>
          <w:lang w:val="en-US"/>
        </w:rPr>
        <w:t>, using</w:t>
      </w:r>
      <w:r w:rsidRPr="0046761E">
        <w:rPr>
          <w:lang w:val="en-US"/>
        </w:rPr>
        <w:t xml:space="preserve"> a method of triangulation</w:t>
      </w:r>
      <w:r>
        <w:rPr>
          <w:lang w:val="en-US"/>
        </w:rPr>
        <w:t>, consisting of 15000 elements (Fig</w:t>
      </w:r>
      <w:r w:rsidRPr="0046761E">
        <w:rPr>
          <w:lang w:val="en-US"/>
        </w:rPr>
        <w:t>. 2)</w:t>
      </w:r>
      <w:r>
        <w:rPr>
          <w:lang w:val="en-US"/>
        </w:rPr>
        <w:t xml:space="preserve"> was </w:t>
      </w:r>
      <w:r w:rsidR="0046761E">
        <w:rPr>
          <w:lang w:val="en-US"/>
        </w:rPr>
        <w:t xml:space="preserve">constructed </w:t>
      </w:r>
      <w:r w:rsidR="00BD28E9" w:rsidRPr="0046761E">
        <w:rPr>
          <w:lang w:val="en-US"/>
        </w:rPr>
        <w:t>(</w:t>
      </w:r>
      <w:r w:rsidR="0046761E" w:rsidRPr="0046761E">
        <w:rPr>
          <w:lang w:val="en-US"/>
        </w:rPr>
        <w:t>with concentration in the shelf area</w:t>
      </w:r>
      <w:r w:rsidR="00BD28E9" w:rsidRPr="0046761E">
        <w:rPr>
          <w:lang w:val="en-US"/>
        </w:rPr>
        <w:t xml:space="preserve">). </w:t>
      </w:r>
      <w:r w:rsidR="00A321AC">
        <w:rPr>
          <w:lang w:val="en-US"/>
        </w:rPr>
        <w:t>Minimal</w:t>
      </w:r>
      <w:r w:rsidR="00A321AC" w:rsidRPr="00F555EB">
        <w:rPr>
          <w:lang w:val="en-US"/>
        </w:rPr>
        <w:t xml:space="preserve"> </w:t>
      </w:r>
      <w:r w:rsidR="00A321AC">
        <w:rPr>
          <w:lang w:val="en-US"/>
        </w:rPr>
        <w:t>horizontal</w:t>
      </w:r>
      <w:r w:rsidR="00A321AC" w:rsidRPr="00F555EB">
        <w:rPr>
          <w:lang w:val="en-US"/>
        </w:rPr>
        <w:t xml:space="preserve"> </w:t>
      </w:r>
      <w:r w:rsidR="00A321AC">
        <w:rPr>
          <w:lang w:val="en-US"/>
        </w:rPr>
        <w:t>scale</w:t>
      </w:r>
      <w:r w:rsidR="00A321AC" w:rsidRPr="00F555EB">
        <w:rPr>
          <w:lang w:val="en-US"/>
        </w:rPr>
        <w:t xml:space="preserve"> </w:t>
      </w:r>
      <w:r w:rsidR="00A321AC">
        <w:rPr>
          <w:lang w:val="en-US"/>
        </w:rPr>
        <w:t>of</w:t>
      </w:r>
      <w:r w:rsidR="00A321AC" w:rsidRPr="00F555EB">
        <w:rPr>
          <w:lang w:val="en-US"/>
        </w:rPr>
        <w:t xml:space="preserve"> </w:t>
      </w:r>
      <w:r w:rsidR="00A321AC">
        <w:rPr>
          <w:lang w:val="en-US"/>
        </w:rPr>
        <w:t>the</w:t>
      </w:r>
      <w:r w:rsidR="00A321AC" w:rsidRPr="00F555EB">
        <w:rPr>
          <w:lang w:val="en-US"/>
        </w:rPr>
        <w:t xml:space="preserve"> </w:t>
      </w:r>
      <w:r w:rsidR="00A321AC">
        <w:rPr>
          <w:lang w:val="en-US"/>
        </w:rPr>
        <w:t>grid</w:t>
      </w:r>
      <w:r w:rsidR="00A321AC" w:rsidRPr="00F555EB">
        <w:rPr>
          <w:lang w:val="en-US"/>
        </w:rPr>
        <w:t xml:space="preserve"> </w:t>
      </w:r>
      <w:r w:rsidR="00A321AC">
        <w:rPr>
          <w:lang w:val="en-US"/>
        </w:rPr>
        <w:t>represents</w:t>
      </w:r>
      <w:r w:rsidR="00A321AC" w:rsidRPr="00F555EB">
        <w:rPr>
          <w:lang w:val="en-US"/>
        </w:rPr>
        <w:t xml:space="preserve"> </w:t>
      </w:r>
      <w:r w:rsidR="00A321AC">
        <w:rPr>
          <w:lang w:val="en-US"/>
        </w:rPr>
        <w:t>a</w:t>
      </w:r>
      <w:r w:rsidR="00A321AC" w:rsidRPr="00F555EB">
        <w:rPr>
          <w:lang w:val="en-US"/>
        </w:rPr>
        <w:t xml:space="preserve"> </w:t>
      </w:r>
      <w:r w:rsidR="00F555EB" w:rsidRPr="00F555EB">
        <w:rPr>
          <w:lang w:val="en-US"/>
        </w:rPr>
        <w:t xml:space="preserve">compromise between </w:t>
      </w:r>
      <w:r w:rsidR="00F555EB">
        <w:rPr>
          <w:lang w:val="en-US"/>
        </w:rPr>
        <w:t xml:space="preserve">requirements of </w:t>
      </w:r>
      <w:r w:rsidR="00F555EB" w:rsidRPr="00F555EB">
        <w:rPr>
          <w:lang w:val="en-US"/>
        </w:rPr>
        <w:t>spatial resolution bathymetry features and acceptable computation time</w:t>
      </w:r>
      <w:r w:rsidR="00BD28E9" w:rsidRPr="00F555EB">
        <w:rPr>
          <w:lang w:val="en-US"/>
        </w:rPr>
        <w:t>.</w:t>
      </w:r>
    </w:p>
    <w:p w:rsidR="00E6525E" w:rsidRDefault="00E6525E" w:rsidP="0086649B">
      <w:pPr>
        <w:ind w:firstLine="709"/>
        <w:jc w:val="both"/>
        <w:rPr>
          <w:lang w:val="en-US"/>
        </w:rPr>
      </w:pPr>
      <w:r w:rsidRPr="00E6525E">
        <w:rPr>
          <w:lang w:val="en-US"/>
        </w:rPr>
        <w:t>The position</w:t>
      </w:r>
      <w:r>
        <w:rPr>
          <w:lang w:val="en-US"/>
        </w:rPr>
        <w:t xml:space="preserve"> of</w:t>
      </w:r>
      <w:r w:rsidRPr="00E6525E">
        <w:rPr>
          <w:lang w:val="en-US"/>
        </w:rPr>
        <w:t xml:space="preserve"> calculation point </w:t>
      </w:r>
      <w:r>
        <w:rPr>
          <w:lang w:val="en-US"/>
        </w:rPr>
        <w:t xml:space="preserve">is </w:t>
      </w:r>
      <w:r w:rsidRPr="00E6525E">
        <w:rPr>
          <w:lang w:val="en-US"/>
        </w:rPr>
        <w:t xml:space="preserve">shown in </w:t>
      </w:r>
      <w:r>
        <w:rPr>
          <w:lang w:val="en-US"/>
        </w:rPr>
        <w:t>Fig. 3. The depth of the point is</w:t>
      </w:r>
      <w:r w:rsidRPr="00E6525E">
        <w:rPr>
          <w:lang w:val="en-US"/>
        </w:rPr>
        <w:t xml:space="preserve"> 38 meters. In the future, the parameters of wind waves received to this point will be used for modeling the dynamics of the underwater part of Anapa bay bar and coastal edge on climatic time interval.</w:t>
      </w:r>
    </w:p>
    <w:p w:rsidR="004E2335" w:rsidRPr="004E2335" w:rsidRDefault="004E2335" w:rsidP="0086649B">
      <w:pPr>
        <w:ind w:firstLine="709"/>
        <w:jc w:val="both"/>
        <w:rPr>
          <w:i/>
          <w:lang w:val="en-US"/>
        </w:rPr>
      </w:pPr>
      <w:r w:rsidRPr="004E2335">
        <w:rPr>
          <w:i/>
        </w:rPr>
        <w:t>The initial wind field</w:t>
      </w:r>
      <w:r>
        <w:rPr>
          <w:i/>
          <w:lang w:val="en-US"/>
        </w:rPr>
        <w:t>s</w:t>
      </w:r>
    </w:p>
    <w:p w:rsidR="0086649B" w:rsidRPr="00206369" w:rsidRDefault="00206369" w:rsidP="0086649B">
      <w:pPr>
        <w:ind w:firstLine="709"/>
        <w:jc w:val="both"/>
        <w:rPr>
          <w:lang w:val="en-US"/>
        </w:rPr>
      </w:pPr>
      <w:r w:rsidRPr="00206369">
        <w:rPr>
          <w:lang w:val="en-US"/>
        </w:rPr>
        <w:t>As it is known</w:t>
      </w:r>
      <w:r>
        <w:rPr>
          <w:lang w:val="en-US"/>
        </w:rPr>
        <w:t>,</w:t>
      </w:r>
      <w:r w:rsidRPr="00206369">
        <w:rPr>
          <w:lang w:val="en-US"/>
        </w:rPr>
        <w:t xml:space="preserve"> wind is the main source of energy supply for the waves and one of the major </w:t>
      </w:r>
      <w:r>
        <w:rPr>
          <w:lang w:val="en-US"/>
        </w:rPr>
        <w:t xml:space="preserve">for </w:t>
      </w:r>
      <w:r w:rsidRPr="00206369">
        <w:rPr>
          <w:lang w:val="en-US"/>
        </w:rPr>
        <w:t>marine currents. Maps of ground-level atmospheric pressure</w:t>
      </w:r>
      <w:r>
        <w:rPr>
          <w:lang w:val="en-US"/>
        </w:rPr>
        <w:t xml:space="preserve"> are</w:t>
      </w:r>
      <w:r w:rsidRPr="00206369">
        <w:rPr>
          <w:lang w:val="en-US"/>
        </w:rPr>
        <w:t xml:space="preserve"> selected from an array of data of global atmospheric reanalysis ERA-Interim, represented by the European Centre for medium-term forecasts </w:t>
      </w:r>
      <w:r w:rsidR="0086649B" w:rsidRPr="00206369">
        <w:rPr>
          <w:lang w:val="en-US"/>
        </w:rPr>
        <w:t>(</w:t>
      </w:r>
      <w:r w:rsidR="0086649B" w:rsidRPr="00BD28E9">
        <w:rPr>
          <w:lang w:val="en-US"/>
        </w:rPr>
        <w:t>http</w:t>
      </w:r>
      <w:r w:rsidR="0086649B" w:rsidRPr="00206369">
        <w:rPr>
          <w:lang w:val="en-US"/>
        </w:rPr>
        <w:t>://</w:t>
      </w:r>
      <w:r w:rsidR="0086649B" w:rsidRPr="00BD28E9">
        <w:rPr>
          <w:lang w:val="en-US"/>
        </w:rPr>
        <w:t>apps</w:t>
      </w:r>
      <w:r w:rsidR="0086649B" w:rsidRPr="00206369">
        <w:rPr>
          <w:lang w:val="en-US"/>
        </w:rPr>
        <w:t>.</w:t>
      </w:r>
      <w:r w:rsidR="0086649B" w:rsidRPr="00BD28E9">
        <w:rPr>
          <w:lang w:val="en-US"/>
        </w:rPr>
        <w:t>ecmwf</w:t>
      </w:r>
      <w:r w:rsidR="0086649B" w:rsidRPr="00206369">
        <w:rPr>
          <w:lang w:val="en-US"/>
        </w:rPr>
        <w:t>.</w:t>
      </w:r>
      <w:r w:rsidR="0086649B" w:rsidRPr="00BD28E9">
        <w:rPr>
          <w:lang w:val="en-US"/>
        </w:rPr>
        <w:t>int</w:t>
      </w:r>
      <w:r w:rsidR="0086649B" w:rsidRPr="00206369">
        <w:rPr>
          <w:lang w:val="en-US"/>
        </w:rPr>
        <w:t>).</w:t>
      </w:r>
    </w:p>
    <w:p w:rsidR="00CC5133" w:rsidRPr="00206369" w:rsidRDefault="00CC5133" w:rsidP="0086649B">
      <w:pPr>
        <w:ind w:firstLine="709"/>
        <w:jc w:val="both"/>
        <w:rPr>
          <w:lang w:val="en-US"/>
        </w:rPr>
      </w:pPr>
    </w:p>
    <w:tbl>
      <w:tblPr>
        <w:tblW w:w="0" w:type="auto"/>
        <w:tblLook w:val="04A0"/>
      </w:tblPr>
      <w:tblGrid>
        <w:gridCol w:w="4785"/>
        <w:gridCol w:w="4786"/>
      </w:tblGrid>
      <w:tr w:rsidR="0086649B" w:rsidRPr="00A321AC" w:rsidTr="00152545">
        <w:tc>
          <w:tcPr>
            <w:tcW w:w="4785" w:type="dxa"/>
            <w:vAlign w:val="center"/>
          </w:tcPr>
          <w:p w:rsidR="0086649B" w:rsidRPr="00152545" w:rsidRDefault="00211B7B" w:rsidP="00152545">
            <w:pPr>
              <w:jc w:val="center"/>
              <w:rPr>
                <w:sz w:val="22"/>
                <w:lang w:val="en-US"/>
              </w:rPr>
            </w:pPr>
            <w:r>
              <w:rPr>
                <w:noProof/>
                <w:lang w:eastAsia="ru-RU"/>
              </w:rPr>
              <w:lastRenderedPageBreak/>
              <w:drawing>
                <wp:anchor distT="0" distB="0" distL="114300" distR="114300" simplePos="0" relativeHeight="251656192" behindDoc="0" locked="0" layoutInCell="1" allowOverlap="1">
                  <wp:simplePos x="0" y="0"/>
                  <wp:positionH relativeFrom="column">
                    <wp:posOffset>242570</wp:posOffset>
                  </wp:positionH>
                  <wp:positionV relativeFrom="paragraph">
                    <wp:posOffset>93345</wp:posOffset>
                  </wp:positionV>
                  <wp:extent cx="424180" cy="1209675"/>
                  <wp:effectExtent l="19050" t="0" r="0" b="0"/>
                  <wp:wrapNone/>
                  <wp:docPr id="10" name="Рисунок 12" descr="БАС Бати Легенда.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 descr="БАС Бати Легенда.jpg"/>
                          <pic:cNvPicPr>
                            <a:picLocks noChangeAspect="1" noChangeArrowheads="1"/>
                          </pic:cNvPicPr>
                        </pic:nvPicPr>
                        <pic:blipFill>
                          <a:blip r:embed="rId5"/>
                          <a:srcRect/>
                          <a:stretch>
                            <a:fillRect/>
                          </a:stretch>
                        </pic:blipFill>
                        <pic:spPr bwMode="auto">
                          <a:xfrm>
                            <a:off x="0" y="0"/>
                            <a:ext cx="424180" cy="1209675"/>
                          </a:xfrm>
                          <a:prstGeom prst="rect">
                            <a:avLst/>
                          </a:prstGeom>
                          <a:noFill/>
                          <a:ln w="9525">
                            <a:noFill/>
                            <a:miter lim="800000"/>
                            <a:headEnd/>
                            <a:tailEnd/>
                          </a:ln>
                        </pic:spPr>
                      </pic:pic>
                    </a:graphicData>
                  </a:graphic>
                </wp:anchor>
              </w:drawing>
            </w:r>
            <w:r>
              <w:rPr>
                <w:noProof/>
                <w:lang w:eastAsia="ru-RU"/>
              </w:rPr>
              <w:drawing>
                <wp:anchor distT="0" distB="0" distL="114300" distR="114300" simplePos="0" relativeHeight="251658240" behindDoc="0" locked="0" layoutInCell="1" allowOverlap="1">
                  <wp:simplePos x="0" y="0"/>
                  <wp:positionH relativeFrom="column">
                    <wp:posOffset>1896745</wp:posOffset>
                  </wp:positionH>
                  <wp:positionV relativeFrom="paragraph">
                    <wp:posOffset>671830</wp:posOffset>
                  </wp:positionV>
                  <wp:extent cx="812165" cy="295275"/>
                  <wp:effectExtent l="19050" t="0" r="0" b="0"/>
                  <wp:wrapNone/>
                  <wp:docPr id="9" name="Рисунок 31" descr="A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1" descr="Ana.jpg"/>
                          <pic:cNvPicPr>
                            <a:picLocks noChangeAspect="1" noChangeArrowheads="1"/>
                          </pic:cNvPicPr>
                        </pic:nvPicPr>
                        <pic:blipFill>
                          <a:blip r:embed="rId6">
                            <a:clrChange>
                              <a:clrFrom>
                                <a:srgbClr val="FFFFFF"/>
                              </a:clrFrom>
                              <a:clrTo>
                                <a:srgbClr val="FFFFFF">
                                  <a:alpha val="0"/>
                                </a:srgbClr>
                              </a:clrTo>
                            </a:clrChange>
                          </a:blip>
                          <a:srcRect/>
                          <a:stretch>
                            <a:fillRect/>
                          </a:stretch>
                        </pic:blipFill>
                        <pic:spPr bwMode="auto">
                          <a:xfrm rot="-481489">
                            <a:off x="0" y="0"/>
                            <a:ext cx="812165" cy="295275"/>
                          </a:xfrm>
                          <a:prstGeom prst="rect">
                            <a:avLst/>
                          </a:prstGeom>
                          <a:noFill/>
                          <a:ln w="9525">
                            <a:noFill/>
                            <a:miter lim="800000"/>
                            <a:headEnd/>
                            <a:tailEnd/>
                          </a:ln>
                        </pic:spPr>
                      </pic:pic>
                    </a:graphicData>
                  </a:graphic>
                </wp:anchor>
              </w:drawing>
            </w:r>
            <w:r w:rsidR="00E60B18" w:rsidRPr="00152545">
              <w:rPr>
                <w:sz w:val="22"/>
              </w:rPr>
              <w:pict>
                <v:oval id="_x0000_s1027" style="position:absolute;left:0;text-align:left;margin-left:142.85pt;margin-top:50pt;width:7.15pt;height:7.15pt;z-index:251657216;mso-position-horizontal-relative:text;mso-position-vertical-relative:text" fillcolor="yellow" strokecolor="red"/>
              </w:pict>
            </w:r>
            <w:r>
              <w:rPr>
                <w:noProof/>
                <w:sz w:val="22"/>
                <w:lang w:eastAsia="ru-RU"/>
              </w:rPr>
              <w:drawing>
                <wp:inline distT="0" distB="0" distL="0" distR="0">
                  <wp:extent cx="2876550" cy="1828800"/>
                  <wp:effectExtent l="19050" t="0" r="0" b="0"/>
                  <wp:docPr id="1" name="Рисунок 2" descr="БАС Бати.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descr="БАС Бати.jpg"/>
                          <pic:cNvPicPr>
                            <a:picLocks noChangeAspect="1" noChangeArrowheads="1"/>
                          </pic:cNvPicPr>
                        </pic:nvPicPr>
                        <pic:blipFill>
                          <a:blip r:embed="rId7" cstate="print"/>
                          <a:srcRect/>
                          <a:stretch>
                            <a:fillRect/>
                          </a:stretch>
                        </pic:blipFill>
                        <pic:spPr bwMode="auto">
                          <a:xfrm>
                            <a:off x="0" y="0"/>
                            <a:ext cx="2876550" cy="1828800"/>
                          </a:xfrm>
                          <a:prstGeom prst="rect">
                            <a:avLst/>
                          </a:prstGeom>
                          <a:noFill/>
                          <a:ln w="9525">
                            <a:noFill/>
                            <a:miter lim="800000"/>
                            <a:headEnd/>
                            <a:tailEnd/>
                          </a:ln>
                        </pic:spPr>
                      </pic:pic>
                    </a:graphicData>
                  </a:graphic>
                </wp:inline>
              </w:drawing>
            </w:r>
          </w:p>
          <w:p w:rsidR="0086649B" w:rsidRPr="00206369" w:rsidRDefault="00A321AC" w:rsidP="00152545">
            <w:pPr>
              <w:jc w:val="center"/>
              <w:rPr>
                <w:sz w:val="22"/>
                <w:lang w:val="en-US"/>
              </w:rPr>
            </w:pPr>
            <w:r>
              <w:rPr>
                <w:i/>
                <w:sz w:val="22"/>
                <w:lang w:val="en-US"/>
              </w:rPr>
              <w:t>Fig</w:t>
            </w:r>
            <w:r w:rsidR="0086649B" w:rsidRPr="00206369">
              <w:rPr>
                <w:i/>
                <w:sz w:val="22"/>
                <w:lang w:val="en-US"/>
              </w:rPr>
              <w:t xml:space="preserve">. 1. </w:t>
            </w:r>
            <w:r w:rsidR="00206369" w:rsidRPr="00206369">
              <w:rPr>
                <w:i/>
                <w:sz w:val="22"/>
                <w:lang w:val="en-US"/>
              </w:rPr>
              <w:t>Bathymetric map of the Black and Azov Seas</w:t>
            </w:r>
            <w:r w:rsidR="0086649B" w:rsidRPr="00206369">
              <w:rPr>
                <w:i/>
                <w:sz w:val="22"/>
                <w:lang w:val="en-US"/>
              </w:rPr>
              <w:t xml:space="preserve"> (</w:t>
            </w:r>
            <w:r w:rsidR="0086649B" w:rsidRPr="00152545">
              <w:rPr>
                <w:i/>
                <w:sz w:val="22"/>
              </w:rPr>
              <w:t>м</w:t>
            </w:r>
            <w:r w:rsidR="0086649B" w:rsidRPr="00206369">
              <w:rPr>
                <w:i/>
                <w:sz w:val="22"/>
                <w:lang w:val="en-US"/>
              </w:rPr>
              <w:t>)</w:t>
            </w:r>
          </w:p>
        </w:tc>
        <w:tc>
          <w:tcPr>
            <w:tcW w:w="4786" w:type="dxa"/>
            <w:vAlign w:val="center"/>
          </w:tcPr>
          <w:p w:rsidR="0086649B" w:rsidRPr="00152545" w:rsidRDefault="00211B7B" w:rsidP="00152545">
            <w:pPr>
              <w:jc w:val="center"/>
              <w:rPr>
                <w:sz w:val="22"/>
                <w:lang w:val="en-US"/>
              </w:rPr>
            </w:pPr>
            <w:r>
              <w:rPr>
                <w:noProof/>
                <w:sz w:val="22"/>
                <w:lang w:eastAsia="ru-RU"/>
              </w:rPr>
              <w:drawing>
                <wp:inline distT="0" distB="0" distL="0" distR="0">
                  <wp:extent cx="2876550" cy="1828800"/>
                  <wp:effectExtent l="19050" t="0" r="0" b="0"/>
                  <wp:docPr id="2" name="Рисунок 11" descr="БАС Сетка.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 descr="БАС Сетка.jpg"/>
                          <pic:cNvPicPr>
                            <a:picLocks noChangeAspect="1" noChangeArrowheads="1"/>
                          </pic:cNvPicPr>
                        </pic:nvPicPr>
                        <pic:blipFill>
                          <a:blip r:embed="rId8" cstate="print"/>
                          <a:srcRect/>
                          <a:stretch>
                            <a:fillRect/>
                          </a:stretch>
                        </pic:blipFill>
                        <pic:spPr bwMode="auto">
                          <a:xfrm>
                            <a:off x="0" y="0"/>
                            <a:ext cx="2876550" cy="1828800"/>
                          </a:xfrm>
                          <a:prstGeom prst="rect">
                            <a:avLst/>
                          </a:prstGeom>
                          <a:noFill/>
                          <a:ln w="9525">
                            <a:noFill/>
                            <a:miter lim="800000"/>
                            <a:headEnd/>
                            <a:tailEnd/>
                          </a:ln>
                        </pic:spPr>
                      </pic:pic>
                    </a:graphicData>
                  </a:graphic>
                </wp:inline>
              </w:drawing>
            </w:r>
          </w:p>
          <w:p w:rsidR="0086649B" w:rsidRPr="00A321AC" w:rsidRDefault="00A321AC" w:rsidP="00A321AC">
            <w:pPr>
              <w:jc w:val="center"/>
              <w:rPr>
                <w:sz w:val="22"/>
                <w:lang w:val="en-US"/>
              </w:rPr>
            </w:pPr>
            <w:r>
              <w:rPr>
                <w:i/>
                <w:sz w:val="22"/>
                <w:lang w:val="en-US"/>
              </w:rPr>
              <w:t>Fig</w:t>
            </w:r>
            <w:r w:rsidR="0086649B" w:rsidRPr="00152545">
              <w:rPr>
                <w:i/>
                <w:sz w:val="22"/>
              </w:rPr>
              <w:t xml:space="preserve">. 2. </w:t>
            </w:r>
            <w:r>
              <w:rPr>
                <w:i/>
                <w:sz w:val="22"/>
                <w:lang w:val="en-US"/>
              </w:rPr>
              <w:t>Computational grid</w:t>
            </w:r>
            <w:r w:rsidR="0086649B" w:rsidRPr="00A321AC">
              <w:rPr>
                <w:i/>
                <w:sz w:val="22"/>
                <w:lang w:val="en-US"/>
              </w:rPr>
              <w:t>,</w:t>
            </w:r>
            <w:r>
              <w:rPr>
                <w:i/>
                <w:sz w:val="22"/>
                <w:lang w:val="en-US"/>
              </w:rPr>
              <w:t xml:space="preserve"> covering the Black and Azov Seas</w:t>
            </w:r>
          </w:p>
        </w:tc>
      </w:tr>
    </w:tbl>
    <w:p w:rsidR="00BD28E9" w:rsidRPr="00A321AC" w:rsidRDefault="00BD28E9" w:rsidP="00BD28E9">
      <w:pPr>
        <w:ind w:firstLine="709"/>
        <w:jc w:val="both"/>
        <w:rPr>
          <w:lang w:val="en-US"/>
        </w:rPr>
      </w:pPr>
    </w:p>
    <w:p w:rsidR="00BD28E9" w:rsidRPr="00BD28E9" w:rsidRDefault="00211B7B" w:rsidP="00257146">
      <w:pPr>
        <w:ind w:firstLine="709"/>
        <w:jc w:val="center"/>
      </w:pPr>
      <w:r>
        <w:rPr>
          <w:noProof/>
          <w:lang w:eastAsia="ru-RU"/>
        </w:rPr>
        <w:drawing>
          <wp:inline distT="0" distB="0" distL="0" distR="0">
            <wp:extent cx="3600450" cy="2057400"/>
            <wp:effectExtent l="19050" t="0" r="0" b="0"/>
            <wp:docPr id="3" name="Рисунок 32" descr="Карта.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2" descr="Карта.jpg"/>
                    <pic:cNvPicPr>
                      <a:picLocks noChangeAspect="1" noChangeArrowheads="1"/>
                    </pic:cNvPicPr>
                  </pic:nvPicPr>
                  <pic:blipFill>
                    <a:blip r:embed="rId9"/>
                    <a:srcRect/>
                    <a:stretch>
                      <a:fillRect/>
                    </a:stretch>
                  </pic:blipFill>
                  <pic:spPr bwMode="auto">
                    <a:xfrm>
                      <a:off x="0" y="0"/>
                      <a:ext cx="3600450" cy="2057400"/>
                    </a:xfrm>
                    <a:prstGeom prst="rect">
                      <a:avLst/>
                    </a:prstGeom>
                    <a:noFill/>
                    <a:ln w="9525">
                      <a:noFill/>
                      <a:miter lim="800000"/>
                      <a:headEnd/>
                      <a:tailEnd/>
                    </a:ln>
                  </pic:spPr>
                </pic:pic>
              </a:graphicData>
            </a:graphic>
          </wp:inline>
        </w:drawing>
      </w:r>
    </w:p>
    <w:p w:rsidR="00BD28E9" w:rsidRPr="00206369" w:rsidRDefault="00206369" w:rsidP="00257146">
      <w:pPr>
        <w:ind w:firstLine="709"/>
        <w:jc w:val="center"/>
        <w:rPr>
          <w:i/>
          <w:lang w:val="en-US"/>
        </w:rPr>
      </w:pPr>
      <w:r>
        <w:rPr>
          <w:i/>
          <w:lang w:val="en-US"/>
        </w:rPr>
        <w:t>Fig</w:t>
      </w:r>
      <w:r w:rsidR="00BD28E9" w:rsidRPr="0054484D">
        <w:rPr>
          <w:i/>
        </w:rPr>
        <w:t xml:space="preserve">. </w:t>
      </w:r>
      <w:r w:rsidR="00257146" w:rsidRPr="0086649B">
        <w:rPr>
          <w:i/>
        </w:rPr>
        <w:t>3</w:t>
      </w:r>
      <w:r w:rsidR="00BD28E9" w:rsidRPr="0054484D">
        <w:rPr>
          <w:i/>
        </w:rPr>
        <w:t xml:space="preserve">. </w:t>
      </w:r>
      <w:r w:rsidRPr="00206369">
        <w:rPr>
          <w:i/>
          <w:lang w:val="en-US"/>
        </w:rPr>
        <w:t xml:space="preserve">The position </w:t>
      </w:r>
      <w:r>
        <w:rPr>
          <w:i/>
          <w:lang w:val="en-US"/>
        </w:rPr>
        <w:t xml:space="preserve">of </w:t>
      </w:r>
      <w:r w:rsidRPr="00206369">
        <w:rPr>
          <w:i/>
          <w:lang w:val="en-US"/>
        </w:rPr>
        <w:t xml:space="preserve">calculation point </w:t>
      </w:r>
      <w:r w:rsidR="00BD28E9" w:rsidRPr="00206369">
        <w:rPr>
          <w:i/>
          <w:lang w:val="en-US"/>
        </w:rPr>
        <w:t>(</w:t>
      </w:r>
      <w:r>
        <w:rPr>
          <w:i/>
          <w:lang w:val="en-US"/>
        </w:rPr>
        <w:t>red</w:t>
      </w:r>
      <w:r w:rsidRPr="00206369">
        <w:rPr>
          <w:i/>
          <w:lang w:val="en-US"/>
        </w:rPr>
        <w:t xml:space="preserve"> </w:t>
      </w:r>
      <w:r>
        <w:rPr>
          <w:i/>
          <w:lang w:val="en-US"/>
        </w:rPr>
        <w:t>triangular</w:t>
      </w:r>
      <w:r w:rsidR="00BD28E9" w:rsidRPr="00206369">
        <w:rPr>
          <w:i/>
          <w:lang w:val="en-US"/>
        </w:rPr>
        <w:t xml:space="preserve">) </w:t>
      </w:r>
      <w:r>
        <w:rPr>
          <w:i/>
          <w:lang w:val="en-US"/>
        </w:rPr>
        <w:t>in the area of Anapa bay bar</w:t>
      </w:r>
    </w:p>
    <w:p w:rsidR="00BD28E9" w:rsidRPr="00206369" w:rsidRDefault="00BD28E9" w:rsidP="00BD28E9">
      <w:pPr>
        <w:ind w:firstLine="709"/>
        <w:jc w:val="both"/>
        <w:rPr>
          <w:b/>
          <w:lang w:val="en-US"/>
        </w:rPr>
      </w:pPr>
    </w:p>
    <w:p w:rsidR="00206369" w:rsidRDefault="00206369" w:rsidP="00BD28E9">
      <w:pPr>
        <w:ind w:firstLine="709"/>
        <w:jc w:val="both"/>
        <w:rPr>
          <w:lang w:val="en-US"/>
        </w:rPr>
      </w:pPr>
      <w:r w:rsidRPr="00206369">
        <w:rPr>
          <w:lang w:val="en-US"/>
        </w:rPr>
        <w:t xml:space="preserve">Spatial resolution is 0.25 degrees, a step time - 3 h. </w:t>
      </w:r>
      <w:r>
        <w:rPr>
          <w:lang w:val="en-US"/>
        </w:rPr>
        <w:t>G</w:t>
      </w:r>
      <w:r w:rsidRPr="00206369">
        <w:rPr>
          <w:lang w:val="en-US"/>
        </w:rPr>
        <w:t xml:space="preserve">radient </w:t>
      </w:r>
      <w:r>
        <w:rPr>
          <w:lang w:val="en-US"/>
        </w:rPr>
        <w:t>wind is determined by</w:t>
      </w:r>
      <w:r w:rsidRPr="00206369">
        <w:rPr>
          <w:lang w:val="en-US"/>
        </w:rPr>
        <w:t xml:space="preserve"> arrays of surface pressure </w:t>
      </w:r>
      <w:r>
        <w:rPr>
          <w:lang w:val="en-US"/>
        </w:rPr>
        <w:t>and then by correction,</w:t>
      </w:r>
      <w:r w:rsidRPr="00206369">
        <w:rPr>
          <w:lang w:val="en-US"/>
        </w:rPr>
        <w:t xml:space="preserve"> the horizontal components of the standard wind at a height of </w:t>
      </w:r>
      <w:r>
        <w:rPr>
          <w:lang w:val="en-US"/>
        </w:rPr>
        <w:t>10 m above sea level (U</w:t>
      </w:r>
      <w:r w:rsidRPr="000B35E9">
        <w:rPr>
          <w:vertAlign w:val="subscript"/>
          <w:lang w:val="en-US"/>
        </w:rPr>
        <w:t>10</w:t>
      </w:r>
      <w:r>
        <w:rPr>
          <w:lang w:val="en-US"/>
        </w:rPr>
        <w:t>, V</w:t>
      </w:r>
      <w:r w:rsidRPr="000B35E9">
        <w:rPr>
          <w:vertAlign w:val="subscript"/>
          <w:lang w:val="en-US"/>
        </w:rPr>
        <w:t>10</w:t>
      </w:r>
      <w:r>
        <w:rPr>
          <w:lang w:val="en-US"/>
        </w:rPr>
        <w:t>)</w:t>
      </w:r>
      <w:r w:rsidRPr="00206369">
        <w:rPr>
          <w:lang w:val="en-US"/>
        </w:rPr>
        <w:t xml:space="preserve"> </w:t>
      </w:r>
      <w:r>
        <w:rPr>
          <w:lang w:val="en-US"/>
        </w:rPr>
        <w:t xml:space="preserve">are </w:t>
      </w:r>
      <w:r w:rsidRPr="00206369">
        <w:rPr>
          <w:lang w:val="en-US"/>
        </w:rPr>
        <w:t>calculated</w:t>
      </w:r>
      <w:r>
        <w:rPr>
          <w:lang w:val="en-US"/>
        </w:rPr>
        <w:t>.</w:t>
      </w:r>
      <w:r w:rsidRPr="00206369">
        <w:rPr>
          <w:lang w:val="en-US"/>
        </w:rPr>
        <w:t xml:space="preserve"> </w:t>
      </w:r>
      <w:r w:rsidR="00FC477E">
        <w:rPr>
          <w:lang w:val="en-US"/>
        </w:rPr>
        <w:t>It is necessary to n</w:t>
      </w:r>
      <w:r w:rsidR="00FC477E" w:rsidRPr="00206369">
        <w:rPr>
          <w:lang w:val="en-US"/>
        </w:rPr>
        <w:t>ote</w:t>
      </w:r>
      <w:r w:rsidR="00FC477E">
        <w:rPr>
          <w:lang w:val="en-US"/>
        </w:rPr>
        <w:t>,</w:t>
      </w:r>
      <w:r w:rsidR="00FC477E" w:rsidRPr="00206369">
        <w:rPr>
          <w:lang w:val="en-US"/>
        </w:rPr>
        <w:t xml:space="preserve"> that the ERA-Interim analysis is presented since 1979 and is freely available.</w:t>
      </w:r>
      <w:r w:rsidR="00FC477E">
        <w:rPr>
          <w:lang w:val="en-US"/>
        </w:rPr>
        <w:t xml:space="preserve"> </w:t>
      </w:r>
      <w:r>
        <w:rPr>
          <w:lang w:val="en-US"/>
        </w:rPr>
        <w:t>Thus, ERA-Interim data allow</w:t>
      </w:r>
      <w:r w:rsidRPr="00206369">
        <w:rPr>
          <w:lang w:val="en-US"/>
        </w:rPr>
        <w:t xml:space="preserve"> to form a field of atmospheric pressure and wind velocity components at a given water area with a time step of 3 hours. </w:t>
      </w:r>
    </w:p>
    <w:p w:rsidR="00BD28E9" w:rsidRPr="00206369" w:rsidRDefault="00206369" w:rsidP="00BD28E9">
      <w:pPr>
        <w:ind w:firstLine="709"/>
        <w:jc w:val="both"/>
        <w:rPr>
          <w:i/>
          <w:lang w:val="en-US"/>
        </w:rPr>
      </w:pPr>
      <w:r>
        <w:rPr>
          <w:i/>
          <w:lang w:val="en-US"/>
        </w:rPr>
        <w:t>Verification of the model</w:t>
      </w:r>
    </w:p>
    <w:p w:rsidR="00E21EDA" w:rsidRPr="004E2335" w:rsidRDefault="004E2335" w:rsidP="00E21EDA">
      <w:pPr>
        <w:ind w:firstLine="709"/>
        <w:jc w:val="both"/>
        <w:rPr>
          <w:lang w:val="en-US"/>
        </w:rPr>
      </w:pPr>
      <w:r w:rsidRPr="004E2335">
        <w:rPr>
          <w:lang w:val="en-US"/>
        </w:rPr>
        <w:t xml:space="preserve">Verification of the spectral wave model </w:t>
      </w:r>
      <w:r>
        <w:rPr>
          <w:lang w:val="en-US"/>
        </w:rPr>
        <w:t xml:space="preserve">has been </w:t>
      </w:r>
      <w:r w:rsidRPr="004E2335">
        <w:rPr>
          <w:lang w:val="en-US"/>
        </w:rPr>
        <w:t>conducted with the involvement of direct experimental observations.</w:t>
      </w:r>
      <w:r>
        <w:rPr>
          <w:lang w:val="en-US"/>
        </w:rPr>
        <w:t xml:space="preserve"> We have to admit that, comparing</w:t>
      </w:r>
      <w:r w:rsidRPr="004E2335">
        <w:rPr>
          <w:lang w:val="en-US"/>
        </w:rPr>
        <w:t xml:space="preserve"> to other areas of the </w:t>
      </w:r>
      <w:r>
        <w:rPr>
          <w:lang w:val="en-US"/>
        </w:rPr>
        <w:t>World ocean</w:t>
      </w:r>
      <w:r w:rsidRPr="004E2335">
        <w:rPr>
          <w:lang w:val="en-US"/>
        </w:rPr>
        <w:t xml:space="preserve">, in-situ measurements of parameters of surface waves </w:t>
      </w:r>
      <w:r>
        <w:rPr>
          <w:lang w:val="en-US"/>
        </w:rPr>
        <w:t>are</w:t>
      </w:r>
      <w:r w:rsidRPr="004E2335">
        <w:rPr>
          <w:lang w:val="en-US"/>
        </w:rPr>
        <w:t xml:space="preserve"> not enough in the Black and Azov Seas.</w:t>
      </w:r>
      <w:r>
        <w:rPr>
          <w:lang w:val="en-US"/>
        </w:rPr>
        <w:t xml:space="preserve"> </w:t>
      </w:r>
      <w:r w:rsidRPr="004E2335">
        <w:rPr>
          <w:lang w:val="en-US"/>
        </w:rPr>
        <w:t xml:space="preserve">However, for this analysis, </w:t>
      </w:r>
      <w:r>
        <w:rPr>
          <w:lang w:val="en-US"/>
        </w:rPr>
        <w:t xml:space="preserve">we have </w:t>
      </w:r>
      <w:r w:rsidRPr="004E2335">
        <w:rPr>
          <w:lang w:val="en-US"/>
        </w:rPr>
        <w:t xml:space="preserve">managed to draw the experimental data, which cover almost all the sea and </w:t>
      </w:r>
      <w:r>
        <w:rPr>
          <w:lang w:val="en-US"/>
        </w:rPr>
        <w:t xml:space="preserve">have been </w:t>
      </w:r>
      <w:r w:rsidRPr="004E2335">
        <w:rPr>
          <w:lang w:val="en-US"/>
        </w:rPr>
        <w:t>carried out with the help of</w:t>
      </w:r>
      <w:r w:rsidR="00E21EDA" w:rsidRPr="004E2335">
        <w:rPr>
          <w:lang w:val="en-US"/>
        </w:rPr>
        <w:t>:</w:t>
      </w:r>
    </w:p>
    <w:p w:rsidR="004E2335" w:rsidRDefault="004E2335" w:rsidP="00E21EDA">
      <w:pPr>
        <w:numPr>
          <w:ilvl w:val="0"/>
          <w:numId w:val="3"/>
        </w:numPr>
        <w:ind w:left="1134" w:hanging="283"/>
        <w:jc w:val="both"/>
        <w:rPr>
          <w:lang w:val="en-US"/>
        </w:rPr>
      </w:pPr>
      <w:r w:rsidRPr="004E2335">
        <w:rPr>
          <w:lang w:val="en-US"/>
        </w:rPr>
        <w:t>Wave recorders</w:t>
      </w:r>
      <w:r w:rsidR="00E21EDA" w:rsidRPr="004E2335">
        <w:rPr>
          <w:lang w:val="en-US"/>
        </w:rPr>
        <w:t xml:space="preserve"> Datawell Waverider. </w:t>
      </w:r>
      <w:r w:rsidRPr="004E2335">
        <w:rPr>
          <w:lang w:val="en-US"/>
        </w:rPr>
        <w:t>These data are the most representative, since they include all the basic integral and spectral c</w:t>
      </w:r>
      <w:r>
        <w:rPr>
          <w:lang w:val="en-US"/>
        </w:rPr>
        <w:t>haracteristics of the waves</w:t>
      </w:r>
      <w:r w:rsidRPr="004E2335">
        <w:rPr>
          <w:lang w:val="en-US"/>
        </w:rPr>
        <w:t>.</w:t>
      </w:r>
    </w:p>
    <w:p w:rsidR="00E21EDA" w:rsidRPr="004E2335" w:rsidRDefault="00E21EDA" w:rsidP="00E21EDA">
      <w:pPr>
        <w:numPr>
          <w:ilvl w:val="0"/>
          <w:numId w:val="3"/>
        </w:numPr>
        <w:ind w:left="1134" w:hanging="283"/>
        <w:jc w:val="both"/>
        <w:rPr>
          <w:lang w:val="en-US"/>
        </w:rPr>
      </w:pPr>
      <w:r w:rsidRPr="004E2335">
        <w:rPr>
          <w:lang w:val="en-US"/>
        </w:rPr>
        <w:t xml:space="preserve">ADCP. </w:t>
      </w:r>
      <w:r w:rsidR="004E2335" w:rsidRPr="004E2335">
        <w:rPr>
          <w:lang w:val="en-US"/>
        </w:rPr>
        <w:t xml:space="preserve">The only record </w:t>
      </w:r>
      <w:r w:rsidR="004E2335">
        <w:rPr>
          <w:lang w:val="en-US"/>
        </w:rPr>
        <w:t>we</w:t>
      </w:r>
      <w:r w:rsidR="004E2335" w:rsidRPr="004E2335">
        <w:rPr>
          <w:lang w:val="en-US"/>
        </w:rPr>
        <w:t xml:space="preserve"> </w:t>
      </w:r>
      <w:r w:rsidR="004E2335">
        <w:rPr>
          <w:lang w:val="en-US"/>
        </w:rPr>
        <w:t>could fi</w:t>
      </w:r>
      <w:r w:rsidR="004E2335" w:rsidRPr="004E2335">
        <w:rPr>
          <w:lang w:val="en-US"/>
        </w:rPr>
        <w:t>nd to the Sea of Azov</w:t>
      </w:r>
      <w:r w:rsidRPr="004E2335">
        <w:rPr>
          <w:lang w:val="en-US"/>
        </w:rPr>
        <w:t>.</w:t>
      </w:r>
    </w:p>
    <w:p w:rsidR="00922A00" w:rsidRDefault="004E2335" w:rsidP="00922A00">
      <w:pPr>
        <w:numPr>
          <w:ilvl w:val="0"/>
          <w:numId w:val="3"/>
        </w:numPr>
        <w:ind w:left="1134" w:hanging="283"/>
        <w:jc w:val="both"/>
        <w:rPr>
          <w:lang w:val="en-US"/>
        </w:rPr>
      </w:pPr>
      <w:r w:rsidRPr="004E2335">
        <w:rPr>
          <w:lang w:val="en-US"/>
        </w:rPr>
        <w:t>String wave recorders installed on fixed offshore platforms. Disadvantage - a visual determination of the direction of wave propagation</w:t>
      </w:r>
      <w:r w:rsidR="00E21EDA" w:rsidRPr="004E2335">
        <w:rPr>
          <w:lang w:val="en-US"/>
        </w:rPr>
        <w:t xml:space="preserve">. </w:t>
      </w:r>
      <w:r w:rsidRPr="004E2335">
        <w:rPr>
          <w:lang w:val="en-US"/>
        </w:rPr>
        <w:t xml:space="preserve">Besides, wave record analysis provides an estimate of </w:t>
      </w:r>
      <w:r w:rsidRPr="004E2335">
        <w:rPr>
          <w:i/>
          <w:lang w:val="en-US"/>
        </w:rPr>
        <w:t>h</w:t>
      </w:r>
      <w:r w:rsidRPr="004E2335">
        <w:rPr>
          <w:vertAlign w:val="subscript"/>
          <w:lang w:val="en-US"/>
        </w:rPr>
        <w:t>1/3</w:t>
      </w:r>
      <w:r w:rsidRPr="004E2335">
        <w:rPr>
          <w:lang w:val="en-US"/>
        </w:rPr>
        <w:t xml:space="preserve"> (medium wave from the third largest), which in itself may be different from the spectral evaluation of a significant wave height </w:t>
      </w:r>
      <w:r w:rsidRPr="004E2335">
        <w:rPr>
          <w:i/>
          <w:lang w:val="en-US"/>
        </w:rPr>
        <w:t>h</w:t>
      </w:r>
      <w:r w:rsidRPr="004E2335">
        <w:rPr>
          <w:vertAlign w:val="subscript"/>
          <w:lang w:val="en-US"/>
        </w:rPr>
        <w:t>s</w:t>
      </w:r>
      <w:r w:rsidRPr="004E2335">
        <w:rPr>
          <w:lang w:val="en-US"/>
        </w:rPr>
        <w:t>.</w:t>
      </w:r>
    </w:p>
    <w:p w:rsidR="00922A00" w:rsidRPr="00922A00" w:rsidRDefault="00922A00" w:rsidP="00922A00">
      <w:pPr>
        <w:numPr>
          <w:ilvl w:val="0"/>
          <w:numId w:val="3"/>
        </w:numPr>
        <w:ind w:left="1134" w:hanging="283"/>
        <w:jc w:val="both"/>
        <w:rPr>
          <w:lang w:val="en-US"/>
        </w:rPr>
      </w:pPr>
      <w:r w:rsidRPr="00922A00">
        <w:rPr>
          <w:lang w:val="en-US"/>
        </w:rPr>
        <w:t>Satellite measurements (altimetry). The result of the processing of satellite data is a profile of significant wave height along the path of motion of the satellite.</w:t>
      </w:r>
    </w:p>
    <w:p w:rsidR="00E21EDA" w:rsidRPr="00C90637" w:rsidRDefault="00922A00" w:rsidP="00E21EDA">
      <w:pPr>
        <w:ind w:firstLine="709"/>
        <w:jc w:val="both"/>
      </w:pPr>
      <w:r w:rsidRPr="00922A00">
        <w:rPr>
          <w:lang w:val="en-US"/>
        </w:rPr>
        <w:t xml:space="preserve">Summary of </w:t>
      </w:r>
      <w:r>
        <w:rPr>
          <w:lang w:val="en-US"/>
        </w:rPr>
        <w:t>wave recording</w:t>
      </w:r>
      <w:r w:rsidRPr="00922A00">
        <w:rPr>
          <w:lang w:val="en-US"/>
        </w:rPr>
        <w:t xml:space="preserve"> devices on the waters of the Black and Azov Seas is shown in Table </w:t>
      </w:r>
      <w:r w:rsidRPr="00922A00">
        <w:t xml:space="preserve">1, the position </w:t>
      </w:r>
      <w:r>
        <w:rPr>
          <w:lang w:val="en-US"/>
        </w:rPr>
        <w:t>of</w:t>
      </w:r>
      <w:r w:rsidRPr="00922A00">
        <w:t xml:space="preserve"> sensor</w:t>
      </w:r>
      <w:r>
        <w:rPr>
          <w:lang w:val="en-US"/>
        </w:rPr>
        <w:t>s</w:t>
      </w:r>
      <w:r w:rsidRPr="00922A00">
        <w:t xml:space="preserve"> - in Fig. 4. </w:t>
      </w:r>
    </w:p>
    <w:p w:rsidR="0086649B" w:rsidRPr="00C90637" w:rsidRDefault="0086649B" w:rsidP="00E21EDA">
      <w:pPr>
        <w:ind w:firstLine="709"/>
        <w:jc w:val="both"/>
      </w:pPr>
    </w:p>
    <w:p w:rsidR="00E21EDA" w:rsidRPr="00C44E81" w:rsidRDefault="00C44E81" w:rsidP="0008400A">
      <w:pPr>
        <w:jc w:val="center"/>
        <w:rPr>
          <w:i/>
          <w:lang w:val="en-US"/>
        </w:rPr>
      </w:pPr>
      <w:r w:rsidRPr="00EA2D72">
        <w:rPr>
          <w:rStyle w:val="translation-chunk"/>
          <w:i/>
          <w:color w:val="222222"/>
          <w:szCs w:val="24"/>
          <w:shd w:val="clear" w:color="auto" w:fill="FFFFFF"/>
          <w:lang w:val="en-US"/>
        </w:rPr>
        <w:lastRenderedPageBreak/>
        <w:t xml:space="preserve">Table 1. The </w:t>
      </w:r>
      <w:r w:rsidR="00EA2D72" w:rsidRPr="00EA2D72">
        <w:rPr>
          <w:rStyle w:val="translation-chunk"/>
          <w:i/>
          <w:color w:val="222222"/>
          <w:szCs w:val="24"/>
          <w:shd w:val="clear" w:color="auto" w:fill="FFFFFF"/>
          <w:lang w:val="en-US"/>
        </w:rPr>
        <w:t xml:space="preserve">points of </w:t>
      </w:r>
      <w:r w:rsidRPr="00EA2D72">
        <w:rPr>
          <w:rStyle w:val="translation-chunk"/>
          <w:i/>
          <w:color w:val="222222"/>
          <w:szCs w:val="24"/>
          <w:shd w:val="clear" w:color="auto" w:fill="FFFFFF"/>
          <w:lang w:val="en-US"/>
        </w:rPr>
        <w:t xml:space="preserve">observation of the wind waves </w:t>
      </w:r>
      <w:r w:rsidR="00EA2D72" w:rsidRPr="00EA2D72">
        <w:rPr>
          <w:rStyle w:val="translation-chunk"/>
          <w:i/>
          <w:color w:val="222222"/>
          <w:szCs w:val="24"/>
          <w:shd w:val="clear" w:color="auto" w:fill="FFFFFF"/>
          <w:lang w:val="en-US"/>
        </w:rPr>
        <w:t xml:space="preserve">parameters </w:t>
      </w:r>
      <w:r w:rsidRPr="00EA2D72">
        <w:rPr>
          <w:rStyle w:val="translation-chunk"/>
          <w:i/>
          <w:color w:val="222222"/>
          <w:szCs w:val="24"/>
          <w:shd w:val="clear" w:color="auto" w:fill="FFFFFF"/>
          <w:lang w:val="en-US"/>
        </w:rPr>
        <w:t>on</w:t>
      </w:r>
      <w:r w:rsidR="00EA2D72" w:rsidRPr="00EA2D72">
        <w:rPr>
          <w:rStyle w:val="translation-chunk"/>
          <w:i/>
          <w:color w:val="222222"/>
          <w:szCs w:val="24"/>
          <w:shd w:val="clear" w:color="auto" w:fill="FFFFFF"/>
          <w:lang w:val="en-US"/>
        </w:rPr>
        <w:t xml:space="preserve"> the Black</w:t>
      </w:r>
      <w:r w:rsidRPr="00EA2D72">
        <w:rPr>
          <w:rStyle w:val="translation-chunk"/>
          <w:i/>
          <w:color w:val="222222"/>
          <w:szCs w:val="24"/>
          <w:shd w:val="clear" w:color="auto" w:fill="FFFFFF"/>
          <w:lang w:val="en-US"/>
        </w:rPr>
        <w:t xml:space="preserve"> and Azov seas</w:t>
      </w:r>
      <w:r w:rsidR="00EA2D72">
        <w:rPr>
          <w:rStyle w:val="translation-chunk"/>
          <w:i/>
          <w:color w:val="222222"/>
          <w:szCs w:val="24"/>
          <w:shd w:val="clear" w:color="auto" w:fill="FFFFFF"/>
          <w:lang w:val="en-US"/>
        </w:rPr>
        <w:t xml:space="preserve"> basin</w:t>
      </w:r>
      <w:r w:rsidR="00EA2D72" w:rsidRPr="00EA2D72">
        <w:rPr>
          <w:rStyle w:val="translation-chunk"/>
          <w:i/>
          <w:color w:val="222222"/>
          <w:szCs w:val="24"/>
          <w:shd w:val="clear" w:color="auto" w:fill="FFFFFF"/>
          <w:lang w:val="en-US"/>
        </w:rPr>
        <w:t>s</w:t>
      </w:r>
      <w:r w:rsidR="00EA2D72">
        <w:rPr>
          <w:rStyle w:val="translation-chunk"/>
          <w:rFonts w:ascii="Arial" w:hAnsi="Arial" w:cs="Arial"/>
          <w:color w:val="222222"/>
          <w:sz w:val="15"/>
          <w:szCs w:val="15"/>
          <w:shd w:val="clear" w:color="auto" w:fill="FFFFFF"/>
          <w:lang w:val="en-US"/>
        </w:rPr>
        <w:t xml:space="preserve"> </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004"/>
        <w:gridCol w:w="1231"/>
        <w:gridCol w:w="1275"/>
        <w:gridCol w:w="1418"/>
        <w:gridCol w:w="1134"/>
        <w:gridCol w:w="1559"/>
        <w:gridCol w:w="1559"/>
      </w:tblGrid>
      <w:tr w:rsidR="00724410" w:rsidRPr="00152545" w:rsidTr="00152545">
        <w:trPr>
          <w:jc w:val="center"/>
        </w:trPr>
        <w:tc>
          <w:tcPr>
            <w:tcW w:w="1004" w:type="dxa"/>
            <w:vAlign w:val="center"/>
          </w:tcPr>
          <w:p w:rsidR="00E21EDA" w:rsidRPr="00152545" w:rsidRDefault="00E21EDA" w:rsidP="00152545">
            <w:pPr>
              <w:jc w:val="center"/>
              <w:rPr>
                <w:bCs/>
                <w:sz w:val="20"/>
                <w:szCs w:val="20"/>
                <w:lang w:val="en-US"/>
              </w:rPr>
            </w:pPr>
            <w:r w:rsidRPr="00152545">
              <w:rPr>
                <w:bCs/>
                <w:sz w:val="20"/>
                <w:szCs w:val="20"/>
                <w:lang w:val="en-US"/>
              </w:rPr>
              <w:t>Number</w:t>
            </w:r>
          </w:p>
        </w:tc>
        <w:tc>
          <w:tcPr>
            <w:tcW w:w="1231" w:type="dxa"/>
            <w:vAlign w:val="center"/>
          </w:tcPr>
          <w:p w:rsidR="00E21EDA" w:rsidRPr="00152545" w:rsidRDefault="00E21EDA" w:rsidP="00152545">
            <w:pPr>
              <w:jc w:val="center"/>
              <w:rPr>
                <w:bCs/>
                <w:sz w:val="20"/>
                <w:szCs w:val="20"/>
                <w:lang w:val="en-US"/>
              </w:rPr>
            </w:pPr>
            <w:r w:rsidRPr="00152545">
              <w:rPr>
                <w:bCs/>
                <w:sz w:val="20"/>
                <w:szCs w:val="20"/>
                <w:lang w:val="en-US"/>
              </w:rPr>
              <w:t>Device</w:t>
            </w:r>
          </w:p>
        </w:tc>
        <w:tc>
          <w:tcPr>
            <w:tcW w:w="1275" w:type="dxa"/>
            <w:vAlign w:val="center"/>
          </w:tcPr>
          <w:p w:rsidR="00E21EDA" w:rsidRPr="00152545" w:rsidRDefault="00E21EDA" w:rsidP="00152545">
            <w:pPr>
              <w:jc w:val="center"/>
              <w:rPr>
                <w:bCs/>
                <w:sz w:val="20"/>
                <w:szCs w:val="20"/>
                <w:lang w:val="en-US"/>
              </w:rPr>
            </w:pPr>
            <w:r w:rsidRPr="00152545">
              <w:rPr>
                <w:bCs/>
                <w:sz w:val="20"/>
                <w:szCs w:val="20"/>
                <w:lang w:val="en-US"/>
              </w:rPr>
              <w:t>Station</w:t>
            </w:r>
          </w:p>
        </w:tc>
        <w:tc>
          <w:tcPr>
            <w:tcW w:w="1418" w:type="dxa"/>
            <w:vAlign w:val="center"/>
          </w:tcPr>
          <w:p w:rsidR="00E21EDA" w:rsidRPr="00152545" w:rsidRDefault="00E21EDA" w:rsidP="00152545">
            <w:pPr>
              <w:jc w:val="center"/>
              <w:rPr>
                <w:bCs/>
                <w:sz w:val="20"/>
                <w:szCs w:val="20"/>
                <w:lang w:val="en-US"/>
              </w:rPr>
            </w:pPr>
            <w:r w:rsidRPr="00152545">
              <w:rPr>
                <w:bCs/>
                <w:sz w:val="20"/>
                <w:szCs w:val="20"/>
                <w:lang w:val="en-US"/>
              </w:rPr>
              <w:t>Coordinates</w:t>
            </w:r>
          </w:p>
        </w:tc>
        <w:tc>
          <w:tcPr>
            <w:tcW w:w="1134" w:type="dxa"/>
            <w:vAlign w:val="center"/>
          </w:tcPr>
          <w:p w:rsidR="00E21EDA" w:rsidRPr="00152545" w:rsidRDefault="00E21EDA" w:rsidP="00152545">
            <w:pPr>
              <w:jc w:val="center"/>
              <w:rPr>
                <w:bCs/>
                <w:sz w:val="20"/>
                <w:szCs w:val="20"/>
                <w:lang w:val="en-US"/>
              </w:rPr>
            </w:pPr>
            <w:r w:rsidRPr="00152545">
              <w:rPr>
                <w:bCs/>
                <w:sz w:val="20"/>
                <w:szCs w:val="20"/>
                <w:lang w:val="en-US"/>
              </w:rPr>
              <w:t>Depth</w:t>
            </w:r>
          </w:p>
        </w:tc>
        <w:tc>
          <w:tcPr>
            <w:tcW w:w="1559" w:type="dxa"/>
            <w:vAlign w:val="center"/>
          </w:tcPr>
          <w:p w:rsidR="00E21EDA" w:rsidRPr="00152545" w:rsidRDefault="00E21EDA" w:rsidP="00152545">
            <w:pPr>
              <w:jc w:val="center"/>
              <w:rPr>
                <w:bCs/>
                <w:sz w:val="20"/>
                <w:szCs w:val="20"/>
                <w:lang w:val="en-US"/>
              </w:rPr>
            </w:pPr>
            <w:r w:rsidRPr="00152545">
              <w:rPr>
                <w:bCs/>
                <w:sz w:val="20"/>
                <w:szCs w:val="20"/>
                <w:lang w:val="en-US"/>
              </w:rPr>
              <w:t>Period</w:t>
            </w:r>
          </w:p>
        </w:tc>
        <w:tc>
          <w:tcPr>
            <w:tcW w:w="1559" w:type="dxa"/>
            <w:vAlign w:val="center"/>
          </w:tcPr>
          <w:p w:rsidR="00E21EDA" w:rsidRPr="00152545" w:rsidRDefault="00E21EDA" w:rsidP="00152545">
            <w:pPr>
              <w:jc w:val="center"/>
              <w:rPr>
                <w:bCs/>
                <w:sz w:val="20"/>
                <w:szCs w:val="20"/>
                <w:lang w:val="en-US"/>
              </w:rPr>
            </w:pPr>
            <w:r w:rsidRPr="00152545">
              <w:rPr>
                <w:bCs/>
                <w:sz w:val="20"/>
                <w:szCs w:val="20"/>
                <w:lang w:val="en-US"/>
              </w:rPr>
              <w:t>Reference</w:t>
            </w:r>
          </w:p>
        </w:tc>
      </w:tr>
      <w:tr w:rsidR="00724410" w:rsidRPr="00152545" w:rsidTr="00152545">
        <w:trPr>
          <w:trHeight w:val="552"/>
          <w:jc w:val="center"/>
        </w:trPr>
        <w:tc>
          <w:tcPr>
            <w:tcW w:w="1004" w:type="dxa"/>
            <w:vAlign w:val="center"/>
          </w:tcPr>
          <w:p w:rsidR="00E21EDA" w:rsidRPr="00152545" w:rsidRDefault="00E21EDA" w:rsidP="00152545">
            <w:pPr>
              <w:jc w:val="center"/>
              <w:rPr>
                <w:bCs/>
                <w:sz w:val="20"/>
                <w:szCs w:val="20"/>
                <w:lang w:val="en-US"/>
              </w:rPr>
            </w:pPr>
            <w:r w:rsidRPr="00152545">
              <w:rPr>
                <w:b/>
                <w:bCs/>
                <w:sz w:val="20"/>
                <w:szCs w:val="20"/>
              </w:rPr>
              <w:t>1</w:t>
            </w:r>
            <w:r w:rsidRPr="00152545">
              <w:rPr>
                <w:b/>
                <w:bCs/>
                <w:sz w:val="20"/>
                <w:szCs w:val="20"/>
                <w:lang w:val="en-US"/>
              </w:rPr>
              <w:t>a</w:t>
            </w:r>
          </w:p>
        </w:tc>
        <w:tc>
          <w:tcPr>
            <w:tcW w:w="1231" w:type="dxa"/>
            <w:vMerge w:val="restart"/>
            <w:vAlign w:val="center"/>
          </w:tcPr>
          <w:p w:rsidR="00E21EDA" w:rsidRPr="00152545" w:rsidRDefault="00E21EDA" w:rsidP="00152545">
            <w:pPr>
              <w:jc w:val="center"/>
              <w:rPr>
                <w:b/>
                <w:sz w:val="20"/>
                <w:szCs w:val="20"/>
                <w:lang w:val="en-US"/>
              </w:rPr>
            </w:pPr>
            <w:r w:rsidRPr="00152545">
              <w:rPr>
                <w:b/>
                <w:sz w:val="20"/>
                <w:szCs w:val="20"/>
                <w:lang w:val="en-US"/>
              </w:rPr>
              <w:t>Datawell</w:t>
            </w:r>
          </w:p>
          <w:p w:rsidR="00E21EDA" w:rsidRPr="00152545" w:rsidRDefault="00E21EDA" w:rsidP="00152545">
            <w:pPr>
              <w:jc w:val="center"/>
              <w:rPr>
                <w:b/>
                <w:sz w:val="20"/>
                <w:szCs w:val="20"/>
                <w:lang w:val="en-US"/>
              </w:rPr>
            </w:pPr>
            <w:r w:rsidRPr="00152545">
              <w:rPr>
                <w:b/>
                <w:sz w:val="20"/>
                <w:szCs w:val="20"/>
                <w:lang w:val="en-US"/>
              </w:rPr>
              <w:t>Waverider</w:t>
            </w:r>
          </w:p>
        </w:tc>
        <w:tc>
          <w:tcPr>
            <w:tcW w:w="1275" w:type="dxa"/>
            <w:vAlign w:val="center"/>
          </w:tcPr>
          <w:p w:rsidR="00E21EDA" w:rsidRPr="00152545" w:rsidRDefault="00E21EDA" w:rsidP="00152545">
            <w:pPr>
              <w:jc w:val="center"/>
              <w:rPr>
                <w:b/>
                <w:sz w:val="20"/>
                <w:szCs w:val="20"/>
                <w:lang w:val="en-US"/>
              </w:rPr>
            </w:pPr>
            <w:r w:rsidRPr="00152545">
              <w:rPr>
                <w:b/>
                <w:sz w:val="20"/>
                <w:szCs w:val="20"/>
                <w:lang w:val="en-US"/>
              </w:rPr>
              <w:t>Gelendzhik</w:t>
            </w:r>
          </w:p>
        </w:tc>
        <w:tc>
          <w:tcPr>
            <w:tcW w:w="1418" w:type="dxa"/>
            <w:vAlign w:val="center"/>
          </w:tcPr>
          <w:p w:rsidR="00E21EDA" w:rsidRPr="00152545" w:rsidRDefault="00E21EDA" w:rsidP="00152545">
            <w:pPr>
              <w:jc w:val="center"/>
              <w:rPr>
                <w:sz w:val="20"/>
                <w:szCs w:val="20"/>
                <w:lang w:val="en-US"/>
              </w:rPr>
            </w:pPr>
            <w:r w:rsidRPr="00152545">
              <w:rPr>
                <w:sz w:val="20"/>
                <w:szCs w:val="20"/>
              </w:rPr>
              <w:t>44</w:t>
            </w:r>
            <w:r w:rsidRPr="00152545">
              <w:rPr>
                <w:sz w:val="20"/>
                <w:szCs w:val="20"/>
                <w:vertAlign w:val="superscript"/>
              </w:rPr>
              <w:t>о</w:t>
            </w:r>
            <w:r w:rsidRPr="00152545">
              <w:rPr>
                <w:sz w:val="20"/>
                <w:szCs w:val="20"/>
              </w:rPr>
              <w:t>30</w:t>
            </w:r>
            <w:r w:rsidRPr="00152545">
              <w:rPr>
                <w:sz w:val="20"/>
                <w:szCs w:val="20"/>
                <w:vertAlign w:val="superscript"/>
              </w:rPr>
              <w:t>’</w:t>
            </w:r>
            <w:r w:rsidRPr="00152545">
              <w:rPr>
                <w:sz w:val="20"/>
                <w:szCs w:val="20"/>
              </w:rPr>
              <w:t>40 N</w:t>
            </w:r>
          </w:p>
          <w:p w:rsidR="00E21EDA" w:rsidRPr="00152545" w:rsidRDefault="00E21EDA" w:rsidP="00152545">
            <w:pPr>
              <w:jc w:val="center"/>
              <w:rPr>
                <w:sz w:val="20"/>
                <w:szCs w:val="20"/>
                <w:lang w:val="en-US"/>
              </w:rPr>
            </w:pPr>
            <w:r w:rsidRPr="00152545">
              <w:rPr>
                <w:sz w:val="20"/>
                <w:szCs w:val="20"/>
              </w:rPr>
              <w:t>37</w:t>
            </w:r>
            <w:r w:rsidRPr="00152545">
              <w:rPr>
                <w:sz w:val="20"/>
                <w:szCs w:val="20"/>
                <w:vertAlign w:val="superscript"/>
              </w:rPr>
              <w:t>o</w:t>
            </w:r>
            <w:r w:rsidRPr="00152545">
              <w:rPr>
                <w:sz w:val="20"/>
                <w:szCs w:val="20"/>
              </w:rPr>
              <w:t>58</w:t>
            </w:r>
            <w:r w:rsidRPr="00152545">
              <w:rPr>
                <w:sz w:val="20"/>
                <w:szCs w:val="20"/>
                <w:vertAlign w:val="superscript"/>
              </w:rPr>
              <w:t>’</w:t>
            </w:r>
            <w:r w:rsidRPr="00152545">
              <w:rPr>
                <w:sz w:val="20"/>
                <w:szCs w:val="20"/>
              </w:rPr>
              <w:t>70 E</w:t>
            </w:r>
          </w:p>
        </w:tc>
        <w:tc>
          <w:tcPr>
            <w:tcW w:w="1134" w:type="dxa"/>
            <w:vAlign w:val="center"/>
          </w:tcPr>
          <w:p w:rsidR="00E21EDA" w:rsidRPr="00152545" w:rsidRDefault="00E21EDA" w:rsidP="00152545">
            <w:pPr>
              <w:jc w:val="center"/>
              <w:rPr>
                <w:sz w:val="20"/>
                <w:szCs w:val="20"/>
                <w:lang w:val="en-US"/>
              </w:rPr>
            </w:pPr>
            <w:r w:rsidRPr="00152545">
              <w:rPr>
                <w:sz w:val="20"/>
                <w:szCs w:val="20"/>
                <w:lang w:val="en-US"/>
              </w:rPr>
              <w:t>85</w:t>
            </w:r>
          </w:p>
        </w:tc>
        <w:tc>
          <w:tcPr>
            <w:tcW w:w="1559" w:type="dxa"/>
            <w:vAlign w:val="center"/>
          </w:tcPr>
          <w:p w:rsidR="00E21EDA" w:rsidRPr="00152545" w:rsidRDefault="00E21EDA" w:rsidP="00152545">
            <w:pPr>
              <w:jc w:val="center"/>
              <w:rPr>
                <w:sz w:val="20"/>
                <w:szCs w:val="20"/>
                <w:lang w:val="en-US"/>
              </w:rPr>
            </w:pPr>
            <w:r w:rsidRPr="00152545">
              <w:rPr>
                <w:sz w:val="20"/>
                <w:szCs w:val="20"/>
              </w:rPr>
              <w:t>01</w:t>
            </w:r>
            <w:r w:rsidRPr="00152545">
              <w:rPr>
                <w:sz w:val="20"/>
                <w:szCs w:val="20"/>
                <w:lang w:val="en-US"/>
              </w:rPr>
              <w:t>.12.1997-31.03.1998</w:t>
            </w:r>
          </w:p>
        </w:tc>
        <w:tc>
          <w:tcPr>
            <w:tcW w:w="1559" w:type="dxa"/>
            <w:vMerge w:val="restart"/>
            <w:vAlign w:val="center"/>
          </w:tcPr>
          <w:p w:rsidR="00E21EDA" w:rsidRPr="00152545" w:rsidRDefault="002273EC" w:rsidP="00152545">
            <w:pPr>
              <w:jc w:val="center"/>
              <w:rPr>
                <w:sz w:val="20"/>
                <w:szCs w:val="20"/>
                <w:lang w:val="en-US"/>
              </w:rPr>
            </w:pPr>
            <w:r w:rsidRPr="00152545">
              <w:rPr>
                <w:sz w:val="20"/>
                <w:szCs w:val="20"/>
                <w:lang w:val="en-US"/>
              </w:rPr>
              <w:t>[5]</w:t>
            </w:r>
          </w:p>
        </w:tc>
      </w:tr>
      <w:tr w:rsidR="00724410" w:rsidRPr="00152545" w:rsidTr="00152545">
        <w:trPr>
          <w:trHeight w:val="552"/>
          <w:jc w:val="center"/>
        </w:trPr>
        <w:tc>
          <w:tcPr>
            <w:tcW w:w="1004" w:type="dxa"/>
            <w:vAlign w:val="center"/>
          </w:tcPr>
          <w:p w:rsidR="00E21EDA" w:rsidRPr="00152545" w:rsidRDefault="00E21EDA" w:rsidP="00152545">
            <w:pPr>
              <w:jc w:val="center"/>
              <w:rPr>
                <w:bCs/>
                <w:sz w:val="20"/>
                <w:szCs w:val="20"/>
                <w:lang w:val="en-US"/>
              </w:rPr>
            </w:pPr>
            <w:r w:rsidRPr="00152545">
              <w:rPr>
                <w:b/>
                <w:bCs/>
                <w:sz w:val="20"/>
                <w:szCs w:val="20"/>
                <w:lang w:val="en-US"/>
              </w:rPr>
              <w:t>1b</w:t>
            </w:r>
          </w:p>
        </w:tc>
        <w:tc>
          <w:tcPr>
            <w:tcW w:w="1231" w:type="dxa"/>
            <w:vMerge/>
            <w:vAlign w:val="center"/>
          </w:tcPr>
          <w:p w:rsidR="00E21EDA" w:rsidRPr="00152545" w:rsidRDefault="00E21EDA" w:rsidP="00152545">
            <w:pPr>
              <w:jc w:val="center"/>
              <w:rPr>
                <w:b/>
                <w:sz w:val="20"/>
                <w:szCs w:val="20"/>
                <w:lang w:val="en-US"/>
              </w:rPr>
            </w:pPr>
          </w:p>
        </w:tc>
        <w:tc>
          <w:tcPr>
            <w:tcW w:w="1275" w:type="dxa"/>
            <w:vAlign w:val="center"/>
          </w:tcPr>
          <w:p w:rsidR="00E21EDA" w:rsidRPr="00152545" w:rsidRDefault="00E21EDA" w:rsidP="00152545">
            <w:pPr>
              <w:jc w:val="center"/>
              <w:rPr>
                <w:b/>
                <w:sz w:val="20"/>
                <w:szCs w:val="20"/>
                <w:lang w:val="en-US"/>
              </w:rPr>
            </w:pPr>
            <w:r w:rsidRPr="00152545">
              <w:rPr>
                <w:b/>
                <w:sz w:val="20"/>
                <w:szCs w:val="20"/>
                <w:lang w:val="en-US"/>
              </w:rPr>
              <w:t>Gelendzhik</w:t>
            </w:r>
          </w:p>
        </w:tc>
        <w:tc>
          <w:tcPr>
            <w:tcW w:w="1418" w:type="dxa"/>
            <w:vAlign w:val="center"/>
          </w:tcPr>
          <w:p w:rsidR="00E21EDA" w:rsidRPr="00152545" w:rsidRDefault="00E21EDA" w:rsidP="00152545">
            <w:pPr>
              <w:jc w:val="center"/>
              <w:rPr>
                <w:sz w:val="20"/>
                <w:szCs w:val="20"/>
                <w:lang w:val="en-US"/>
              </w:rPr>
            </w:pPr>
            <w:r w:rsidRPr="00152545">
              <w:rPr>
                <w:sz w:val="20"/>
                <w:szCs w:val="20"/>
                <w:lang w:val="en-US"/>
              </w:rPr>
              <w:t>44</w:t>
            </w:r>
            <w:r w:rsidRPr="00152545">
              <w:rPr>
                <w:sz w:val="20"/>
                <w:szCs w:val="20"/>
                <w:vertAlign w:val="superscript"/>
              </w:rPr>
              <w:t>о</w:t>
            </w:r>
            <w:r w:rsidRPr="00152545">
              <w:rPr>
                <w:sz w:val="20"/>
                <w:szCs w:val="20"/>
                <w:lang w:val="en-US"/>
              </w:rPr>
              <w:t>30</w:t>
            </w:r>
            <w:r w:rsidRPr="00152545">
              <w:rPr>
                <w:sz w:val="20"/>
                <w:szCs w:val="20"/>
                <w:vertAlign w:val="superscript"/>
                <w:lang w:val="en-US"/>
              </w:rPr>
              <w:t>’</w:t>
            </w:r>
            <w:r w:rsidRPr="00152545">
              <w:rPr>
                <w:sz w:val="20"/>
                <w:szCs w:val="20"/>
                <w:lang w:val="en-US"/>
              </w:rPr>
              <w:t>40 N</w:t>
            </w:r>
          </w:p>
          <w:p w:rsidR="00E21EDA" w:rsidRPr="00152545" w:rsidRDefault="00E21EDA" w:rsidP="00152545">
            <w:pPr>
              <w:jc w:val="center"/>
              <w:rPr>
                <w:sz w:val="20"/>
                <w:szCs w:val="20"/>
                <w:lang w:val="en-US"/>
              </w:rPr>
            </w:pPr>
            <w:r w:rsidRPr="00152545">
              <w:rPr>
                <w:sz w:val="20"/>
                <w:szCs w:val="20"/>
                <w:lang w:val="en-US"/>
              </w:rPr>
              <w:t>37</w:t>
            </w:r>
            <w:r w:rsidRPr="00152545">
              <w:rPr>
                <w:sz w:val="20"/>
                <w:szCs w:val="20"/>
                <w:vertAlign w:val="superscript"/>
                <w:lang w:val="en-US"/>
              </w:rPr>
              <w:t>o</w:t>
            </w:r>
            <w:r w:rsidRPr="00152545">
              <w:rPr>
                <w:sz w:val="20"/>
                <w:szCs w:val="20"/>
                <w:lang w:val="en-US"/>
              </w:rPr>
              <w:t>58</w:t>
            </w:r>
            <w:r w:rsidRPr="00152545">
              <w:rPr>
                <w:sz w:val="20"/>
                <w:szCs w:val="20"/>
                <w:vertAlign w:val="superscript"/>
                <w:lang w:val="en-US"/>
              </w:rPr>
              <w:t>’</w:t>
            </w:r>
            <w:r w:rsidRPr="00152545">
              <w:rPr>
                <w:sz w:val="20"/>
                <w:szCs w:val="20"/>
                <w:lang w:val="en-US"/>
              </w:rPr>
              <w:t>70 E</w:t>
            </w:r>
          </w:p>
        </w:tc>
        <w:tc>
          <w:tcPr>
            <w:tcW w:w="1134" w:type="dxa"/>
            <w:vAlign w:val="center"/>
          </w:tcPr>
          <w:p w:rsidR="00E21EDA" w:rsidRPr="00152545" w:rsidRDefault="00E21EDA" w:rsidP="00152545">
            <w:pPr>
              <w:jc w:val="center"/>
              <w:rPr>
                <w:sz w:val="20"/>
                <w:szCs w:val="20"/>
                <w:lang w:val="en-US"/>
              </w:rPr>
            </w:pPr>
            <w:r w:rsidRPr="00152545">
              <w:rPr>
                <w:sz w:val="20"/>
                <w:szCs w:val="20"/>
                <w:lang w:val="en-US"/>
              </w:rPr>
              <w:t>85</w:t>
            </w:r>
          </w:p>
        </w:tc>
        <w:tc>
          <w:tcPr>
            <w:tcW w:w="1559" w:type="dxa"/>
            <w:vAlign w:val="center"/>
          </w:tcPr>
          <w:p w:rsidR="00E21EDA" w:rsidRPr="00152545" w:rsidRDefault="00E21EDA" w:rsidP="00152545">
            <w:pPr>
              <w:jc w:val="center"/>
              <w:rPr>
                <w:sz w:val="20"/>
                <w:szCs w:val="20"/>
                <w:lang w:val="en-US"/>
              </w:rPr>
            </w:pPr>
            <w:r w:rsidRPr="00152545">
              <w:rPr>
                <w:sz w:val="20"/>
                <w:szCs w:val="20"/>
                <w:lang w:val="en-US"/>
              </w:rPr>
              <w:t>01.12.2002-28.02.2003</w:t>
            </w:r>
          </w:p>
        </w:tc>
        <w:tc>
          <w:tcPr>
            <w:tcW w:w="1559" w:type="dxa"/>
            <w:vMerge/>
            <w:vAlign w:val="center"/>
          </w:tcPr>
          <w:p w:rsidR="00E21EDA" w:rsidRPr="00152545" w:rsidRDefault="00E21EDA" w:rsidP="00152545">
            <w:pPr>
              <w:jc w:val="center"/>
              <w:rPr>
                <w:sz w:val="20"/>
                <w:szCs w:val="20"/>
                <w:lang w:val="en-US"/>
              </w:rPr>
            </w:pPr>
          </w:p>
        </w:tc>
      </w:tr>
      <w:tr w:rsidR="00724410" w:rsidRPr="00152545" w:rsidTr="00152545">
        <w:trPr>
          <w:trHeight w:val="552"/>
          <w:jc w:val="center"/>
        </w:trPr>
        <w:tc>
          <w:tcPr>
            <w:tcW w:w="1004" w:type="dxa"/>
            <w:vAlign w:val="center"/>
          </w:tcPr>
          <w:p w:rsidR="00E21EDA" w:rsidRPr="00152545" w:rsidRDefault="00E21EDA" w:rsidP="00152545">
            <w:pPr>
              <w:jc w:val="center"/>
              <w:rPr>
                <w:bCs/>
                <w:sz w:val="20"/>
                <w:szCs w:val="20"/>
                <w:lang w:val="en-US"/>
              </w:rPr>
            </w:pPr>
            <w:r w:rsidRPr="00152545">
              <w:rPr>
                <w:b/>
                <w:bCs/>
                <w:sz w:val="20"/>
                <w:szCs w:val="20"/>
                <w:lang w:val="en-US"/>
              </w:rPr>
              <w:t>2</w:t>
            </w:r>
          </w:p>
        </w:tc>
        <w:tc>
          <w:tcPr>
            <w:tcW w:w="1231" w:type="dxa"/>
            <w:vMerge/>
            <w:vAlign w:val="center"/>
          </w:tcPr>
          <w:p w:rsidR="00E21EDA" w:rsidRPr="00152545" w:rsidRDefault="00E21EDA" w:rsidP="00152545">
            <w:pPr>
              <w:jc w:val="center"/>
              <w:rPr>
                <w:b/>
                <w:sz w:val="20"/>
                <w:szCs w:val="20"/>
                <w:lang w:val="en-US"/>
              </w:rPr>
            </w:pPr>
          </w:p>
        </w:tc>
        <w:tc>
          <w:tcPr>
            <w:tcW w:w="1275" w:type="dxa"/>
            <w:vAlign w:val="center"/>
          </w:tcPr>
          <w:p w:rsidR="00E21EDA" w:rsidRPr="00152545" w:rsidRDefault="00E21EDA" w:rsidP="00152545">
            <w:pPr>
              <w:jc w:val="center"/>
              <w:rPr>
                <w:b/>
                <w:sz w:val="20"/>
                <w:szCs w:val="20"/>
                <w:lang w:val="en-US"/>
              </w:rPr>
            </w:pPr>
            <w:r w:rsidRPr="00152545">
              <w:rPr>
                <w:b/>
                <w:sz w:val="20"/>
                <w:szCs w:val="20"/>
                <w:lang w:val="en-US"/>
              </w:rPr>
              <w:t>Sinop</w:t>
            </w:r>
          </w:p>
        </w:tc>
        <w:tc>
          <w:tcPr>
            <w:tcW w:w="1418" w:type="dxa"/>
            <w:vAlign w:val="center"/>
          </w:tcPr>
          <w:p w:rsidR="00E21EDA" w:rsidRPr="00152545" w:rsidRDefault="00E21EDA" w:rsidP="00152545">
            <w:pPr>
              <w:jc w:val="center"/>
              <w:rPr>
                <w:sz w:val="20"/>
                <w:szCs w:val="20"/>
                <w:lang w:val="en-US"/>
              </w:rPr>
            </w:pPr>
            <w:r w:rsidRPr="00152545">
              <w:rPr>
                <w:sz w:val="20"/>
                <w:szCs w:val="20"/>
                <w:lang w:val="en-US"/>
              </w:rPr>
              <w:t>42</w:t>
            </w:r>
            <w:r w:rsidRPr="00152545">
              <w:rPr>
                <w:sz w:val="20"/>
                <w:szCs w:val="20"/>
                <w:vertAlign w:val="superscript"/>
                <w:lang w:val="en-US"/>
              </w:rPr>
              <w:t>o</w:t>
            </w:r>
            <w:r w:rsidRPr="00152545">
              <w:rPr>
                <w:sz w:val="20"/>
                <w:szCs w:val="20"/>
                <w:lang w:val="en-US"/>
              </w:rPr>
              <w:t>07'24" N</w:t>
            </w:r>
          </w:p>
          <w:p w:rsidR="00E21EDA" w:rsidRPr="00152545" w:rsidRDefault="00E21EDA" w:rsidP="00152545">
            <w:pPr>
              <w:jc w:val="center"/>
              <w:rPr>
                <w:sz w:val="20"/>
                <w:szCs w:val="20"/>
                <w:lang w:val="en-US"/>
              </w:rPr>
            </w:pPr>
            <w:r w:rsidRPr="00152545">
              <w:rPr>
                <w:sz w:val="20"/>
                <w:szCs w:val="20"/>
                <w:lang w:val="en-US"/>
              </w:rPr>
              <w:t>35</w:t>
            </w:r>
            <w:r w:rsidRPr="00152545">
              <w:rPr>
                <w:sz w:val="20"/>
                <w:szCs w:val="20"/>
                <w:vertAlign w:val="superscript"/>
                <w:lang w:val="en-US"/>
              </w:rPr>
              <w:t>o</w:t>
            </w:r>
            <w:r w:rsidRPr="00152545">
              <w:rPr>
                <w:sz w:val="20"/>
                <w:szCs w:val="20"/>
                <w:lang w:val="en-US"/>
              </w:rPr>
              <w:t>05'12" E</w:t>
            </w:r>
          </w:p>
        </w:tc>
        <w:tc>
          <w:tcPr>
            <w:tcW w:w="1134" w:type="dxa"/>
            <w:vAlign w:val="center"/>
          </w:tcPr>
          <w:p w:rsidR="00E21EDA" w:rsidRPr="00152545" w:rsidRDefault="00E21EDA" w:rsidP="00152545">
            <w:pPr>
              <w:jc w:val="center"/>
              <w:rPr>
                <w:sz w:val="20"/>
                <w:szCs w:val="20"/>
                <w:lang w:val="en-US"/>
              </w:rPr>
            </w:pPr>
            <w:r w:rsidRPr="00152545">
              <w:rPr>
                <w:sz w:val="20"/>
                <w:szCs w:val="20"/>
                <w:lang w:val="en-US"/>
              </w:rPr>
              <w:t>100</w:t>
            </w:r>
          </w:p>
        </w:tc>
        <w:tc>
          <w:tcPr>
            <w:tcW w:w="1559" w:type="dxa"/>
            <w:vAlign w:val="center"/>
          </w:tcPr>
          <w:p w:rsidR="00E21EDA" w:rsidRPr="00152545" w:rsidRDefault="00E21EDA" w:rsidP="00152545">
            <w:pPr>
              <w:jc w:val="center"/>
              <w:rPr>
                <w:sz w:val="20"/>
                <w:szCs w:val="20"/>
                <w:lang w:val="en-US"/>
              </w:rPr>
            </w:pPr>
            <w:r w:rsidRPr="00152545">
              <w:rPr>
                <w:sz w:val="20"/>
                <w:szCs w:val="20"/>
                <w:lang w:val="en-US"/>
              </w:rPr>
              <w:t>01.12.1995-31.03.1996</w:t>
            </w:r>
          </w:p>
        </w:tc>
        <w:tc>
          <w:tcPr>
            <w:tcW w:w="1559" w:type="dxa"/>
            <w:vMerge w:val="restart"/>
            <w:vAlign w:val="center"/>
          </w:tcPr>
          <w:p w:rsidR="00E21EDA" w:rsidRPr="00152545" w:rsidRDefault="002273EC" w:rsidP="00152545">
            <w:pPr>
              <w:jc w:val="center"/>
              <w:rPr>
                <w:sz w:val="20"/>
                <w:szCs w:val="20"/>
                <w:lang w:val="en-US"/>
              </w:rPr>
            </w:pPr>
            <w:r w:rsidRPr="00152545">
              <w:rPr>
                <w:sz w:val="20"/>
                <w:szCs w:val="20"/>
                <w:lang w:val="en-US"/>
              </w:rPr>
              <w:t>[8]</w:t>
            </w:r>
          </w:p>
        </w:tc>
      </w:tr>
      <w:tr w:rsidR="00724410" w:rsidRPr="00152545" w:rsidTr="00152545">
        <w:trPr>
          <w:trHeight w:val="552"/>
          <w:jc w:val="center"/>
        </w:trPr>
        <w:tc>
          <w:tcPr>
            <w:tcW w:w="1004" w:type="dxa"/>
            <w:vAlign w:val="center"/>
          </w:tcPr>
          <w:p w:rsidR="00E21EDA" w:rsidRPr="00152545" w:rsidRDefault="00E21EDA" w:rsidP="00152545">
            <w:pPr>
              <w:jc w:val="center"/>
              <w:rPr>
                <w:bCs/>
                <w:sz w:val="20"/>
                <w:szCs w:val="20"/>
                <w:lang w:val="en-US"/>
              </w:rPr>
            </w:pPr>
            <w:r w:rsidRPr="00152545">
              <w:rPr>
                <w:b/>
                <w:bCs/>
                <w:sz w:val="20"/>
                <w:szCs w:val="20"/>
              </w:rPr>
              <w:t>3</w:t>
            </w:r>
            <w:r w:rsidRPr="00152545">
              <w:rPr>
                <w:b/>
                <w:bCs/>
                <w:sz w:val="20"/>
                <w:szCs w:val="20"/>
                <w:lang w:val="en-US"/>
              </w:rPr>
              <w:t>a</w:t>
            </w:r>
          </w:p>
        </w:tc>
        <w:tc>
          <w:tcPr>
            <w:tcW w:w="1231" w:type="dxa"/>
            <w:vMerge/>
            <w:vAlign w:val="center"/>
          </w:tcPr>
          <w:p w:rsidR="00E21EDA" w:rsidRPr="00152545" w:rsidRDefault="00E21EDA" w:rsidP="00152545">
            <w:pPr>
              <w:jc w:val="center"/>
              <w:rPr>
                <w:b/>
                <w:sz w:val="20"/>
                <w:szCs w:val="20"/>
                <w:lang w:val="en-US"/>
              </w:rPr>
            </w:pPr>
          </w:p>
        </w:tc>
        <w:tc>
          <w:tcPr>
            <w:tcW w:w="1275" w:type="dxa"/>
            <w:vAlign w:val="center"/>
          </w:tcPr>
          <w:p w:rsidR="00E21EDA" w:rsidRPr="00152545" w:rsidRDefault="00E21EDA" w:rsidP="00152545">
            <w:pPr>
              <w:jc w:val="center"/>
              <w:rPr>
                <w:b/>
                <w:sz w:val="20"/>
                <w:szCs w:val="20"/>
                <w:lang w:val="en-US"/>
              </w:rPr>
            </w:pPr>
            <w:r w:rsidRPr="00152545">
              <w:rPr>
                <w:b/>
                <w:sz w:val="20"/>
                <w:szCs w:val="20"/>
                <w:lang w:val="en-US"/>
              </w:rPr>
              <w:t>Hopa</w:t>
            </w:r>
          </w:p>
        </w:tc>
        <w:tc>
          <w:tcPr>
            <w:tcW w:w="1418" w:type="dxa"/>
            <w:vAlign w:val="center"/>
          </w:tcPr>
          <w:p w:rsidR="00E21EDA" w:rsidRPr="00152545" w:rsidRDefault="00E21EDA" w:rsidP="00152545">
            <w:pPr>
              <w:jc w:val="center"/>
              <w:rPr>
                <w:sz w:val="20"/>
                <w:szCs w:val="20"/>
                <w:lang w:val="en-US"/>
              </w:rPr>
            </w:pPr>
            <w:r w:rsidRPr="00152545">
              <w:rPr>
                <w:sz w:val="20"/>
                <w:szCs w:val="20"/>
              </w:rPr>
              <w:t>41</w:t>
            </w:r>
            <w:r w:rsidRPr="00152545">
              <w:rPr>
                <w:sz w:val="20"/>
                <w:szCs w:val="20"/>
                <w:vertAlign w:val="superscript"/>
              </w:rPr>
              <w:t>o</w:t>
            </w:r>
            <w:r w:rsidRPr="00152545">
              <w:rPr>
                <w:sz w:val="20"/>
                <w:szCs w:val="20"/>
              </w:rPr>
              <w:t>25'24" N</w:t>
            </w:r>
          </w:p>
          <w:p w:rsidR="00E21EDA" w:rsidRPr="00152545" w:rsidRDefault="00E21EDA" w:rsidP="00152545">
            <w:pPr>
              <w:jc w:val="center"/>
              <w:rPr>
                <w:sz w:val="20"/>
                <w:szCs w:val="20"/>
                <w:lang w:val="en-US"/>
              </w:rPr>
            </w:pPr>
            <w:r w:rsidRPr="00152545">
              <w:rPr>
                <w:sz w:val="20"/>
                <w:szCs w:val="20"/>
              </w:rPr>
              <w:t>41</w:t>
            </w:r>
            <w:r w:rsidRPr="00152545">
              <w:rPr>
                <w:sz w:val="20"/>
                <w:szCs w:val="20"/>
                <w:vertAlign w:val="superscript"/>
              </w:rPr>
              <w:t>o</w:t>
            </w:r>
            <w:r w:rsidRPr="00152545">
              <w:rPr>
                <w:sz w:val="20"/>
                <w:szCs w:val="20"/>
              </w:rPr>
              <w:t>23'00" E</w:t>
            </w:r>
          </w:p>
        </w:tc>
        <w:tc>
          <w:tcPr>
            <w:tcW w:w="1134" w:type="dxa"/>
            <w:vAlign w:val="center"/>
          </w:tcPr>
          <w:p w:rsidR="00E21EDA" w:rsidRPr="00152545" w:rsidRDefault="00E21EDA" w:rsidP="00152545">
            <w:pPr>
              <w:jc w:val="center"/>
              <w:rPr>
                <w:sz w:val="20"/>
                <w:szCs w:val="20"/>
                <w:lang w:val="en-US"/>
              </w:rPr>
            </w:pPr>
            <w:r w:rsidRPr="00152545">
              <w:rPr>
                <w:sz w:val="20"/>
                <w:szCs w:val="20"/>
                <w:lang w:val="en-US"/>
              </w:rPr>
              <w:t>100</w:t>
            </w:r>
          </w:p>
        </w:tc>
        <w:tc>
          <w:tcPr>
            <w:tcW w:w="1559" w:type="dxa"/>
            <w:vAlign w:val="center"/>
          </w:tcPr>
          <w:p w:rsidR="00E21EDA" w:rsidRPr="00152545" w:rsidRDefault="00E21EDA" w:rsidP="00152545">
            <w:pPr>
              <w:jc w:val="center"/>
              <w:rPr>
                <w:sz w:val="20"/>
                <w:szCs w:val="20"/>
                <w:lang w:val="en-US"/>
              </w:rPr>
            </w:pPr>
            <w:r w:rsidRPr="00152545">
              <w:rPr>
                <w:sz w:val="20"/>
                <w:szCs w:val="20"/>
                <w:lang w:val="en-US"/>
              </w:rPr>
              <w:t>01.12.1995-31.03.1996</w:t>
            </w:r>
          </w:p>
        </w:tc>
        <w:tc>
          <w:tcPr>
            <w:tcW w:w="1559" w:type="dxa"/>
            <w:vMerge/>
            <w:vAlign w:val="center"/>
          </w:tcPr>
          <w:p w:rsidR="00E21EDA" w:rsidRPr="00152545" w:rsidRDefault="00E21EDA" w:rsidP="00152545">
            <w:pPr>
              <w:jc w:val="center"/>
              <w:rPr>
                <w:sz w:val="20"/>
                <w:szCs w:val="20"/>
                <w:lang w:val="en-US"/>
              </w:rPr>
            </w:pPr>
          </w:p>
        </w:tc>
      </w:tr>
      <w:tr w:rsidR="00724410" w:rsidRPr="00152545" w:rsidTr="00152545">
        <w:trPr>
          <w:trHeight w:val="552"/>
          <w:jc w:val="center"/>
        </w:trPr>
        <w:tc>
          <w:tcPr>
            <w:tcW w:w="1004" w:type="dxa"/>
            <w:vAlign w:val="center"/>
          </w:tcPr>
          <w:p w:rsidR="00E21EDA" w:rsidRPr="00152545" w:rsidRDefault="00E21EDA" w:rsidP="00152545">
            <w:pPr>
              <w:jc w:val="center"/>
              <w:rPr>
                <w:bCs/>
                <w:sz w:val="20"/>
                <w:szCs w:val="20"/>
                <w:lang w:val="en-US"/>
              </w:rPr>
            </w:pPr>
            <w:r w:rsidRPr="00152545">
              <w:rPr>
                <w:b/>
                <w:bCs/>
                <w:sz w:val="20"/>
                <w:szCs w:val="20"/>
                <w:lang w:val="en-US"/>
              </w:rPr>
              <w:t>3b</w:t>
            </w:r>
          </w:p>
        </w:tc>
        <w:tc>
          <w:tcPr>
            <w:tcW w:w="1231" w:type="dxa"/>
            <w:vMerge/>
            <w:vAlign w:val="center"/>
          </w:tcPr>
          <w:p w:rsidR="00E21EDA" w:rsidRPr="00152545" w:rsidRDefault="00E21EDA" w:rsidP="00152545">
            <w:pPr>
              <w:jc w:val="center"/>
              <w:rPr>
                <w:b/>
                <w:sz w:val="20"/>
                <w:szCs w:val="20"/>
                <w:lang w:val="en-US"/>
              </w:rPr>
            </w:pPr>
          </w:p>
        </w:tc>
        <w:tc>
          <w:tcPr>
            <w:tcW w:w="1275" w:type="dxa"/>
            <w:vAlign w:val="center"/>
          </w:tcPr>
          <w:p w:rsidR="00E21EDA" w:rsidRPr="00152545" w:rsidRDefault="00E21EDA" w:rsidP="00152545">
            <w:pPr>
              <w:jc w:val="center"/>
              <w:rPr>
                <w:b/>
                <w:sz w:val="20"/>
                <w:szCs w:val="20"/>
                <w:lang w:val="en-US"/>
              </w:rPr>
            </w:pPr>
            <w:r w:rsidRPr="00152545">
              <w:rPr>
                <w:b/>
                <w:sz w:val="20"/>
                <w:szCs w:val="20"/>
                <w:lang w:val="en-US"/>
              </w:rPr>
              <w:t>Hopa</w:t>
            </w:r>
          </w:p>
        </w:tc>
        <w:tc>
          <w:tcPr>
            <w:tcW w:w="1418" w:type="dxa"/>
            <w:vAlign w:val="center"/>
          </w:tcPr>
          <w:p w:rsidR="00E21EDA" w:rsidRPr="00152545" w:rsidRDefault="00E21EDA" w:rsidP="00152545">
            <w:pPr>
              <w:jc w:val="center"/>
              <w:rPr>
                <w:sz w:val="20"/>
                <w:szCs w:val="20"/>
                <w:lang w:val="en-US"/>
              </w:rPr>
            </w:pPr>
            <w:r w:rsidRPr="00152545">
              <w:rPr>
                <w:sz w:val="20"/>
                <w:szCs w:val="20"/>
              </w:rPr>
              <w:t>41</w:t>
            </w:r>
            <w:r w:rsidRPr="00152545">
              <w:rPr>
                <w:sz w:val="20"/>
                <w:szCs w:val="20"/>
                <w:vertAlign w:val="superscript"/>
              </w:rPr>
              <w:t>o</w:t>
            </w:r>
            <w:r w:rsidRPr="00152545">
              <w:rPr>
                <w:sz w:val="20"/>
                <w:szCs w:val="20"/>
              </w:rPr>
              <w:t>25'24" N</w:t>
            </w:r>
          </w:p>
          <w:p w:rsidR="00E21EDA" w:rsidRPr="00152545" w:rsidRDefault="00E21EDA" w:rsidP="00152545">
            <w:pPr>
              <w:jc w:val="center"/>
              <w:rPr>
                <w:sz w:val="20"/>
                <w:szCs w:val="20"/>
                <w:lang w:val="en-US"/>
              </w:rPr>
            </w:pPr>
            <w:r w:rsidRPr="00152545">
              <w:rPr>
                <w:sz w:val="20"/>
                <w:szCs w:val="20"/>
              </w:rPr>
              <w:t>41</w:t>
            </w:r>
            <w:r w:rsidRPr="00152545">
              <w:rPr>
                <w:sz w:val="20"/>
                <w:szCs w:val="20"/>
                <w:vertAlign w:val="superscript"/>
              </w:rPr>
              <w:t>o</w:t>
            </w:r>
            <w:r w:rsidRPr="00152545">
              <w:rPr>
                <w:sz w:val="20"/>
                <w:szCs w:val="20"/>
              </w:rPr>
              <w:t>23'00" E</w:t>
            </w:r>
          </w:p>
        </w:tc>
        <w:tc>
          <w:tcPr>
            <w:tcW w:w="1134" w:type="dxa"/>
            <w:vAlign w:val="center"/>
          </w:tcPr>
          <w:p w:rsidR="00E21EDA" w:rsidRPr="00152545" w:rsidRDefault="00E21EDA" w:rsidP="00152545">
            <w:pPr>
              <w:jc w:val="center"/>
              <w:rPr>
                <w:sz w:val="20"/>
                <w:szCs w:val="20"/>
                <w:lang w:val="en-US"/>
              </w:rPr>
            </w:pPr>
            <w:r w:rsidRPr="00152545">
              <w:rPr>
                <w:sz w:val="20"/>
                <w:szCs w:val="20"/>
                <w:lang w:val="en-US"/>
              </w:rPr>
              <w:t>100</w:t>
            </w:r>
          </w:p>
        </w:tc>
        <w:tc>
          <w:tcPr>
            <w:tcW w:w="1559" w:type="dxa"/>
            <w:vAlign w:val="center"/>
          </w:tcPr>
          <w:p w:rsidR="00E21EDA" w:rsidRPr="00152545" w:rsidRDefault="00E21EDA" w:rsidP="00152545">
            <w:pPr>
              <w:jc w:val="center"/>
              <w:rPr>
                <w:sz w:val="20"/>
                <w:szCs w:val="20"/>
                <w:lang w:val="en-US"/>
              </w:rPr>
            </w:pPr>
            <w:r w:rsidRPr="00152545">
              <w:rPr>
                <w:sz w:val="20"/>
                <w:szCs w:val="20"/>
              </w:rPr>
              <w:t>01</w:t>
            </w:r>
            <w:r w:rsidRPr="00152545">
              <w:rPr>
                <w:sz w:val="20"/>
                <w:szCs w:val="20"/>
                <w:lang w:val="en-US"/>
              </w:rPr>
              <w:t>.12.1997-31.03.1998</w:t>
            </w:r>
          </w:p>
        </w:tc>
        <w:tc>
          <w:tcPr>
            <w:tcW w:w="1559" w:type="dxa"/>
            <w:vMerge/>
            <w:vAlign w:val="center"/>
          </w:tcPr>
          <w:p w:rsidR="00E21EDA" w:rsidRPr="00152545" w:rsidRDefault="00E21EDA" w:rsidP="00152545">
            <w:pPr>
              <w:jc w:val="center"/>
              <w:rPr>
                <w:sz w:val="20"/>
                <w:szCs w:val="20"/>
              </w:rPr>
            </w:pPr>
          </w:p>
        </w:tc>
      </w:tr>
      <w:tr w:rsidR="00724410" w:rsidRPr="00152545" w:rsidTr="00152545">
        <w:trPr>
          <w:trHeight w:val="552"/>
          <w:jc w:val="center"/>
        </w:trPr>
        <w:tc>
          <w:tcPr>
            <w:tcW w:w="1004" w:type="dxa"/>
            <w:vAlign w:val="center"/>
          </w:tcPr>
          <w:p w:rsidR="00E21EDA" w:rsidRPr="00152545" w:rsidRDefault="00E21EDA" w:rsidP="00152545">
            <w:pPr>
              <w:jc w:val="center"/>
              <w:rPr>
                <w:bCs/>
                <w:sz w:val="20"/>
                <w:szCs w:val="20"/>
              </w:rPr>
            </w:pPr>
            <w:r w:rsidRPr="00152545">
              <w:rPr>
                <w:b/>
                <w:bCs/>
                <w:sz w:val="20"/>
                <w:szCs w:val="20"/>
              </w:rPr>
              <w:t>4</w:t>
            </w:r>
          </w:p>
        </w:tc>
        <w:tc>
          <w:tcPr>
            <w:tcW w:w="1231" w:type="dxa"/>
            <w:vMerge w:val="restart"/>
            <w:vAlign w:val="center"/>
          </w:tcPr>
          <w:p w:rsidR="00E21EDA" w:rsidRPr="00152545" w:rsidRDefault="00E21EDA" w:rsidP="00152545">
            <w:pPr>
              <w:jc w:val="center"/>
              <w:rPr>
                <w:b/>
                <w:sz w:val="20"/>
                <w:szCs w:val="20"/>
                <w:lang w:val="en-US"/>
              </w:rPr>
            </w:pPr>
            <w:r w:rsidRPr="00152545">
              <w:rPr>
                <w:b/>
                <w:sz w:val="20"/>
                <w:szCs w:val="20"/>
                <w:lang w:val="en-US"/>
              </w:rPr>
              <w:t>ADCP</w:t>
            </w:r>
          </w:p>
        </w:tc>
        <w:tc>
          <w:tcPr>
            <w:tcW w:w="1275" w:type="dxa"/>
            <w:vAlign w:val="center"/>
          </w:tcPr>
          <w:p w:rsidR="00E21EDA" w:rsidRPr="00152545" w:rsidRDefault="00E21EDA" w:rsidP="00152545">
            <w:pPr>
              <w:jc w:val="center"/>
              <w:rPr>
                <w:b/>
                <w:sz w:val="20"/>
                <w:szCs w:val="20"/>
                <w:lang w:val="en-US"/>
              </w:rPr>
            </w:pPr>
            <w:r w:rsidRPr="00152545">
              <w:rPr>
                <w:b/>
                <w:sz w:val="20"/>
                <w:szCs w:val="20"/>
                <w:lang w:val="en-US"/>
              </w:rPr>
              <w:t>Black Sea</w:t>
            </w:r>
          </w:p>
        </w:tc>
        <w:tc>
          <w:tcPr>
            <w:tcW w:w="1418" w:type="dxa"/>
            <w:vAlign w:val="center"/>
          </w:tcPr>
          <w:p w:rsidR="00E21EDA" w:rsidRPr="00152545" w:rsidRDefault="00E21EDA" w:rsidP="00152545">
            <w:pPr>
              <w:jc w:val="center"/>
              <w:rPr>
                <w:sz w:val="20"/>
                <w:szCs w:val="20"/>
                <w:lang w:val="en-US"/>
              </w:rPr>
            </w:pPr>
            <w:r w:rsidRPr="00152545">
              <w:rPr>
                <w:sz w:val="20"/>
                <w:szCs w:val="20"/>
                <w:lang w:val="en-US"/>
              </w:rPr>
              <w:t>44</w:t>
            </w:r>
            <w:r w:rsidRPr="00152545">
              <w:rPr>
                <w:sz w:val="20"/>
                <w:szCs w:val="20"/>
                <w:vertAlign w:val="superscript"/>
              </w:rPr>
              <w:t>o</w:t>
            </w:r>
            <w:r w:rsidRPr="00152545">
              <w:rPr>
                <w:sz w:val="20"/>
                <w:szCs w:val="20"/>
                <w:lang w:val="en-US"/>
              </w:rPr>
              <w:t>34'11" N</w:t>
            </w:r>
          </w:p>
          <w:p w:rsidR="00E21EDA" w:rsidRPr="00152545" w:rsidRDefault="00E21EDA" w:rsidP="00152545">
            <w:pPr>
              <w:jc w:val="center"/>
              <w:rPr>
                <w:sz w:val="20"/>
                <w:szCs w:val="20"/>
                <w:lang w:val="en-US"/>
              </w:rPr>
            </w:pPr>
            <w:r w:rsidRPr="00152545">
              <w:rPr>
                <w:sz w:val="20"/>
                <w:szCs w:val="20"/>
                <w:lang w:val="en-US"/>
              </w:rPr>
              <w:t>37</w:t>
            </w:r>
            <w:r w:rsidRPr="00152545">
              <w:rPr>
                <w:sz w:val="20"/>
                <w:szCs w:val="20"/>
                <w:vertAlign w:val="superscript"/>
              </w:rPr>
              <w:t>o</w:t>
            </w:r>
            <w:r w:rsidRPr="00152545">
              <w:rPr>
                <w:sz w:val="20"/>
                <w:szCs w:val="20"/>
                <w:lang w:val="en-US"/>
              </w:rPr>
              <w:t>58'26" E</w:t>
            </w:r>
          </w:p>
        </w:tc>
        <w:tc>
          <w:tcPr>
            <w:tcW w:w="1134" w:type="dxa"/>
            <w:vAlign w:val="center"/>
          </w:tcPr>
          <w:p w:rsidR="00E21EDA" w:rsidRPr="00152545" w:rsidRDefault="00E21EDA" w:rsidP="00152545">
            <w:pPr>
              <w:jc w:val="center"/>
              <w:rPr>
                <w:sz w:val="20"/>
                <w:szCs w:val="20"/>
                <w:lang w:val="en-US"/>
              </w:rPr>
            </w:pPr>
            <w:r w:rsidRPr="00152545">
              <w:rPr>
                <w:sz w:val="20"/>
                <w:szCs w:val="20"/>
                <w:lang w:val="en-US"/>
              </w:rPr>
              <w:t>22</w:t>
            </w:r>
          </w:p>
        </w:tc>
        <w:tc>
          <w:tcPr>
            <w:tcW w:w="1559" w:type="dxa"/>
            <w:vAlign w:val="center"/>
          </w:tcPr>
          <w:p w:rsidR="00E21EDA" w:rsidRPr="00152545" w:rsidRDefault="00E21EDA" w:rsidP="00152545">
            <w:pPr>
              <w:jc w:val="center"/>
              <w:rPr>
                <w:sz w:val="20"/>
                <w:szCs w:val="20"/>
                <w:lang w:val="en-US"/>
              </w:rPr>
            </w:pPr>
            <w:r w:rsidRPr="00152545">
              <w:rPr>
                <w:sz w:val="20"/>
                <w:szCs w:val="20"/>
              </w:rPr>
              <w:t>29.10.2010</w:t>
            </w:r>
            <w:r w:rsidRPr="00152545">
              <w:rPr>
                <w:sz w:val="20"/>
                <w:szCs w:val="20"/>
                <w:lang w:val="en-US"/>
              </w:rPr>
              <w:t>-05.12.2010</w:t>
            </w:r>
          </w:p>
        </w:tc>
        <w:tc>
          <w:tcPr>
            <w:tcW w:w="1559" w:type="dxa"/>
            <w:vAlign w:val="center"/>
          </w:tcPr>
          <w:p w:rsidR="00E21EDA" w:rsidRPr="00152545" w:rsidRDefault="002273EC" w:rsidP="00152545">
            <w:pPr>
              <w:jc w:val="center"/>
              <w:rPr>
                <w:sz w:val="20"/>
                <w:szCs w:val="20"/>
                <w:lang w:val="en-US"/>
              </w:rPr>
            </w:pPr>
            <w:r w:rsidRPr="00152545">
              <w:rPr>
                <w:sz w:val="20"/>
                <w:szCs w:val="20"/>
                <w:lang w:val="en-US"/>
              </w:rPr>
              <w:t>[13]</w:t>
            </w:r>
          </w:p>
        </w:tc>
      </w:tr>
      <w:tr w:rsidR="00724410" w:rsidRPr="00152545" w:rsidTr="00152545">
        <w:trPr>
          <w:trHeight w:val="552"/>
          <w:jc w:val="center"/>
        </w:trPr>
        <w:tc>
          <w:tcPr>
            <w:tcW w:w="1004" w:type="dxa"/>
            <w:vAlign w:val="center"/>
          </w:tcPr>
          <w:p w:rsidR="00E21EDA" w:rsidRPr="00152545" w:rsidRDefault="00E21EDA" w:rsidP="00152545">
            <w:pPr>
              <w:jc w:val="center"/>
              <w:rPr>
                <w:bCs/>
                <w:sz w:val="20"/>
                <w:szCs w:val="20"/>
                <w:lang w:val="en-US"/>
              </w:rPr>
            </w:pPr>
            <w:r w:rsidRPr="00152545">
              <w:rPr>
                <w:b/>
                <w:bCs/>
                <w:sz w:val="20"/>
                <w:szCs w:val="20"/>
                <w:lang w:val="en-US"/>
              </w:rPr>
              <w:t>5</w:t>
            </w:r>
          </w:p>
        </w:tc>
        <w:tc>
          <w:tcPr>
            <w:tcW w:w="1231" w:type="dxa"/>
            <w:vMerge/>
            <w:vAlign w:val="center"/>
          </w:tcPr>
          <w:p w:rsidR="00E21EDA" w:rsidRPr="00152545" w:rsidRDefault="00E21EDA" w:rsidP="00152545">
            <w:pPr>
              <w:jc w:val="center"/>
              <w:rPr>
                <w:b/>
                <w:sz w:val="20"/>
                <w:szCs w:val="20"/>
                <w:lang w:val="en-US"/>
              </w:rPr>
            </w:pPr>
          </w:p>
        </w:tc>
        <w:tc>
          <w:tcPr>
            <w:tcW w:w="1275" w:type="dxa"/>
            <w:vAlign w:val="center"/>
          </w:tcPr>
          <w:p w:rsidR="00E21EDA" w:rsidRPr="00152545" w:rsidRDefault="00E21EDA" w:rsidP="00152545">
            <w:pPr>
              <w:jc w:val="center"/>
              <w:rPr>
                <w:b/>
                <w:sz w:val="20"/>
                <w:szCs w:val="20"/>
                <w:lang w:val="en-US"/>
              </w:rPr>
            </w:pPr>
            <w:r w:rsidRPr="00152545">
              <w:rPr>
                <w:b/>
                <w:sz w:val="20"/>
                <w:szCs w:val="20"/>
                <w:lang w:val="en-US"/>
              </w:rPr>
              <w:t>Sea of Azov</w:t>
            </w:r>
          </w:p>
        </w:tc>
        <w:tc>
          <w:tcPr>
            <w:tcW w:w="1418" w:type="dxa"/>
            <w:vAlign w:val="center"/>
          </w:tcPr>
          <w:p w:rsidR="00E21EDA" w:rsidRPr="00152545" w:rsidRDefault="00E21EDA" w:rsidP="00152545">
            <w:pPr>
              <w:jc w:val="center"/>
              <w:rPr>
                <w:sz w:val="20"/>
                <w:szCs w:val="20"/>
                <w:lang w:val="en-US"/>
              </w:rPr>
            </w:pPr>
            <w:r w:rsidRPr="00152545">
              <w:rPr>
                <w:sz w:val="20"/>
                <w:szCs w:val="20"/>
                <w:lang w:val="en-US"/>
              </w:rPr>
              <w:t>46</w:t>
            </w:r>
            <w:r w:rsidRPr="00152545">
              <w:rPr>
                <w:sz w:val="20"/>
                <w:szCs w:val="20"/>
                <w:vertAlign w:val="superscript"/>
                <w:lang w:val="en-US"/>
              </w:rPr>
              <w:t>o</w:t>
            </w:r>
            <w:r w:rsidRPr="00152545">
              <w:rPr>
                <w:sz w:val="20"/>
                <w:szCs w:val="20"/>
                <w:lang w:val="en-US"/>
              </w:rPr>
              <w:t>11'56" N</w:t>
            </w:r>
          </w:p>
          <w:p w:rsidR="00E21EDA" w:rsidRPr="00152545" w:rsidRDefault="00E21EDA" w:rsidP="00152545">
            <w:pPr>
              <w:jc w:val="center"/>
              <w:rPr>
                <w:sz w:val="20"/>
                <w:szCs w:val="20"/>
                <w:lang w:val="en-US"/>
              </w:rPr>
            </w:pPr>
            <w:r w:rsidRPr="00152545">
              <w:rPr>
                <w:sz w:val="20"/>
                <w:szCs w:val="20"/>
                <w:lang w:val="en-US"/>
              </w:rPr>
              <w:t>37</w:t>
            </w:r>
            <w:r w:rsidRPr="00152545">
              <w:rPr>
                <w:sz w:val="20"/>
                <w:szCs w:val="20"/>
                <w:vertAlign w:val="superscript"/>
                <w:lang w:val="en-US"/>
              </w:rPr>
              <w:t>o</w:t>
            </w:r>
            <w:r w:rsidRPr="00152545">
              <w:rPr>
                <w:sz w:val="20"/>
                <w:szCs w:val="20"/>
                <w:lang w:val="en-US"/>
              </w:rPr>
              <w:t>06'56" E</w:t>
            </w:r>
          </w:p>
        </w:tc>
        <w:tc>
          <w:tcPr>
            <w:tcW w:w="1134" w:type="dxa"/>
            <w:vAlign w:val="center"/>
          </w:tcPr>
          <w:p w:rsidR="00E21EDA" w:rsidRPr="00152545" w:rsidRDefault="00E21EDA" w:rsidP="00152545">
            <w:pPr>
              <w:jc w:val="center"/>
              <w:rPr>
                <w:sz w:val="20"/>
                <w:szCs w:val="20"/>
                <w:lang w:val="en-US"/>
              </w:rPr>
            </w:pPr>
            <w:r w:rsidRPr="00152545">
              <w:rPr>
                <w:sz w:val="20"/>
                <w:szCs w:val="20"/>
                <w:lang w:val="en-US"/>
              </w:rPr>
              <w:t>12</w:t>
            </w:r>
          </w:p>
        </w:tc>
        <w:tc>
          <w:tcPr>
            <w:tcW w:w="1559" w:type="dxa"/>
            <w:vAlign w:val="center"/>
          </w:tcPr>
          <w:p w:rsidR="00E21EDA" w:rsidRPr="00152545" w:rsidRDefault="00E21EDA" w:rsidP="00152545">
            <w:pPr>
              <w:jc w:val="center"/>
              <w:rPr>
                <w:sz w:val="20"/>
                <w:szCs w:val="20"/>
                <w:lang w:val="en-US"/>
              </w:rPr>
            </w:pPr>
            <w:r w:rsidRPr="00152545">
              <w:rPr>
                <w:sz w:val="20"/>
                <w:szCs w:val="20"/>
                <w:lang w:val="en-US"/>
              </w:rPr>
              <w:t>01.10.2004-30.10.2004</w:t>
            </w:r>
          </w:p>
        </w:tc>
        <w:tc>
          <w:tcPr>
            <w:tcW w:w="1559" w:type="dxa"/>
            <w:vAlign w:val="center"/>
          </w:tcPr>
          <w:p w:rsidR="00E21EDA" w:rsidRPr="00152545" w:rsidRDefault="002273EC" w:rsidP="00152545">
            <w:pPr>
              <w:jc w:val="center"/>
              <w:rPr>
                <w:sz w:val="20"/>
                <w:szCs w:val="20"/>
                <w:lang w:val="en-US"/>
              </w:rPr>
            </w:pPr>
            <w:r w:rsidRPr="00152545">
              <w:rPr>
                <w:sz w:val="20"/>
                <w:szCs w:val="20"/>
                <w:lang w:val="en-US"/>
              </w:rPr>
              <w:t>[9]</w:t>
            </w:r>
          </w:p>
        </w:tc>
      </w:tr>
      <w:tr w:rsidR="00724410" w:rsidRPr="00152545" w:rsidTr="00152545">
        <w:trPr>
          <w:trHeight w:val="552"/>
          <w:jc w:val="center"/>
        </w:trPr>
        <w:tc>
          <w:tcPr>
            <w:tcW w:w="1004" w:type="dxa"/>
            <w:vAlign w:val="center"/>
          </w:tcPr>
          <w:p w:rsidR="00E21EDA" w:rsidRPr="00152545" w:rsidRDefault="00E21EDA" w:rsidP="00152545">
            <w:pPr>
              <w:jc w:val="center"/>
              <w:rPr>
                <w:bCs/>
                <w:sz w:val="20"/>
                <w:szCs w:val="20"/>
                <w:lang w:val="en-US"/>
              </w:rPr>
            </w:pPr>
            <w:r w:rsidRPr="00152545">
              <w:rPr>
                <w:b/>
                <w:bCs/>
                <w:sz w:val="20"/>
                <w:szCs w:val="20"/>
                <w:lang w:val="en-US"/>
              </w:rPr>
              <w:t>6</w:t>
            </w:r>
          </w:p>
        </w:tc>
        <w:tc>
          <w:tcPr>
            <w:tcW w:w="1231" w:type="dxa"/>
            <w:vMerge w:val="restart"/>
            <w:vAlign w:val="center"/>
          </w:tcPr>
          <w:p w:rsidR="00E21EDA" w:rsidRPr="00152545" w:rsidRDefault="00E21EDA" w:rsidP="00152545">
            <w:pPr>
              <w:jc w:val="center"/>
              <w:rPr>
                <w:b/>
                <w:sz w:val="20"/>
                <w:szCs w:val="20"/>
                <w:lang w:val="en-US"/>
              </w:rPr>
            </w:pPr>
            <w:r w:rsidRPr="00152545">
              <w:rPr>
                <w:b/>
                <w:sz w:val="20"/>
                <w:szCs w:val="20"/>
                <w:lang w:val="en-US"/>
              </w:rPr>
              <w:t>Stationary platform</w:t>
            </w:r>
          </w:p>
          <w:p w:rsidR="00E21EDA" w:rsidRPr="00152545" w:rsidRDefault="00E21EDA" w:rsidP="00152545">
            <w:pPr>
              <w:jc w:val="center"/>
              <w:rPr>
                <w:b/>
                <w:sz w:val="20"/>
                <w:szCs w:val="20"/>
              </w:rPr>
            </w:pPr>
            <w:r w:rsidRPr="00152545">
              <w:rPr>
                <w:b/>
                <w:sz w:val="20"/>
                <w:szCs w:val="20"/>
                <w:lang w:val="en-US"/>
              </w:rPr>
              <w:t>(wave staff)</w:t>
            </w:r>
          </w:p>
        </w:tc>
        <w:tc>
          <w:tcPr>
            <w:tcW w:w="1275" w:type="dxa"/>
            <w:vAlign w:val="center"/>
          </w:tcPr>
          <w:p w:rsidR="00E21EDA" w:rsidRPr="00152545" w:rsidRDefault="00E21EDA" w:rsidP="00152545">
            <w:pPr>
              <w:jc w:val="center"/>
              <w:rPr>
                <w:b/>
                <w:sz w:val="20"/>
                <w:szCs w:val="20"/>
              </w:rPr>
            </w:pPr>
            <w:r w:rsidRPr="00152545">
              <w:rPr>
                <w:b/>
                <w:sz w:val="20"/>
                <w:szCs w:val="20"/>
                <w:lang w:val="en-US"/>
              </w:rPr>
              <w:t>Gloria</w:t>
            </w:r>
          </w:p>
        </w:tc>
        <w:tc>
          <w:tcPr>
            <w:tcW w:w="1418" w:type="dxa"/>
            <w:vAlign w:val="center"/>
          </w:tcPr>
          <w:p w:rsidR="00E21EDA" w:rsidRPr="00152545" w:rsidRDefault="00E21EDA" w:rsidP="00152545">
            <w:pPr>
              <w:jc w:val="center"/>
              <w:rPr>
                <w:sz w:val="20"/>
                <w:szCs w:val="20"/>
                <w:lang w:val="en-US"/>
              </w:rPr>
            </w:pPr>
            <w:r w:rsidRPr="00152545">
              <w:rPr>
                <w:sz w:val="20"/>
                <w:szCs w:val="20"/>
              </w:rPr>
              <w:t>44</w:t>
            </w:r>
            <w:r w:rsidRPr="00152545">
              <w:rPr>
                <w:sz w:val="20"/>
                <w:szCs w:val="20"/>
                <w:vertAlign w:val="superscript"/>
              </w:rPr>
              <w:t>o</w:t>
            </w:r>
            <w:r w:rsidRPr="00152545">
              <w:rPr>
                <w:sz w:val="20"/>
                <w:szCs w:val="20"/>
              </w:rPr>
              <w:t>31'00"</w:t>
            </w:r>
            <w:r w:rsidRPr="00152545">
              <w:rPr>
                <w:sz w:val="20"/>
                <w:szCs w:val="20"/>
                <w:lang w:val="en-US"/>
              </w:rPr>
              <w:t xml:space="preserve"> N</w:t>
            </w:r>
          </w:p>
          <w:p w:rsidR="00E21EDA" w:rsidRPr="00152545" w:rsidRDefault="00E21EDA" w:rsidP="00152545">
            <w:pPr>
              <w:jc w:val="center"/>
              <w:rPr>
                <w:sz w:val="20"/>
                <w:szCs w:val="20"/>
                <w:lang w:val="en-US"/>
              </w:rPr>
            </w:pPr>
            <w:r w:rsidRPr="00152545">
              <w:rPr>
                <w:sz w:val="20"/>
                <w:szCs w:val="20"/>
                <w:lang w:val="en-US"/>
              </w:rPr>
              <w:t>29</w:t>
            </w:r>
            <w:r w:rsidRPr="00152545">
              <w:rPr>
                <w:sz w:val="20"/>
                <w:szCs w:val="20"/>
                <w:vertAlign w:val="superscript"/>
              </w:rPr>
              <w:t>o</w:t>
            </w:r>
            <w:r w:rsidRPr="00152545">
              <w:rPr>
                <w:sz w:val="20"/>
                <w:szCs w:val="20"/>
                <w:lang w:val="en-US"/>
              </w:rPr>
              <w:t>34'00" E</w:t>
            </w:r>
          </w:p>
        </w:tc>
        <w:tc>
          <w:tcPr>
            <w:tcW w:w="1134" w:type="dxa"/>
            <w:vAlign w:val="center"/>
          </w:tcPr>
          <w:p w:rsidR="00E21EDA" w:rsidRPr="00152545" w:rsidRDefault="00E21EDA" w:rsidP="00152545">
            <w:pPr>
              <w:jc w:val="center"/>
              <w:rPr>
                <w:sz w:val="20"/>
                <w:szCs w:val="20"/>
                <w:lang w:val="en-US"/>
              </w:rPr>
            </w:pPr>
            <w:r w:rsidRPr="00152545">
              <w:rPr>
                <w:sz w:val="20"/>
                <w:szCs w:val="20"/>
                <w:lang w:val="en-US"/>
              </w:rPr>
              <w:t>50</w:t>
            </w:r>
          </w:p>
        </w:tc>
        <w:tc>
          <w:tcPr>
            <w:tcW w:w="1559" w:type="dxa"/>
            <w:vAlign w:val="center"/>
          </w:tcPr>
          <w:p w:rsidR="00E21EDA" w:rsidRPr="00152545" w:rsidRDefault="00E21EDA" w:rsidP="00152545">
            <w:pPr>
              <w:jc w:val="center"/>
              <w:rPr>
                <w:sz w:val="20"/>
                <w:szCs w:val="20"/>
                <w:lang w:val="en-US"/>
              </w:rPr>
            </w:pPr>
            <w:r w:rsidRPr="00152545">
              <w:rPr>
                <w:sz w:val="20"/>
                <w:szCs w:val="20"/>
                <w:lang w:val="en-US"/>
              </w:rPr>
              <w:t>01.01.2002-30.04.2002</w:t>
            </w:r>
          </w:p>
        </w:tc>
        <w:tc>
          <w:tcPr>
            <w:tcW w:w="1559" w:type="dxa"/>
            <w:vAlign w:val="center"/>
          </w:tcPr>
          <w:p w:rsidR="00E21EDA" w:rsidRPr="00152545" w:rsidRDefault="002273EC" w:rsidP="00152545">
            <w:pPr>
              <w:jc w:val="center"/>
              <w:rPr>
                <w:sz w:val="20"/>
                <w:szCs w:val="20"/>
                <w:lang w:val="en-US"/>
              </w:rPr>
            </w:pPr>
            <w:r w:rsidRPr="00152545">
              <w:rPr>
                <w:sz w:val="20"/>
                <w:szCs w:val="20"/>
                <w:lang w:val="en-US"/>
              </w:rPr>
              <w:t>[12]</w:t>
            </w:r>
          </w:p>
        </w:tc>
      </w:tr>
      <w:tr w:rsidR="00724410" w:rsidRPr="00152545" w:rsidTr="00152545">
        <w:trPr>
          <w:trHeight w:val="552"/>
          <w:jc w:val="center"/>
        </w:trPr>
        <w:tc>
          <w:tcPr>
            <w:tcW w:w="1004" w:type="dxa"/>
            <w:vAlign w:val="center"/>
          </w:tcPr>
          <w:p w:rsidR="00E21EDA" w:rsidRPr="00152545" w:rsidRDefault="00E21EDA" w:rsidP="00152545">
            <w:pPr>
              <w:jc w:val="center"/>
              <w:rPr>
                <w:bCs/>
                <w:sz w:val="20"/>
                <w:szCs w:val="20"/>
              </w:rPr>
            </w:pPr>
            <w:r w:rsidRPr="00152545">
              <w:rPr>
                <w:b/>
                <w:bCs/>
                <w:sz w:val="20"/>
                <w:szCs w:val="20"/>
              </w:rPr>
              <w:t>7</w:t>
            </w:r>
          </w:p>
        </w:tc>
        <w:tc>
          <w:tcPr>
            <w:tcW w:w="1231" w:type="dxa"/>
            <w:vMerge/>
            <w:vAlign w:val="center"/>
          </w:tcPr>
          <w:p w:rsidR="00E21EDA" w:rsidRPr="00152545" w:rsidRDefault="00E21EDA" w:rsidP="00152545">
            <w:pPr>
              <w:jc w:val="center"/>
              <w:rPr>
                <w:b/>
                <w:sz w:val="20"/>
                <w:szCs w:val="20"/>
              </w:rPr>
            </w:pPr>
          </w:p>
        </w:tc>
        <w:tc>
          <w:tcPr>
            <w:tcW w:w="1275" w:type="dxa"/>
            <w:vAlign w:val="center"/>
          </w:tcPr>
          <w:p w:rsidR="00E21EDA" w:rsidRPr="00152545" w:rsidRDefault="00E21EDA" w:rsidP="00152545">
            <w:pPr>
              <w:jc w:val="center"/>
              <w:rPr>
                <w:b/>
                <w:sz w:val="20"/>
                <w:szCs w:val="20"/>
              </w:rPr>
            </w:pPr>
            <w:r w:rsidRPr="00152545">
              <w:rPr>
                <w:b/>
                <w:sz w:val="20"/>
                <w:szCs w:val="20"/>
                <w:lang w:val="en-US"/>
              </w:rPr>
              <w:t>MHI</w:t>
            </w:r>
          </w:p>
        </w:tc>
        <w:tc>
          <w:tcPr>
            <w:tcW w:w="1418" w:type="dxa"/>
            <w:vAlign w:val="center"/>
          </w:tcPr>
          <w:p w:rsidR="00E21EDA" w:rsidRPr="00152545" w:rsidRDefault="00E21EDA" w:rsidP="00152545">
            <w:pPr>
              <w:jc w:val="center"/>
              <w:rPr>
                <w:sz w:val="20"/>
                <w:szCs w:val="20"/>
                <w:lang w:val="en-US"/>
              </w:rPr>
            </w:pPr>
            <w:r w:rsidRPr="00152545">
              <w:rPr>
                <w:sz w:val="20"/>
                <w:szCs w:val="20"/>
              </w:rPr>
              <w:t>45</w:t>
            </w:r>
            <w:r w:rsidRPr="00152545">
              <w:rPr>
                <w:sz w:val="20"/>
                <w:szCs w:val="20"/>
                <w:vertAlign w:val="superscript"/>
              </w:rPr>
              <w:t>o</w:t>
            </w:r>
            <w:r w:rsidRPr="00152545">
              <w:rPr>
                <w:sz w:val="20"/>
                <w:szCs w:val="20"/>
              </w:rPr>
              <w:t>42'30"</w:t>
            </w:r>
            <w:r w:rsidRPr="00152545">
              <w:rPr>
                <w:sz w:val="20"/>
                <w:szCs w:val="20"/>
                <w:lang w:val="en-US"/>
              </w:rPr>
              <w:t xml:space="preserve"> N</w:t>
            </w:r>
          </w:p>
          <w:p w:rsidR="00E21EDA" w:rsidRPr="00152545" w:rsidRDefault="00E21EDA" w:rsidP="00152545">
            <w:pPr>
              <w:jc w:val="center"/>
              <w:rPr>
                <w:sz w:val="20"/>
                <w:szCs w:val="20"/>
                <w:lang w:val="en-US"/>
              </w:rPr>
            </w:pPr>
            <w:r w:rsidRPr="00152545">
              <w:rPr>
                <w:sz w:val="20"/>
                <w:szCs w:val="20"/>
                <w:lang w:val="en-US"/>
              </w:rPr>
              <w:t>31</w:t>
            </w:r>
            <w:r w:rsidRPr="00152545">
              <w:rPr>
                <w:sz w:val="20"/>
                <w:szCs w:val="20"/>
                <w:vertAlign w:val="superscript"/>
              </w:rPr>
              <w:t>o</w:t>
            </w:r>
            <w:r w:rsidRPr="00152545">
              <w:rPr>
                <w:sz w:val="20"/>
                <w:szCs w:val="20"/>
                <w:lang w:val="en-US"/>
              </w:rPr>
              <w:t>52'30" E</w:t>
            </w:r>
          </w:p>
        </w:tc>
        <w:tc>
          <w:tcPr>
            <w:tcW w:w="1134" w:type="dxa"/>
            <w:vAlign w:val="center"/>
          </w:tcPr>
          <w:p w:rsidR="00E21EDA" w:rsidRPr="00152545" w:rsidRDefault="00E21EDA" w:rsidP="00152545">
            <w:pPr>
              <w:jc w:val="center"/>
              <w:rPr>
                <w:sz w:val="20"/>
                <w:szCs w:val="20"/>
                <w:lang w:val="en-US"/>
              </w:rPr>
            </w:pPr>
            <w:r w:rsidRPr="00152545">
              <w:rPr>
                <w:sz w:val="20"/>
                <w:szCs w:val="20"/>
                <w:lang w:val="en-US"/>
              </w:rPr>
              <w:t>30</w:t>
            </w:r>
          </w:p>
        </w:tc>
        <w:tc>
          <w:tcPr>
            <w:tcW w:w="1559" w:type="dxa"/>
            <w:vAlign w:val="center"/>
          </w:tcPr>
          <w:p w:rsidR="00E21EDA" w:rsidRPr="00152545" w:rsidRDefault="00E21EDA" w:rsidP="00152545">
            <w:pPr>
              <w:jc w:val="center"/>
              <w:rPr>
                <w:sz w:val="20"/>
                <w:szCs w:val="20"/>
                <w:lang w:val="en-US"/>
              </w:rPr>
            </w:pPr>
            <w:r w:rsidRPr="00152545">
              <w:rPr>
                <w:sz w:val="20"/>
                <w:szCs w:val="20"/>
                <w:lang w:val="en-US"/>
              </w:rPr>
              <w:t>01.10.1998-28.02.1999</w:t>
            </w:r>
          </w:p>
        </w:tc>
        <w:tc>
          <w:tcPr>
            <w:tcW w:w="1559" w:type="dxa"/>
            <w:vAlign w:val="center"/>
          </w:tcPr>
          <w:p w:rsidR="00E21EDA" w:rsidRPr="00152545" w:rsidRDefault="002273EC" w:rsidP="00152545">
            <w:pPr>
              <w:jc w:val="center"/>
              <w:rPr>
                <w:sz w:val="20"/>
                <w:szCs w:val="20"/>
                <w:lang w:val="en-US"/>
              </w:rPr>
            </w:pPr>
            <w:r w:rsidRPr="00152545">
              <w:rPr>
                <w:sz w:val="20"/>
                <w:szCs w:val="20"/>
                <w:lang w:val="en-US"/>
              </w:rPr>
              <w:t>[7]</w:t>
            </w:r>
          </w:p>
        </w:tc>
      </w:tr>
      <w:tr w:rsidR="00724410" w:rsidRPr="00152545" w:rsidTr="00152545">
        <w:trPr>
          <w:trHeight w:val="552"/>
          <w:jc w:val="center"/>
        </w:trPr>
        <w:tc>
          <w:tcPr>
            <w:tcW w:w="1004" w:type="dxa"/>
            <w:vAlign w:val="center"/>
          </w:tcPr>
          <w:p w:rsidR="00E21EDA" w:rsidRPr="00152545" w:rsidRDefault="00E21EDA" w:rsidP="00152545">
            <w:pPr>
              <w:jc w:val="center"/>
              <w:rPr>
                <w:bCs/>
                <w:sz w:val="20"/>
                <w:szCs w:val="20"/>
                <w:lang w:val="en-US"/>
              </w:rPr>
            </w:pPr>
            <w:r w:rsidRPr="00152545">
              <w:rPr>
                <w:b/>
                <w:bCs/>
                <w:sz w:val="20"/>
                <w:szCs w:val="20"/>
                <w:lang w:val="en-US"/>
              </w:rPr>
              <w:t>8a</w:t>
            </w:r>
          </w:p>
        </w:tc>
        <w:tc>
          <w:tcPr>
            <w:tcW w:w="1231" w:type="dxa"/>
            <w:vMerge w:val="restart"/>
            <w:vAlign w:val="center"/>
          </w:tcPr>
          <w:p w:rsidR="00E21EDA" w:rsidRPr="00152545" w:rsidRDefault="00E21EDA" w:rsidP="00152545">
            <w:pPr>
              <w:jc w:val="center"/>
              <w:rPr>
                <w:b/>
                <w:sz w:val="20"/>
                <w:szCs w:val="20"/>
                <w:lang w:val="en-US"/>
              </w:rPr>
            </w:pPr>
            <w:r w:rsidRPr="00152545">
              <w:rPr>
                <w:b/>
                <w:sz w:val="20"/>
                <w:szCs w:val="20"/>
                <w:lang w:val="en-US"/>
              </w:rPr>
              <w:t>Satellite</w:t>
            </w:r>
          </w:p>
          <w:p w:rsidR="00E21EDA" w:rsidRPr="00152545" w:rsidRDefault="00E21EDA" w:rsidP="00152545">
            <w:pPr>
              <w:jc w:val="center"/>
              <w:rPr>
                <w:b/>
                <w:sz w:val="20"/>
                <w:szCs w:val="20"/>
                <w:lang w:val="en-US"/>
              </w:rPr>
            </w:pPr>
            <w:r w:rsidRPr="00152545">
              <w:rPr>
                <w:b/>
                <w:sz w:val="20"/>
                <w:szCs w:val="20"/>
                <w:lang w:val="en-US"/>
              </w:rPr>
              <w:t>altimetry</w:t>
            </w:r>
          </w:p>
        </w:tc>
        <w:tc>
          <w:tcPr>
            <w:tcW w:w="1275" w:type="dxa"/>
            <w:vAlign w:val="center"/>
          </w:tcPr>
          <w:p w:rsidR="00E21EDA" w:rsidRPr="00152545" w:rsidRDefault="00E21EDA" w:rsidP="00152545">
            <w:pPr>
              <w:jc w:val="center"/>
              <w:rPr>
                <w:b/>
                <w:sz w:val="20"/>
                <w:szCs w:val="20"/>
                <w:lang w:val="en-US"/>
              </w:rPr>
            </w:pPr>
            <w:r w:rsidRPr="00152545">
              <w:rPr>
                <w:b/>
                <w:sz w:val="20"/>
                <w:szCs w:val="20"/>
                <w:lang w:val="en-US"/>
              </w:rPr>
              <w:t>AVISO</w:t>
            </w:r>
          </w:p>
        </w:tc>
        <w:tc>
          <w:tcPr>
            <w:tcW w:w="1418" w:type="dxa"/>
            <w:vAlign w:val="center"/>
          </w:tcPr>
          <w:p w:rsidR="00E21EDA" w:rsidRPr="00152545" w:rsidRDefault="00E21EDA" w:rsidP="00152545">
            <w:pPr>
              <w:jc w:val="center"/>
              <w:rPr>
                <w:sz w:val="20"/>
                <w:szCs w:val="20"/>
                <w:lang w:val="en-US"/>
              </w:rPr>
            </w:pPr>
            <w:r w:rsidRPr="00152545">
              <w:rPr>
                <w:sz w:val="20"/>
                <w:szCs w:val="20"/>
                <w:lang w:val="en-US"/>
              </w:rPr>
              <w:t>43</w:t>
            </w:r>
            <w:r w:rsidRPr="00152545">
              <w:rPr>
                <w:sz w:val="20"/>
                <w:szCs w:val="20"/>
                <w:vertAlign w:val="superscript"/>
                <w:lang w:val="en-US"/>
              </w:rPr>
              <w:t>o</w:t>
            </w:r>
            <w:r w:rsidRPr="00152545">
              <w:rPr>
                <w:sz w:val="20"/>
                <w:szCs w:val="20"/>
                <w:lang w:val="en-US"/>
              </w:rPr>
              <w:t>00'00" N</w:t>
            </w:r>
          </w:p>
          <w:p w:rsidR="00E21EDA" w:rsidRPr="00152545" w:rsidRDefault="00E21EDA" w:rsidP="00152545">
            <w:pPr>
              <w:jc w:val="center"/>
              <w:rPr>
                <w:sz w:val="20"/>
                <w:szCs w:val="20"/>
                <w:lang w:val="en-US"/>
              </w:rPr>
            </w:pPr>
            <w:r w:rsidRPr="00152545">
              <w:rPr>
                <w:sz w:val="20"/>
                <w:szCs w:val="20"/>
                <w:lang w:val="en-US"/>
              </w:rPr>
              <w:t>31</w:t>
            </w:r>
            <w:r w:rsidRPr="00152545">
              <w:rPr>
                <w:sz w:val="20"/>
                <w:szCs w:val="20"/>
                <w:vertAlign w:val="superscript"/>
                <w:lang w:val="en-US"/>
              </w:rPr>
              <w:t>o</w:t>
            </w:r>
            <w:r w:rsidRPr="00152545">
              <w:rPr>
                <w:sz w:val="20"/>
                <w:szCs w:val="20"/>
                <w:lang w:val="en-US"/>
              </w:rPr>
              <w:t>00'00" E</w:t>
            </w:r>
          </w:p>
        </w:tc>
        <w:tc>
          <w:tcPr>
            <w:tcW w:w="1134" w:type="dxa"/>
            <w:vAlign w:val="center"/>
          </w:tcPr>
          <w:p w:rsidR="00E21EDA" w:rsidRPr="00152545" w:rsidRDefault="00E21EDA" w:rsidP="00152545">
            <w:pPr>
              <w:jc w:val="center"/>
              <w:rPr>
                <w:sz w:val="20"/>
                <w:szCs w:val="20"/>
                <w:lang w:val="en-US"/>
              </w:rPr>
            </w:pPr>
            <w:r w:rsidRPr="00152545">
              <w:rPr>
                <w:sz w:val="20"/>
                <w:szCs w:val="20"/>
                <w:lang w:val="en-US"/>
              </w:rPr>
              <w:t>1900</w:t>
            </w:r>
          </w:p>
        </w:tc>
        <w:tc>
          <w:tcPr>
            <w:tcW w:w="1559" w:type="dxa"/>
            <w:vAlign w:val="center"/>
          </w:tcPr>
          <w:p w:rsidR="00E21EDA" w:rsidRPr="00152545" w:rsidRDefault="00E21EDA" w:rsidP="00152545">
            <w:pPr>
              <w:jc w:val="center"/>
              <w:rPr>
                <w:sz w:val="20"/>
                <w:szCs w:val="20"/>
                <w:lang w:val="en-US"/>
              </w:rPr>
            </w:pPr>
            <w:r w:rsidRPr="00152545">
              <w:rPr>
                <w:sz w:val="20"/>
                <w:szCs w:val="20"/>
                <w:lang w:val="en-US"/>
              </w:rPr>
              <w:t>01.01.2010-31.12.2010</w:t>
            </w:r>
          </w:p>
        </w:tc>
        <w:tc>
          <w:tcPr>
            <w:tcW w:w="1559" w:type="dxa"/>
            <w:vMerge w:val="restart"/>
            <w:vAlign w:val="center"/>
          </w:tcPr>
          <w:p w:rsidR="00E21EDA" w:rsidRPr="00152545" w:rsidRDefault="002273EC" w:rsidP="00152545">
            <w:pPr>
              <w:jc w:val="center"/>
              <w:rPr>
                <w:sz w:val="20"/>
                <w:szCs w:val="20"/>
                <w:lang w:val="en-US"/>
              </w:rPr>
            </w:pPr>
            <w:r w:rsidRPr="00152545">
              <w:rPr>
                <w:sz w:val="20"/>
                <w:szCs w:val="20"/>
                <w:lang w:val="en-US"/>
              </w:rPr>
              <w:t>[1]</w:t>
            </w:r>
          </w:p>
        </w:tc>
      </w:tr>
      <w:tr w:rsidR="00724410" w:rsidRPr="00152545" w:rsidTr="00152545">
        <w:trPr>
          <w:trHeight w:val="552"/>
          <w:jc w:val="center"/>
        </w:trPr>
        <w:tc>
          <w:tcPr>
            <w:tcW w:w="1004" w:type="dxa"/>
            <w:vAlign w:val="center"/>
          </w:tcPr>
          <w:p w:rsidR="00E21EDA" w:rsidRPr="00152545" w:rsidRDefault="00E21EDA" w:rsidP="00152545">
            <w:pPr>
              <w:jc w:val="center"/>
              <w:rPr>
                <w:bCs/>
                <w:sz w:val="20"/>
                <w:szCs w:val="20"/>
                <w:lang w:val="en-US"/>
              </w:rPr>
            </w:pPr>
            <w:r w:rsidRPr="00152545">
              <w:rPr>
                <w:b/>
                <w:bCs/>
                <w:sz w:val="20"/>
                <w:szCs w:val="20"/>
                <w:lang w:val="en-US"/>
              </w:rPr>
              <w:t>8b</w:t>
            </w:r>
          </w:p>
        </w:tc>
        <w:tc>
          <w:tcPr>
            <w:tcW w:w="1231" w:type="dxa"/>
            <w:vMerge/>
            <w:vAlign w:val="center"/>
          </w:tcPr>
          <w:p w:rsidR="00E21EDA" w:rsidRPr="00152545" w:rsidRDefault="00E21EDA" w:rsidP="00152545">
            <w:pPr>
              <w:jc w:val="center"/>
              <w:rPr>
                <w:b/>
                <w:sz w:val="20"/>
                <w:szCs w:val="20"/>
                <w:lang w:val="en-US"/>
              </w:rPr>
            </w:pPr>
          </w:p>
        </w:tc>
        <w:tc>
          <w:tcPr>
            <w:tcW w:w="1275" w:type="dxa"/>
            <w:vAlign w:val="center"/>
          </w:tcPr>
          <w:p w:rsidR="00E21EDA" w:rsidRPr="00152545" w:rsidRDefault="00E21EDA" w:rsidP="00152545">
            <w:pPr>
              <w:jc w:val="center"/>
              <w:rPr>
                <w:b/>
                <w:sz w:val="20"/>
                <w:szCs w:val="20"/>
                <w:lang w:val="en-US"/>
              </w:rPr>
            </w:pPr>
            <w:r w:rsidRPr="00152545">
              <w:rPr>
                <w:b/>
                <w:sz w:val="20"/>
                <w:szCs w:val="20"/>
                <w:lang w:val="en-US"/>
              </w:rPr>
              <w:t>AVISO</w:t>
            </w:r>
          </w:p>
        </w:tc>
        <w:tc>
          <w:tcPr>
            <w:tcW w:w="1418" w:type="dxa"/>
            <w:vAlign w:val="center"/>
          </w:tcPr>
          <w:p w:rsidR="00E21EDA" w:rsidRPr="00152545" w:rsidRDefault="00E21EDA" w:rsidP="00152545">
            <w:pPr>
              <w:jc w:val="center"/>
              <w:rPr>
                <w:sz w:val="20"/>
                <w:szCs w:val="20"/>
                <w:lang w:val="en-US"/>
              </w:rPr>
            </w:pPr>
            <w:r w:rsidRPr="00152545">
              <w:rPr>
                <w:sz w:val="20"/>
                <w:szCs w:val="20"/>
                <w:lang w:val="en-US"/>
              </w:rPr>
              <w:t>43</w:t>
            </w:r>
            <w:r w:rsidRPr="00152545">
              <w:rPr>
                <w:sz w:val="20"/>
                <w:szCs w:val="20"/>
                <w:vertAlign w:val="superscript"/>
                <w:lang w:val="en-US"/>
              </w:rPr>
              <w:t>o</w:t>
            </w:r>
            <w:r w:rsidRPr="00152545">
              <w:rPr>
                <w:sz w:val="20"/>
                <w:szCs w:val="20"/>
                <w:lang w:val="en-US"/>
              </w:rPr>
              <w:t>00'00" N</w:t>
            </w:r>
          </w:p>
          <w:p w:rsidR="00E21EDA" w:rsidRPr="00152545" w:rsidRDefault="00E21EDA" w:rsidP="00152545">
            <w:pPr>
              <w:jc w:val="center"/>
              <w:rPr>
                <w:sz w:val="20"/>
                <w:szCs w:val="20"/>
                <w:lang w:val="en-US"/>
              </w:rPr>
            </w:pPr>
            <w:r w:rsidRPr="00152545">
              <w:rPr>
                <w:sz w:val="20"/>
                <w:szCs w:val="20"/>
                <w:lang w:val="en-US"/>
              </w:rPr>
              <w:t>34</w:t>
            </w:r>
            <w:r w:rsidRPr="00152545">
              <w:rPr>
                <w:sz w:val="20"/>
                <w:szCs w:val="20"/>
                <w:vertAlign w:val="superscript"/>
                <w:lang w:val="en-US"/>
              </w:rPr>
              <w:t>o</w:t>
            </w:r>
            <w:r w:rsidRPr="00152545">
              <w:rPr>
                <w:sz w:val="20"/>
                <w:szCs w:val="20"/>
                <w:lang w:val="en-US"/>
              </w:rPr>
              <w:t>00'00" E</w:t>
            </w:r>
          </w:p>
        </w:tc>
        <w:tc>
          <w:tcPr>
            <w:tcW w:w="1134" w:type="dxa"/>
            <w:vAlign w:val="center"/>
          </w:tcPr>
          <w:p w:rsidR="00E21EDA" w:rsidRPr="00152545" w:rsidRDefault="00E21EDA" w:rsidP="00152545">
            <w:pPr>
              <w:jc w:val="center"/>
              <w:rPr>
                <w:sz w:val="20"/>
                <w:szCs w:val="20"/>
                <w:lang w:val="en-US"/>
              </w:rPr>
            </w:pPr>
            <w:r w:rsidRPr="00152545">
              <w:rPr>
                <w:sz w:val="20"/>
                <w:szCs w:val="20"/>
                <w:lang w:val="en-US"/>
              </w:rPr>
              <w:t>2200</w:t>
            </w:r>
          </w:p>
        </w:tc>
        <w:tc>
          <w:tcPr>
            <w:tcW w:w="1559" w:type="dxa"/>
            <w:vAlign w:val="center"/>
          </w:tcPr>
          <w:p w:rsidR="00E21EDA" w:rsidRPr="00152545" w:rsidRDefault="00E21EDA" w:rsidP="00152545">
            <w:pPr>
              <w:jc w:val="center"/>
              <w:rPr>
                <w:sz w:val="20"/>
                <w:szCs w:val="20"/>
                <w:lang w:val="en-US"/>
              </w:rPr>
            </w:pPr>
            <w:r w:rsidRPr="00152545">
              <w:rPr>
                <w:sz w:val="20"/>
                <w:szCs w:val="20"/>
                <w:lang w:val="en-US"/>
              </w:rPr>
              <w:t>01.01.2010-31.12.2010</w:t>
            </w:r>
          </w:p>
        </w:tc>
        <w:tc>
          <w:tcPr>
            <w:tcW w:w="1559" w:type="dxa"/>
            <w:vMerge/>
            <w:vAlign w:val="center"/>
          </w:tcPr>
          <w:p w:rsidR="00E21EDA" w:rsidRPr="00152545" w:rsidRDefault="00E21EDA" w:rsidP="00152545">
            <w:pPr>
              <w:jc w:val="center"/>
              <w:rPr>
                <w:sz w:val="20"/>
                <w:szCs w:val="20"/>
                <w:lang w:val="en-US"/>
              </w:rPr>
            </w:pPr>
          </w:p>
        </w:tc>
      </w:tr>
      <w:tr w:rsidR="00724410" w:rsidRPr="00152545" w:rsidTr="00152545">
        <w:trPr>
          <w:trHeight w:val="552"/>
          <w:jc w:val="center"/>
        </w:trPr>
        <w:tc>
          <w:tcPr>
            <w:tcW w:w="1004" w:type="dxa"/>
            <w:vAlign w:val="center"/>
          </w:tcPr>
          <w:p w:rsidR="00E21EDA" w:rsidRPr="00152545" w:rsidRDefault="00E21EDA" w:rsidP="00152545">
            <w:pPr>
              <w:jc w:val="center"/>
              <w:rPr>
                <w:bCs/>
                <w:sz w:val="20"/>
                <w:szCs w:val="20"/>
                <w:lang w:val="en-US"/>
              </w:rPr>
            </w:pPr>
            <w:r w:rsidRPr="00152545">
              <w:rPr>
                <w:b/>
                <w:bCs/>
                <w:sz w:val="20"/>
                <w:szCs w:val="20"/>
                <w:lang w:val="en-US"/>
              </w:rPr>
              <w:t>8c</w:t>
            </w:r>
          </w:p>
        </w:tc>
        <w:tc>
          <w:tcPr>
            <w:tcW w:w="1231" w:type="dxa"/>
            <w:vMerge/>
            <w:vAlign w:val="center"/>
          </w:tcPr>
          <w:p w:rsidR="00E21EDA" w:rsidRPr="00152545" w:rsidRDefault="00E21EDA" w:rsidP="00152545">
            <w:pPr>
              <w:jc w:val="center"/>
              <w:rPr>
                <w:b/>
                <w:sz w:val="20"/>
                <w:szCs w:val="20"/>
                <w:lang w:val="en-US"/>
              </w:rPr>
            </w:pPr>
          </w:p>
        </w:tc>
        <w:tc>
          <w:tcPr>
            <w:tcW w:w="1275" w:type="dxa"/>
            <w:vAlign w:val="center"/>
          </w:tcPr>
          <w:p w:rsidR="00E21EDA" w:rsidRPr="00152545" w:rsidRDefault="00E21EDA" w:rsidP="00152545">
            <w:pPr>
              <w:jc w:val="center"/>
              <w:rPr>
                <w:b/>
                <w:sz w:val="20"/>
                <w:szCs w:val="20"/>
                <w:lang w:val="en-US"/>
              </w:rPr>
            </w:pPr>
            <w:r w:rsidRPr="00152545">
              <w:rPr>
                <w:b/>
                <w:sz w:val="20"/>
                <w:szCs w:val="20"/>
                <w:lang w:val="en-US"/>
              </w:rPr>
              <w:t>AVISO</w:t>
            </w:r>
          </w:p>
        </w:tc>
        <w:tc>
          <w:tcPr>
            <w:tcW w:w="1418" w:type="dxa"/>
            <w:vAlign w:val="center"/>
          </w:tcPr>
          <w:p w:rsidR="00E21EDA" w:rsidRPr="00152545" w:rsidRDefault="00E21EDA" w:rsidP="00152545">
            <w:pPr>
              <w:jc w:val="center"/>
              <w:rPr>
                <w:sz w:val="20"/>
                <w:szCs w:val="20"/>
                <w:lang w:val="en-US"/>
              </w:rPr>
            </w:pPr>
            <w:r w:rsidRPr="00152545">
              <w:rPr>
                <w:sz w:val="20"/>
                <w:szCs w:val="20"/>
                <w:lang w:val="en-US"/>
              </w:rPr>
              <w:t>43</w:t>
            </w:r>
            <w:r w:rsidRPr="00152545">
              <w:rPr>
                <w:sz w:val="20"/>
                <w:szCs w:val="20"/>
                <w:vertAlign w:val="superscript"/>
                <w:lang w:val="en-US"/>
              </w:rPr>
              <w:t>o</w:t>
            </w:r>
            <w:r w:rsidRPr="00152545">
              <w:rPr>
                <w:sz w:val="20"/>
                <w:szCs w:val="20"/>
                <w:lang w:val="en-US"/>
              </w:rPr>
              <w:t>00'00" N</w:t>
            </w:r>
          </w:p>
          <w:p w:rsidR="00E21EDA" w:rsidRPr="00152545" w:rsidRDefault="00E21EDA" w:rsidP="00152545">
            <w:pPr>
              <w:jc w:val="center"/>
              <w:rPr>
                <w:sz w:val="20"/>
                <w:szCs w:val="20"/>
                <w:lang w:val="en-US"/>
              </w:rPr>
            </w:pPr>
            <w:r w:rsidRPr="00152545">
              <w:rPr>
                <w:sz w:val="20"/>
                <w:szCs w:val="20"/>
                <w:lang w:val="en-US"/>
              </w:rPr>
              <w:t>37</w:t>
            </w:r>
            <w:r w:rsidRPr="00152545">
              <w:rPr>
                <w:sz w:val="20"/>
                <w:szCs w:val="20"/>
                <w:vertAlign w:val="superscript"/>
                <w:lang w:val="en-US"/>
              </w:rPr>
              <w:t>o</w:t>
            </w:r>
            <w:r w:rsidRPr="00152545">
              <w:rPr>
                <w:sz w:val="20"/>
                <w:szCs w:val="20"/>
                <w:lang w:val="en-US"/>
              </w:rPr>
              <w:t>00'00" E</w:t>
            </w:r>
          </w:p>
        </w:tc>
        <w:tc>
          <w:tcPr>
            <w:tcW w:w="1134" w:type="dxa"/>
            <w:vAlign w:val="center"/>
          </w:tcPr>
          <w:p w:rsidR="00E21EDA" w:rsidRPr="00152545" w:rsidRDefault="00E21EDA" w:rsidP="00152545">
            <w:pPr>
              <w:jc w:val="center"/>
              <w:rPr>
                <w:sz w:val="20"/>
                <w:szCs w:val="20"/>
                <w:lang w:val="en-US"/>
              </w:rPr>
            </w:pPr>
            <w:r w:rsidRPr="00152545">
              <w:rPr>
                <w:sz w:val="20"/>
                <w:szCs w:val="20"/>
                <w:lang w:val="en-US"/>
              </w:rPr>
              <w:t>2100</w:t>
            </w:r>
          </w:p>
        </w:tc>
        <w:tc>
          <w:tcPr>
            <w:tcW w:w="1559" w:type="dxa"/>
            <w:vAlign w:val="center"/>
          </w:tcPr>
          <w:p w:rsidR="00E21EDA" w:rsidRPr="00152545" w:rsidRDefault="00E21EDA" w:rsidP="00152545">
            <w:pPr>
              <w:jc w:val="center"/>
              <w:rPr>
                <w:sz w:val="20"/>
                <w:szCs w:val="20"/>
              </w:rPr>
            </w:pPr>
            <w:r w:rsidRPr="00152545">
              <w:rPr>
                <w:sz w:val="20"/>
                <w:szCs w:val="20"/>
                <w:lang w:val="en-US"/>
              </w:rPr>
              <w:t>01.01.2010-31.12.2010</w:t>
            </w:r>
          </w:p>
        </w:tc>
        <w:tc>
          <w:tcPr>
            <w:tcW w:w="1559" w:type="dxa"/>
            <w:vMerge/>
            <w:vAlign w:val="center"/>
          </w:tcPr>
          <w:p w:rsidR="00E21EDA" w:rsidRPr="00152545" w:rsidRDefault="00E21EDA" w:rsidP="00152545">
            <w:pPr>
              <w:jc w:val="center"/>
              <w:rPr>
                <w:sz w:val="20"/>
                <w:szCs w:val="20"/>
                <w:lang w:val="en-US"/>
              </w:rPr>
            </w:pPr>
          </w:p>
        </w:tc>
      </w:tr>
      <w:tr w:rsidR="00724410" w:rsidRPr="00152545" w:rsidTr="00152545">
        <w:trPr>
          <w:trHeight w:val="552"/>
          <w:jc w:val="center"/>
        </w:trPr>
        <w:tc>
          <w:tcPr>
            <w:tcW w:w="1004" w:type="dxa"/>
            <w:vAlign w:val="center"/>
          </w:tcPr>
          <w:p w:rsidR="00E21EDA" w:rsidRPr="00152545" w:rsidRDefault="00E21EDA" w:rsidP="00152545">
            <w:pPr>
              <w:jc w:val="center"/>
              <w:rPr>
                <w:bCs/>
                <w:sz w:val="20"/>
                <w:szCs w:val="20"/>
              </w:rPr>
            </w:pPr>
            <w:r w:rsidRPr="00152545">
              <w:rPr>
                <w:b/>
                <w:bCs/>
                <w:sz w:val="20"/>
                <w:szCs w:val="20"/>
              </w:rPr>
              <w:t>9</w:t>
            </w:r>
          </w:p>
        </w:tc>
        <w:tc>
          <w:tcPr>
            <w:tcW w:w="1231" w:type="dxa"/>
            <w:vMerge/>
            <w:vAlign w:val="center"/>
          </w:tcPr>
          <w:p w:rsidR="00E21EDA" w:rsidRPr="00152545" w:rsidRDefault="00E21EDA" w:rsidP="00152545">
            <w:pPr>
              <w:jc w:val="center"/>
              <w:rPr>
                <w:b/>
                <w:sz w:val="20"/>
                <w:szCs w:val="20"/>
                <w:lang w:val="en-US"/>
              </w:rPr>
            </w:pPr>
          </w:p>
        </w:tc>
        <w:tc>
          <w:tcPr>
            <w:tcW w:w="1275" w:type="dxa"/>
            <w:vAlign w:val="center"/>
          </w:tcPr>
          <w:p w:rsidR="00E21EDA" w:rsidRPr="00152545" w:rsidRDefault="00E21EDA" w:rsidP="00152545">
            <w:pPr>
              <w:jc w:val="center"/>
              <w:rPr>
                <w:b/>
                <w:sz w:val="20"/>
                <w:szCs w:val="20"/>
                <w:lang w:val="en-US"/>
              </w:rPr>
            </w:pPr>
            <w:r w:rsidRPr="00152545">
              <w:rPr>
                <w:b/>
                <w:sz w:val="20"/>
                <w:szCs w:val="20"/>
                <w:lang w:val="en-US"/>
              </w:rPr>
              <w:t>ERS-2</w:t>
            </w:r>
          </w:p>
        </w:tc>
        <w:tc>
          <w:tcPr>
            <w:tcW w:w="1418" w:type="dxa"/>
            <w:vAlign w:val="center"/>
          </w:tcPr>
          <w:p w:rsidR="00E21EDA" w:rsidRPr="00152545" w:rsidRDefault="00E21EDA" w:rsidP="00152545">
            <w:pPr>
              <w:jc w:val="center"/>
              <w:rPr>
                <w:sz w:val="20"/>
                <w:szCs w:val="20"/>
              </w:rPr>
            </w:pPr>
            <w:r w:rsidRPr="00152545">
              <w:rPr>
                <w:sz w:val="20"/>
                <w:szCs w:val="20"/>
                <w:lang w:val="en-US"/>
              </w:rPr>
              <w:t xml:space="preserve">See fig. </w:t>
            </w:r>
            <w:r w:rsidR="00FE3DB7" w:rsidRPr="00152545">
              <w:rPr>
                <w:sz w:val="20"/>
                <w:szCs w:val="20"/>
              </w:rPr>
              <w:t>4</w:t>
            </w:r>
          </w:p>
        </w:tc>
        <w:tc>
          <w:tcPr>
            <w:tcW w:w="1134" w:type="dxa"/>
            <w:vAlign w:val="center"/>
          </w:tcPr>
          <w:p w:rsidR="00E21EDA" w:rsidRPr="00152545" w:rsidRDefault="00E21EDA" w:rsidP="00152545">
            <w:pPr>
              <w:jc w:val="center"/>
              <w:rPr>
                <w:sz w:val="20"/>
                <w:szCs w:val="20"/>
                <w:lang w:val="en-US"/>
              </w:rPr>
            </w:pPr>
            <w:r w:rsidRPr="00152545">
              <w:rPr>
                <w:sz w:val="20"/>
                <w:szCs w:val="20"/>
                <w:lang w:val="en-US"/>
              </w:rPr>
              <w:t>Surface track</w:t>
            </w:r>
          </w:p>
        </w:tc>
        <w:tc>
          <w:tcPr>
            <w:tcW w:w="1559" w:type="dxa"/>
            <w:vAlign w:val="center"/>
          </w:tcPr>
          <w:p w:rsidR="00E21EDA" w:rsidRPr="00152545" w:rsidRDefault="00E21EDA" w:rsidP="00152545">
            <w:pPr>
              <w:jc w:val="center"/>
              <w:rPr>
                <w:sz w:val="20"/>
                <w:szCs w:val="20"/>
                <w:lang w:val="en-US"/>
              </w:rPr>
            </w:pPr>
            <w:r w:rsidRPr="00152545">
              <w:rPr>
                <w:sz w:val="20"/>
                <w:szCs w:val="20"/>
                <w:lang w:val="en-US"/>
              </w:rPr>
              <w:t>25.03.2002</w:t>
            </w:r>
          </w:p>
        </w:tc>
        <w:tc>
          <w:tcPr>
            <w:tcW w:w="1559" w:type="dxa"/>
            <w:vAlign w:val="center"/>
          </w:tcPr>
          <w:p w:rsidR="00E21EDA" w:rsidRPr="00152545" w:rsidRDefault="002273EC" w:rsidP="00152545">
            <w:pPr>
              <w:jc w:val="center"/>
              <w:rPr>
                <w:sz w:val="20"/>
                <w:szCs w:val="20"/>
                <w:lang w:val="en-US"/>
              </w:rPr>
            </w:pPr>
            <w:r w:rsidRPr="00152545">
              <w:rPr>
                <w:sz w:val="20"/>
                <w:szCs w:val="20"/>
                <w:lang w:val="en-US"/>
              </w:rPr>
              <w:t>[10]</w:t>
            </w:r>
          </w:p>
        </w:tc>
      </w:tr>
      <w:tr w:rsidR="00724410" w:rsidRPr="00152545" w:rsidTr="00152545">
        <w:trPr>
          <w:trHeight w:val="552"/>
          <w:jc w:val="center"/>
        </w:trPr>
        <w:tc>
          <w:tcPr>
            <w:tcW w:w="1004" w:type="dxa"/>
            <w:vAlign w:val="center"/>
          </w:tcPr>
          <w:p w:rsidR="00E21EDA" w:rsidRPr="00152545" w:rsidRDefault="00E21EDA" w:rsidP="00152545">
            <w:pPr>
              <w:jc w:val="center"/>
              <w:rPr>
                <w:bCs/>
                <w:sz w:val="20"/>
                <w:szCs w:val="20"/>
                <w:lang w:val="en-US"/>
              </w:rPr>
            </w:pPr>
            <w:r w:rsidRPr="00152545">
              <w:rPr>
                <w:b/>
                <w:bCs/>
                <w:sz w:val="20"/>
                <w:szCs w:val="20"/>
                <w:lang w:val="en-US"/>
              </w:rPr>
              <w:t>10</w:t>
            </w:r>
          </w:p>
        </w:tc>
        <w:tc>
          <w:tcPr>
            <w:tcW w:w="1231" w:type="dxa"/>
            <w:vMerge/>
            <w:vAlign w:val="center"/>
          </w:tcPr>
          <w:p w:rsidR="00E21EDA" w:rsidRPr="00152545" w:rsidRDefault="00E21EDA" w:rsidP="00152545">
            <w:pPr>
              <w:jc w:val="center"/>
              <w:rPr>
                <w:b/>
                <w:sz w:val="20"/>
                <w:szCs w:val="20"/>
                <w:lang w:val="en-US"/>
              </w:rPr>
            </w:pPr>
          </w:p>
        </w:tc>
        <w:tc>
          <w:tcPr>
            <w:tcW w:w="1275" w:type="dxa"/>
            <w:vAlign w:val="center"/>
          </w:tcPr>
          <w:p w:rsidR="00E21EDA" w:rsidRPr="00152545" w:rsidRDefault="00E21EDA" w:rsidP="00152545">
            <w:pPr>
              <w:jc w:val="center"/>
              <w:rPr>
                <w:b/>
                <w:sz w:val="20"/>
                <w:szCs w:val="20"/>
                <w:lang w:val="en-US"/>
              </w:rPr>
            </w:pPr>
            <w:r w:rsidRPr="00152545">
              <w:rPr>
                <w:b/>
                <w:sz w:val="20"/>
                <w:szCs w:val="20"/>
                <w:lang w:val="en-US"/>
              </w:rPr>
              <w:t>JASON-2</w:t>
            </w:r>
          </w:p>
        </w:tc>
        <w:tc>
          <w:tcPr>
            <w:tcW w:w="1418" w:type="dxa"/>
            <w:vAlign w:val="center"/>
          </w:tcPr>
          <w:p w:rsidR="00E21EDA" w:rsidRPr="00152545" w:rsidRDefault="00E21EDA" w:rsidP="00152545">
            <w:pPr>
              <w:jc w:val="center"/>
              <w:rPr>
                <w:sz w:val="20"/>
                <w:szCs w:val="20"/>
              </w:rPr>
            </w:pPr>
            <w:r w:rsidRPr="00152545">
              <w:rPr>
                <w:sz w:val="20"/>
                <w:szCs w:val="20"/>
                <w:lang w:val="en-US"/>
              </w:rPr>
              <w:t xml:space="preserve">See fig. </w:t>
            </w:r>
            <w:r w:rsidR="00FE3DB7" w:rsidRPr="00152545">
              <w:rPr>
                <w:sz w:val="20"/>
                <w:szCs w:val="20"/>
              </w:rPr>
              <w:t>4</w:t>
            </w:r>
          </w:p>
        </w:tc>
        <w:tc>
          <w:tcPr>
            <w:tcW w:w="1134" w:type="dxa"/>
            <w:vAlign w:val="center"/>
          </w:tcPr>
          <w:p w:rsidR="00E21EDA" w:rsidRPr="00152545" w:rsidRDefault="00E21EDA" w:rsidP="00152545">
            <w:pPr>
              <w:jc w:val="center"/>
              <w:rPr>
                <w:sz w:val="20"/>
                <w:szCs w:val="20"/>
                <w:lang w:val="en-US"/>
              </w:rPr>
            </w:pPr>
            <w:r w:rsidRPr="00152545">
              <w:rPr>
                <w:sz w:val="20"/>
                <w:szCs w:val="20"/>
                <w:lang w:val="en-US"/>
              </w:rPr>
              <w:t>Surface track</w:t>
            </w:r>
          </w:p>
        </w:tc>
        <w:tc>
          <w:tcPr>
            <w:tcW w:w="1559" w:type="dxa"/>
            <w:vAlign w:val="center"/>
          </w:tcPr>
          <w:p w:rsidR="00E21EDA" w:rsidRPr="00152545" w:rsidRDefault="00E21EDA" w:rsidP="00152545">
            <w:pPr>
              <w:jc w:val="center"/>
              <w:rPr>
                <w:sz w:val="20"/>
                <w:szCs w:val="20"/>
                <w:lang w:val="en-US"/>
              </w:rPr>
            </w:pPr>
            <w:r w:rsidRPr="00152545">
              <w:rPr>
                <w:sz w:val="20"/>
                <w:szCs w:val="20"/>
                <w:lang w:val="en-US"/>
              </w:rPr>
              <w:t>09.12.2012, 19.12.2012</w:t>
            </w:r>
          </w:p>
        </w:tc>
        <w:tc>
          <w:tcPr>
            <w:tcW w:w="1559" w:type="dxa"/>
            <w:vAlign w:val="center"/>
          </w:tcPr>
          <w:p w:rsidR="00E21EDA" w:rsidRPr="00152545" w:rsidRDefault="002273EC" w:rsidP="00152545">
            <w:pPr>
              <w:jc w:val="center"/>
              <w:rPr>
                <w:sz w:val="20"/>
                <w:szCs w:val="20"/>
                <w:lang w:val="en-US"/>
              </w:rPr>
            </w:pPr>
            <w:r w:rsidRPr="00152545">
              <w:rPr>
                <w:sz w:val="20"/>
                <w:szCs w:val="20"/>
                <w:lang w:val="en-US"/>
              </w:rPr>
              <w:t>[4]</w:t>
            </w:r>
          </w:p>
        </w:tc>
      </w:tr>
    </w:tbl>
    <w:p w:rsidR="004A4FB6" w:rsidRDefault="004A4FB6" w:rsidP="004A4FB6">
      <w:pPr>
        <w:ind w:firstLine="709"/>
        <w:jc w:val="both"/>
      </w:pPr>
    </w:p>
    <w:p w:rsidR="004A4FB6" w:rsidRPr="00E9276A" w:rsidRDefault="00E9276A" w:rsidP="004A4FB6">
      <w:pPr>
        <w:ind w:firstLine="709"/>
        <w:jc w:val="both"/>
        <w:rPr>
          <w:lang w:val="en-US"/>
        </w:rPr>
      </w:pPr>
      <w:r w:rsidRPr="00E9276A">
        <w:rPr>
          <w:lang w:val="en-US"/>
        </w:rPr>
        <w:t>We note a few details</w:t>
      </w:r>
      <w:r w:rsidR="004A4FB6" w:rsidRPr="00E9276A">
        <w:rPr>
          <w:lang w:val="en-US"/>
        </w:rPr>
        <w:t>:</w:t>
      </w:r>
    </w:p>
    <w:p w:rsidR="004A4FB6" w:rsidRPr="00E9276A" w:rsidRDefault="00E9276A" w:rsidP="004A4FB6">
      <w:pPr>
        <w:numPr>
          <w:ilvl w:val="0"/>
          <w:numId w:val="4"/>
        </w:numPr>
        <w:ind w:left="1134" w:hanging="283"/>
        <w:jc w:val="both"/>
        <w:rPr>
          <w:lang w:val="en-US"/>
        </w:rPr>
      </w:pPr>
      <w:r w:rsidRPr="00E9276A">
        <w:rPr>
          <w:lang w:val="en-US"/>
        </w:rPr>
        <w:t xml:space="preserve">Column "period" in the Table. 1 does not refer to the whole period of operation of the device, but corresponds to the selected time interval, during which </w:t>
      </w:r>
      <w:r>
        <w:rPr>
          <w:lang w:val="en-US"/>
        </w:rPr>
        <w:t>verification of wave model has been conducted</w:t>
      </w:r>
      <w:r w:rsidR="004A4FB6" w:rsidRPr="00E9276A">
        <w:rPr>
          <w:lang w:val="en-US"/>
        </w:rPr>
        <w:t>.</w:t>
      </w:r>
    </w:p>
    <w:p w:rsidR="004A4FB6" w:rsidRPr="00E9276A" w:rsidRDefault="00E9276A" w:rsidP="004A4FB6">
      <w:pPr>
        <w:numPr>
          <w:ilvl w:val="0"/>
          <w:numId w:val="4"/>
        </w:numPr>
        <w:ind w:left="1134" w:hanging="283"/>
        <w:jc w:val="both"/>
        <w:rPr>
          <w:lang w:val="en-US"/>
        </w:rPr>
      </w:pPr>
      <w:r w:rsidRPr="00E9276A">
        <w:rPr>
          <w:lang w:val="en-US"/>
        </w:rPr>
        <w:t>Portal of altimetry data AVISO provides averaged over 5 days estimates of significant wave heights. For this reason, the results of calculations when compared with materials of AVISO were also averaged over the same period</w:t>
      </w:r>
      <w:r w:rsidR="004A4FB6" w:rsidRPr="00E9276A">
        <w:rPr>
          <w:lang w:val="en-US"/>
        </w:rPr>
        <w:t>.</w:t>
      </w:r>
    </w:p>
    <w:p w:rsidR="00E21EDA" w:rsidRPr="002273EC" w:rsidRDefault="00E9276A" w:rsidP="00E21EDA">
      <w:pPr>
        <w:numPr>
          <w:ilvl w:val="0"/>
          <w:numId w:val="4"/>
        </w:numPr>
        <w:ind w:left="1134" w:hanging="283"/>
        <w:jc w:val="both"/>
      </w:pPr>
      <w:r w:rsidRPr="005B6823">
        <w:rPr>
          <w:lang w:val="en-US"/>
        </w:rPr>
        <w:t>In the absence of a unified international program for the experimental study of wind waves of the Black Sea it is quite difficult to obtain synchronous for all the sea recordings of wind waves parameters, for example, for the western and eastern parts simultaneously. Such records would be very useful for verifying the model for different conditions of waves</w:t>
      </w:r>
      <w:r w:rsidR="005B6823" w:rsidRPr="005B6823">
        <w:rPr>
          <w:lang w:val="en-US"/>
        </w:rPr>
        <w:t xml:space="preserve"> formation</w:t>
      </w:r>
      <w:r w:rsidRPr="005B6823">
        <w:rPr>
          <w:lang w:val="en-US"/>
        </w:rPr>
        <w:t xml:space="preserve">. Non-contact methods (satellite altimetry, radar) can not be a quality alternative to the same buoy measurements, </w:t>
      </w:r>
      <w:r w:rsidR="005B6823" w:rsidRPr="005B6823">
        <w:rPr>
          <w:lang w:val="en-US"/>
        </w:rPr>
        <w:t>since the very</w:t>
      </w:r>
      <w:r w:rsidRPr="005B6823">
        <w:rPr>
          <w:lang w:val="en-US"/>
        </w:rPr>
        <w:t xml:space="preserve"> satellite data processing algorithms involve the use </w:t>
      </w:r>
      <w:r w:rsidR="005B6823" w:rsidRPr="005B6823">
        <w:rPr>
          <w:lang w:val="en-US"/>
        </w:rPr>
        <w:t xml:space="preserve">of contact observations data </w:t>
      </w:r>
      <w:r w:rsidRPr="005B6823">
        <w:rPr>
          <w:lang w:val="en-US"/>
        </w:rPr>
        <w:t>as reference points. The only exceptio</w:t>
      </w:r>
      <w:r w:rsidR="005B6823" w:rsidRPr="005B6823">
        <w:rPr>
          <w:lang w:val="en-US"/>
        </w:rPr>
        <w:t>n - carried out in 1994-2000</w:t>
      </w:r>
      <w:r w:rsidRPr="005B6823">
        <w:rPr>
          <w:lang w:val="en-US"/>
        </w:rPr>
        <w:t xml:space="preserve"> </w:t>
      </w:r>
      <w:r w:rsidR="005B6823" w:rsidRPr="005B6823">
        <w:rPr>
          <w:lang w:val="en-US"/>
        </w:rPr>
        <w:t>i</w:t>
      </w:r>
      <w:r w:rsidRPr="005B6823">
        <w:rPr>
          <w:lang w:val="en-US"/>
        </w:rPr>
        <w:t xml:space="preserve">nternational Project NATO TU-WAVES ([6]), </w:t>
      </w:r>
      <w:r w:rsidR="005B6823" w:rsidRPr="005B6823">
        <w:rPr>
          <w:lang w:val="en-US"/>
        </w:rPr>
        <w:t xml:space="preserve">materials of </w:t>
      </w:r>
      <w:r w:rsidRPr="005B6823">
        <w:rPr>
          <w:lang w:val="en-US"/>
        </w:rPr>
        <w:t xml:space="preserve">which are </w:t>
      </w:r>
      <w:r w:rsidR="005B6823" w:rsidRPr="005B6823">
        <w:rPr>
          <w:lang w:val="en-US"/>
        </w:rPr>
        <w:t xml:space="preserve">still </w:t>
      </w:r>
      <w:r w:rsidRPr="005B6823">
        <w:rPr>
          <w:lang w:val="en-US"/>
        </w:rPr>
        <w:t>widely used</w:t>
      </w:r>
      <w:r w:rsidR="005B6823" w:rsidRPr="005B6823">
        <w:rPr>
          <w:lang w:val="en-US"/>
        </w:rPr>
        <w:t>.</w:t>
      </w:r>
      <w:r w:rsidRPr="005B6823">
        <w:rPr>
          <w:lang w:val="en-US"/>
        </w:rPr>
        <w:t xml:space="preserve"> </w:t>
      </w:r>
    </w:p>
    <w:p w:rsidR="00E21EDA" w:rsidRPr="00E21EDA" w:rsidRDefault="00211B7B" w:rsidP="00E21EDA">
      <w:pPr>
        <w:ind w:firstLine="709"/>
        <w:jc w:val="center"/>
        <w:rPr>
          <w:lang w:val="en-US"/>
        </w:rPr>
      </w:pPr>
      <w:r>
        <w:rPr>
          <w:noProof/>
          <w:lang w:eastAsia="ru-RU"/>
        </w:rPr>
        <w:lastRenderedPageBreak/>
        <w:drawing>
          <wp:inline distT="0" distB="0" distL="0" distR="0">
            <wp:extent cx="3038475" cy="1828800"/>
            <wp:effectExtent l="19050" t="0" r="9525" b="0"/>
            <wp:docPr id="4" name="Рисунок 0" descr="Станции.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0" descr="Станции.jpg"/>
                    <pic:cNvPicPr>
                      <a:picLocks noChangeAspect="1" noChangeArrowheads="1"/>
                    </pic:cNvPicPr>
                  </pic:nvPicPr>
                  <pic:blipFill>
                    <a:blip r:embed="rId10"/>
                    <a:srcRect/>
                    <a:stretch>
                      <a:fillRect/>
                    </a:stretch>
                  </pic:blipFill>
                  <pic:spPr bwMode="auto">
                    <a:xfrm>
                      <a:off x="0" y="0"/>
                      <a:ext cx="3038475" cy="1828800"/>
                    </a:xfrm>
                    <a:prstGeom prst="rect">
                      <a:avLst/>
                    </a:prstGeom>
                    <a:noFill/>
                    <a:ln w="9525">
                      <a:noFill/>
                      <a:miter lim="800000"/>
                      <a:headEnd/>
                      <a:tailEnd/>
                    </a:ln>
                  </pic:spPr>
                </pic:pic>
              </a:graphicData>
            </a:graphic>
          </wp:inline>
        </w:drawing>
      </w:r>
    </w:p>
    <w:p w:rsidR="00E21EDA" w:rsidRPr="005B6823" w:rsidRDefault="005B6823" w:rsidP="00E21EDA">
      <w:pPr>
        <w:ind w:firstLine="709"/>
        <w:jc w:val="center"/>
        <w:rPr>
          <w:i/>
          <w:lang w:val="en-US"/>
        </w:rPr>
      </w:pPr>
      <w:r>
        <w:rPr>
          <w:i/>
          <w:lang w:val="en-US"/>
        </w:rPr>
        <w:t>Fig</w:t>
      </w:r>
      <w:r w:rsidR="00E21EDA" w:rsidRPr="005B6823">
        <w:rPr>
          <w:i/>
          <w:lang w:val="en-US"/>
        </w:rPr>
        <w:t xml:space="preserve">. 4. </w:t>
      </w:r>
      <w:r w:rsidRPr="005B6823">
        <w:rPr>
          <w:i/>
          <w:lang w:val="en-US"/>
        </w:rPr>
        <w:t xml:space="preserve">Position </w:t>
      </w:r>
      <w:r>
        <w:rPr>
          <w:i/>
          <w:lang w:val="en-US"/>
        </w:rPr>
        <w:t xml:space="preserve">of </w:t>
      </w:r>
      <w:r w:rsidRPr="005B6823">
        <w:rPr>
          <w:i/>
          <w:lang w:val="en-US"/>
        </w:rPr>
        <w:t>wave measuring devices in the Black and Azov Seas</w:t>
      </w:r>
    </w:p>
    <w:p w:rsidR="004A4FB6" w:rsidRPr="005B6823" w:rsidRDefault="004A4FB6" w:rsidP="00E21EDA">
      <w:pPr>
        <w:ind w:firstLine="709"/>
        <w:jc w:val="both"/>
        <w:rPr>
          <w:lang w:val="en-US"/>
        </w:rPr>
      </w:pPr>
    </w:p>
    <w:p w:rsidR="0090007C" w:rsidRPr="0086649B" w:rsidRDefault="005B6823" w:rsidP="00E21EDA">
      <w:pPr>
        <w:ind w:firstLine="709"/>
        <w:jc w:val="both"/>
      </w:pPr>
      <w:r w:rsidRPr="005B6823">
        <w:rPr>
          <w:lang w:val="en-US"/>
        </w:rPr>
        <w:t xml:space="preserve">Thus, setting MIKE 21 SW model </w:t>
      </w:r>
      <w:r>
        <w:rPr>
          <w:lang w:val="en-US"/>
        </w:rPr>
        <w:t>has been</w:t>
      </w:r>
      <w:r w:rsidRPr="005B6823">
        <w:rPr>
          <w:lang w:val="en-US"/>
        </w:rPr>
        <w:t xml:space="preserve"> made using the results of various field studies across the waters of the Black and Azov seas in a wide range </w:t>
      </w:r>
      <w:r>
        <w:rPr>
          <w:lang w:val="en-US"/>
        </w:rPr>
        <w:t>of</w:t>
      </w:r>
      <w:r w:rsidRPr="005B6823">
        <w:rPr>
          <w:lang w:val="en-US"/>
        </w:rPr>
        <w:t xml:space="preserve"> depth </w:t>
      </w:r>
      <w:r>
        <w:rPr>
          <w:lang w:val="en-US"/>
        </w:rPr>
        <w:t>and</w:t>
      </w:r>
      <w:r w:rsidRPr="005B6823">
        <w:rPr>
          <w:lang w:val="en-US"/>
        </w:rPr>
        <w:t xml:space="preserve"> wave </w:t>
      </w:r>
      <w:r>
        <w:rPr>
          <w:lang w:val="en-US"/>
        </w:rPr>
        <w:t xml:space="preserve">formation </w:t>
      </w:r>
      <w:r w:rsidRPr="005B6823">
        <w:rPr>
          <w:lang w:val="en-US"/>
        </w:rPr>
        <w:t>conditions. Fig</w:t>
      </w:r>
      <w:r>
        <w:rPr>
          <w:lang w:val="en-US"/>
        </w:rPr>
        <w:t>s. 5-7 show the</w:t>
      </w:r>
      <w:r w:rsidRPr="005B6823">
        <w:rPr>
          <w:lang w:val="en-US"/>
        </w:rPr>
        <w:t xml:space="preserve"> comparison of experimental data and results of calculations for the spectral wave model for some stations</w:t>
      </w:r>
      <w:r>
        <w:rPr>
          <w:lang w:val="en-US"/>
        </w:rPr>
        <w:t xml:space="preserve">. </w:t>
      </w:r>
    </w:p>
    <w:p w:rsidR="00190A8C" w:rsidRPr="0086649B" w:rsidRDefault="00190A8C" w:rsidP="00E21EDA">
      <w:pPr>
        <w:ind w:firstLine="709"/>
        <w:jc w:val="both"/>
      </w:pPr>
    </w:p>
    <w:p w:rsidR="00190A8C" w:rsidRPr="00190A8C" w:rsidRDefault="00211B7B" w:rsidP="00190A8C">
      <w:pPr>
        <w:ind w:firstLine="709"/>
        <w:jc w:val="center"/>
      </w:pPr>
      <w:r>
        <w:rPr>
          <w:noProof/>
          <w:lang w:eastAsia="ru-RU"/>
        </w:rPr>
        <w:drawing>
          <wp:inline distT="0" distB="0" distL="0" distR="0">
            <wp:extent cx="3695700" cy="2533650"/>
            <wp:effectExtent l="19050" t="0" r="0" b="0"/>
            <wp:docPr id="5" name="Рисунок 2" descr="01 G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descr="01 Gel.jpg"/>
                    <pic:cNvPicPr>
                      <a:picLocks noChangeAspect="1" noChangeArrowheads="1"/>
                    </pic:cNvPicPr>
                  </pic:nvPicPr>
                  <pic:blipFill>
                    <a:blip r:embed="rId11"/>
                    <a:srcRect/>
                    <a:stretch>
                      <a:fillRect/>
                    </a:stretch>
                  </pic:blipFill>
                  <pic:spPr bwMode="auto">
                    <a:xfrm>
                      <a:off x="0" y="0"/>
                      <a:ext cx="3695700" cy="2533650"/>
                    </a:xfrm>
                    <a:prstGeom prst="rect">
                      <a:avLst/>
                    </a:prstGeom>
                    <a:noFill/>
                    <a:ln w="9525">
                      <a:noFill/>
                      <a:miter lim="800000"/>
                      <a:headEnd/>
                      <a:tailEnd/>
                    </a:ln>
                  </pic:spPr>
                </pic:pic>
              </a:graphicData>
            </a:graphic>
          </wp:inline>
        </w:drawing>
      </w:r>
    </w:p>
    <w:p w:rsidR="00190A8C" w:rsidRPr="005B6823" w:rsidRDefault="005B6823" w:rsidP="0008400A">
      <w:pPr>
        <w:ind w:firstLine="709"/>
        <w:jc w:val="center"/>
        <w:rPr>
          <w:i/>
          <w:lang w:val="en-US"/>
        </w:rPr>
      </w:pPr>
      <w:r>
        <w:rPr>
          <w:i/>
          <w:lang w:val="en-US"/>
        </w:rPr>
        <w:t>Fig</w:t>
      </w:r>
      <w:r w:rsidR="00190A8C" w:rsidRPr="005B6823">
        <w:rPr>
          <w:i/>
          <w:lang w:val="en-US"/>
        </w:rPr>
        <w:t xml:space="preserve">. </w:t>
      </w:r>
      <w:r w:rsidR="0008400A" w:rsidRPr="005B6823">
        <w:rPr>
          <w:i/>
          <w:lang w:val="en-US"/>
        </w:rPr>
        <w:t>5</w:t>
      </w:r>
      <w:r w:rsidR="00190A8C" w:rsidRPr="005B6823">
        <w:rPr>
          <w:i/>
          <w:lang w:val="en-US"/>
        </w:rPr>
        <w:t xml:space="preserve">. </w:t>
      </w:r>
      <w:r w:rsidRPr="005B6823">
        <w:rPr>
          <w:i/>
          <w:lang w:val="en-US"/>
        </w:rPr>
        <w:t>Comparison of the experimental data and results of modeling. The significant heights and average wave periods, as well as the directions of propagation</w:t>
      </w:r>
      <w:r w:rsidR="0008400A" w:rsidRPr="005B6823">
        <w:rPr>
          <w:i/>
          <w:lang w:val="en-US"/>
        </w:rPr>
        <w:t xml:space="preserve">. </w:t>
      </w:r>
      <w:r>
        <w:rPr>
          <w:i/>
          <w:lang w:val="en-US"/>
        </w:rPr>
        <w:t>Station</w:t>
      </w:r>
      <w:r w:rsidR="00190A8C" w:rsidRPr="005B6823">
        <w:rPr>
          <w:i/>
          <w:lang w:val="en-US"/>
        </w:rPr>
        <w:t xml:space="preserve"> 1</w:t>
      </w:r>
      <w:r w:rsidR="00190A8C" w:rsidRPr="0008400A">
        <w:rPr>
          <w:i/>
        </w:rPr>
        <w:t>а</w:t>
      </w:r>
      <w:r w:rsidR="00190A8C" w:rsidRPr="005B6823">
        <w:rPr>
          <w:i/>
          <w:lang w:val="en-US"/>
        </w:rPr>
        <w:t xml:space="preserve"> (</w:t>
      </w:r>
      <w:r w:rsidR="00190A8C" w:rsidRPr="0008400A">
        <w:rPr>
          <w:i/>
          <w:lang w:val="en-US"/>
        </w:rPr>
        <w:t>Datawell</w:t>
      </w:r>
      <w:r w:rsidR="00190A8C" w:rsidRPr="005B6823">
        <w:rPr>
          <w:i/>
          <w:lang w:val="en-US"/>
        </w:rPr>
        <w:t xml:space="preserve"> </w:t>
      </w:r>
      <w:r w:rsidR="00190A8C" w:rsidRPr="0008400A">
        <w:rPr>
          <w:i/>
          <w:lang w:val="en-US"/>
        </w:rPr>
        <w:t>Waverider</w:t>
      </w:r>
      <w:r w:rsidR="00190A8C" w:rsidRPr="005B6823">
        <w:rPr>
          <w:i/>
          <w:lang w:val="en-US"/>
        </w:rPr>
        <w:t xml:space="preserve"> </w:t>
      </w:r>
      <w:r w:rsidR="00190A8C" w:rsidRPr="0008400A">
        <w:rPr>
          <w:i/>
          <w:lang w:val="en-US"/>
        </w:rPr>
        <w:t>Gelendzhik</w:t>
      </w:r>
      <w:r w:rsidR="00190A8C" w:rsidRPr="005B6823">
        <w:rPr>
          <w:i/>
          <w:lang w:val="en-US"/>
        </w:rPr>
        <w:t xml:space="preserve">) </w:t>
      </w:r>
      <w:r>
        <w:rPr>
          <w:i/>
          <w:lang w:val="en-US"/>
        </w:rPr>
        <w:t>from</w:t>
      </w:r>
      <w:r w:rsidR="00190A8C" w:rsidRPr="005B6823">
        <w:rPr>
          <w:i/>
          <w:lang w:val="en-US"/>
        </w:rPr>
        <w:t xml:space="preserve"> </w:t>
      </w:r>
      <w:r>
        <w:rPr>
          <w:i/>
          <w:lang w:val="en-US"/>
        </w:rPr>
        <w:t>Table</w:t>
      </w:r>
      <w:r w:rsidR="00190A8C" w:rsidRPr="005B6823">
        <w:rPr>
          <w:i/>
          <w:lang w:val="en-US"/>
        </w:rPr>
        <w:t xml:space="preserve"> 1</w:t>
      </w:r>
    </w:p>
    <w:p w:rsidR="00190A8C" w:rsidRPr="00190A8C" w:rsidRDefault="00190A8C" w:rsidP="00E21EDA">
      <w:pPr>
        <w:ind w:firstLine="709"/>
        <w:jc w:val="both"/>
        <w:rPr>
          <w:lang w:val="en-US"/>
        </w:rPr>
      </w:pPr>
    </w:p>
    <w:p w:rsidR="0008400A" w:rsidRPr="0008400A" w:rsidRDefault="00211B7B" w:rsidP="0008400A">
      <w:pPr>
        <w:jc w:val="center"/>
        <w:rPr>
          <w:b/>
        </w:rPr>
      </w:pPr>
      <w:r>
        <w:rPr>
          <w:b/>
          <w:noProof/>
          <w:lang w:eastAsia="ru-RU"/>
        </w:rPr>
        <w:drawing>
          <wp:inline distT="0" distB="0" distL="0" distR="0">
            <wp:extent cx="4314825" cy="1800225"/>
            <wp:effectExtent l="19050" t="0" r="9525" b="0"/>
            <wp:docPr id="6" name="Рисунок 10" descr="07 MH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 descr="07 MHI.jpg"/>
                    <pic:cNvPicPr>
                      <a:picLocks noChangeAspect="1" noChangeArrowheads="1"/>
                    </pic:cNvPicPr>
                  </pic:nvPicPr>
                  <pic:blipFill>
                    <a:blip r:embed="rId12"/>
                    <a:srcRect/>
                    <a:stretch>
                      <a:fillRect/>
                    </a:stretch>
                  </pic:blipFill>
                  <pic:spPr bwMode="auto">
                    <a:xfrm>
                      <a:off x="0" y="0"/>
                      <a:ext cx="4314825" cy="1800225"/>
                    </a:xfrm>
                    <a:prstGeom prst="rect">
                      <a:avLst/>
                    </a:prstGeom>
                    <a:noFill/>
                    <a:ln w="9525">
                      <a:noFill/>
                      <a:miter lim="800000"/>
                      <a:headEnd/>
                      <a:tailEnd/>
                    </a:ln>
                  </pic:spPr>
                </pic:pic>
              </a:graphicData>
            </a:graphic>
          </wp:inline>
        </w:drawing>
      </w:r>
    </w:p>
    <w:p w:rsidR="0008400A" w:rsidRPr="002A7879" w:rsidRDefault="005B6823" w:rsidP="0008400A">
      <w:pPr>
        <w:jc w:val="center"/>
        <w:rPr>
          <w:i/>
          <w:lang w:val="en-US"/>
        </w:rPr>
      </w:pPr>
      <w:r>
        <w:rPr>
          <w:i/>
          <w:lang w:val="en-US"/>
        </w:rPr>
        <w:t>Fig</w:t>
      </w:r>
      <w:r w:rsidR="0008400A" w:rsidRPr="002A7879">
        <w:rPr>
          <w:i/>
          <w:lang w:val="en-US"/>
        </w:rPr>
        <w:t xml:space="preserve">. 6. </w:t>
      </w:r>
      <w:r w:rsidR="002A7879" w:rsidRPr="005B6823">
        <w:rPr>
          <w:i/>
          <w:lang w:val="en-US"/>
        </w:rPr>
        <w:t>Comparison of the experimental data and res</w:t>
      </w:r>
      <w:r w:rsidR="002A7879">
        <w:rPr>
          <w:i/>
          <w:lang w:val="en-US"/>
        </w:rPr>
        <w:t>ults of modeling</w:t>
      </w:r>
      <w:r w:rsidR="0008400A" w:rsidRPr="002A7879">
        <w:rPr>
          <w:i/>
          <w:lang w:val="en-US"/>
        </w:rPr>
        <w:t xml:space="preserve">. </w:t>
      </w:r>
      <w:r w:rsidR="002A7879">
        <w:rPr>
          <w:i/>
          <w:lang w:val="en-US"/>
        </w:rPr>
        <w:t>Average wave heights.</w:t>
      </w:r>
      <w:r w:rsidR="0008400A" w:rsidRPr="002A7879">
        <w:rPr>
          <w:i/>
          <w:lang w:val="en-US"/>
        </w:rPr>
        <w:t xml:space="preserve">. </w:t>
      </w:r>
      <w:r w:rsidR="002A7879">
        <w:rPr>
          <w:i/>
          <w:lang w:val="en-US"/>
        </w:rPr>
        <w:t>Station</w:t>
      </w:r>
      <w:r w:rsidR="0008400A" w:rsidRPr="002A7879">
        <w:rPr>
          <w:i/>
          <w:lang w:val="en-US"/>
        </w:rPr>
        <w:t xml:space="preserve"> 7 (</w:t>
      </w:r>
      <w:r w:rsidR="0008400A" w:rsidRPr="0008400A">
        <w:rPr>
          <w:i/>
          <w:lang w:val="en-US"/>
        </w:rPr>
        <w:t>Wave</w:t>
      </w:r>
      <w:r w:rsidR="0008400A" w:rsidRPr="002A7879">
        <w:rPr>
          <w:i/>
          <w:lang w:val="en-US"/>
        </w:rPr>
        <w:t xml:space="preserve"> </w:t>
      </w:r>
      <w:r w:rsidR="0008400A" w:rsidRPr="0008400A">
        <w:rPr>
          <w:i/>
          <w:lang w:val="en-US"/>
        </w:rPr>
        <w:t>Stuff</w:t>
      </w:r>
      <w:r w:rsidR="0008400A" w:rsidRPr="002A7879">
        <w:rPr>
          <w:i/>
          <w:lang w:val="en-US"/>
        </w:rPr>
        <w:t xml:space="preserve"> </w:t>
      </w:r>
      <w:r w:rsidR="0008400A" w:rsidRPr="0008400A">
        <w:rPr>
          <w:i/>
          <w:lang w:val="en-US"/>
        </w:rPr>
        <w:t>MHI</w:t>
      </w:r>
      <w:r w:rsidR="0008400A" w:rsidRPr="002A7879">
        <w:rPr>
          <w:i/>
          <w:lang w:val="en-US"/>
        </w:rPr>
        <w:t xml:space="preserve">) </w:t>
      </w:r>
      <w:r w:rsidR="002A7879">
        <w:rPr>
          <w:i/>
          <w:lang w:val="en-US"/>
        </w:rPr>
        <w:t>from Table</w:t>
      </w:r>
      <w:r w:rsidR="0008400A" w:rsidRPr="002A7879">
        <w:rPr>
          <w:i/>
          <w:lang w:val="en-US"/>
        </w:rPr>
        <w:t xml:space="preserve"> 1</w:t>
      </w:r>
    </w:p>
    <w:p w:rsidR="00190A8C" w:rsidRPr="002A7879" w:rsidRDefault="00190A8C" w:rsidP="0090007C">
      <w:pPr>
        <w:rPr>
          <w:b/>
          <w:lang w:val="en-US"/>
        </w:rPr>
      </w:pPr>
    </w:p>
    <w:p w:rsidR="0008400A" w:rsidRPr="0008400A" w:rsidRDefault="00211B7B" w:rsidP="0008400A">
      <w:pPr>
        <w:jc w:val="center"/>
        <w:rPr>
          <w:b/>
        </w:rPr>
      </w:pPr>
      <w:r>
        <w:rPr>
          <w:b/>
          <w:noProof/>
          <w:lang w:eastAsia="ru-RU"/>
        </w:rPr>
        <w:lastRenderedPageBreak/>
        <w:drawing>
          <wp:inline distT="0" distB="0" distL="0" distR="0">
            <wp:extent cx="4314825" cy="1743075"/>
            <wp:effectExtent l="19050" t="0" r="9525" b="0"/>
            <wp:docPr id="7" name="Рисунок 12" descr="09 ER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 descr="09 ERS-2.jpg"/>
                    <pic:cNvPicPr>
                      <a:picLocks noChangeAspect="1" noChangeArrowheads="1"/>
                    </pic:cNvPicPr>
                  </pic:nvPicPr>
                  <pic:blipFill>
                    <a:blip r:embed="rId13"/>
                    <a:srcRect/>
                    <a:stretch>
                      <a:fillRect/>
                    </a:stretch>
                  </pic:blipFill>
                  <pic:spPr bwMode="auto">
                    <a:xfrm>
                      <a:off x="0" y="0"/>
                      <a:ext cx="4314825" cy="1743075"/>
                    </a:xfrm>
                    <a:prstGeom prst="rect">
                      <a:avLst/>
                    </a:prstGeom>
                    <a:noFill/>
                    <a:ln w="9525">
                      <a:noFill/>
                      <a:miter lim="800000"/>
                      <a:headEnd/>
                      <a:tailEnd/>
                    </a:ln>
                  </pic:spPr>
                </pic:pic>
              </a:graphicData>
            </a:graphic>
          </wp:inline>
        </w:drawing>
      </w:r>
    </w:p>
    <w:p w:rsidR="0008400A" w:rsidRPr="002A7879" w:rsidRDefault="002A7879" w:rsidP="0008400A">
      <w:pPr>
        <w:jc w:val="center"/>
        <w:rPr>
          <w:i/>
          <w:lang w:val="en-US"/>
        </w:rPr>
      </w:pPr>
      <w:r>
        <w:rPr>
          <w:i/>
          <w:lang w:val="en-US"/>
        </w:rPr>
        <w:t>Fig</w:t>
      </w:r>
      <w:r w:rsidR="0008400A" w:rsidRPr="002A7879">
        <w:rPr>
          <w:i/>
          <w:lang w:val="en-US"/>
        </w:rPr>
        <w:t xml:space="preserve">. 7. </w:t>
      </w:r>
      <w:r w:rsidRPr="005B6823">
        <w:rPr>
          <w:i/>
          <w:lang w:val="en-US"/>
        </w:rPr>
        <w:t>Comparison of the experimental data and res</w:t>
      </w:r>
      <w:r>
        <w:rPr>
          <w:i/>
          <w:lang w:val="en-US"/>
        </w:rPr>
        <w:t>ults of modeling</w:t>
      </w:r>
      <w:r w:rsidR="0008400A" w:rsidRPr="002A7879">
        <w:rPr>
          <w:i/>
          <w:lang w:val="en-US"/>
        </w:rPr>
        <w:t xml:space="preserve">. </w:t>
      </w:r>
      <w:r>
        <w:rPr>
          <w:i/>
          <w:lang w:val="en-US"/>
        </w:rPr>
        <w:t>Significant wave heights</w:t>
      </w:r>
      <w:r w:rsidR="0008400A" w:rsidRPr="002A7879">
        <w:rPr>
          <w:i/>
          <w:lang w:val="en-US"/>
        </w:rPr>
        <w:t xml:space="preserve">. </w:t>
      </w:r>
      <w:r>
        <w:rPr>
          <w:i/>
          <w:lang w:val="en-US"/>
        </w:rPr>
        <w:t>Station</w:t>
      </w:r>
      <w:r w:rsidR="0008400A" w:rsidRPr="002A7879">
        <w:rPr>
          <w:i/>
          <w:lang w:val="en-US"/>
        </w:rPr>
        <w:t xml:space="preserve"> 9 (</w:t>
      </w:r>
      <w:r w:rsidR="0008400A" w:rsidRPr="0008400A">
        <w:rPr>
          <w:i/>
          <w:lang w:val="en-US"/>
        </w:rPr>
        <w:t>Satellite</w:t>
      </w:r>
      <w:r w:rsidR="0008400A" w:rsidRPr="002A7879">
        <w:rPr>
          <w:i/>
          <w:lang w:val="en-US"/>
        </w:rPr>
        <w:t xml:space="preserve"> </w:t>
      </w:r>
      <w:r w:rsidR="0008400A" w:rsidRPr="0008400A">
        <w:rPr>
          <w:i/>
          <w:lang w:val="en-US"/>
        </w:rPr>
        <w:t>ERS</w:t>
      </w:r>
      <w:r w:rsidR="0008400A" w:rsidRPr="002A7879">
        <w:rPr>
          <w:i/>
          <w:lang w:val="en-US"/>
        </w:rPr>
        <w:t xml:space="preserve">-2) </w:t>
      </w:r>
      <w:r>
        <w:rPr>
          <w:i/>
          <w:lang w:val="en-US"/>
        </w:rPr>
        <w:t>from Table</w:t>
      </w:r>
      <w:r w:rsidR="0008400A" w:rsidRPr="002A7879">
        <w:rPr>
          <w:i/>
          <w:lang w:val="en-US"/>
        </w:rPr>
        <w:t xml:space="preserve"> 1</w:t>
      </w:r>
    </w:p>
    <w:p w:rsidR="0008400A" w:rsidRPr="002A7879" w:rsidRDefault="0008400A" w:rsidP="0090007C">
      <w:pPr>
        <w:rPr>
          <w:lang w:val="en-US"/>
        </w:rPr>
      </w:pPr>
    </w:p>
    <w:p w:rsidR="004A4FB6" w:rsidRPr="002A7879" w:rsidRDefault="002A7879" w:rsidP="0008400A">
      <w:pPr>
        <w:ind w:firstLine="709"/>
        <w:jc w:val="both"/>
        <w:rPr>
          <w:lang w:val="en-US"/>
        </w:rPr>
      </w:pPr>
      <w:r w:rsidRPr="002A7879">
        <w:rPr>
          <w:lang w:val="en-US"/>
        </w:rPr>
        <w:t>Analysis of the figures 5-7 gives reason to believe that the ERA-Interim fields of surface pressure as the wind forcing of the spectral model is perfectly acceptable</w:t>
      </w:r>
      <w:r w:rsidR="004A4FB6" w:rsidRPr="002A7879">
        <w:rPr>
          <w:lang w:val="en-US"/>
        </w:rPr>
        <w:t>.</w:t>
      </w:r>
    </w:p>
    <w:p w:rsidR="0008400A" w:rsidRPr="007D59DB" w:rsidRDefault="002A7879" w:rsidP="0008400A">
      <w:pPr>
        <w:ind w:firstLine="709"/>
        <w:jc w:val="both"/>
        <w:rPr>
          <w:lang w:val="en-US"/>
        </w:rPr>
      </w:pPr>
      <w:r>
        <w:rPr>
          <w:lang w:val="en-US"/>
        </w:rPr>
        <w:t>For</w:t>
      </w:r>
      <w:r w:rsidRPr="002A7879">
        <w:rPr>
          <w:lang w:val="en-US"/>
        </w:rPr>
        <w:t xml:space="preserve"> quantitative assessment </w:t>
      </w:r>
      <w:r>
        <w:rPr>
          <w:lang w:val="en-US"/>
        </w:rPr>
        <w:t>of</w:t>
      </w:r>
      <w:r w:rsidRPr="002A7879">
        <w:rPr>
          <w:lang w:val="en-US"/>
        </w:rPr>
        <w:t xml:space="preserve"> </w:t>
      </w:r>
      <w:r>
        <w:rPr>
          <w:lang w:val="en-US"/>
        </w:rPr>
        <w:t>correspondence</w:t>
      </w:r>
      <w:r w:rsidRPr="002A7879">
        <w:rPr>
          <w:lang w:val="en-US"/>
        </w:rPr>
        <w:t xml:space="preserve"> </w:t>
      </w:r>
      <w:r>
        <w:rPr>
          <w:lang w:val="en-US"/>
        </w:rPr>
        <w:t>of</w:t>
      </w:r>
      <w:r w:rsidRPr="002A7879">
        <w:rPr>
          <w:lang w:val="en-US"/>
        </w:rPr>
        <w:t xml:space="preserve"> </w:t>
      </w:r>
      <w:r>
        <w:rPr>
          <w:lang w:val="en-US"/>
        </w:rPr>
        <w:t xml:space="preserve">calculated values to experimental data, the following parameters were calculated: standard error </w:t>
      </w:r>
      <w:r w:rsidR="0008400A" w:rsidRPr="002A7879">
        <w:rPr>
          <w:lang w:val="en-US"/>
        </w:rPr>
        <w:t>(</w:t>
      </w:r>
      <w:r w:rsidR="0008400A" w:rsidRPr="0008400A">
        <w:rPr>
          <w:lang w:val="en-US"/>
        </w:rPr>
        <w:t>Bias</w:t>
      </w:r>
      <w:r w:rsidR="0008400A" w:rsidRPr="002A7879">
        <w:rPr>
          <w:lang w:val="en-US"/>
        </w:rPr>
        <w:t xml:space="preserve">), </w:t>
      </w:r>
      <w:r w:rsidRPr="007D59DB">
        <w:rPr>
          <w:lang w:val="en-US"/>
        </w:rPr>
        <w:t>standard deviation</w:t>
      </w:r>
      <w:r w:rsidR="0008400A" w:rsidRPr="002A7879">
        <w:rPr>
          <w:lang w:val="en-US"/>
        </w:rPr>
        <w:t xml:space="preserve"> (</w:t>
      </w:r>
      <w:r w:rsidR="0008400A" w:rsidRPr="0008400A">
        <w:rPr>
          <w:lang w:val="en-US"/>
        </w:rPr>
        <w:t>RMS</w:t>
      </w:r>
      <w:r w:rsidR="0008400A" w:rsidRPr="002A7879">
        <w:rPr>
          <w:lang w:val="en-US"/>
        </w:rPr>
        <w:t xml:space="preserve">), </w:t>
      </w:r>
      <w:r w:rsidR="007D59DB" w:rsidRPr="007D59DB">
        <w:rPr>
          <w:lang w:val="en-US"/>
        </w:rPr>
        <w:t xml:space="preserve">scattering index </w:t>
      </w:r>
      <w:r w:rsidR="0008400A" w:rsidRPr="002A7879">
        <w:rPr>
          <w:lang w:val="en-US"/>
        </w:rPr>
        <w:t>(</w:t>
      </w:r>
      <w:r w:rsidR="0008400A" w:rsidRPr="0008400A">
        <w:rPr>
          <w:lang w:val="en-US"/>
        </w:rPr>
        <w:t>SI</w:t>
      </w:r>
      <w:r w:rsidR="0008400A" w:rsidRPr="002A7879">
        <w:rPr>
          <w:lang w:val="en-US"/>
        </w:rPr>
        <w:t xml:space="preserve">) </w:t>
      </w:r>
      <w:r w:rsidR="007D59DB">
        <w:rPr>
          <w:lang w:val="en-US"/>
        </w:rPr>
        <w:t>and correlation coefficient</w:t>
      </w:r>
      <w:r w:rsidR="0008400A" w:rsidRPr="002A7879">
        <w:rPr>
          <w:lang w:val="en-US"/>
        </w:rPr>
        <w:t xml:space="preserve"> (</w:t>
      </w:r>
      <w:r w:rsidR="0008400A" w:rsidRPr="0008400A">
        <w:rPr>
          <w:lang w:val="en-US"/>
        </w:rPr>
        <w:t>R</w:t>
      </w:r>
      <w:r w:rsidR="0008400A" w:rsidRPr="002A7879">
        <w:rPr>
          <w:lang w:val="en-US"/>
        </w:rPr>
        <w:t xml:space="preserve">). </w:t>
      </w:r>
      <w:r w:rsidR="007D59DB" w:rsidRPr="007D59DB">
        <w:rPr>
          <w:lang w:val="en-US"/>
        </w:rPr>
        <w:t>Statistical evaluation</w:t>
      </w:r>
      <w:r w:rsidR="007D59DB">
        <w:rPr>
          <w:lang w:val="en-US"/>
        </w:rPr>
        <w:t>s</w:t>
      </w:r>
      <w:r w:rsidR="007D59DB" w:rsidRPr="007D59DB">
        <w:rPr>
          <w:lang w:val="en-US"/>
        </w:rPr>
        <w:t xml:space="preserve"> of these parameters are made by the relations</w:t>
      </w:r>
      <w:r w:rsidR="0008400A" w:rsidRPr="007D59DB">
        <w:rPr>
          <w:lang w:val="en-US"/>
        </w:rPr>
        <w:t>:</w:t>
      </w:r>
    </w:p>
    <w:p w:rsidR="0008400A" w:rsidRPr="00C44E81" w:rsidRDefault="00211B7B" w:rsidP="0008400A">
      <w:pPr>
        <w:jc w:val="center"/>
        <w:rPr>
          <w:lang w:val="en-US"/>
        </w:rPr>
      </w:pPr>
      <m:oMath>
        <m:r>
          <w:rPr>
            <w:rFonts w:ascii="Cambria Math" w:hAnsi="Cambria Math"/>
            <w:lang w:val="en-US"/>
          </w:rPr>
          <m:t>Bias</m:t>
        </m:r>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N</m:t>
            </m:r>
          </m:den>
        </m:f>
        <m:nary>
          <m:naryPr>
            <m:chr m:val="∑"/>
            <m:limLoc m:val="undOvr"/>
            <m:ctrlPr>
              <w:rPr>
                <w:rFonts w:ascii="Cambria Math" w:hAnsi="Cambria Math"/>
                <w:i/>
                <w:lang w:val="en-US"/>
              </w:rPr>
            </m:ctrlPr>
          </m:naryPr>
          <m:sub>
            <m:r>
              <w:rPr>
                <w:rFonts w:ascii="Cambria Math" w:hAnsi="Cambria Math"/>
                <w:lang w:val="en-US"/>
              </w:rPr>
              <m:t>i</m:t>
            </m:r>
            <m:r>
              <w:rPr>
                <w:rFonts w:ascii="Cambria Math" w:hAnsi="Cambria Math"/>
                <w:lang w:val="en-US"/>
              </w:rPr>
              <m:t>=1</m:t>
            </m:r>
          </m:sub>
          <m:sup>
            <m:r>
              <w:rPr>
                <w:rFonts w:ascii="Cambria Math" w:hAnsi="Cambria Math"/>
                <w:lang w:val="en-US"/>
              </w:rPr>
              <m:t>N</m:t>
            </m:r>
          </m:sup>
          <m:e>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O</m:t>
                </m:r>
              </m:e>
              <m:sub>
                <m:r>
                  <w:rPr>
                    <w:rFonts w:ascii="Cambria Math" w:hAnsi="Cambria Math"/>
                    <w:lang w:val="en-US"/>
                  </w:rPr>
                  <m:t>i</m:t>
                </m:r>
              </m:sub>
            </m:sSub>
            <m:r>
              <w:rPr>
                <w:rFonts w:ascii="Cambria Math" w:hAnsi="Cambria Math"/>
                <w:lang w:val="en-US"/>
              </w:rPr>
              <m:t>)</m:t>
            </m:r>
          </m:e>
        </m:nary>
      </m:oMath>
      <w:r w:rsidR="0008400A" w:rsidRPr="00C44E81">
        <w:rPr>
          <w:lang w:val="en-US"/>
        </w:rPr>
        <w:t xml:space="preserve">, </w:t>
      </w:r>
      <m:oMath>
        <m:r>
          <w:rPr>
            <w:rFonts w:ascii="Cambria Math" w:hAnsi="Cambria Math"/>
            <w:lang w:val="en-US"/>
          </w:rPr>
          <m:t>RMS</m:t>
        </m:r>
        <m:r>
          <w:rPr>
            <w:rFonts w:ascii="Cambria Math" w:hAnsi="Cambria Math"/>
            <w:lang w:val="en-US"/>
          </w:rPr>
          <m:t>=</m:t>
        </m:r>
        <m:rad>
          <m:radPr>
            <m:degHide m:val="on"/>
            <m:ctrlPr>
              <w:rPr>
                <w:rFonts w:ascii="Cambria Math" w:hAnsi="Cambria Math"/>
                <w:i/>
              </w:rPr>
            </m:ctrlPr>
          </m:radPr>
          <m:deg/>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N</m:t>
                </m:r>
              </m:den>
            </m:f>
            <m:nary>
              <m:naryPr>
                <m:chr m:val="∑"/>
                <m:limLoc m:val="undOvr"/>
                <m:ctrlPr>
                  <w:rPr>
                    <w:rFonts w:ascii="Cambria Math" w:hAnsi="Cambria Math"/>
                    <w:i/>
                    <w:lang w:val="en-US"/>
                  </w:rPr>
                </m:ctrlPr>
              </m:naryPr>
              <m:sub>
                <m:r>
                  <w:rPr>
                    <w:rFonts w:ascii="Cambria Math" w:hAnsi="Cambria Math"/>
                    <w:lang w:val="en-US"/>
                  </w:rPr>
                  <m:t>i</m:t>
                </m:r>
                <m:r>
                  <w:rPr>
                    <w:rFonts w:ascii="Cambria Math" w:hAnsi="Cambria Math"/>
                    <w:lang w:val="en-US"/>
                  </w:rPr>
                  <m:t>=1</m:t>
                </m:r>
              </m:sub>
              <m:sup>
                <m:r>
                  <w:rPr>
                    <w:rFonts w:ascii="Cambria Math" w:hAnsi="Cambria Math"/>
                    <w:lang w:val="en-US"/>
                  </w:rPr>
                  <m:t>N</m:t>
                </m:r>
              </m:sup>
              <m:e>
                <m:sSup>
                  <m:sSupPr>
                    <m:ctrlPr>
                      <w:rPr>
                        <w:rFonts w:ascii="Cambria Math" w:hAnsi="Cambria Math"/>
                        <w:i/>
                        <w:lang w:val="en-US"/>
                      </w:rPr>
                    </m:ctrlPr>
                  </m:sSupPr>
                  <m:e>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O</m:t>
                        </m:r>
                      </m:e>
                      <m:sub>
                        <m:r>
                          <w:rPr>
                            <w:rFonts w:ascii="Cambria Math" w:hAnsi="Cambria Math"/>
                            <w:lang w:val="en-US"/>
                          </w:rPr>
                          <m:t>i</m:t>
                        </m:r>
                      </m:sub>
                    </m:sSub>
                    <m:r>
                      <w:rPr>
                        <w:rFonts w:ascii="Cambria Math" w:hAnsi="Cambria Math"/>
                        <w:lang w:val="en-US"/>
                      </w:rPr>
                      <m:t>)</m:t>
                    </m:r>
                  </m:e>
                  <m:sup>
                    <m:r>
                      <w:rPr>
                        <w:rFonts w:ascii="Cambria Math" w:hAnsi="Cambria Math"/>
                        <w:lang w:val="en-US"/>
                      </w:rPr>
                      <m:t>2</m:t>
                    </m:r>
                  </m:sup>
                </m:sSup>
              </m:e>
            </m:nary>
          </m:e>
        </m:rad>
      </m:oMath>
      <w:r w:rsidR="0008400A" w:rsidRPr="00C44E81">
        <w:rPr>
          <w:lang w:val="en-US"/>
        </w:rPr>
        <w:t>,</w:t>
      </w:r>
    </w:p>
    <w:p w:rsidR="0008400A" w:rsidRPr="00C44E81" w:rsidRDefault="00211B7B" w:rsidP="0008400A">
      <w:pPr>
        <w:jc w:val="center"/>
        <w:rPr>
          <w:lang w:val="en-US"/>
        </w:rPr>
      </w:pPr>
      <m:oMath>
        <m:r>
          <w:rPr>
            <w:rFonts w:ascii="Cambria Math" w:hAnsi="Cambria Math"/>
            <w:lang w:val="en-US"/>
          </w:rPr>
          <m:t>SI</m:t>
        </m:r>
        <m:r>
          <w:rPr>
            <w:rFonts w:ascii="Cambria Math" w:hAnsi="Cambria Math"/>
            <w:lang w:val="en-US"/>
          </w:rPr>
          <m:t>=</m:t>
        </m:r>
        <m:f>
          <m:fPr>
            <m:ctrlPr>
              <w:rPr>
                <w:rFonts w:ascii="Cambria Math" w:hAnsi="Cambria Math"/>
                <w:i/>
                <w:lang w:val="en-US"/>
              </w:rPr>
            </m:ctrlPr>
          </m:fPr>
          <m:num>
            <m:r>
              <w:rPr>
                <w:rFonts w:ascii="Cambria Math" w:hAnsi="Cambria Math"/>
                <w:lang w:val="en-US"/>
              </w:rPr>
              <m:t>RMS</m:t>
            </m:r>
          </m:num>
          <m:den>
            <m:acc>
              <m:accPr>
                <m:chr m:val="̅"/>
                <m:ctrlPr>
                  <w:rPr>
                    <w:rFonts w:ascii="Cambria Math" w:hAnsi="Cambria Math"/>
                    <w:i/>
                    <w:lang w:val="en-US"/>
                  </w:rPr>
                </m:ctrlPr>
              </m:accPr>
              <m:e>
                <m:r>
                  <w:rPr>
                    <w:rFonts w:ascii="Cambria Math" w:hAnsi="Cambria Math"/>
                    <w:lang w:val="en-US"/>
                  </w:rPr>
                  <m:t>O</m:t>
                </m:r>
              </m:e>
            </m:acc>
          </m:den>
        </m:f>
      </m:oMath>
      <w:r w:rsidR="0008400A" w:rsidRPr="00C44E81">
        <w:rPr>
          <w:lang w:val="en-US"/>
        </w:rPr>
        <w:t xml:space="preserve">, </w:t>
      </w:r>
      <m:oMath>
        <m:r>
          <w:rPr>
            <w:rFonts w:ascii="Cambria Math" w:hAnsi="Cambria Math"/>
            <w:lang w:val="en-US"/>
          </w:rPr>
          <m:t>R</m:t>
        </m:r>
        <m:r>
          <w:rPr>
            <w:rFonts w:ascii="Cambria Math" w:hAnsi="Cambria Math"/>
            <w:lang w:val="en-US"/>
          </w:rPr>
          <m:t>=</m:t>
        </m:r>
        <m:f>
          <m:fPr>
            <m:ctrlPr>
              <w:rPr>
                <w:rFonts w:ascii="Cambria Math" w:hAnsi="Cambria Math"/>
                <w:i/>
                <w:lang w:val="en-US"/>
              </w:rPr>
            </m:ctrlPr>
          </m:fPr>
          <m:num>
            <m:nary>
              <m:naryPr>
                <m:chr m:val="∑"/>
                <m:limLoc m:val="undOvr"/>
                <m:ctrlPr>
                  <w:rPr>
                    <w:rFonts w:ascii="Cambria Math" w:hAnsi="Cambria Math"/>
                    <w:i/>
                    <w:lang w:val="en-US"/>
                  </w:rPr>
                </m:ctrlPr>
              </m:naryPr>
              <m:sub>
                <m:r>
                  <w:rPr>
                    <w:rFonts w:ascii="Cambria Math" w:hAnsi="Cambria Math"/>
                    <w:lang w:val="en-US"/>
                  </w:rPr>
                  <m:t>i</m:t>
                </m:r>
                <m:r>
                  <w:rPr>
                    <w:rFonts w:ascii="Cambria Math" w:hAnsi="Cambria Math"/>
                    <w:lang w:val="en-US"/>
                  </w:rPr>
                  <m:t>=1</m:t>
                </m:r>
              </m:sub>
              <m:sup>
                <m:r>
                  <w:rPr>
                    <w:rFonts w:ascii="Cambria Math" w:hAnsi="Cambria Math"/>
                    <w:lang w:val="en-US"/>
                  </w:rPr>
                  <m:t>N</m:t>
                </m:r>
              </m:sup>
              <m:e>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i</m:t>
                    </m:r>
                  </m:sub>
                </m:sSub>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S</m:t>
                    </m:r>
                  </m:e>
                </m:acc>
                <m:r>
                  <w:rPr>
                    <w:rFonts w:ascii="Cambria Math" w:hAnsi="Cambria Math"/>
                    <w:lang w:val="en-US"/>
                  </w:rPr>
                  <m:t>)(</m:t>
                </m:r>
                <m:sSub>
                  <m:sSubPr>
                    <m:ctrlPr>
                      <w:rPr>
                        <w:rFonts w:ascii="Cambria Math" w:hAnsi="Cambria Math"/>
                        <w:i/>
                        <w:lang w:val="en-US"/>
                      </w:rPr>
                    </m:ctrlPr>
                  </m:sSubPr>
                  <m:e>
                    <m:r>
                      <w:rPr>
                        <w:rFonts w:ascii="Cambria Math" w:hAnsi="Cambria Math"/>
                        <w:lang w:val="en-US"/>
                      </w:rPr>
                      <m:t>O</m:t>
                    </m:r>
                  </m:e>
                  <m:sub>
                    <m:r>
                      <w:rPr>
                        <w:rFonts w:ascii="Cambria Math" w:hAnsi="Cambria Math"/>
                        <w:lang w:val="en-US"/>
                      </w:rPr>
                      <m:t>i</m:t>
                    </m:r>
                  </m:sub>
                </m:sSub>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O</m:t>
                    </m:r>
                  </m:e>
                </m:acc>
                <m:r>
                  <w:rPr>
                    <w:rFonts w:ascii="Cambria Math" w:hAnsi="Cambria Math"/>
                    <w:lang w:val="en-US"/>
                  </w:rPr>
                  <m:t>)</m:t>
                </m:r>
              </m:e>
            </m:nary>
          </m:num>
          <m:den>
            <m:rad>
              <m:radPr>
                <m:degHide m:val="on"/>
                <m:ctrlPr>
                  <w:rPr>
                    <w:rFonts w:ascii="Cambria Math" w:hAnsi="Cambria Math"/>
                    <w:i/>
                    <w:lang w:val="en-US"/>
                  </w:rPr>
                </m:ctrlPr>
              </m:radPr>
              <m:deg/>
              <m:e>
                <m:nary>
                  <m:naryPr>
                    <m:chr m:val="∑"/>
                    <m:limLoc m:val="undOvr"/>
                    <m:ctrlPr>
                      <w:rPr>
                        <w:rFonts w:ascii="Cambria Math" w:hAnsi="Cambria Math"/>
                        <w:i/>
                        <w:lang w:val="en-US"/>
                      </w:rPr>
                    </m:ctrlPr>
                  </m:naryPr>
                  <m:sub>
                    <m:r>
                      <w:rPr>
                        <w:rFonts w:ascii="Cambria Math" w:hAnsi="Cambria Math"/>
                        <w:lang w:val="en-US"/>
                      </w:rPr>
                      <m:t>i</m:t>
                    </m:r>
                    <m:r>
                      <w:rPr>
                        <w:rFonts w:ascii="Cambria Math" w:hAnsi="Cambria Math"/>
                        <w:lang w:val="en-US"/>
                      </w:rPr>
                      <m:t>=1</m:t>
                    </m:r>
                  </m:sub>
                  <m:sup>
                    <m:r>
                      <w:rPr>
                        <w:rFonts w:ascii="Cambria Math" w:hAnsi="Cambria Math"/>
                        <w:lang w:val="en-US"/>
                      </w:rPr>
                      <m:t>N</m:t>
                    </m:r>
                  </m:sup>
                  <m:e>
                    <m:sSup>
                      <m:sSupPr>
                        <m:ctrlPr>
                          <w:rPr>
                            <w:rFonts w:ascii="Cambria Math" w:hAnsi="Cambria Math"/>
                            <w:i/>
                            <w:lang w:val="en-US"/>
                          </w:rPr>
                        </m:ctrlPr>
                      </m:sSupPr>
                      <m:e>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i</m:t>
                            </m:r>
                          </m:sub>
                        </m:sSub>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S</m:t>
                            </m:r>
                          </m:e>
                        </m:acc>
                        <m:r>
                          <w:rPr>
                            <w:rFonts w:ascii="Cambria Math" w:hAnsi="Cambria Math"/>
                            <w:lang w:val="en-US"/>
                          </w:rPr>
                          <m:t>)</m:t>
                        </m:r>
                      </m:e>
                      <m:sup>
                        <m:r>
                          <w:rPr>
                            <w:rFonts w:ascii="Cambria Math" w:hAnsi="Cambria Math"/>
                            <w:lang w:val="en-US"/>
                          </w:rPr>
                          <m:t>2</m:t>
                        </m:r>
                      </m:sup>
                    </m:sSup>
                    <m:nary>
                      <m:naryPr>
                        <m:chr m:val="∑"/>
                        <m:limLoc m:val="undOvr"/>
                        <m:ctrlPr>
                          <w:rPr>
                            <w:rFonts w:ascii="Cambria Math" w:hAnsi="Cambria Math"/>
                            <w:i/>
                            <w:lang w:val="en-US"/>
                          </w:rPr>
                        </m:ctrlPr>
                      </m:naryPr>
                      <m:sub>
                        <m:r>
                          <w:rPr>
                            <w:rFonts w:ascii="Cambria Math" w:hAnsi="Cambria Math"/>
                            <w:lang w:val="en-US"/>
                          </w:rPr>
                          <m:t>i</m:t>
                        </m:r>
                        <m:r>
                          <w:rPr>
                            <w:rFonts w:ascii="Cambria Math" w:hAnsi="Cambria Math"/>
                            <w:lang w:val="en-US"/>
                          </w:rPr>
                          <m:t>=1</m:t>
                        </m:r>
                      </m:sub>
                      <m:sup>
                        <m:r>
                          <w:rPr>
                            <w:rFonts w:ascii="Cambria Math" w:hAnsi="Cambria Math"/>
                            <w:lang w:val="en-US"/>
                          </w:rPr>
                          <m:t>N</m:t>
                        </m:r>
                      </m:sup>
                      <m:e>
                        <m:sSup>
                          <m:sSupPr>
                            <m:ctrlPr>
                              <w:rPr>
                                <w:rFonts w:ascii="Cambria Math" w:hAnsi="Cambria Math"/>
                                <w:i/>
                                <w:lang w:val="en-US"/>
                              </w:rPr>
                            </m:ctrlPr>
                          </m:sSupPr>
                          <m:e>
                            <m:r>
                              <w:rPr>
                                <w:rFonts w:ascii="Cambria Math" w:hAnsi="Cambria Math"/>
                                <w:lang w:val="en-US"/>
                              </w:rPr>
                              <m:t>(</m:t>
                            </m:r>
                            <m:sSub>
                              <m:sSubPr>
                                <m:ctrlPr>
                                  <w:rPr>
                                    <w:rFonts w:ascii="Cambria Math" w:hAnsi="Cambria Math"/>
                                    <w:i/>
                                    <w:lang w:val="en-US"/>
                                  </w:rPr>
                                </m:ctrlPr>
                              </m:sSubPr>
                              <m:e>
                                <m:r>
                                  <w:rPr>
                                    <w:rFonts w:ascii="Cambria Math" w:hAnsi="Cambria Math"/>
                                    <w:lang w:val="en-US"/>
                                  </w:rPr>
                                  <m:t>O</m:t>
                                </m:r>
                              </m:e>
                              <m:sub>
                                <m:r>
                                  <w:rPr>
                                    <w:rFonts w:ascii="Cambria Math" w:hAnsi="Cambria Math"/>
                                    <w:lang w:val="en-US"/>
                                  </w:rPr>
                                  <m:t>i</m:t>
                                </m:r>
                              </m:sub>
                            </m:sSub>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O</m:t>
                                </m:r>
                              </m:e>
                            </m:acc>
                            <m:r>
                              <w:rPr>
                                <w:rFonts w:ascii="Cambria Math" w:hAnsi="Cambria Math"/>
                                <w:lang w:val="en-US"/>
                              </w:rPr>
                              <m:t>)</m:t>
                            </m:r>
                          </m:e>
                          <m:sup>
                            <m:r>
                              <w:rPr>
                                <w:rFonts w:ascii="Cambria Math" w:hAnsi="Cambria Math"/>
                                <w:lang w:val="en-US"/>
                              </w:rPr>
                              <m:t>2</m:t>
                            </m:r>
                          </m:sup>
                        </m:sSup>
                      </m:e>
                    </m:nary>
                  </m:e>
                </m:nary>
              </m:e>
            </m:rad>
          </m:den>
        </m:f>
      </m:oMath>
      <w:r w:rsidR="0008400A" w:rsidRPr="00C44E81">
        <w:rPr>
          <w:lang w:val="en-US"/>
        </w:rPr>
        <w:t>,</w:t>
      </w:r>
    </w:p>
    <w:p w:rsidR="0008400A" w:rsidRPr="00B437AE" w:rsidRDefault="007D59DB" w:rsidP="008E6785">
      <w:pPr>
        <w:jc w:val="both"/>
        <w:rPr>
          <w:lang w:val="en-US"/>
        </w:rPr>
      </w:pPr>
      <w:r>
        <w:rPr>
          <w:lang w:val="en-US"/>
        </w:rPr>
        <w:t>where</w:t>
      </w:r>
      <w:r w:rsidR="0008400A" w:rsidRPr="007D59DB">
        <w:rPr>
          <w:lang w:val="en-US"/>
        </w:rPr>
        <w:t xml:space="preserve"> </w:t>
      </w:r>
      <w:r w:rsidR="0008400A" w:rsidRPr="0008400A">
        <w:rPr>
          <w:i/>
          <w:lang w:val="en-US"/>
        </w:rPr>
        <w:t>S</w:t>
      </w:r>
      <w:r w:rsidR="0008400A" w:rsidRPr="0008400A">
        <w:rPr>
          <w:vertAlign w:val="subscript"/>
          <w:lang w:val="en-US"/>
        </w:rPr>
        <w:t>i</w:t>
      </w:r>
      <w:r w:rsidRPr="007D59DB">
        <w:rPr>
          <w:lang w:val="en-US"/>
        </w:rPr>
        <w:t xml:space="preserve"> </w:t>
      </w:r>
      <w:r>
        <w:rPr>
          <w:lang w:val="en-US"/>
        </w:rPr>
        <w:t>and</w:t>
      </w:r>
      <w:r w:rsidR="0008400A" w:rsidRPr="007D59DB">
        <w:rPr>
          <w:lang w:val="en-US"/>
        </w:rPr>
        <w:t xml:space="preserve"> </w:t>
      </w:r>
      <w:r w:rsidR="0008400A" w:rsidRPr="0008400A">
        <w:rPr>
          <w:i/>
          <w:lang w:val="en-US"/>
        </w:rPr>
        <w:t>O</w:t>
      </w:r>
      <w:r w:rsidR="0008400A" w:rsidRPr="0008400A">
        <w:rPr>
          <w:vertAlign w:val="subscript"/>
          <w:lang w:val="en-US"/>
        </w:rPr>
        <w:t>i</w:t>
      </w:r>
      <w:r w:rsidR="0008400A" w:rsidRPr="007D59DB">
        <w:rPr>
          <w:vertAlign w:val="subscript"/>
          <w:lang w:val="en-US"/>
        </w:rPr>
        <w:t xml:space="preserve"> </w:t>
      </w:r>
      <w:r w:rsidR="0008400A" w:rsidRPr="007D59DB">
        <w:rPr>
          <w:lang w:val="en-US"/>
        </w:rPr>
        <w:t xml:space="preserve">- </w:t>
      </w:r>
      <w:r w:rsidRPr="007D59DB">
        <w:rPr>
          <w:lang w:val="en-US"/>
        </w:rPr>
        <w:t>calculated and observed values, respectively</w:t>
      </w:r>
      <w:r w:rsidR="0008400A" w:rsidRPr="007D59DB">
        <w:rPr>
          <w:lang w:val="en-US"/>
        </w:rPr>
        <w:t xml:space="preserve">, </w:t>
      </w:r>
      <m:oMath>
        <m:acc>
          <m:accPr>
            <m:chr m:val="̅"/>
            <m:ctrlPr>
              <w:rPr>
                <w:rFonts w:ascii="Cambria Math" w:hAnsi="Cambria Math"/>
                <w:i/>
              </w:rPr>
            </m:ctrlPr>
          </m:accPr>
          <m:e>
            <m:r>
              <w:rPr>
                <w:rFonts w:ascii="Cambria Math" w:hAnsi="Cambria Math"/>
                <w:lang w:val="en-US"/>
              </w:rPr>
              <m:t>S</m:t>
            </m:r>
          </m:e>
        </m:acc>
      </m:oMath>
      <w:r w:rsidR="0008400A" w:rsidRPr="007D59DB">
        <w:rPr>
          <w:lang w:val="en-US"/>
        </w:rPr>
        <w:t xml:space="preserve"> </w:t>
      </w:r>
      <w:r>
        <w:rPr>
          <w:lang w:val="en-US"/>
        </w:rPr>
        <w:t>and</w:t>
      </w:r>
      <w:r w:rsidR="0008400A" w:rsidRPr="007D59DB">
        <w:rPr>
          <w:lang w:val="en-US"/>
        </w:rPr>
        <w:t xml:space="preserve"> </w:t>
      </w:r>
      <m:oMath>
        <m:acc>
          <m:accPr>
            <m:chr m:val="̅"/>
            <m:ctrlPr>
              <w:rPr>
                <w:rFonts w:ascii="Cambria Math" w:hAnsi="Cambria Math"/>
                <w:i/>
              </w:rPr>
            </m:ctrlPr>
          </m:accPr>
          <m:e>
            <m:r>
              <w:rPr>
                <w:rFonts w:ascii="Cambria Math" w:hAnsi="Cambria Math"/>
                <w:lang w:val="en-US"/>
              </w:rPr>
              <m:t>O</m:t>
            </m:r>
          </m:e>
        </m:acc>
      </m:oMath>
      <w:r w:rsidR="0008400A" w:rsidRPr="007D59DB">
        <w:rPr>
          <w:lang w:val="en-US"/>
        </w:rPr>
        <w:t xml:space="preserve"> - </w:t>
      </w:r>
      <w:r>
        <w:rPr>
          <w:lang w:val="en-US"/>
        </w:rPr>
        <w:t>their average meanings</w:t>
      </w:r>
      <w:r w:rsidR="0008400A" w:rsidRPr="007D59DB">
        <w:rPr>
          <w:lang w:val="en-US"/>
        </w:rPr>
        <w:t xml:space="preserve">. </w:t>
      </w:r>
      <w:r w:rsidRPr="007D59DB">
        <w:rPr>
          <w:lang w:val="en-US"/>
        </w:rPr>
        <w:t>The calculated statistics for the series of significant wave heights are shown in Table. 2.</w:t>
      </w:r>
    </w:p>
    <w:p w:rsidR="009A0777" w:rsidRPr="00B437AE" w:rsidRDefault="009A0777" w:rsidP="0008400A">
      <w:pPr>
        <w:jc w:val="center"/>
        <w:rPr>
          <w:i/>
          <w:lang w:val="en-US"/>
        </w:rPr>
      </w:pPr>
    </w:p>
    <w:p w:rsidR="0008400A" w:rsidRPr="007D59DB" w:rsidRDefault="007D59DB" w:rsidP="0008400A">
      <w:pPr>
        <w:jc w:val="center"/>
        <w:rPr>
          <w:i/>
          <w:lang w:val="en-US"/>
        </w:rPr>
      </w:pPr>
      <w:r>
        <w:rPr>
          <w:i/>
          <w:lang w:val="en-US"/>
        </w:rPr>
        <w:t>Table</w:t>
      </w:r>
      <w:r w:rsidR="0008400A" w:rsidRPr="007D59DB">
        <w:rPr>
          <w:i/>
          <w:lang w:val="en-US"/>
        </w:rPr>
        <w:t xml:space="preserve"> 2. </w:t>
      </w:r>
      <w:r w:rsidRPr="007D59DB">
        <w:rPr>
          <w:i/>
          <w:lang w:val="en-US"/>
        </w:rPr>
        <w:t>Average error</w:t>
      </w:r>
      <w:r>
        <w:rPr>
          <w:i/>
          <w:lang w:val="en-US"/>
        </w:rPr>
        <w:t>s</w:t>
      </w:r>
      <w:r w:rsidRPr="007D59DB">
        <w:rPr>
          <w:i/>
          <w:lang w:val="en-US"/>
        </w:rPr>
        <w:t>, stand</w:t>
      </w:r>
      <w:r>
        <w:rPr>
          <w:i/>
          <w:lang w:val="en-US"/>
        </w:rPr>
        <w:t>ard deviations, scattering indices</w:t>
      </w:r>
      <w:r w:rsidRPr="007D59DB">
        <w:rPr>
          <w:i/>
          <w:lang w:val="en-US"/>
        </w:rPr>
        <w:t xml:space="preserve"> and the correlation coefficients for the calculated and experimental observation series of significant wave heights</w:t>
      </w:r>
    </w:p>
    <w:p w:rsidR="00190A8C" w:rsidRPr="007D59DB" w:rsidRDefault="00190A8C" w:rsidP="0090007C">
      <w:pPr>
        <w:rPr>
          <w:lang w:val="en-US"/>
        </w:rPr>
      </w:pPr>
    </w:p>
    <w:tbl>
      <w:tblPr>
        <w:tblW w:w="0" w:type="auto"/>
        <w:jc w:val="center"/>
        <w:tblBorders>
          <w:top w:val="single" w:sz="8" w:space="0" w:color="4F81BD"/>
          <w:left w:val="single" w:sz="8" w:space="0" w:color="4F81BD"/>
          <w:bottom w:val="single" w:sz="8" w:space="0" w:color="4F81BD"/>
          <w:right w:val="single" w:sz="8" w:space="0" w:color="4F81BD"/>
        </w:tblBorders>
        <w:tblLook w:val="04A0"/>
      </w:tblPr>
      <w:tblGrid>
        <w:gridCol w:w="1335"/>
        <w:gridCol w:w="1342"/>
        <w:gridCol w:w="1342"/>
        <w:gridCol w:w="1344"/>
        <w:gridCol w:w="1496"/>
        <w:gridCol w:w="1345"/>
      </w:tblGrid>
      <w:tr w:rsidR="00724410" w:rsidRPr="00152545" w:rsidTr="00152545">
        <w:trPr>
          <w:jc w:val="center"/>
        </w:trPr>
        <w:tc>
          <w:tcPr>
            <w:tcW w:w="1335" w:type="dxa"/>
            <w:shd w:val="clear" w:color="auto" w:fill="4F81BD"/>
          </w:tcPr>
          <w:p w:rsidR="0008400A" w:rsidRPr="00152545" w:rsidRDefault="0008400A" w:rsidP="00152545">
            <w:pPr>
              <w:jc w:val="center"/>
              <w:rPr>
                <w:b/>
                <w:bCs/>
                <w:color w:val="FFFFFF"/>
                <w:sz w:val="22"/>
                <w:lang w:val="en-US"/>
              </w:rPr>
            </w:pPr>
            <w:r w:rsidRPr="00152545">
              <w:rPr>
                <w:b/>
                <w:bCs/>
                <w:color w:val="FFFFFF"/>
                <w:sz w:val="22"/>
                <w:lang w:val="en-US"/>
              </w:rPr>
              <w:t>Station</w:t>
            </w:r>
          </w:p>
        </w:tc>
        <w:tc>
          <w:tcPr>
            <w:tcW w:w="1342" w:type="dxa"/>
            <w:shd w:val="clear" w:color="auto" w:fill="4F81BD"/>
          </w:tcPr>
          <w:p w:rsidR="0008400A" w:rsidRPr="00152545" w:rsidRDefault="0008400A" w:rsidP="00152545">
            <w:pPr>
              <w:jc w:val="center"/>
              <w:rPr>
                <w:b/>
                <w:bCs/>
                <w:color w:val="FFFFFF"/>
                <w:sz w:val="22"/>
                <w:lang w:val="en-US"/>
              </w:rPr>
            </w:pPr>
            <w:r w:rsidRPr="00152545">
              <w:rPr>
                <w:b/>
                <w:bCs/>
                <w:color w:val="FFFFFF"/>
                <w:sz w:val="22"/>
                <w:lang w:val="en-US"/>
              </w:rPr>
              <w:t>Device</w:t>
            </w:r>
          </w:p>
        </w:tc>
        <w:tc>
          <w:tcPr>
            <w:tcW w:w="1342" w:type="dxa"/>
            <w:shd w:val="clear" w:color="auto" w:fill="4F81BD"/>
          </w:tcPr>
          <w:p w:rsidR="0008400A" w:rsidRPr="00152545" w:rsidRDefault="0008400A" w:rsidP="00152545">
            <w:pPr>
              <w:jc w:val="center"/>
              <w:rPr>
                <w:b/>
                <w:bCs/>
                <w:color w:val="FFFFFF"/>
                <w:sz w:val="22"/>
                <w:lang w:val="en-US"/>
              </w:rPr>
            </w:pPr>
            <w:r w:rsidRPr="00152545">
              <w:rPr>
                <w:b/>
                <w:bCs/>
                <w:color w:val="FFFFFF"/>
                <w:sz w:val="22"/>
                <w:lang w:val="en-US"/>
              </w:rPr>
              <w:t>Bias, m</w:t>
            </w:r>
          </w:p>
        </w:tc>
        <w:tc>
          <w:tcPr>
            <w:tcW w:w="1344" w:type="dxa"/>
            <w:shd w:val="clear" w:color="auto" w:fill="4F81BD"/>
          </w:tcPr>
          <w:p w:rsidR="0008400A" w:rsidRPr="00152545" w:rsidRDefault="0008400A" w:rsidP="00152545">
            <w:pPr>
              <w:jc w:val="center"/>
              <w:rPr>
                <w:b/>
                <w:bCs/>
                <w:color w:val="FFFFFF"/>
                <w:sz w:val="22"/>
                <w:lang w:val="en-US"/>
              </w:rPr>
            </w:pPr>
            <w:r w:rsidRPr="00152545">
              <w:rPr>
                <w:b/>
                <w:bCs/>
                <w:color w:val="FFFFFF"/>
                <w:sz w:val="22"/>
                <w:lang w:val="en-US"/>
              </w:rPr>
              <w:t>RMS, m</w:t>
            </w:r>
          </w:p>
        </w:tc>
        <w:tc>
          <w:tcPr>
            <w:tcW w:w="1496" w:type="dxa"/>
            <w:shd w:val="clear" w:color="auto" w:fill="4F81BD"/>
          </w:tcPr>
          <w:p w:rsidR="0008400A" w:rsidRPr="00152545" w:rsidRDefault="0008400A" w:rsidP="00152545">
            <w:pPr>
              <w:jc w:val="center"/>
              <w:rPr>
                <w:b/>
                <w:bCs/>
                <w:color w:val="FFFFFF"/>
                <w:sz w:val="22"/>
                <w:lang w:val="en-US"/>
              </w:rPr>
            </w:pPr>
            <w:r w:rsidRPr="00152545">
              <w:rPr>
                <w:b/>
                <w:bCs/>
                <w:color w:val="FFFFFF"/>
                <w:sz w:val="22"/>
                <w:lang w:val="en-US"/>
              </w:rPr>
              <w:t>SI</w:t>
            </w:r>
          </w:p>
        </w:tc>
        <w:tc>
          <w:tcPr>
            <w:tcW w:w="1345" w:type="dxa"/>
            <w:shd w:val="clear" w:color="auto" w:fill="4F81BD"/>
          </w:tcPr>
          <w:p w:rsidR="0008400A" w:rsidRPr="00152545" w:rsidRDefault="0008400A" w:rsidP="00152545">
            <w:pPr>
              <w:jc w:val="center"/>
              <w:rPr>
                <w:b/>
                <w:bCs/>
                <w:color w:val="FFFFFF"/>
                <w:sz w:val="22"/>
                <w:lang w:val="en-US"/>
              </w:rPr>
            </w:pPr>
            <w:r w:rsidRPr="00152545">
              <w:rPr>
                <w:b/>
                <w:bCs/>
                <w:color w:val="FFFFFF"/>
                <w:sz w:val="22"/>
                <w:lang w:val="en-US"/>
              </w:rPr>
              <w:t>R</w:t>
            </w:r>
          </w:p>
        </w:tc>
      </w:tr>
      <w:tr w:rsidR="00724410" w:rsidRPr="00152545" w:rsidTr="00152545">
        <w:trPr>
          <w:jc w:val="center"/>
        </w:trPr>
        <w:tc>
          <w:tcPr>
            <w:tcW w:w="1335" w:type="dxa"/>
            <w:tcBorders>
              <w:top w:val="single" w:sz="8" w:space="0" w:color="4F81BD"/>
              <w:left w:val="single" w:sz="8" w:space="0" w:color="4F81BD"/>
              <w:bottom w:val="single" w:sz="8" w:space="0" w:color="4F81BD"/>
            </w:tcBorders>
          </w:tcPr>
          <w:p w:rsidR="0008400A" w:rsidRPr="00152545" w:rsidRDefault="0008400A" w:rsidP="00152545">
            <w:pPr>
              <w:jc w:val="center"/>
              <w:rPr>
                <w:b/>
                <w:bCs/>
                <w:sz w:val="22"/>
                <w:lang w:val="en-US"/>
              </w:rPr>
            </w:pPr>
            <w:r w:rsidRPr="00152545">
              <w:rPr>
                <w:b/>
                <w:bCs/>
                <w:sz w:val="22"/>
                <w:lang w:val="en-US"/>
              </w:rPr>
              <w:t>1a</w:t>
            </w:r>
          </w:p>
        </w:tc>
        <w:tc>
          <w:tcPr>
            <w:tcW w:w="1342" w:type="dxa"/>
            <w:vMerge w:val="restart"/>
            <w:tcBorders>
              <w:top w:val="single" w:sz="8" w:space="0" w:color="4F81BD"/>
              <w:bottom w:val="single" w:sz="8" w:space="0" w:color="4F81BD"/>
            </w:tcBorders>
          </w:tcPr>
          <w:p w:rsidR="0008400A" w:rsidRPr="00152545" w:rsidRDefault="0008400A" w:rsidP="00152545">
            <w:pPr>
              <w:jc w:val="center"/>
              <w:rPr>
                <w:sz w:val="22"/>
                <w:lang w:val="en-US"/>
              </w:rPr>
            </w:pPr>
            <w:r w:rsidRPr="00152545">
              <w:rPr>
                <w:sz w:val="22"/>
                <w:lang w:val="en-US"/>
              </w:rPr>
              <w:t>Datawell Waverider</w:t>
            </w:r>
          </w:p>
        </w:tc>
        <w:tc>
          <w:tcPr>
            <w:tcW w:w="1342" w:type="dxa"/>
            <w:tcBorders>
              <w:top w:val="single" w:sz="8" w:space="0" w:color="4F81BD"/>
              <w:bottom w:val="single" w:sz="8" w:space="0" w:color="4F81BD"/>
            </w:tcBorders>
          </w:tcPr>
          <w:p w:rsidR="0008400A" w:rsidRPr="00152545" w:rsidRDefault="0008400A" w:rsidP="00152545">
            <w:pPr>
              <w:jc w:val="center"/>
              <w:rPr>
                <w:sz w:val="22"/>
                <w:lang w:val="en-US"/>
              </w:rPr>
            </w:pPr>
            <w:r w:rsidRPr="00152545">
              <w:rPr>
                <w:sz w:val="22"/>
                <w:lang w:val="en-US"/>
              </w:rPr>
              <w:t>-0.07</w:t>
            </w:r>
          </w:p>
        </w:tc>
        <w:tc>
          <w:tcPr>
            <w:tcW w:w="1344" w:type="dxa"/>
            <w:tcBorders>
              <w:top w:val="single" w:sz="8" w:space="0" w:color="4F81BD"/>
              <w:bottom w:val="single" w:sz="8" w:space="0" w:color="4F81BD"/>
            </w:tcBorders>
          </w:tcPr>
          <w:p w:rsidR="0008400A" w:rsidRPr="00152545" w:rsidRDefault="0008400A" w:rsidP="00152545">
            <w:pPr>
              <w:jc w:val="center"/>
              <w:rPr>
                <w:sz w:val="22"/>
                <w:lang w:val="en-US"/>
              </w:rPr>
            </w:pPr>
            <w:r w:rsidRPr="00152545">
              <w:rPr>
                <w:sz w:val="22"/>
                <w:lang w:val="en-US"/>
              </w:rPr>
              <w:t>0.36</w:t>
            </w:r>
          </w:p>
        </w:tc>
        <w:tc>
          <w:tcPr>
            <w:tcW w:w="1496" w:type="dxa"/>
            <w:tcBorders>
              <w:top w:val="single" w:sz="8" w:space="0" w:color="4F81BD"/>
              <w:bottom w:val="single" w:sz="8" w:space="0" w:color="4F81BD"/>
            </w:tcBorders>
          </w:tcPr>
          <w:p w:rsidR="0008400A" w:rsidRPr="00152545" w:rsidRDefault="0008400A" w:rsidP="00152545">
            <w:pPr>
              <w:jc w:val="center"/>
              <w:rPr>
                <w:sz w:val="22"/>
                <w:lang w:val="en-US"/>
              </w:rPr>
            </w:pPr>
            <w:r w:rsidRPr="00152545">
              <w:rPr>
                <w:sz w:val="22"/>
                <w:lang w:val="en-US"/>
              </w:rPr>
              <w:t>0.32</w:t>
            </w:r>
          </w:p>
        </w:tc>
        <w:tc>
          <w:tcPr>
            <w:tcW w:w="1345" w:type="dxa"/>
            <w:tcBorders>
              <w:top w:val="single" w:sz="8" w:space="0" w:color="4F81BD"/>
              <w:bottom w:val="single" w:sz="8" w:space="0" w:color="4F81BD"/>
              <w:right w:val="single" w:sz="8" w:space="0" w:color="4F81BD"/>
            </w:tcBorders>
          </w:tcPr>
          <w:p w:rsidR="0008400A" w:rsidRPr="00152545" w:rsidRDefault="0008400A" w:rsidP="00152545">
            <w:pPr>
              <w:jc w:val="center"/>
              <w:rPr>
                <w:sz w:val="22"/>
                <w:lang w:val="en-US"/>
              </w:rPr>
            </w:pPr>
            <w:r w:rsidRPr="00152545">
              <w:rPr>
                <w:sz w:val="22"/>
                <w:lang w:val="en-US"/>
              </w:rPr>
              <w:t>0.71</w:t>
            </w:r>
          </w:p>
        </w:tc>
      </w:tr>
      <w:tr w:rsidR="00724410" w:rsidRPr="00152545" w:rsidTr="00152545">
        <w:trPr>
          <w:jc w:val="center"/>
        </w:trPr>
        <w:tc>
          <w:tcPr>
            <w:tcW w:w="1335" w:type="dxa"/>
          </w:tcPr>
          <w:p w:rsidR="0008400A" w:rsidRPr="00152545" w:rsidRDefault="0008400A" w:rsidP="00152545">
            <w:pPr>
              <w:jc w:val="center"/>
              <w:rPr>
                <w:b/>
                <w:bCs/>
                <w:sz w:val="22"/>
                <w:lang w:val="en-US"/>
              </w:rPr>
            </w:pPr>
            <w:r w:rsidRPr="00152545">
              <w:rPr>
                <w:b/>
                <w:bCs/>
                <w:sz w:val="22"/>
                <w:lang w:val="en-US"/>
              </w:rPr>
              <w:t>1b</w:t>
            </w:r>
          </w:p>
        </w:tc>
        <w:tc>
          <w:tcPr>
            <w:tcW w:w="1342" w:type="dxa"/>
            <w:vMerge/>
          </w:tcPr>
          <w:p w:rsidR="0008400A" w:rsidRPr="00152545" w:rsidRDefault="0008400A" w:rsidP="00152545">
            <w:pPr>
              <w:jc w:val="center"/>
              <w:rPr>
                <w:sz w:val="22"/>
                <w:lang w:val="en-US"/>
              </w:rPr>
            </w:pPr>
          </w:p>
        </w:tc>
        <w:tc>
          <w:tcPr>
            <w:tcW w:w="1342" w:type="dxa"/>
          </w:tcPr>
          <w:p w:rsidR="0008400A" w:rsidRPr="00152545" w:rsidRDefault="0008400A" w:rsidP="00152545">
            <w:pPr>
              <w:jc w:val="center"/>
              <w:rPr>
                <w:sz w:val="22"/>
                <w:lang w:val="en-US"/>
              </w:rPr>
            </w:pPr>
            <w:r w:rsidRPr="00152545">
              <w:rPr>
                <w:sz w:val="22"/>
                <w:lang w:val="en-US"/>
              </w:rPr>
              <w:t>-0.04</w:t>
            </w:r>
          </w:p>
        </w:tc>
        <w:tc>
          <w:tcPr>
            <w:tcW w:w="1344" w:type="dxa"/>
          </w:tcPr>
          <w:p w:rsidR="0008400A" w:rsidRPr="00152545" w:rsidRDefault="0008400A" w:rsidP="00152545">
            <w:pPr>
              <w:jc w:val="center"/>
              <w:rPr>
                <w:sz w:val="22"/>
                <w:lang w:val="en-US"/>
              </w:rPr>
            </w:pPr>
            <w:r w:rsidRPr="00152545">
              <w:rPr>
                <w:sz w:val="22"/>
                <w:lang w:val="en-US"/>
              </w:rPr>
              <w:t>0.29</w:t>
            </w:r>
          </w:p>
        </w:tc>
        <w:tc>
          <w:tcPr>
            <w:tcW w:w="1496" w:type="dxa"/>
          </w:tcPr>
          <w:p w:rsidR="0008400A" w:rsidRPr="00152545" w:rsidRDefault="0008400A" w:rsidP="00152545">
            <w:pPr>
              <w:jc w:val="center"/>
              <w:rPr>
                <w:sz w:val="22"/>
                <w:lang w:val="en-US"/>
              </w:rPr>
            </w:pPr>
            <w:r w:rsidRPr="00152545">
              <w:rPr>
                <w:sz w:val="22"/>
                <w:lang w:val="en-US"/>
              </w:rPr>
              <w:t>0.28</w:t>
            </w:r>
          </w:p>
        </w:tc>
        <w:tc>
          <w:tcPr>
            <w:tcW w:w="1345" w:type="dxa"/>
          </w:tcPr>
          <w:p w:rsidR="0008400A" w:rsidRPr="00152545" w:rsidRDefault="0008400A" w:rsidP="00152545">
            <w:pPr>
              <w:jc w:val="center"/>
              <w:rPr>
                <w:sz w:val="22"/>
                <w:lang w:val="en-US"/>
              </w:rPr>
            </w:pPr>
            <w:r w:rsidRPr="00152545">
              <w:rPr>
                <w:sz w:val="22"/>
                <w:lang w:val="en-US"/>
              </w:rPr>
              <w:t>0.84</w:t>
            </w:r>
          </w:p>
        </w:tc>
      </w:tr>
      <w:tr w:rsidR="00724410" w:rsidRPr="00152545" w:rsidTr="00152545">
        <w:trPr>
          <w:jc w:val="center"/>
        </w:trPr>
        <w:tc>
          <w:tcPr>
            <w:tcW w:w="1335" w:type="dxa"/>
            <w:tcBorders>
              <w:top w:val="single" w:sz="8" w:space="0" w:color="4F81BD"/>
              <w:left w:val="single" w:sz="8" w:space="0" w:color="4F81BD"/>
              <w:bottom w:val="single" w:sz="8" w:space="0" w:color="4F81BD"/>
            </w:tcBorders>
          </w:tcPr>
          <w:p w:rsidR="0008400A" w:rsidRPr="00152545" w:rsidRDefault="0008400A" w:rsidP="00152545">
            <w:pPr>
              <w:jc w:val="center"/>
              <w:rPr>
                <w:b/>
                <w:bCs/>
                <w:sz w:val="22"/>
                <w:lang w:val="en-US"/>
              </w:rPr>
            </w:pPr>
            <w:r w:rsidRPr="00152545">
              <w:rPr>
                <w:b/>
                <w:bCs/>
                <w:sz w:val="22"/>
                <w:lang w:val="en-US"/>
              </w:rPr>
              <w:t>2</w:t>
            </w:r>
          </w:p>
        </w:tc>
        <w:tc>
          <w:tcPr>
            <w:tcW w:w="1342" w:type="dxa"/>
            <w:vMerge/>
            <w:tcBorders>
              <w:top w:val="single" w:sz="8" w:space="0" w:color="4F81BD"/>
              <w:bottom w:val="single" w:sz="8" w:space="0" w:color="4F81BD"/>
            </w:tcBorders>
          </w:tcPr>
          <w:p w:rsidR="0008400A" w:rsidRPr="00152545" w:rsidRDefault="0008400A" w:rsidP="00152545">
            <w:pPr>
              <w:jc w:val="center"/>
              <w:rPr>
                <w:sz w:val="22"/>
                <w:lang w:val="en-US"/>
              </w:rPr>
            </w:pPr>
          </w:p>
        </w:tc>
        <w:tc>
          <w:tcPr>
            <w:tcW w:w="1342" w:type="dxa"/>
            <w:tcBorders>
              <w:top w:val="single" w:sz="8" w:space="0" w:color="4F81BD"/>
              <w:bottom w:val="single" w:sz="8" w:space="0" w:color="4F81BD"/>
            </w:tcBorders>
          </w:tcPr>
          <w:p w:rsidR="0008400A" w:rsidRPr="00152545" w:rsidRDefault="0008400A" w:rsidP="00152545">
            <w:pPr>
              <w:jc w:val="center"/>
              <w:rPr>
                <w:sz w:val="22"/>
                <w:lang w:val="en-US"/>
              </w:rPr>
            </w:pPr>
            <w:r w:rsidRPr="00152545">
              <w:rPr>
                <w:sz w:val="22"/>
                <w:lang w:val="en-US"/>
              </w:rPr>
              <w:t>-0.15</w:t>
            </w:r>
          </w:p>
        </w:tc>
        <w:tc>
          <w:tcPr>
            <w:tcW w:w="1344" w:type="dxa"/>
            <w:tcBorders>
              <w:top w:val="single" w:sz="8" w:space="0" w:color="4F81BD"/>
              <w:bottom w:val="single" w:sz="8" w:space="0" w:color="4F81BD"/>
            </w:tcBorders>
          </w:tcPr>
          <w:p w:rsidR="0008400A" w:rsidRPr="00152545" w:rsidRDefault="0008400A" w:rsidP="00152545">
            <w:pPr>
              <w:jc w:val="center"/>
              <w:rPr>
                <w:sz w:val="22"/>
                <w:lang w:val="en-US"/>
              </w:rPr>
            </w:pPr>
            <w:r w:rsidRPr="00152545">
              <w:rPr>
                <w:sz w:val="22"/>
                <w:lang w:val="en-US"/>
              </w:rPr>
              <w:t>0.28</w:t>
            </w:r>
          </w:p>
        </w:tc>
        <w:tc>
          <w:tcPr>
            <w:tcW w:w="1496" w:type="dxa"/>
            <w:tcBorders>
              <w:top w:val="single" w:sz="8" w:space="0" w:color="4F81BD"/>
              <w:bottom w:val="single" w:sz="8" w:space="0" w:color="4F81BD"/>
            </w:tcBorders>
          </w:tcPr>
          <w:p w:rsidR="0008400A" w:rsidRPr="00152545" w:rsidRDefault="0008400A" w:rsidP="00152545">
            <w:pPr>
              <w:jc w:val="center"/>
              <w:rPr>
                <w:sz w:val="22"/>
                <w:lang w:val="en-US"/>
              </w:rPr>
            </w:pPr>
            <w:r w:rsidRPr="00152545">
              <w:rPr>
                <w:sz w:val="22"/>
                <w:lang w:val="en-US"/>
              </w:rPr>
              <w:t>0.27</w:t>
            </w:r>
          </w:p>
        </w:tc>
        <w:tc>
          <w:tcPr>
            <w:tcW w:w="1345" w:type="dxa"/>
            <w:tcBorders>
              <w:top w:val="single" w:sz="8" w:space="0" w:color="4F81BD"/>
              <w:bottom w:val="single" w:sz="8" w:space="0" w:color="4F81BD"/>
              <w:right w:val="single" w:sz="8" w:space="0" w:color="4F81BD"/>
            </w:tcBorders>
          </w:tcPr>
          <w:p w:rsidR="0008400A" w:rsidRPr="00152545" w:rsidRDefault="0008400A" w:rsidP="00152545">
            <w:pPr>
              <w:jc w:val="center"/>
              <w:rPr>
                <w:sz w:val="22"/>
                <w:lang w:val="en-US"/>
              </w:rPr>
            </w:pPr>
            <w:r w:rsidRPr="00152545">
              <w:rPr>
                <w:sz w:val="22"/>
                <w:lang w:val="en-US"/>
              </w:rPr>
              <w:t>0.62</w:t>
            </w:r>
          </w:p>
        </w:tc>
      </w:tr>
      <w:tr w:rsidR="00724410" w:rsidRPr="00152545" w:rsidTr="00152545">
        <w:trPr>
          <w:jc w:val="center"/>
        </w:trPr>
        <w:tc>
          <w:tcPr>
            <w:tcW w:w="1335" w:type="dxa"/>
          </w:tcPr>
          <w:p w:rsidR="0008400A" w:rsidRPr="00152545" w:rsidRDefault="0008400A" w:rsidP="00152545">
            <w:pPr>
              <w:jc w:val="center"/>
              <w:rPr>
                <w:b/>
                <w:bCs/>
                <w:sz w:val="22"/>
                <w:lang w:val="en-US"/>
              </w:rPr>
            </w:pPr>
            <w:r w:rsidRPr="00152545">
              <w:rPr>
                <w:b/>
                <w:bCs/>
                <w:sz w:val="22"/>
                <w:lang w:val="en-US"/>
              </w:rPr>
              <w:t>3a</w:t>
            </w:r>
          </w:p>
        </w:tc>
        <w:tc>
          <w:tcPr>
            <w:tcW w:w="1342" w:type="dxa"/>
            <w:vMerge/>
          </w:tcPr>
          <w:p w:rsidR="0008400A" w:rsidRPr="00152545" w:rsidRDefault="0008400A" w:rsidP="00152545">
            <w:pPr>
              <w:jc w:val="center"/>
              <w:rPr>
                <w:sz w:val="22"/>
                <w:lang w:val="en-US"/>
              </w:rPr>
            </w:pPr>
          </w:p>
        </w:tc>
        <w:tc>
          <w:tcPr>
            <w:tcW w:w="1342" w:type="dxa"/>
          </w:tcPr>
          <w:p w:rsidR="0008400A" w:rsidRPr="00152545" w:rsidRDefault="0008400A" w:rsidP="00152545">
            <w:pPr>
              <w:jc w:val="center"/>
              <w:rPr>
                <w:sz w:val="22"/>
                <w:lang w:val="en-US"/>
              </w:rPr>
            </w:pPr>
            <w:r w:rsidRPr="00152545">
              <w:rPr>
                <w:sz w:val="22"/>
                <w:lang w:val="en-US"/>
              </w:rPr>
              <w:t>-0.15</w:t>
            </w:r>
          </w:p>
        </w:tc>
        <w:tc>
          <w:tcPr>
            <w:tcW w:w="1344" w:type="dxa"/>
          </w:tcPr>
          <w:p w:rsidR="0008400A" w:rsidRPr="00152545" w:rsidRDefault="0008400A" w:rsidP="00152545">
            <w:pPr>
              <w:jc w:val="center"/>
              <w:rPr>
                <w:sz w:val="22"/>
                <w:lang w:val="en-US"/>
              </w:rPr>
            </w:pPr>
            <w:r w:rsidRPr="00152545">
              <w:rPr>
                <w:sz w:val="22"/>
                <w:lang w:val="en-US"/>
              </w:rPr>
              <w:t>0.22</w:t>
            </w:r>
          </w:p>
        </w:tc>
        <w:tc>
          <w:tcPr>
            <w:tcW w:w="1496" w:type="dxa"/>
          </w:tcPr>
          <w:p w:rsidR="0008400A" w:rsidRPr="00152545" w:rsidRDefault="0008400A" w:rsidP="00152545">
            <w:pPr>
              <w:jc w:val="center"/>
              <w:rPr>
                <w:sz w:val="22"/>
              </w:rPr>
            </w:pPr>
            <w:r w:rsidRPr="00152545">
              <w:rPr>
                <w:sz w:val="22"/>
              </w:rPr>
              <w:t>0.34</w:t>
            </w:r>
          </w:p>
        </w:tc>
        <w:tc>
          <w:tcPr>
            <w:tcW w:w="1345" w:type="dxa"/>
          </w:tcPr>
          <w:p w:rsidR="0008400A" w:rsidRPr="00152545" w:rsidRDefault="0008400A" w:rsidP="00152545">
            <w:pPr>
              <w:jc w:val="center"/>
              <w:rPr>
                <w:sz w:val="22"/>
                <w:lang w:val="en-US"/>
              </w:rPr>
            </w:pPr>
            <w:r w:rsidRPr="00152545">
              <w:rPr>
                <w:sz w:val="22"/>
                <w:lang w:val="en-US"/>
              </w:rPr>
              <w:t>0.67</w:t>
            </w:r>
          </w:p>
        </w:tc>
      </w:tr>
      <w:tr w:rsidR="00724410" w:rsidRPr="00152545" w:rsidTr="00152545">
        <w:trPr>
          <w:jc w:val="center"/>
        </w:trPr>
        <w:tc>
          <w:tcPr>
            <w:tcW w:w="1335" w:type="dxa"/>
            <w:tcBorders>
              <w:top w:val="single" w:sz="8" w:space="0" w:color="4F81BD"/>
              <w:left w:val="single" w:sz="8" w:space="0" w:color="4F81BD"/>
              <w:bottom w:val="single" w:sz="8" w:space="0" w:color="4F81BD"/>
            </w:tcBorders>
          </w:tcPr>
          <w:p w:rsidR="0008400A" w:rsidRPr="00152545" w:rsidRDefault="0008400A" w:rsidP="00152545">
            <w:pPr>
              <w:jc w:val="center"/>
              <w:rPr>
                <w:b/>
                <w:bCs/>
                <w:sz w:val="22"/>
                <w:lang w:val="en-US"/>
              </w:rPr>
            </w:pPr>
            <w:r w:rsidRPr="00152545">
              <w:rPr>
                <w:b/>
                <w:bCs/>
                <w:sz w:val="22"/>
                <w:lang w:val="en-US"/>
              </w:rPr>
              <w:t>3b</w:t>
            </w:r>
          </w:p>
        </w:tc>
        <w:tc>
          <w:tcPr>
            <w:tcW w:w="1342" w:type="dxa"/>
            <w:vMerge/>
            <w:tcBorders>
              <w:top w:val="single" w:sz="8" w:space="0" w:color="4F81BD"/>
              <w:bottom w:val="single" w:sz="8" w:space="0" w:color="4F81BD"/>
            </w:tcBorders>
          </w:tcPr>
          <w:p w:rsidR="0008400A" w:rsidRPr="00152545" w:rsidRDefault="0008400A" w:rsidP="00152545">
            <w:pPr>
              <w:jc w:val="center"/>
              <w:rPr>
                <w:sz w:val="22"/>
                <w:lang w:val="en-US"/>
              </w:rPr>
            </w:pPr>
          </w:p>
        </w:tc>
        <w:tc>
          <w:tcPr>
            <w:tcW w:w="1342" w:type="dxa"/>
            <w:tcBorders>
              <w:top w:val="single" w:sz="8" w:space="0" w:color="4F81BD"/>
              <w:bottom w:val="single" w:sz="8" w:space="0" w:color="4F81BD"/>
            </w:tcBorders>
          </w:tcPr>
          <w:p w:rsidR="0008400A" w:rsidRPr="00152545" w:rsidRDefault="0008400A" w:rsidP="00152545">
            <w:pPr>
              <w:jc w:val="center"/>
              <w:rPr>
                <w:sz w:val="22"/>
                <w:lang w:val="en-US"/>
              </w:rPr>
            </w:pPr>
            <w:r w:rsidRPr="00152545">
              <w:rPr>
                <w:sz w:val="22"/>
                <w:lang w:val="en-US"/>
              </w:rPr>
              <w:t>-0.02</w:t>
            </w:r>
          </w:p>
        </w:tc>
        <w:tc>
          <w:tcPr>
            <w:tcW w:w="1344" w:type="dxa"/>
            <w:tcBorders>
              <w:top w:val="single" w:sz="8" w:space="0" w:color="4F81BD"/>
              <w:bottom w:val="single" w:sz="8" w:space="0" w:color="4F81BD"/>
            </w:tcBorders>
          </w:tcPr>
          <w:p w:rsidR="0008400A" w:rsidRPr="00152545" w:rsidRDefault="0008400A" w:rsidP="00152545">
            <w:pPr>
              <w:jc w:val="center"/>
              <w:rPr>
                <w:sz w:val="22"/>
                <w:lang w:val="en-US"/>
              </w:rPr>
            </w:pPr>
            <w:r w:rsidRPr="00152545">
              <w:rPr>
                <w:sz w:val="22"/>
              </w:rPr>
              <w:t>0.3</w:t>
            </w:r>
            <w:r w:rsidRPr="00152545">
              <w:rPr>
                <w:sz w:val="22"/>
                <w:lang w:val="en-US"/>
              </w:rPr>
              <w:t>0</w:t>
            </w:r>
          </w:p>
        </w:tc>
        <w:tc>
          <w:tcPr>
            <w:tcW w:w="1496" w:type="dxa"/>
            <w:tcBorders>
              <w:top w:val="single" w:sz="8" w:space="0" w:color="4F81BD"/>
              <w:bottom w:val="single" w:sz="8" w:space="0" w:color="4F81BD"/>
            </w:tcBorders>
          </w:tcPr>
          <w:p w:rsidR="0008400A" w:rsidRPr="00152545" w:rsidRDefault="0008400A" w:rsidP="00152545">
            <w:pPr>
              <w:jc w:val="center"/>
              <w:rPr>
                <w:sz w:val="22"/>
              </w:rPr>
            </w:pPr>
            <w:r w:rsidRPr="00152545">
              <w:rPr>
                <w:sz w:val="22"/>
              </w:rPr>
              <w:t>0.37</w:t>
            </w:r>
          </w:p>
        </w:tc>
        <w:tc>
          <w:tcPr>
            <w:tcW w:w="1345" w:type="dxa"/>
            <w:tcBorders>
              <w:top w:val="single" w:sz="8" w:space="0" w:color="4F81BD"/>
              <w:bottom w:val="single" w:sz="8" w:space="0" w:color="4F81BD"/>
              <w:right w:val="single" w:sz="8" w:space="0" w:color="4F81BD"/>
            </w:tcBorders>
          </w:tcPr>
          <w:p w:rsidR="0008400A" w:rsidRPr="00152545" w:rsidRDefault="0008400A" w:rsidP="00152545">
            <w:pPr>
              <w:jc w:val="center"/>
              <w:rPr>
                <w:sz w:val="22"/>
                <w:lang w:val="en-US"/>
              </w:rPr>
            </w:pPr>
            <w:r w:rsidRPr="00152545">
              <w:rPr>
                <w:sz w:val="22"/>
                <w:lang w:val="en-US"/>
              </w:rPr>
              <w:t>0.65</w:t>
            </w:r>
          </w:p>
        </w:tc>
      </w:tr>
      <w:tr w:rsidR="00724410" w:rsidRPr="00152545" w:rsidTr="00152545">
        <w:trPr>
          <w:jc w:val="center"/>
        </w:trPr>
        <w:tc>
          <w:tcPr>
            <w:tcW w:w="1335" w:type="dxa"/>
          </w:tcPr>
          <w:p w:rsidR="0008400A" w:rsidRPr="00152545" w:rsidRDefault="0008400A" w:rsidP="00152545">
            <w:pPr>
              <w:jc w:val="center"/>
              <w:rPr>
                <w:b/>
                <w:bCs/>
                <w:sz w:val="22"/>
                <w:lang w:val="en-US"/>
              </w:rPr>
            </w:pPr>
            <w:r w:rsidRPr="00152545">
              <w:rPr>
                <w:b/>
                <w:bCs/>
                <w:sz w:val="22"/>
                <w:lang w:val="en-US"/>
              </w:rPr>
              <w:t>4</w:t>
            </w:r>
          </w:p>
        </w:tc>
        <w:tc>
          <w:tcPr>
            <w:tcW w:w="1342" w:type="dxa"/>
            <w:vMerge w:val="restart"/>
          </w:tcPr>
          <w:p w:rsidR="0008400A" w:rsidRPr="00152545" w:rsidRDefault="0008400A" w:rsidP="00152545">
            <w:pPr>
              <w:jc w:val="center"/>
              <w:rPr>
                <w:sz w:val="22"/>
                <w:lang w:val="en-US"/>
              </w:rPr>
            </w:pPr>
            <w:r w:rsidRPr="00152545">
              <w:rPr>
                <w:sz w:val="22"/>
                <w:lang w:val="en-US"/>
              </w:rPr>
              <w:t>Wave stuff ADCP Sattellite</w:t>
            </w:r>
          </w:p>
        </w:tc>
        <w:tc>
          <w:tcPr>
            <w:tcW w:w="1342" w:type="dxa"/>
          </w:tcPr>
          <w:p w:rsidR="0008400A" w:rsidRPr="00152545" w:rsidRDefault="0008400A" w:rsidP="00152545">
            <w:pPr>
              <w:jc w:val="center"/>
              <w:rPr>
                <w:sz w:val="22"/>
                <w:lang w:val="en-US"/>
              </w:rPr>
            </w:pPr>
            <w:r w:rsidRPr="00152545">
              <w:rPr>
                <w:sz w:val="22"/>
                <w:lang w:val="en-US"/>
              </w:rPr>
              <w:t>0.20</w:t>
            </w:r>
          </w:p>
        </w:tc>
        <w:tc>
          <w:tcPr>
            <w:tcW w:w="1344" w:type="dxa"/>
          </w:tcPr>
          <w:p w:rsidR="0008400A" w:rsidRPr="00152545" w:rsidRDefault="0008400A" w:rsidP="00152545">
            <w:pPr>
              <w:jc w:val="center"/>
              <w:rPr>
                <w:sz w:val="22"/>
              </w:rPr>
            </w:pPr>
            <w:r w:rsidRPr="00152545">
              <w:rPr>
                <w:sz w:val="22"/>
              </w:rPr>
              <w:t>0.23</w:t>
            </w:r>
          </w:p>
        </w:tc>
        <w:tc>
          <w:tcPr>
            <w:tcW w:w="1496" w:type="dxa"/>
          </w:tcPr>
          <w:p w:rsidR="0008400A" w:rsidRPr="00152545" w:rsidRDefault="0008400A" w:rsidP="00152545">
            <w:pPr>
              <w:jc w:val="center"/>
              <w:rPr>
                <w:sz w:val="22"/>
              </w:rPr>
            </w:pPr>
            <w:r w:rsidRPr="00152545">
              <w:rPr>
                <w:sz w:val="22"/>
              </w:rPr>
              <w:t>0.38</w:t>
            </w:r>
          </w:p>
        </w:tc>
        <w:tc>
          <w:tcPr>
            <w:tcW w:w="1345" w:type="dxa"/>
          </w:tcPr>
          <w:p w:rsidR="0008400A" w:rsidRPr="00152545" w:rsidRDefault="0008400A" w:rsidP="00152545">
            <w:pPr>
              <w:jc w:val="center"/>
              <w:rPr>
                <w:sz w:val="22"/>
                <w:lang w:val="en-US"/>
              </w:rPr>
            </w:pPr>
            <w:r w:rsidRPr="00152545">
              <w:rPr>
                <w:sz w:val="22"/>
                <w:lang w:val="en-US"/>
              </w:rPr>
              <w:t>0.73</w:t>
            </w:r>
          </w:p>
        </w:tc>
      </w:tr>
      <w:tr w:rsidR="00724410" w:rsidRPr="00152545" w:rsidTr="00152545">
        <w:trPr>
          <w:jc w:val="center"/>
        </w:trPr>
        <w:tc>
          <w:tcPr>
            <w:tcW w:w="1335" w:type="dxa"/>
            <w:tcBorders>
              <w:top w:val="single" w:sz="8" w:space="0" w:color="4F81BD"/>
              <w:left w:val="single" w:sz="8" w:space="0" w:color="4F81BD"/>
              <w:bottom w:val="single" w:sz="8" w:space="0" w:color="4F81BD"/>
            </w:tcBorders>
          </w:tcPr>
          <w:p w:rsidR="0008400A" w:rsidRPr="00152545" w:rsidRDefault="0008400A" w:rsidP="00152545">
            <w:pPr>
              <w:jc w:val="center"/>
              <w:rPr>
                <w:b/>
                <w:bCs/>
                <w:sz w:val="22"/>
                <w:lang w:val="en-US"/>
              </w:rPr>
            </w:pPr>
            <w:r w:rsidRPr="00152545">
              <w:rPr>
                <w:b/>
                <w:bCs/>
                <w:sz w:val="22"/>
                <w:lang w:val="en-US"/>
              </w:rPr>
              <w:t>5</w:t>
            </w:r>
          </w:p>
        </w:tc>
        <w:tc>
          <w:tcPr>
            <w:tcW w:w="1342" w:type="dxa"/>
            <w:vMerge/>
            <w:tcBorders>
              <w:top w:val="single" w:sz="8" w:space="0" w:color="4F81BD"/>
              <w:bottom w:val="single" w:sz="8" w:space="0" w:color="4F81BD"/>
            </w:tcBorders>
          </w:tcPr>
          <w:p w:rsidR="0008400A" w:rsidRPr="00152545" w:rsidRDefault="0008400A" w:rsidP="00152545">
            <w:pPr>
              <w:jc w:val="center"/>
              <w:rPr>
                <w:sz w:val="22"/>
                <w:lang w:val="en-US"/>
              </w:rPr>
            </w:pPr>
          </w:p>
        </w:tc>
        <w:tc>
          <w:tcPr>
            <w:tcW w:w="1342" w:type="dxa"/>
            <w:tcBorders>
              <w:top w:val="single" w:sz="8" w:space="0" w:color="4F81BD"/>
              <w:bottom w:val="single" w:sz="8" w:space="0" w:color="4F81BD"/>
            </w:tcBorders>
          </w:tcPr>
          <w:p w:rsidR="0008400A" w:rsidRPr="00152545" w:rsidRDefault="0008400A" w:rsidP="00152545">
            <w:pPr>
              <w:jc w:val="center"/>
              <w:rPr>
                <w:sz w:val="22"/>
                <w:lang w:val="en-US"/>
              </w:rPr>
            </w:pPr>
            <w:r w:rsidRPr="00152545">
              <w:rPr>
                <w:sz w:val="22"/>
                <w:lang w:val="en-US"/>
              </w:rPr>
              <w:t>0.13</w:t>
            </w:r>
          </w:p>
        </w:tc>
        <w:tc>
          <w:tcPr>
            <w:tcW w:w="1344" w:type="dxa"/>
            <w:tcBorders>
              <w:top w:val="single" w:sz="8" w:space="0" w:color="4F81BD"/>
              <w:bottom w:val="single" w:sz="8" w:space="0" w:color="4F81BD"/>
            </w:tcBorders>
          </w:tcPr>
          <w:p w:rsidR="0008400A" w:rsidRPr="00152545" w:rsidRDefault="0008400A" w:rsidP="00152545">
            <w:pPr>
              <w:jc w:val="center"/>
              <w:rPr>
                <w:sz w:val="22"/>
              </w:rPr>
            </w:pPr>
            <w:r w:rsidRPr="00152545">
              <w:rPr>
                <w:sz w:val="22"/>
              </w:rPr>
              <w:t>0.23</w:t>
            </w:r>
          </w:p>
        </w:tc>
        <w:tc>
          <w:tcPr>
            <w:tcW w:w="1496" w:type="dxa"/>
            <w:tcBorders>
              <w:top w:val="single" w:sz="8" w:space="0" w:color="4F81BD"/>
              <w:bottom w:val="single" w:sz="8" w:space="0" w:color="4F81BD"/>
            </w:tcBorders>
          </w:tcPr>
          <w:p w:rsidR="0008400A" w:rsidRPr="00152545" w:rsidRDefault="0008400A" w:rsidP="00152545">
            <w:pPr>
              <w:jc w:val="center"/>
              <w:rPr>
                <w:sz w:val="22"/>
              </w:rPr>
            </w:pPr>
            <w:r w:rsidRPr="00152545">
              <w:rPr>
                <w:sz w:val="22"/>
              </w:rPr>
              <w:t>0.31</w:t>
            </w:r>
          </w:p>
        </w:tc>
        <w:tc>
          <w:tcPr>
            <w:tcW w:w="1345" w:type="dxa"/>
            <w:tcBorders>
              <w:top w:val="single" w:sz="8" w:space="0" w:color="4F81BD"/>
              <w:bottom w:val="single" w:sz="8" w:space="0" w:color="4F81BD"/>
              <w:right w:val="single" w:sz="8" w:space="0" w:color="4F81BD"/>
            </w:tcBorders>
          </w:tcPr>
          <w:p w:rsidR="0008400A" w:rsidRPr="00152545" w:rsidRDefault="0008400A" w:rsidP="00152545">
            <w:pPr>
              <w:jc w:val="center"/>
              <w:rPr>
                <w:sz w:val="22"/>
                <w:lang w:val="en-US"/>
              </w:rPr>
            </w:pPr>
            <w:r w:rsidRPr="00152545">
              <w:rPr>
                <w:sz w:val="22"/>
                <w:lang w:val="en-US"/>
              </w:rPr>
              <w:t>0.60</w:t>
            </w:r>
          </w:p>
        </w:tc>
      </w:tr>
      <w:tr w:rsidR="00724410" w:rsidRPr="00152545" w:rsidTr="00152545">
        <w:trPr>
          <w:jc w:val="center"/>
        </w:trPr>
        <w:tc>
          <w:tcPr>
            <w:tcW w:w="1335" w:type="dxa"/>
          </w:tcPr>
          <w:p w:rsidR="0008400A" w:rsidRPr="00152545" w:rsidRDefault="0008400A" w:rsidP="00152545">
            <w:pPr>
              <w:jc w:val="center"/>
              <w:rPr>
                <w:b/>
                <w:bCs/>
                <w:sz w:val="22"/>
                <w:lang w:val="en-US"/>
              </w:rPr>
            </w:pPr>
            <w:r w:rsidRPr="00152545">
              <w:rPr>
                <w:b/>
                <w:bCs/>
                <w:sz w:val="22"/>
                <w:lang w:val="en-US"/>
              </w:rPr>
              <w:t>6</w:t>
            </w:r>
          </w:p>
        </w:tc>
        <w:tc>
          <w:tcPr>
            <w:tcW w:w="1342" w:type="dxa"/>
            <w:vMerge/>
          </w:tcPr>
          <w:p w:rsidR="0008400A" w:rsidRPr="00152545" w:rsidRDefault="0008400A" w:rsidP="00152545">
            <w:pPr>
              <w:jc w:val="center"/>
              <w:rPr>
                <w:sz w:val="22"/>
                <w:lang w:val="en-US"/>
              </w:rPr>
            </w:pPr>
          </w:p>
        </w:tc>
        <w:tc>
          <w:tcPr>
            <w:tcW w:w="1342" w:type="dxa"/>
          </w:tcPr>
          <w:p w:rsidR="0008400A" w:rsidRPr="00152545" w:rsidRDefault="0008400A" w:rsidP="00152545">
            <w:pPr>
              <w:jc w:val="center"/>
              <w:rPr>
                <w:sz w:val="22"/>
                <w:lang w:val="en-US"/>
              </w:rPr>
            </w:pPr>
            <w:r w:rsidRPr="00152545">
              <w:rPr>
                <w:sz w:val="22"/>
                <w:lang w:val="en-US"/>
              </w:rPr>
              <w:t>0.25</w:t>
            </w:r>
          </w:p>
        </w:tc>
        <w:tc>
          <w:tcPr>
            <w:tcW w:w="1344" w:type="dxa"/>
          </w:tcPr>
          <w:p w:rsidR="0008400A" w:rsidRPr="00152545" w:rsidRDefault="0008400A" w:rsidP="00152545">
            <w:pPr>
              <w:jc w:val="center"/>
              <w:rPr>
                <w:sz w:val="22"/>
              </w:rPr>
            </w:pPr>
            <w:r w:rsidRPr="00152545">
              <w:rPr>
                <w:sz w:val="22"/>
              </w:rPr>
              <w:t>0.31</w:t>
            </w:r>
          </w:p>
        </w:tc>
        <w:tc>
          <w:tcPr>
            <w:tcW w:w="1496" w:type="dxa"/>
          </w:tcPr>
          <w:p w:rsidR="0008400A" w:rsidRPr="00152545" w:rsidRDefault="0008400A" w:rsidP="00152545">
            <w:pPr>
              <w:jc w:val="center"/>
              <w:rPr>
                <w:sz w:val="22"/>
              </w:rPr>
            </w:pPr>
            <w:r w:rsidRPr="00152545">
              <w:rPr>
                <w:sz w:val="22"/>
              </w:rPr>
              <w:t>0.34</w:t>
            </w:r>
          </w:p>
        </w:tc>
        <w:tc>
          <w:tcPr>
            <w:tcW w:w="1345" w:type="dxa"/>
          </w:tcPr>
          <w:p w:rsidR="0008400A" w:rsidRPr="00152545" w:rsidRDefault="0008400A" w:rsidP="00152545">
            <w:pPr>
              <w:jc w:val="center"/>
              <w:rPr>
                <w:sz w:val="22"/>
                <w:lang w:val="en-US"/>
              </w:rPr>
            </w:pPr>
            <w:r w:rsidRPr="00152545">
              <w:rPr>
                <w:sz w:val="22"/>
                <w:lang w:val="en-US"/>
              </w:rPr>
              <w:t>0.79</w:t>
            </w:r>
          </w:p>
        </w:tc>
      </w:tr>
      <w:tr w:rsidR="00724410" w:rsidRPr="00152545" w:rsidTr="00152545">
        <w:trPr>
          <w:jc w:val="center"/>
        </w:trPr>
        <w:tc>
          <w:tcPr>
            <w:tcW w:w="1335" w:type="dxa"/>
            <w:tcBorders>
              <w:top w:val="single" w:sz="8" w:space="0" w:color="4F81BD"/>
              <w:left w:val="single" w:sz="8" w:space="0" w:color="4F81BD"/>
              <w:bottom w:val="single" w:sz="8" w:space="0" w:color="4F81BD"/>
            </w:tcBorders>
          </w:tcPr>
          <w:p w:rsidR="0008400A" w:rsidRPr="00152545" w:rsidRDefault="0008400A" w:rsidP="00152545">
            <w:pPr>
              <w:jc w:val="center"/>
              <w:rPr>
                <w:b/>
                <w:bCs/>
                <w:sz w:val="22"/>
                <w:lang w:val="en-US"/>
              </w:rPr>
            </w:pPr>
            <w:r w:rsidRPr="00152545">
              <w:rPr>
                <w:b/>
                <w:bCs/>
                <w:sz w:val="22"/>
                <w:lang w:val="en-US"/>
              </w:rPr>
              <w:t>7</w:t>
            </w:r>
          </w:p>
        </w:tc>
        <w:tc>
          <w:tcPr>
            <w:tcW w:w="1342" w:type="dxa"/>
            <w:vMerge/>
            <w:tcBorders>
              <w:top w:val="single" w:sz="8" w:space="0" w:color="4F81BD"/>
              <w:bottom w:val="single" w:sz="8" w:space="0" w:color="4F81BD"/>
            </w:tcBorders>
          </w:tcPr>
          <w:p w:rsidR="0008400A" w:rsidRPr="00152545" w:rsidRDefault="0008400A" w:rsidP="00152545">
            <w:pPr>
              <w:jc w:val="center"/>
              <w:rPr>
                <w:sz w:val="22"/>
                <w:lang w:val="en-US"/>
              </w:rPr>
            </w:pPr>
          </w:p>
        </w:tc>
        <w:tc>
          <w:tcPr>
            <w:tcW w:w="1342" w:type="dxa"/>
            <w:tcBorders>
              <w:top w:val="single" w:sz="8" w:space="0" w:color="4F81BD"/>
              <w:bottom w:val="single" w:sz="8" w:space="0" w:color="4F81BD"/>
            </w:tcBorders>
          </w:tcPr>
          <w:p w:rsidR="0008400A" w:rsidRPr="00152545" w:rsidRDefault="0008400A" w:rsidP="00152545">
            <w:pPr>
              <w:jc w:val="center"/>
              <w:rPr>
                <w:sz w:val="22"/>
                <w:lang w:val="en-US"/>
              </w:rPr>
            </w:pPr>
            <w:r w:rsidRPr="00152545">
              <w:rPr>
                <w:sz w:val="22"/>
                <w:lang w:val="en-US"/>
              </w:rPr>
              <w:t>0.51</w:t>
            </w:r>
          </w:p>
        </w:tc>
        <w:tc>
          <w:tcPr>
            <w:tcW w:w="1344" w:type="dxa"/>
            <w:tcBorders>
              <w:top w:val="single" w:sz="8" w:space="0" w:color="4F81BD"/>
              <w:bottom w:val="single" w:sz="8" w:space="0" w:color="4F81BD"/>
            </w:tcBorders>
          </w:tcPr>
          <w:p w:rsidR="0008400A" w:rsidRPr="00152545" w:rsidRDefault="0008400A" w:rsidP="00152545">
            <w:pPr>
              <w:jc w:val="center"/>
              <w:rPr>
                <w:sz w:val="22"/>
              </w:rPr>
            </w:pPr>
            <w:r w:rsidRPr="00152545">
              <w:rPr>
                <w:sz w:val="22"/>
              </w:rPr>
              <w:t>0.24</w:t>
            </w:r>
          </w:p>
        </w:tc>
        <w:tc>
          <w:tcPr>
            <w:tcW w:w="1496" w:type="dxa"/>
            <w:tcBorders>
              <w:top w:val="single" w:sz="8" w:space="0" w:color="4F81BD"/>
              <w:bottom w:val="single" w:sz="8" w:space="0" w:color="4F81BD"/>
            </w:tcBorders>
          </w:tcPr>
          <w:p w:rsidR="0008400A" w:rsidRPr="00152545" w:rsidRDefault="0008400A" w:rsidP="00152545">
            <w:pPr>
              <w:jc w:val="center"/>
              <w:rPr>
                <w:sz w:val="22"/>
              </w:rPr>
            </w:pPr>
            <w:r w:rsidRPr="00152545">
              <w:rPr>
                <w:sz w:val="22"/>
              </w:rPr>
              <w:t>0.37</w:t>
            </w:r>
          </w:p>
        </w:tc>
        <w:tc>
          <w:tcPr>
            <w:tcW w:w="1345" w:type="dxa"/>
            <w:tcBorders>
              <w:top w:val="single" w:sz="8" w:space="0" w:color="4F81BD"/>
              <w:bottom w:val="single" w:sz="8" w:space="0" w:color="4F81BD"/>
              <w:right w:val="single" w:sz="8" w:space="0" w:color="4F81BD"/>
            </w:tcBorders>
          </w:tcPr>
          <w:p w:rsidR="0008400A" w:rsidRPr="00152545" w:rsidRDefault="0008400A" w:rsidP="00152545">
            <w:pPr>
              <w:jc w:val="center"/>
              <w:rPr>
                <w:sz w:val="22"/>
                <w:lang w:val="en-US"/>
              </w:rPr>
            </w:pPr>
            <w:r w:rsidRPr="00152545">
              <w:rPr>
                <w:sz w:val="22"/>
                <w:lang w:val="en-US"/>
              </w:rPr>
              <w:t>0.84</w:t>
            </w:r>
          </w:p>
        </w:tc>
      </w:tr>
      <w:tr w:rsidR="00724410" w:rsidRPr="00152545" w:rsidTr="00152545">
        <w:trPr>
          <w:jc w:val="center"/>
        </w:trPr>
        <w:tc>
          <w:tcPr>
            <w:tcW w:w="1335" w:type="dxa"/>
          </w:tcPr>
          <w:p w:rsidR="0008400A" w:rsidRPr="00152545" w:rsidRDefault="0008400A" w:rsidP="00152545">
            <w:pPr>
              <w:jc w:val="center"/>
              <w:rPr>
                <w:b/>
                <w:bCs/>
                <w:sz w:val="22"/>
                <w:lang w:val="en-US"/>
              </w:rPr>
            </w:pPr>
            <w:r w:rsidRPr="00152545">
              <w:rPr>
                <w:b/>
                <w:bCs/>
                <w:sz w:val="22"/>
                <w:lang w:val="en-US"/>
              </w:rPr>
              <w:t>8a</w:t>
            </w:r>
          </w:p>
        </w:tc>
        <w:tc>
          <w:tcPr>
            <w:tcW w:w="1342" w:type="dxa"/>
            <w:vMerge/>
          </w:tcPr>
          <w:p w:rsidR="0008400A" w:rsidRPr="00152545" w:rsidRDefault="0008400A" w:rsidP="00152545">
            <w:pPr>
              <w:jc w:val="center"/>
              <w:rPr>
                <w:sz w:val="22"/>
                <w:lang w:val="en-US"/>
              </w:rPr>
            </w:pPr>
          </w:p>
        </w:tc>
        <w:tc>
          <w:tcPr>
            <w:tcW w:w="1342" w:type="dxa"/>
          </w:tcPr>
          <w:p w:rsidR="0008400A" w:rsidRPr="00152545" w:rsidRDefault="0008400A" w:rsidP="00152545">
            <w:pPr>
              <w:jc w:val="center"/>
              <w:rPr>
                <w:sz w:val="22"/>
                <w:lang w:val="en-US"/>
              </w:rPr>
            </w:pPr>
            <w:r w:rsidRPr="00152545">
              <w:rPr>
                <w:sz w:val="22"/>
                <w:lang w:val="en-US"/>
              </w:rPr>
              <w:t>0.39</w:t>
            </w:r>
          </w:p>
        </w:tc>
        <w:tc>
          <w:tcPr>
            <w:tcW w:w="1344" w:type="dxa"/>
          </w:tcPr>
          <w:p w:rsidR="0008400A" w:rsidRPr="00152545" w:rsidRDefault="0008400A" w:rsidP="00152545">
            <w:pPr>
              <w:jc w:val="center"/>
              <w:rPr>
                <w:sz w:val="22"/>
              </w:rPr>
            </w:pPr>
            <w:r w:rsidRPr="00152545">
              <w:rPr>
                <w:sz w:val="22"/>
              </w:rPr>
              <w:t>0.35</w:t>
            </w:r>
          </w:p>
        </w:tc>
        <w:tc>
          <w:tcPr>
            <w:tcW w:w="1496" w:type="dxa"/>
          </w:tcPr>
          <w:p w:rsidR="0008400A" w:rsidRPr="00152545" w:rsidRDefault="0008400A" w:rsidP="00152545">
            <w:pPr>
              <w:jc w:val="center"/>
              <w:rPr>
                <w:sz w:val="22"/>
              </w:rPr>
            </w:pPr>
            <w:r w:rsidRPr="00152545">
              <w:rPr>
                <w:sz w:val="22"/>
              </w:rPr>
              <w:t>0.39</w:t>
            </w:r>
          </w:p>
        </w:tc>
        <w:tc>
          <w:tcPr>
            <w:tcW w:w="1345" w:type="dxa"/>
          </w:tcPr>
          <w:p w:rsidR="0008400A" w:rsidRPr="00152545" w:rsidRDefault="0008400A" w:rsidP="00152545">
            <w:pPr>
              <w:jc w:val="center"/>
              <w:rPr>
                <w:sz w:val="22"/>
                <w:lang w:val="en-US"/>
              </w:rPr>
            </w:pPr>
            <w:r w:rsidRPr="00152545">
              <w:rPr>
                <w:sz w:val="22"/>
                <w:lang w:val="en-US"/>
              </w:rPr>
              <w:t>0.80</w:t>
            </w:r>
          </w:p>
        </w:tc>
      </w:tr>
      <w:tr w:rsidR="00724410" w:rsidRPr="00152545" w:rsidTr="00152545">
        <w:trPr>
          <w:jc w:val="center"/>
        </w:trPr>
        <w:tc>
          <w:tcPr>
            <w:tcW w:w="1335" w:type="dxa"/>
            <w:tcBorders>
              <w:top w:val="single" w:sz="8" w:space="0" w:color="4F81BD"/>
              <w:left w:val="single" w:sz="8" w:space="0" w:color="4F81BD"/>
              <w:bottom w:val="single" w:sz="8" w:space="0" w:color="4F81BD"/>
            </w:tcBorders>
          </w:tcPr>
          <w:p w:rsidR="0008400A" w:rsidRPr="00152545" w:rsidRDefault="0008400A" w:rsidP="00152545">
            <w:pPr>
              <w:jc w:val="center"/>
              <w:rPr>
                <w:b/>
                <w:bCs/>
                <w:sz w:val="22"/>
                <w:lang w:val="en-US"/>
              </w:rPr>
            </w:pPr>
            <w:r w:rsidRPr="00152545">
              <w:rPr>
                <w:b/>
                <w:bCs/>
                <w:sz w:val="22"/>
                <w:lang w:val="en-US"/>
              </w:rPr>
              <w:t>8b</w:t>
            </w:r>
          </w:p>
        </w:tc>
        <w:tc>
          <w:tcPr>
            <w:tcW w:w="1342" w:type="dxa"/>
            <w:vMerge/>
            <w:tcBorders>
              <w:top w:val="single" w:sz="8" w:space="0" w:color="4F81BD"/>
              <w:bottom w:val="single" w:sz="8" w:space="0" w:color="4F81BD"/>
            </w:tcBorders>
          </w:tcPr>
          <w:p w:rsidR="0008400A" w:rsidRPr="00152545" w:rsidRDefault="0008400A" w:rsidP="00152545">
            <w:pPr>
              <w:jc w:val="center"/>
              <w:rPr>
                <w:sz w:val="22"/>
                <w:lang w:val="en-US"/>
              </w:rPr>
            </w:pPr>
          </w:p>
        </w:tc>
        <w:tc>
          <w:tcPr>
            <w:tcW w:w="1342" w:type="dxa"/>
            <w:tcBorders>
              <w:top w:val="single" w:sz="8" w:space="0" w:color="4F81BD"/>
              <w:bottom w:val="single" w:sz="8" w:space="0" w:color="4F81BD"/>
            </w:tcBorders>
          </w:tcPr>
          <w:p w:rsidR="0008400A" w:rsidRPr="00152545" w:rsidRDefault="0008400A" w:rsidP="00152545">
            <w:pPr>
              <w:jc w:val="center"/>
              <w:rPr>
                <w:sz w:val="22"/>
                <w:lang w:val="en-US"/>
              </w:rPr>
            </w:pPr>
            <w:r w:rsidRPr="00152545">
              <w:rPr>
                <w:sz w:val="22"/>
                <w:lang w:val="en-US"/>
              </w:rPr>
              <w:t>0.32</w:t>
            </w:r>
          </w:p>
        </w:tc>
        <w:tc>
          <w:tcPr>
            <w:tcW w:w="1344" w:type="dxa"/>
            <w:tcBorders>
              <w:top w:val="single" w:sz="8" w:space="0" w:color="4F81BD"/>
              <w:bottom w:val="single" w:sz="8" w:space="0" w:color="4F81BD"/>
            </w:tcBorders>
          </w:tcPr>
          <w:p w:rsidR="0008400A" w:rsidRPr="00152545" w:rsidRDefault="0008400A" w:rsidP="00152545">
            <w:pPr>
              <w:jc w:val="center"/>
              <w:rPr>
                <w:sz w:val="22"/>
              </w:rPr>
            </w:pPr>
            <w:r w:rsidRPr="00152545">
              <w:rPr>
                <w:sz w:val="22"/>
              </w:rPr>
              <w:t>0.28</w:t>
            </w:r>
          </w:p>
        </w:tc>
        <w:tc>
          <w:tcPr>
            <w:tcW w:w="1496" w:type="dxa"/>
            <w:tcBorders>
              <w:top w:val="single" w:sz="8" w:space="0" w:color="4F81BD"/>
              <w:bottom w:val="single" w:sz="8" w:space="0" w:color="4F81BD"/>
            </w:tcBorders>
          </w:tcPr>
          <w:p w:rsidR="0008400A" w:rsidRPr="00152545" w:rsidRDefault="0008400A" w:rsidP="00152545">
            <w:pPr>
              <w:jc w:val="center"/>
              <w:rPr>
                <w:sz w:val="22"/>
              </w:rPr>
            </w:pPr>
            <w:r w:rsidRPr="00152545">
              <w:rPr>
                <w:sz w:val="22"/>
              </w:rPr>
              <w:t>0.32</w:t>
            </w:r>
          </w:p>
        </w:tc>
        <w:tc>
          <w:tcPr>
            <w:tcW w:w="1345" w:type="dxa"/>
            <w:tcBorders>
              <w:top w:val="single" w:sz="8" w:space="0" w:color="4F81BD"/>
              <w:bottom w:val="single" w:sz="8" w:space="0" w:color="4F81BD"/>
              <w:right w:val="single" w:sz="8" w:space="0" w:color="4F81BD"/>
            </w:tcBorders>
          </w:tcPr>
          <w:p w:rsidR="0008400A" w:rsidRPr="00152545" w:rsidRDefault="0008400A" w:rsidP="00152545">
            <w:pPr>
              <w:jc w:val="center"/>
              <w:rPr>
                <w:sz w:val="22"/>
                <w:lang w:val="en-US"/>
              </w:rPr>
            </w:pPr>
            <w:r w:rsidRPr="00152545">
              <w:rPr>
                <w:sz w:val="22"/>
                <w:lang w:val="en-US"/>
              </w:rPr>
              <w:t>0.82</w:t>
            </w:r>
          </w:p>
        </w:tc>
      </w:tr>
      <w:tr w:rsidR="00724410" w:rsidRPr="00152545" w:rsidTr="00152545">
        <w:trPr>
          <w:jc w:val="center"/>
        </w:trPr>
        <w:tc>
          <w:tcPr>
            <w:tcW w:w="1335" w:type="dxa"/>
          </w:tcPr>
          <w:p w:rsidR="0008400A" w:rsidRPr="00152545" w:rsidRDefault="0008400A" w:rsidP="00152545">
            <w:pPr>
              <w:jc w:val="center"/>
              <w:rPr>
                <w:b/>
                <w:bCs/>
                <w:sz w:val="22"/>
                <w:lang w:val="en-US"/>
              </w:rPr>
            </w:pPr>
            <w:r w:rsidRPr="00152545">
              <w:rPr>
                <w:b/>
                <w:bCs/>
                <w:sz w:val="22"/>
                <w:lang w:val="en-US"/>
              </w:rPr>
              <w:t>8c</w:t>
            </w:r>
          </w:p>
        </w:tc>
        <w:tc>
          <w:tcPr>
            <w:tcW w:w="1342" w:type="dxa"/>
            <w:vMerge/>
          </w:tcPr>
          <w:p w:rsidR="0008400A" w:rsidRPr="00152545" w:rsidRDefault="0008400A" w:rsidP="00152545">
            <w:pPr>
              <w:jc w:val="center"/>
              <w:rPr>
                <w:sz w:val="22"/>
                <w:lang w:val="en-US"/>
              </w:rPr>
            </w:pPr>
          </w:p>
        </w:tc>
        <w:tc>
          <w:tcPr>
            <w:tcW w:w="1342" w:type="dxa"/>
          </w:tcPr>
          <w:p w:rsidR="0008400A" w:rsidRPr="00152545" w:rsidRDefault="0008400A" w:rsidP="00152545">
            <w:pPr>
              <w:jc w:val="center"/>
              <w:rPr>
                <w:sz w:val="22"/>
                <w:lang w:val="en-US"/>
              </w:rPr>
            </w:pPr>
            <w:r w:rsidRPr="00152545">
              <w:rPr>
                <w:sz w:val="22"/>
                <w:lang w:val="en-US"/>
              </w:rPr>
              <w:t>0.21</w:t>
            </w:r>
          </w:p>
        </w:tc>
        <w:tc>
          <w:tcPr>
            <w:tcW w:w="1344" w:type="dxa"/>
          </w:tcPr>
          <w:p w:rsidR="0008400A" w:rsidRPr="00152545" w:rsidRDefault="0008400A" w:rsidP="00152545">
            <w:pPr>
              <w:jc w:val="center"/>
              <w:rPr>
                <w:sz w:val="22"/>
              </w:rPr>
            </w:pPr>
            <w:r w:rsidRPr="00152545">
              <w:rPr>
                <w:sz w:val="22"/>
              </w:rPr>
              <w:t>0.23</w:t>
            </w:r>
          </w:p>
        </w:tc>
        <w:tc>
          <w:tcPr>
            <w:tcW w:w="1496" w:type="dxa"/>
          </w:tcPr>
          <w:p w:rsidR="0008400A" w:rsidRPr="00152545" w:rsidRDefault="0008400A" w:rsidP="00152545">
            <w:pPr>
              <w:jc w:val="center"/>
              <w:rPr>
                <w:sz w:val="22"/>
              </w:rPr>
            </w:pPr>
            <w:r w:rsidRPr="00152545">
              <w:rPr>
                <w:sz w:val="22"/>
              </w:rPr>
              <w:t>0.28</w:t>
            </w:r>
          </w:p>
        </w:tc>
        <w:tc>
          <w:tcPr>
            <w:tcW w:w="1345" w:type="dxa"/>
          </w:tcPr>
          <w:p w:rsidR="0008400A" w:rsidRPr="00152545" w:rsidRDefault="0008400A" w:rsidP="00152545">
            <w:pPr>
              <w:jc w:val="center"/>
              <w:rPr>
                <w:sz w:val="22"/>
                <w:lang w:val="en-US"/>
              </w:rPr>
            </w:pPr>
            <w:r w:rsidRPr="00152545">
              <w:rPr>
                <w:sz w:val="22"/>
                <w:lang w:val="en-US"/>
              </w:rPr>
              <w:t>0.79</w:t>
            </w:r>
          </w:p>
        </w:tc>
      </w:tr>
    </w:tbl>
    <w:p w:rsidR="00190A8C" w:rsidRPr="0008400A" w:rsidRDefault="00190A8C" w:rsidP="0090007C"/>
    <w:p w:rsidR="008E6785" w:rsidRPr="008E6785" w:rsidRDefault="008E6785" w:rsidP="008E6785">
      <w:pPr>
        <w:ind w:firstLine="709"/>
        <w:jc w:val="both"/>
        <w:rPr>
          <w:lang w:val="en-US"/>
        </w:rPr>
      </w:pPr>
      <w:r w:rsidRPr="008E6785">
        <w:rPr>
          <w:lang w:val="en-US"/>
        </w:rPr>
        <w:t>Statistical analysis of the conformity of the model results with experimental data revealed two characteristic trends:</w:t>
      </w:r>
    </w:p>
    <w:p w:rsidR="008E6785" w:rsidRPr="008E6785" w:rsidRDefault="008E6785" w:rsidP="008E6785">
      <w:pPr>
        <w:numPr>
          <w:ilvl w:val="0"/>
          <w:numId w:val="5"/>
        </w:numPr>
        <w:jc w:val="both"/>
        <w:rPr>
          <w:lang w:val="en-US"/>
        </w:rPr>
      </w:pPr>
      <w:r w:rsidRPr="008E6785">
        <w:rPr>
          <w:lang w:val="en-US"/>
        </w:rPr>
        <w:t xml:space="preserve">The model slightly </w:t>
      </w:r>
      <w:r w:rsidRPr="008E6785">
        <w:rPr>
          <w:b/>
          <w:lang w:val="en-US"/>
        </w:rPr>
        <w:t>underestimate</w:t>
      </w:r>
      <w:r w:rsidRPr="008E6785">
        <w:rPr>
          <w:lang w:val="en-US"/>
        </w:rPr>
        <w:t xml:space="preserve">s the importance of wave heights in comparison with experimental data. This applies to the data obtained using specialized marine devices, in our case - </w:t>
      </w:r>
      <w:proofErr w:type="spellStart"/>
      <w:r w:rsidRPr="008E6785">
        <w:rPr>
          <w:lang w:val="en-US"/>
        </w:rPr>
        <w:t>Datawell</w:t>
      </w:r>
      <w:proofErr w:type="spellEnd"/>
      <w:r w:rsidRPr="008E6785">
        <w:rPr>
          <w:lang w:val="en-US"/>
        </w:rPr>
        <w:t xml:space="preserve"> </w:t>
      </w:r>
      <w:proofErr w:type="spellStart"/>
      <w:r w:rsidRPr="008E6785">
        <w:rPr>
          <w:lang w:val="en-US"/>
        </w:rPr>
        <w:t>Waverider</w:t>
      </w:r>
      <w:proofErr w:type="spellEnd"/>
      <w:r w:rsidRPr="008E6785">
        <w:rPr>
          <w:lang w:val="en-US"/>
        </w:rPr>
        <w:t xml:space="preserve">. The results of calculation, based on wave model, generally correspond to observational data perfectly, especially for station 1 Gelendzhik. Low correlation coefficients for stations 2 and 3 (Hopa and Sinop) are explained, in particular, by the presence of a significant number of gaps in the observations. </w:t>
      </w:r>
    </w:p>
    <w:p w:rsidR="008E6785" w:rsidRDefault="008E6785" w:rsidP="008E6785">
      <w:pPr>
        <w:ind w:firstLine="709"/>
        <w:jc w:val="both"/>
        <w:rPr>
          <w:lang w:val="en-US"/>
        </w:rPr>
      </w:pPr>
      <w:r w:rsidRPr="008E6785">
        <w:rPr>
          <w:lang w:val="en-US"/>
        </w:rPr>
        <w:lastRenderedPageBreak/>
        <w:t xml:space="preserve">The model slightly </w:t>
      </w:r>
      <w:r w:rsidRPr="008E6785">
        <w:rPr>
          <w:b/>
          <w:lang w:val="en-US"/>
        </w:rPr>
        <w:t>overestimates</w:t>
      </w:r>
      <w:r w:rsidRPr="008E6785">
        <w:rPr>
          <w:lang w:val="en-US"/>
        </w:rPr>
        <w:t xml:space="preserve"> the meanings of wave heights in comparison with experimental data. On average, the excess is 0.2-0.3 m, and refers to data of wave measuring rails, ADCP and satellites. At the same time, we note the high correlation coefficients, especially for satellite data.</w:t>
      </w:r>
    </w:p>
    <w:p w:rsidR="0008400A" w:rsidRDefault="00F34868" w:rsidP="00F34868">
      <w:pPr>
        <w:ind w:firstLine="709"/>
        <w:jc w:val="both"/>
        <w:rPr>
          <w:lang w:val="en-US"/>
        </w:rPr>
      </w:pPr>
      <w:r w:rsidRPr="00F34868">
        <w:rPr>
          <w:lang w:val="en-US"/>
        </w:rPr>
        <w:t xml:space="preserve">A clear graphic illustration </w:t>
      </w:r>
      <w:r>
        <w:rPr>
          <w:lang w:val="en-US"/>
        </w:rPr>
        <w:t xml:space="preserve">of the </w:t>
      </w:r>
      <w:r w:rsidRPr="00F34868">
        <w:rPr>
          <w:lang w:val="en-US"/>
        </w:rPr>
        <w:t xml:space="preserve">results </w:t>
      </w:r>
      <w:r>
        <w:rPr>
          <w:lang w:val="en-US"/>
        </w:rPr>
        <w:t xml:space="preserve">of </w:t>
      </w:r>
      <w:r w:rsidRPr="00F34868">
        <w:rPr>
          <w:lang w:val="en-US"/>
        </w:rPr>
        <w:t>model verification can serve a Taylor</w:t>
      </w:r>
      <w:r>
        <w:rPr>
          <w:lang w:val="en-US"/>
        </w:rPr>
        <w:t xml:space="preserve"> </w:t>
      </w:r>
      <w:r w:rsidR="00053450">
        <w:rPr>
          <w:lang w:val="en-US"/>
        </w:rPr>
        <w:t>diagram</w:t>
      </w:r>
      <w:r w:rsidRPr="00F34868">
        <w:rPr>
          <w:lang w:val="en-US"/>
        </w:rPr>
        <w:t xml:space="preserve"> ([11]), shown in Fig. 8. The diagram </w:t>
      </w:r>
      <w:r>
        <w:rPr>
          <w:lang w:val="en-US"/>
        </w:rPr>
        <w:t>reflects</w:t>
      </w:r>
      <w:r w:rsidRPr="00F34868">
        <w:rPr>
          <w:lang w:val="en-US"/>
        </w:rPr>
        <w:t xml:space="preserve"> </w:t>
      </w:r>
      <w:r>
        <w:rPr>
          <w:lang w:val="en-US"/>
        </w:rPr>
        <w:t xml:space="preserve">the </w:t>
      </w:r>
      <w:r w:rsidRPr="00F34868">
        <w:rPr>
          <w:lang w:val="en-US"/>
        </w:rPr>
        <w:t xml:space="preserve">quality of the spectral model in terms of the "correlation coefficient" - "standard deviation". Radial axis (correlation) </w:t>
      </w:r>
      <w:r>
        <w:rPr>
          <w:lang w:val="en-US"/>
        </w:rPr>
        <w:t xml:space="preserve">is </w:t>
      </w:r>
      <w:r w:rsidRPr="00F34868">
        <w:rPr>
          <w:lang w:val="en-US"/>
        </w:rPr>
        <w:t xml:space="preserve">represented in a logarithmic scale. </w:t>
      </w:r>
      <w:r w:rsidRPr="00F34868">
        <w:t>Station numbers correspond to Table. 1.</w:t>
      </w:r>
    </w:p>
    <w:p w:rsidR="00053450" w:rsidRPr="00053450" w:rsidRDefault="00053450" w:rsidP="00F34868">
      <w:pPr>
        <w:ind w:firstLine="709"/>
        <w:jc w:val="both"/>
        <w:rPr>
          <w:lang w:val="en-US"/>
        </w:rPr>
      </w:pPr>
    </w:p>
    <w:p w:rsidR="0008400A" w:rsidRPr="0008400A" w:rsidRDefault="00211B7B" w:rsidP="0008400A">
      <w:pPr>
        <w:jc w:val="center"/>
      </w:pPr>
      <w:r>
        <w:rPr>
          <w:noProof/>
          <w:lang w:eastAsia="ru-RU"/>
        </w:rPr>
        <w:drawing>
          <wp:inline distT="0" distB="0" distL="0" distR="0">
            <wp:extent cx="2867025" cy="2609850"/>
            <wp:effectExtent l="19050" t="0" r="9525" b="0"/>
            <wp:docPr id="20" name="Рисунок 1" descr="Тэйлор.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Тэйлор.jpg"/>
                    <pic:cNvPicPr>
                      <a:picLocks noChangeAspect="1" noChangeArrowheads="1"/>
                    </pic:cNvPicPr>
                  </pic:nvPicPr>
                  <pic:blipFill>
                    <a:blip r:embed="rId14" cstate="print"/>
                    <a:srcRect/>
                    <a:stretch>
                      <a:fillRect/>
                    </a:stretch>
                  </pic:blipFill>
                  <pic:spPr bwMode="auto">
                    <a:xfrm>
                      <a:off x="0" y="0"/>
                      <a:ext cx="2867025" cy="2609850"/>
                    </a:xfrm>
                    <a:prstGeom prst="rect">
                      <a:avLst/>
                    </a:prstGeom>
                    <a:noFill/>
                    <a:ln w="9525">
                      <a:noFill/>
                      <a:miter lim="800000"/>
                      <a:headEnd/>
                      <a:tailEnd/>
                    </a:ln>
                  </pic:spPr>
                </pic:pic>
              </a:graphicData>
            </a:graphic>
          </wp:inline>
        </w:drawing>
      </w:r>
    </w:p>
    <w:p w:rsidR="0008400A" w:rsidRPr="00F34868" w:rsidRDefault="00F34868" w:rsidP="0008400A">
      <w:pPr>
        <w:jc w:val="center"/>
        <w:rPr>
          <w:i/>
          <w:lang w:val="en-US"/>
        </w:rPr>
      </w:pPr>
      <w:r>
        <w:rPr>
          <w:i/>
          <w:lang w:val="en-US"/>
        </w:rPr>
        <w:t>Fig</w:t>
      </w:r>
      <w:r w:rsidR="0008400A" w:rsidRPr="0008400A">
        <w:rPr>
          <w:i/>
        </w:rPr>
        <w:t xml:space="preserve">. 8. </w:t>
      </w:r>
      <w:r w:rsidRPr="00F34868">
        <w:rPr>
          <w:i/>
          <w:lang w:val="en-US"/>
        </w:rPr>
        <w:t>Taylor diagram for series of significant wave heights</w:t>
      </w:r>
    </w:p>
    <w:p w:rsidR="0008400A" w:rsidRPr="00F34868" w:rsidRDefault="0008400A" w:rsidP="0008400A">
      <w:pPr>
        <w:rPr>
          <w:lang w:val="en-US"/>
        </w:rPr>
      </w:pPr>
    </w:p>
    <w:p w:rsidR="000D2519" w:rsidRDefault="000D2519" w:rsidP="0008400A">
      <w:pPr>
        <w:ind w:firstLine="709"/>
        <w:jc w:val="both"/>
        <w:rPr>
          <w:lang w:val="en-US"/>
        </w:rPr>
      </w:pPr>
      <w:r w:rsidRPr="000D2519">
        <w:rPr>
          <w:lang w:val="en-US"/>
        </w:rPr>
        <w:t>For ease of comparison, the normalized standard deviation is used, wherein the statistical characteristics of the series of experimental observations are located at one point. This allows to assess the quality of the model for all monitoring stations</w:t>
      </w:r>
      <w:r w:rsidR="00053450" w:rsidRPr="00053450">
        <w:rPr>
          <w:lang w:val="en-US"/>
        </w:rPr>
        <w:t xml:space="preserve"> </w:t>
      </w:r>
      <w:r w:rsidR="00053450" w:rsidRPr="000D2519">
        <w:rPr>
          <w:lang w:val="en-US"/>
        </w:rPr>
        <w:t>visually</w:t>
      </w:r>
      <w:r w:rsidRPr="000D2519">
        <w:rPr>
          <w:lang w:val="en-US"/>
        </w:rPr>
        <w:t xml:space="preserve">. As can be seen from Fig. 15, the worst performance </w:t>
      </w:r>
      <w:r>
        <w:rPr>
          <w:lang w:val="en-US"/>
        </w:rPr>
        <w:t xml:space="preserve">is </w:t>
      </w:r>
      <w:r w:rsidRPr="000D2519">
        <w:rPr>
          <w:lang w:val="en-US"/>
        </w:rPr>
        <w:t xml:space="preserve">demonstrated </w:t>
      </w:r>
      <w:r>
        <w:rPr>
          <w:lang w:val="en-US"/>
        </w:rPr>
        <w:t xml:space="preserve">by </w:t>
      </w:r>
      <w:r w:rsidRPr="000D2519">
        <w:rPr>
          <w:lang w:val="en-US"/>
        </w:rPr>
        <w:t xml:space="preserve">spectral model for the Sea of ​​Azov. In this regard, </w:t>
      </w:r>
      <w:r w:rsidR="00053450">
        <w:rPr>
          <w:lang w:val="en-US"/>
        </w:rPr>
        <w:t>it has to be</w:t>
      </w:r>
      <w:r w:rsidRPr="000D2519">
        <w:rPr>
          <w:lang w:val="en-US"/>
        </w:rPr>
        <w:t xml:space="preserve"> note</w:t>
      </w:r>
      <w:r w:rsidR="00053450">
        <w:rPr>
          <w:lang w:val="en-US"/>
        </w:rPr>
        <w:t>d,</w:t>
      </w:r>
      <w:r w:rsidRPr="000D2519">
        <w:rPr>
          <w:lang w:val="en-US"/>
        </w:rPr>
        <w:t xml:space="preserve"> that the Sea</w:t>
      </w:r>
      <w:r w:rsidR="00053450">
        <w:rPr>
          <w:lang w:val="en-US"/>
        </w:rPr>
        <w:t xml:space="preserve"> of </w:t>
      </w:r>
      <w:r w:rsidR="00053450" w:rsidRPr="000D2519">
        <w:rPr>
          <w:lang w:val="en-US"/>
        </w:rPr>
        <w:t>Azov</w:t>
      </w:r>
      <w:r w:rsidRPr="000D2519">
        <w:rPr>
          <w:lang w:val="en-US"/>
        </w:rPr>
        <w:t xml:space="preserve">, due to geographical characteristics (small size), and shallow water, requires separate consideration. The best agreement between the calculated and experimental data was obtained for Gelendzhik station. This is due, primarily, to the </w:t>
      </w:r>
      <w:r>
        <w:rPr>
          <w:lang w:val="en-US"/>
        </w:rPr>
        <w:t>b</w:t>
      </w:r>
      <w:r w:rsidR="00F37FE5">
        <w:rPr>
          <w:lang w:val="en-US"/>
        </w:rPr>
        <w:t>est</w:t>
      </w:r>
      <w:r>
        <w:rPr>
          <w:lang w:val="en-US"/>
        </w:rPr>
        <w:t xml:space="preserve"> </w:t>
      </w:r>
      <w:r w:rsidRPr="000D2519">
        <w:rPr>
          <w:lang w:val="en-US"/>
        </w:rPr>
        <w:t xml:space="preserve">quality of the field data, which implies: the greatest total length of </w:t>
      </w:r>
      <w:r w:rsidR="00F37FE5">
        <w:rPr>
          <w:lang w:val="en-US"/>
        </w:rPr>
        <w:t xml:space="preserve">observation </w:t>
      </w:r>
      <w:r w:rsidRPr="000D2519">
        <w:rPr>
          <w:lang w:val="en-US"/>
        </w:rPr>
        <w:t>the Black Sea environment</w:t>
      </w:r>
      <w:r w:rsidR="00F37FE5">
        <w:rPr>
          <w:lang w:val="en-US"/>
        </w:rPr>
        <w:t xml:space="preserve"> in this point,</w:t>
      </w:r>
      <w:r w:rsidRPr="000D2519">
        <w:rPr>
          <w:lang w:val="en-US"/>
        </w:rPr>
        <w:t xml:space="preserve"> practically</w:t>
      </w:r>
      <w:r w:rsidR="00F37FE5">
        <w:rPr>
          <w:lang w:val="en-US"/>
        </w:rPr>
        <w:t>,</w:t>
      </w:r>
      <w:r w:rsidRPr="000D2519">
        <w:rPr>
          <w:lang w:val="en-US"/>
        </w:rPr>
        <w:t xml:space="preserve"> continuous recording; correct configuration </w:t>
      </w:r>
      <w:r>
        <w:rPr>
          <w:lang w:val="en-US"/>
        </w:rPr>
        <w:t xml:space="preserve">of </w:t>
      </w:r>
      <w:r w:rsidRPr="000D2519">
        <w:rPr>
          <w:lang w:val="en-US"/>
        </w:rPr>
        <w:t xml:space="preserve">mode </w:t>
      </w:r>
      <w:r>
        <w:rPr>
          <w:lang w:val="en-US"/>
        </w:rPr>
        <w:t xml:space="preserve">of </w:t>
      </w:r>
      <w:r w:rsidRPr="000D2519">
        <w:rPr>
          <w:lang w:val="en-US"/>
        </w:rPr>
        <w:t xml:space="preserve">information collection </w:t>
      </w:r>
      <w:r>
        <w:rPr>
          <w:lang w:val="en-US"/>
        </w:rPr>
        <w:t>from</w:t>
      </w:r>
      <w:r w:rsidRPr="000D2519">
        <w:rPr>
          <w:lang w:val="en-US"/>
        </w:rPr>
        <w:t xml:space="preserve"> the device. </w:t>
      </w:r>
    </w:p>
    <w:p w:rsidR="00190A8C" w:rsidRPr="000D2519" w:rsidRDefault="000D2519" w:rsidP="0008400A">
      <w:pPr>
        <w:ind w:firstLine="709"/>
        <w:jc w:val="both"/>
        <w:rPr>
          <w:lang w:val="en-US"/>
        </w:rPr>
      </w:pPr>
      <w:r w:rsidRPr="000D2519">
        <w:rPr>
          <w:lang w:val="en-US"/>
        </w:rPr>
        <w:t xml:space="preserve">Thus, we can conclude the spectral wave model DHI MIKE 21 SW </w:t>
      </w:r>
      <w:r w:rsidR="005F2800">
        <w:rPr>
          <w:lang w:val="en-US"/>
        </w:rPr>
        <w:t>has been</w:t>
      </w:r>
      <w:r w:rsidRPr="000D2519">
        <w:rPr>
          <w:lang w:val="en-US"/>
        </w:rPr>
        <w:t xml:space="preserve"> successfully verified for the Black Sea </w:t>
      </w:r>
      <w:r w:rsidR="005F2800">
        <w:rPr>
          <w:lang w:val="en-US"/>
        </w:rPr>
        <w:t>conditions</w:t>
      </w:r>
      <w:r w:rsidRPr="000D2519">
        <w:rPr>
          <w:lang w:val="en-US"/>
        </w:rPr>
        <w:t xml:space="preserve"> and can be used as a tool for studies of its wave climate</w:t>
      </w:r>
      <w:r w:rsidR="0008400A" w:rsidRPr="000D2519">
        <w:rPr>
          <w:lang w:val="en-US"/>
        </w:rPr>
        <w:t>.</w:t>
      </w:r>
    </w:p>
    <w:p w:rsidR="00190A8C" w:rsidRPr="000D2519" w:rsidRDefault="00190A8C" w:rsidP="0090007C">
      <w:pPr>
        <w:rPr>
          <w:lang w:val="en-US"/>
        </w:rPr>
      </w:pPr>
    </w:p>
    <w:p w:rsidR="00FE3DB7" w:rsidRPr="006D4C0D" w:rsidRDefault="00FE3DB7" w:rsidP="00FE3DB7">
      <w:pPr>
        <w:jc w:val="center"/>
        <w:rPr>
          <w:lang w:val="en-US"/>
        </w:rPr>
      </w:pPr>
      <w:r w:rsidRPr="00FE3DB7">
        <w:rPr>
          <w:lang w:val="en-US"/>
        </w:rPr>
        <w:t>III</w:t>
      </w:r>
      <w:r w:rsidRPr="006D4C0D">
        <w:rPr>
          <w:lang w:val="en-US"/>
        </w:rPr>
        <w:t xml:space="preserve">. </w:t>
      </w:r>
      <w:r w:rsidRPr="00FE3DB7">
        <w:rPr>
          <w:lang w:val="en-US"/>
        </w:rPr>
        <w:t>RESULTS</w:t>
      </w:r>
      <w:r w:rsidRPr="006D4C0D">
        <w:rPr>
          <w:lang w:val="en-US"/>
        </w:rPr>
        <w:t xml:space="preserve"> </w:t>
      </w:r>
      <w:r w:rsidRPr="00FE3DB7">
        <w:rPr>
          <w:lang w:val="en-US"/>
        </w:rPr>
        <w:t>AND</w:t>
      </w:r>
      <w:r w:rsidRPr="006D4C0D">
        <w:rPr>
          <w:lang w:val="en-US"/>
        </w:rPr>
        <w:t xml:space="preserve"> </w:t>
      </w:r>
      <w:r w:rsidRPr="00FE3DB7">
        <w:rPr>
          <w:lang w:val="en-US"/>
        </w:rPr>
        <w:t>D</w:t>
      </w:r>
      <w:r w:rsidRPr="00FE3DB7">
        <w:rPr>
          <w:lang w:val="en-GB"/>
        </w:rPr>
        <w:t>ISCUSSION</w:t>
      </w:r>
    </w:p>
    <w:p w:rsidR="0041080B" w:rsidRDefault="006D4C0D" w:rsidP="001B1354">
      <w:pPr>
        <w:ind w:firstLine="709"/>
        <w:jc w:val="both"/>
        <w:rPr>
          <w:lang w:val="en-US"/>
        </w:rPr>
      </w:pPr>
      <w:r w:rsidRPr="006D4C0D">
        <w:rPr>
          <w:lang w:val="en-US"/>
        </w:rPr>
        <w:t>As a result of this work</w:t>
      </w:r>
      <w:r>
        <w:rPr>
          <w:lang w:val="en-US"/>
        </w:rPr>
        <w:t>,</w:t>
      </w:r>
      <w:r w:rsidRPr="006D4C0D">
        <w:rPr>
          <w:lang w:val="en-US"/>
        </w:rPr>
        <w:t xml:space="preserve"> a vast dataset </w:t>
      </w:r>
      <w:r>
        <w:rPr>
          <w:lang w:val="en-US"/>
        </w:rPr>
        <w:t xml:space="preserve">is </w:t>
      </w:r>
      <w:r w:rsidRPr="006D4C0D">
        <w:rPr>
          <w:lang w:val="en-US"/>
        </w:rPr>
        <w:t xml:space="preserve">produced, consisting of fields </w:t>
      </w:r>
      <w:r>
        <w:rPr>
          <w:lang w:val="en-US"/>
        </w:rPr>
        <w:t xml:space="preserve">of </w:t>
      </w:r>
      <w:r w:rsidRPr="006D4C0D">
        <w:rPr>
          <w:lang w:val="en-US"/>
        </w:rPr>
        <w:t xml:space="preserve">calculated wind waves parameters </w:t>
      </w:r>
      <w:r w:rsidR="00F37FE5">
        <w:rPr>
          <w:lang w:val="en-US"/>
        </w:rPr>
        <w:t>for</w:t>
      </w:r>
      <w:r w:rsidRPr="006D4C0D">
        <w:rPr>
          <w:lang w:val="en-US"/>
        </w:rPr>
        <w:t xml:space="preserve"> the Black and Azov seas with a time step of 1 hour and covering a period of 37 years (from 1979 to 2015). </w:t>
      </w:r>
      <w:r>
        <w:rPr>
          <w:lang w:val="en-US"/>
        </w:rPr>
        <w:t>The a</w:t>
      </w:r>
      <w:r w:rsidRPr="006D4C0D">
        <w:rPr>
          <w:lang w:val="en-US"/>
        </w:rPr>
        <w:t xml:space="preserve">rray </w:t>
      </w:r>
      <w:r>
        <w:rPr>
          <w:lang w:val="en-US"/>
        </w:rPr>
        <w:t>of calculated</w:t>
      </w:r>
      <w:r w:rsidRPr="006D4C0D">
        <w:rPr>
          <w:lang w:val="en-US"/>
        </w:rPr>
        <w:t xml:space="preserve"> characteristics include</w:t>
      </w:r>
      <w:r w:rsidR="0041080B">
        <w:rPr>
          <w:lang w:val="en-US"/>
        </w:rPr>
        <w:t>s</w:t>
      </w:r>
      <w:r w:rsidRPr="006D4C0D">
        <w:rPr>
          <w:lang w:val="en-US"/>
        </w:rPr>
        <w:t xml:space="preserve">: </w:t>
      </w:r>
    </w:p>
    <w:p w:rsidR="001B1354" w:rsidRPr="0041080B" w:rsidRDefault="0041080B" w:rsidP="001B1354">
      <w:pPr>
        <w:numPr>
          <w:ilvl w:val="0"/>
          <w:numId w:val="6"/>
        </w:numPr>
        <w:ind w:left="1134" w:hanging="283"/>
        <w:jc w:val="both"/>
        <w:rPr>
          <w:lang w:val="en-US"/>
        </w:rPr>
      </w:pPr>
      <w:r w:rsidRPr="0041080B">
        <w:rPr>
          <w:lang w:val="en-US"/>
        </w:rPr>
        <w:t>spatial distribution of significant and maximum wave height</w:t>
      </w:r>
      <w:r>
        <w:rPr>
          <w:lang w:val="en-US"/>
        </w:rPr>
        <w:t>s</w:t>
      </w:r>
      <w:r w:rsidRPr="0041080B">
        <w:rPr>
          <w:lang w:val="en-US"/>
        </w:rPr>
        <w:t>, average period, period</w:t>
      </w:r>
      <w:r>
        <w:rPr>
          <w:lang w:val="en-US"/>
        </w:rPr>
        <w:t>s of</w:t>
      </w:r>
      <w:r w:rsidRPr="0041080B">
        <w:rPr>
          <w:lang w:val="en-US"/>
        </w:rPr>
        <w:t xml:space="preserve"> peak of the spectrum, the </w:t>
      </w:r>
      <w:r>
        <w:rPr>
          <w:lang w:val="en-US"/>
        </w:rPr>
        <w:t>waves</w:t>
      </w:r>
      <w:r w:rsidRPr="0041080B">
        <w:rPr>
          <w:lang w:val="en-US"/>
        </w:rPr>
        <w:t xml:space="preserve"> directions</w:t>
      </w:r>
      <w:r w:rsidR="001B1354" w:rsidRPr="0041080B">
        <w:rPr>
          <w:lang w:val="en-US"/>
        </w:rPr>
        <w:t>;</w:t>
      </w:r>
    </w:p>
    <w:p w:rsidR="001B1354" w:rsidRPr="00F37FE5" w:rsidRDefault="00F37FE5" w:rsidP="001B1354">
      <w:pPr>
        <w:numPr>
          <w:ilvl w:val="0"/>
          <w:numId w:val="6"/>
        </w:numPr>
        <w:ind w:left="1134" w:hanging="283"/>
        <w:jc w:val="both"/>
        <w:rPr>
          <w:szCs w:val="24"/>
          <w:lang w:val="en-US"/>
        </w:rPr>
      </w:pPr>
      <w:r w:rsidRPr="00F37FE5">
        <w:rPr>
          <w:rStyle w:val="translation-chunk"/>
          <w:color w:val="222222"/>
          <w:szCs w:val="24"/>
          <w:shd w:val="clear" w:color="auto" w:fill="FFFFFF"/>
          <w:lang w:val="en-US"/>
        </w:rPr>
        <w:t>frequency and frequency-directional spectra of wind waves</w:t>
      </w:r>
      <w:r w:rsidR="001B1354" w:rsidRPr="00F37FE5">
        <w:rPr>
          <w:szCs w:val="24"/>
          <w:lang w:val="en-US"/>
        </w:rPr>
        <w:t>;</w:t>
      </w:r>
    </w:p>
    <w:p w:rsidR="001B1354" w:rsidRPr="001B1354" w:rsidRDefault="0041080B" w:rsidP="001B1354">
      <w:pPr>
        <w:numPr>
          <w:ilvl w:val="0"/>
          <w:numId w:val="6"/>
        </w:numPr>
        <w:ind w:left="1134" w:hanging="283"/>
        <w:jc w:val="both"/>
      </w:pPr>
      <w:r>
        <w:rPr>
          <w:lang w:val="en-US"/>
        </w:rPr>
        <w:t>power of wind waves</w:t>
      </w:r>
      <w:r w:rsidR="001B1354" w:rsidRPr="001B1354">
        <w:t>.</w:t>
      </w:r>
    </w:p>
    <w:p w:rsidR="001B1354" w:rsidRPr="0041080B" w:rsidRDefault="0041080B" w:rsidP="001B1354">
      <w:pPr>
        <w:ind w:firstLine="709"/>
        <w:jc w:val="both"/>
        <w:rPr>
          <w:lang w:val="en-US"/>
        </w:rPr>
      </w:pPr>
      <w:r w:rsidRPr="0041080B">
        <w:rPr>
          <w:lang w:val="en-US"/>
        </w:rPr>
        <w:t xml:space="preserve">In deep water, the irregular wind wave power is estimated by the expression </w:t>
      </w:r>
      <w:r w:rsidR="001B1354" w:rsidRPr="0041080B">
        <w:rPr>
          <w:lang w:val="en-US"/>
        </w:rPr>
        <w:t>(</w:t>
      </w:r>
      <w:r w:rsidR="001B1354" w:rsidRPr="001B1354">
        <w:rPr>
          <w:lang w:val="en-US"/>
        </w:rPr>
        <w:t>Boyle</w:t>
      </w:r>
      <w:r w:rsidR="001B1354" w:rsidRPr="0041080B">
        <w:rPr>
          <w:lang w:val="en-US"/>
        </w:rPr>
        <w:t>, 2004):</w:t>
      </w:r>
    </w:p>
    <w:p w:rsidR="001B1354" w:rsidRPr="008E6785" w:rsidRDefault="00211B7B" w:rsidP="001B1354">
      <w:pPr>
        <w:ind w:firstLine="709"/>
        <w:jc w:val="center"/>
        <w:rPr>
          <w:lang w:val="en-US"/>
        </w:rPr>
      </w:pPr>
      <m:oMath>
        <m:r>
          <w:rPr>
            <w:rFonts w:ascii="Cambria Math" w:hAnsi="Cambria Math"/>
            <w:lang w:val="en-US"/>
          </w:rPr>
          <m:t>E</m:t>
        </m:r>
        <m:r>
          <w:rPr>
            <w:rFonts w:ascii="Cambria Math" w:hAnsi="Cambria Math"/>
            <w:lang w:val="en-US"/>
          </w:rPr>
          <m:t>=</m:t>
        </m:r>
        <m:f>
          <m:fPr>
            <m:ctrlPr>
              <w:rPr>
                <w:rFonts w:ascii="Cambria Math" w:hAnsi="Cambria Math"/>
                <w:i/>
              </w:rPr>
            </m:ctrlPr>
          </m:fPr>
          <m:num>
            <m:r>
              <w:rPr>
                <w:rFonts w:ascii="Cambria Math" w:hAnsi="Cambria Math"/>
              </w:rPr>
              <m:t>ρ</m:t>
            </m:r>
            <m:sSup>
              <m:sSupPr>
                <m:ctrlPr>
                  <w:rPr>
                    <w:rFonts w:ascii="Cambria Math" w:hAnsi="Cambria Math"/>
                    <w:i/>
                  </w:rPr>
                </m:ctrlPr>
              </m:sSupPr>
              <m:e>
                <m:r>
                  <w:rPr>
                    <w:rFonts w:ascii="Cambria Math" w:hAnsi="Cambria Math"/>
                  </w:rPr>
                  <m:t>g</m:t>
                </m:r>
              </m:e>
              <m:sup>
                <m:r>
                  <w:rPr>
                    <w:rFonts w:ascii="Cambria Math" w:hAnsi="Cambria Math"/>
                    <w:lang w:val="en-US"/>
                  </w:rPr>
                  <m:t>2</m:t>
                </m:r>
              </m:sup>
            </m:sSup>
          </m:num>
          <m:den>
            <m:r>
              <w:rPr>
                <w:rFonts w:ascii="Cambria Math" w:hAnsi="Cambria Math"/>
                <w:lang w:val="en-US"/>
              </w:rPr>
              <m:t>64</m:t>
            </m:r>
            <m:r>
              <w:rPr>
                <w:rFonts w:ascii="Cambria Math" w:hAnsi="Cambria Math"/>
              </w:rPr>
              <m:t>π</m:t>
            </m:r>
          </m:den>
        </m:f>
        <m:sSubSup>
          <m:sSubSupPr>
            <m:ctrlPr>
              <w:rPr>
                <w:rFonts w:ascii="Cambria Math" w:hAnsi="Cambria Math"/>
                <w:i/>
              </w:rPr>
            </m:ctrlPr>
          </m:sSubSupPr>
          <m:e>
            <m:r>
              <w:rPr>
                <w:rFonts w:ascii="Cambria Math" w:hAnsi="Cambria Math"/>
                <w:lang w:val="en-US"/>
              </w:rPr>
              <m:t>h</m:t>
            </m:r>
          </m:e>
          <m:sub>
            <m:r>
              <w:rPr>
                <w:rFonts w:ascii="Cambria Math" w:hAnsi="Cambria Math"/>
              </w:rPr>
              <m:t>s</m:t>
            </m:r>
          </m:sub>
          <m:sup>
            <m:r>
              <w:rPr>
                <w:rFonts w:ascii="Cambria Math" w:hAnsi="Cambria Math"/>
                <w:lang w:val="en-US"/>
              </w:rPr>
              <m:t>2</m:t>
            </m:r>
          </m:sup>
        </m:sSubSup>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lang w:val="en-US"/>
          </w:rPr>
          <m:t>≈</m:t>
        </m:r>
        <m:d>
          <m:dPr>
            <m:ctrlPr>
              <w:rPr>
                <w:rFonts w:ascii="Cambria Math" w:hAnsi="Cambria Math"/>
                <w:i/>
              </w:rPr>
            </m:ctrlPr>
          </m:dPr>
          <m:e>
            <m:r>
              <w:rPr>
                <w:rFonts w:ascii="Cambria Math" w:hAnsi="Cambria Math"/>
                <w:lang w:val="en-US"/>
              </w:rPr>
              <m:t>0.5</m:t>
            </m:r>
            <m:f>
              <m:fPr>
                <m:ctrlPr>
                  <w:rPr>
                    <w:rFonts w:ascii="Cambria Math" w:hAnsi="Cambria Math"/>
                    <w:i/>
                  </w:rPr>
                </m:ctrlPr>
              </m:fPr>
              <m:num>
                <m:r>
                  <w:rPr>
                    <w:rFonts w:ascii="Cambria Math" w:hAnsi="Cambria Math"/>
                  </w:rPr>
                  <m:t>кВт</m:t>
                </m:r>
              </m:num>
              <m:den>
                <m:sSup>
                  <m:sSupPr>
                    <m:ctrlPr>
                      <w:rPr>
                        <w:rFonts w:ascii="Cambria Math" w:hAnsi="Cambria Math"/>
                        <w:i/>
                      </w:rPr>
                    </m:ctrlPr>
                  </m:sSupPr>
                  <m:e>
                    <m:r>
                      <w:rPr>
                        <w:rFonts w:ascii="Cambria Math" w:hAnsi="Cambria Math"/>
                      </w:rPr>
                      <m:t>м</m:t>
                    </m:r>
                  </m:e>
                  <m:sup>
                    <m:r>
                      <w:rPr>
                        <w:rFonts w:ascii="Cambria Math" w:hAnsi="Cambria Math"/>
                        <w:lang w:val="en-US"/>
                      </w:rPr>
                      <m:t>3</m:t>
                    </m:r>
                  </m:sup>
                </m:sSup>
                <m:r>
                  <w:rPr>
                    <w:rFonts w:ascii="Cambria Math" w:hAnsi="Cambria Math"/>
                    <w:lang w:val="en-US"/>
                  </w:rPr>
                  <m:t>∙</m:t>
                </m:r>
                <m:r>
                  <w:rPr>
                    <w:rFonts w:ascii="Cambria Math" w:hAnsi="Cambria Math"/>
                  </w:rPr>
                  <m:t>с</m:t>
                </m:r>
              </m:den>
            </m:f>
          </m:e>
        </m:d>
        <m:sSubSup>
          <m:sSubSupPr>
            <m:ctrlPr>
              <w:rPr>
                <w:rFonts w:ascii="Cambria Math" w:hAnsi="Cambria Math"/>
                <w:i/>
              </w:rPr>
            </m:ctrlPr>
          </m:sSubSupPr>
          <m:e>
            <m:r>
              <w:rPr>
                <w:rFonts w:ascii="Cambria Math" w:hAnsi="Cambria Math"/>
                <w:lang w:val="en-US"/>
              </w:rPr>
              <m:t>h</m:t>
            </m:r>
          </m:e>
          <m:sub>
            <m:r>
              <w:rPr>
                <w:rFonts w:ascii="Cambria Math" w:hAnsi="Cambria Math"/>
              </w:rPr>
              <m:t>s</m:t>
            </m:r>
          </m:sub>
          <m:sup>
            <m:r>
              <w:rPr>
                <w:rFonts w:ascii="Cambria Math" w:hAnsi="Cambria Math"/>
                <w:lang w:val="en-US"/>
              </w:rPr>
              <m:t>2</m:t>
            </m:r>
          </m:sup>
        </m:sSubSup>
        <m:sSub>
          <m:sSubPr>
            <m:ctrlPr>
              <w:rPr>
                <w:rFonts w:ascii="Cambria Math" w:hAnsi="Cambria Math"/>
                <w:i/>
              </w:rPr>
            </m:ctrlPr>
          </m:sSubPr>
          <m:e>
            <m:r>
              <w:rPr>
                <w:rFonts w:ascii="Cambria Math" w:hAnsi="Cambria Math"/>
              </w:rPr>
              <m:t>t</m:t>
            </m:r>
          </m:e>
          <m:sub>
            <m:r>
              <w:rPr>
                <w:rFonts w:ascii="Cambria Math" w:hAnsi="Cambria Math"/>
              </w:rPr>
              <m:t>e</m:t>
            </m:r>
          </m:sub>
        </m:sSub>
      </m:oMath>
      <w:r w:rsidR="001B1354" w:rsidRPr="008E6785">
        <w:rPr>
          <w:lang w:val="en-US"/>
        </w:rPr>
        <w:t>,</w:t>
      </w:r>
    </w:p>
    <w:p w:rsidR="00201C77" w:rsidRPr="0041080B" w:rsidRDefault="0041080B" w:rsidP="0041080B">
      <w:pPr>
        <w:jc w:val="both"/>
        <w:rPr>
          <w:lang w:val="en-US"/>
        </w:rPr>
      </w:pPr>
      <w:r>
        <w:rPr>
          <w:lang w:val="en-US"/>
        </w:rPr>
        <w:t>where</w:t>
      </w:r>
      <w:r w:rsidR="001B1354" w:rsidRPr="0041080B">
        <w:rPr>
          <w:lang w:val="en-US"/>
        </w:rPr>
        <w:t xml:space="preserve"> </w:t>
      </w:r>
      <w:r w:rsidR="001B1354" w:rsidRPr="001B1354">
        <w:rPr>
          <w:i/>
          <w:lang w:val="en-US"/>
        </w:rPr>
        <w:t>h</w:t>
      </w:r>
      <w:r w:rsidR="001B1354" w:rsidRPr="001B1354">
        <w:rPr>
          <w:vertAlign w:val="subscript"/>
          <w:lang w:val="en-US"/>
        </w:rPr>
        <w:t>s</w:t>
      </w:r>
      <w:r w:rsidR="001B1354" w:rsidRPr="0041080B">
        <w:rPr>
          <w:lang w:val="en-US"/>
        </w:rPr>
        <w:t xml:space="preserve"> – </w:t>
      </w:r>
      <w:r>
        <w:rPr>
          <w:lang w:val="en-US"/>
        </w:rPr>
        <w:t>significant</w:t>
      </w:r>
      <w:r w:rsidRPr="0041080B">
        <w:rPr>
          <w:lang w:val="en-US"/>
        </w:rPr>
        <w:t xml:space="preserve"> </w:t>
      </w:r>
      <w:r>
        <w:rPr>
          <w:lang w:val="en-US"/>
        </w:rPr>
        <w:t>wave</w:t>
      </w:r>
      <w:r w:rsidRPr="0041080B">
        <w:rPr>
          <w:lang w:val="en-US"/>
        </w:rPr>
        <w:t xml:space="preserve"> </w:t>
      </w:r>
      <w:r>
        <w:rPr>
          <w:lang w:val="en-US"/>
        </w:rPr>
        <w:t>height</w:t>
      </w:r>
      <w:r w:rsidR="001B1354" w:rsidRPr="0041080B">
        <w:rPr>
          <w:lang w:val="en-US"/>
        </w:rPr>
        <w:t xml:space="preserve">, </w:t>
      </w:r>
      <w:r w:rsidR="001B1354" w:rsidRPr="001B1354">
        <w:rPr>
          <w:i/>
          <w:lang w:val="en-US"/>
        </w:rPr>
        <w:t>t</w:t>
      </w:r>
      <w:r w:rsidR="001B1354" w:rsidRPr="001B1354">
        <w:rPr>
          <w:vertAlign w:val="subscript"/>
          <w:lang w:val="en-US"/>
        </w:rPr>
        <w:t>e</w:t>
      </w:r>
      <w:r w:rsidR="001B1354" w:rsidRPr="0041080B">
        <w:rPr>
          <w:lang w:val="en-US"/>
        </w:rPr>
        <w:t xml:space="preserve"> – </w:t>
      </w:r>
      <w:r w:rsidRPr="0041080B">
        <w:rPr>
          <w:lang w:val="en-US"/>
        </w:rPr>
        <w:t>energy wave period</w:t>
      </w:r>
      <w:r w:rsidR="001B1354" w:rsidRPr="0041080B">
        <w:rPr>
          <w:lang w:val="en-US"/>
        </w:rPr>
        <w:t xml:space="preserve">, </w:t>
      </w:r>
      <w:r w:rsidR="001B1354" w:rsidRPr="001B1354">
        <w:rPr>
          <w:rFonts w:ascii="Symbol" w:hAnsi="Symbol"/>
          <w:i/>
          <w:lang w:val="en-US"/>
        </w:rPr>
        <w:t></w:t>
      </w:r>
      <w:r w:rsidR="001B1354" w:rsidRPr="0041080B">
        <w:rPr>
          <w:lang w:val="en-US"/>
        </w:rPr>
        <w:t xml:space="preserve"> – </w:t>
      </w:r>
      <w:r w:rsidRPr="0041080B">
        <w:rPr>
          <w:lang w:val="en-US"/>
        </w:rPr>
        <w:t>density of water</w:t>
      </w:r>
      <w:r w:rsidR="001B1354" w:rsidRPr="0041080B">
        <w:rPr>
          <w:lang w:val="en-US"/>
        </w:rPr>
        <w:t xml:space="preserve">, </w:t>
      </w:r>
      <w:r w:rsidR="001B1354" w:rsidRPr="001B1354">
        <w:rPr>
          <w:i/>
          <w:lang w:val="en-US"/>
        </w:rPr>
        <w:t>g</w:t>
      </w:r>
      <w:r w:rsidR="001B1354" w:rsidRPr="0041080B">
        <w:rPr>
          <w:lang w:val="en-US"/>
        </w:rPr>
        <w:t xml:space="preserve"> – </w:t>
      </w:r>
      <w:r w:rsidRPr="0041080B">
        <w:rPr>
          <w:lang w:val="en-US"/>
        </w:rPr>
        <w:t>acceleration of gravity</w:t>
      </w:r>
      <w:r w:rsidR="001B1354" w:rsidRPr="0041080B">
        <w:rPr>
          <w:lang w:val="en-US"/>
        </w:rPr>
        <w:t xml:space="preserve">. </w:t>
      </w:r>
      <w:r>
        <w:rPr>
          <w:lang w:val="en-US"/>
        </w:rPr>
        <w:t>If</w:t>
      </w:r>
      <w:r w:rsidRPr="0041080B">
        <w:rPr>
          <w:lang w:val="en-US"/>
        </w:rPr>
        <w:t xml:space="preserve"> </w:t>
      </w:r>
      <w:r>
        <w:rPr>
          <w:lang w:val="en-US"/>
        </w:rPr>
        <w:t>significant</w:t>
      </w:r>
      <w:r w:rsidRPr="0041080B">
        <w:rPr>
          <w:lang w:val="en-US"/>
        </w:rPr>
        <w:t xml:space="preserve"> </w:t>
      </w:r>
      <w:r>
        <w:rPr>
          <w:lang w:val="en-US"/>
        </w:rPr>
        <w:t>wave</w:t>
      </w:r>
      <w:r w:rsidRPr="0041080B">
        <w:rPr>
          <w:lang w:val="en-US"/>
        </w:rPr>
        <w:t xml:space="preserve"> </w:t>
      </w:r>
      <w:r>
        <w:rPr>
          <w:lang w:val="en-US"/>
        </w:rPr>
        <w:t>height</w:t>
      </w:r>
      <w:r w:rsidRPr="0041080B">
        <w:rPr>
          <w:lang w:val="en-US"/>
        </w:rPr>
        <w:t xml:space="preserve"> </w:t>
      </w:r>
      <w:r>
        <w:rPr>
          <w:lang w:val="en-US"/>
        </w:rPr>
        <w:t>is</w:t>
      </w:r>
      <w:r w:rsidRPr="0041080B">
        <w:rPr>
          <w:lang w:val="en-US"/>
        </w:rPr>
        <w:t xml:space="preserve"> </w:t>
      </w:r>
      <w:r>
        <w:rPr>
          <w:lang w:val="en-US"/>
        </w:rPr>
        <w:t>represented</w:t>
      </w:r>
      <w:r w:rsidRPr="0041080B">
        <w:rPr>
          <w:lang w:val="en-US"/>
        </w:rPr>
        <w:t xml:space="preserve"> </w:t>
      </w:r>
      <w:r>
        <w:rPr>
          <w:lang w:val="en-US"/>
        </w:rPr>
        <w:t>in</w:t>
      </w:r>
      <w:r w:rsidRPr="0041080B">
        <w:rPr>
          <w:lang w:val="en-US"/>
        </w:rPr>
        <w:t xml:space="preserve"> </w:t>
      </w:r>
      <w:r>
        <w:rPr>
          <w:lang w:val="en-US"/>
        </w:rPr>
        <w:t>meters</w:t>
      </w:r>
      <w:r w:rsidR="001B1354" w:rsidRPr="0041080B">
        <w:rPr>
          <w:lang w:val="en-US"/>
        </w:rPr>
        <w:t xml:space="preserve">, </w:t>
      </w:r>
      <w:r>
        <w:rPr>
          <w:lang w:val="en-US"/>
        </w:rPr>
        <w:t>peroid</w:t>
      </w:r>
      <w:r w:rsidR="001B1354" w:rsidRPr="0041080B">
        <w:rPr>
          <w:lang w:val="en-US"/>
        </w:rPr>
        <w:t xml:space="preserve"> – </w:t>
      </w:r>
      <w:r>
        <w:rPr>
          <w:lang w:val="en-US"/>
        </w:rPr>
        <w:t>in seconds</w:t>
      </w:r>
      <w:r w:rsidR="001B1354" w:rsidRPr="0041080B">
        <w:rPr>
          <w:lang w:val="en-US"/>
        </w:rPr>
        <w:t xml:space="preserve">, </w:t>
      </w:r>
      <w:r>
        <w:rPr>
          <w:lang w:val="en-US"/>
        </w:rPr>
        <w:lastRenderedPageBreak/>
        <w:t xml:space="preserve">then power of wind waves will be expressed in </w:t>
      </w:r>
      <w:r w:rsidRPr="0041080B">
        <w:rPr>
          <w:lang w:val="en-US"/>
        </w:rPr>
        <w:t>kilo watts per meter of wave front</w:t>
      </w:r>
      <w:r w:rsidR="001B1354" w:rsidRPr="0041080B">
        <w:rPr>
          <w:lang w:val="en-US"/>
        </w:rPr>
        <w:t xml:space="preserve">. </w:t>
      </w:r>
      <w:r w:rsidRPr="0041080B">
        <w:rPr>
          <w:lang w:val="en-US"/>
        </w:rPr>
        <w:t xml:space="preserve">Since the significant wave heights and periods are determined by points of the energy spectrum, the estimation of energy capacity of wind waves, of course, depends entirely on the correctness and adequacy of the spectral model while playing all the stages of development of </w:t>
      </w:r>
      <w:r>
        <w:rPr>
          <w:lang w:val="en-US"/>
        </w:rPr>
        <w:t>waves</w:t>
      </w:r>
      <w:r w:rsidRPr="0041080B">
        <w:rPr>
          <w:lang w:val="en-US"/>
        </w:rPr>
        <w:t>.</w:t>
      </w:r>
      <w:r>
        <w:rPr>
          <w:lang w:val="en-US"/>
        </w:rPr>
        <w:t xml:space="preserve"> </w:t>
      </w:r>
      <w:r w:rsidRPr="0041080B">
        <w:rPr>
          <w:lang w:val="en-US"/>
        </w:rPr>
        <w:t xml:space="preserve">The greatest wave potential </w:t>
      </w:r>
      <w:r>
        <w:rPr>
          <w:lang w:val="en-US"/>
        </w:rPr>
        <w:t xml:space="preserve">exists in </w:t>
      </w:r>
      <w:r w:rsidRPr="0041080B">
        <w:rPr>
          <w:lang w:val="en-US"/>
        </w:rPr>
        <w:t xml:space="preserve">a south-western part of the Black Sea. This is clearly seen on </w:t>
      </w:r>
      <w:r>
        <w:rPr>
          <w:lang w:val="en-US"/>
        </w:rPr>
        <w:t xml:space="preserve">the </w:t>
      </w:r>
      <w:r w:rsidRPr="0041080B">
        <w:rPr>
          <w:lang w:val="en-US"/>
        </w:rPr>
        <w:t>averaged over 37 years field</w:t>
      </w:r>
      <w:r>
        <w:rPr>
          <w:lang w:val="en-US"/>
        </w:rPr>
        <w:t>s</w:t>
      </w:r>
      <w:r w:rsidRPr="0041080B">
        <w:rPr>
          <w:lang w:val="en-US"/>
        </w:rPr>
        <w:t xml:space="preserve"> </w:t>
      </w:r>
      <w:r w:rsidR="00F555EB">
        <w:rPr>
          <w:lang w:val="en-US"/>
        </w:rPr>
        <w:t xml:space="preserve">of capacity </w:t>
      </w:r>
      <w:r w:rsidRPr="0041080B">
        <w:rPr>
          <w:lang w:val="en-US"/>
        </w:rPr>
        <w:t>of wind waves (Fig. 8).</w:t>
      </w:r>
      <w:r>
        <w:rPr>
          <w:lang w:val="en-US"/>
        </w:rPr>
        <w:t xml:space="preserve"> </w:t>
      </w:r>
    </w:p>
    <w:p w:rsidR="001B1354" w:rsidRPr="0041080B" w:rsidRDefault="001B1354" w:rsidP="001B1354">
      <w:pPr>
        <w:ind w:firstLine="709"/>
        <w:jc w:val="both"/>
        <w:rPr>
          <w:lang w:val="en-US"/>
        </w:rPr>
      </w:pPr>
    </w:p>
    <w:p w:rsidR="0086649B" w:rsidRPr="0086649B" w:rsidRDefault="00211B7B" w:rsidP="004A4FB6">
      <w:pPr>
        <w:ind w:firstLine="709"/>
        <w:jc w:val="center"/>
      </w:pPr>
      <w:r>
        <w:rPr>
          <w:noProof/>
          <w:lang w:eastAsia="ru-RU"/>
        </w:rPr>
        <w:drawing>
          <wp:anchor distT="0" distB="0" distL="114300" distR="114300" simplePos="0" relativeHeight="251659264" behindDoc="0" locked="0" layoutInCell="1" allowOverlap="1">
            <wp:simplePos x="0" y="0"/>
            <wp:positionH relativeFrom="column">
              <wp:posOffset>4687570</wp:posOffset>
            </wp:positionH>
            <wp:positionV relativeFrom="paragraph">
              <wp:posOffset>92075</wp:posOffset>
            </wp:positionV>
            <wp:extent cx="488315" cy="1325880"/>
            <wp:effectExtent l="19050" t="0" r="6985" b="0"/>
            <wp:wrapNone/>
            <wp:docPr id="8" name="Рисунок 17" descr="Мощность за все года Легенда.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7" descr="Мощность за все года Легенда.jpg"/>
                    <pic:cNvPicPr>
                      <a:picLocks noChangeAspect="1" noChangeArrowheads="1"/>
                    </pic:cNvPicPr>
                  </pic:nvPicPr>
                  <pic:blipFill>
                    <a:blip r:embed="rId15"/>
                    <a:srcRect/>
                    <a:stretch>
                      <a:fillRect/>
                    </a:stretch>
                  </pic:blipFill>
                  <pic:spPr bwMode="auto">
                    <a:xfrm>
                      <a:off x="0" y="0"/>
                      <a:ext cx="488315" cy="1325880"/>
                    </a:xfrm>
                    <a:prstGeom prst="rect">
                      <a:avLst/>
                    </a:prstGeom>
                    <a:noFill/>
                    <a:ln w="9525">
                      <a:noFill/>
                      <a:miter lim="800000"/>
                      <a:headEnd/>
                      <a:tailEnd/>
                    </a:ln>
                  </pic:spPr>
                </pic:pic>
              </a:graphicData>
            </a:graphic>
          </wp:anchor>
        </w:drawing>
      </w:r>
      <w:r>
        <w:rPr>
          <w:noProof/>
          <w:lang w:eastAsia="ru-RU"/>
        </w:rPr>
        <w:drawing>
          <wp:inline distT="0" distB="0" distL="0" distR="0">
            <wp:extent cx="4133850" cy="1933575"/>
            <wp:effectExtent l="19050" t="0" r="0" b="0"/>
            <wp:docPr id="23" name="Рисунок 21" descr="Мощность за все года.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1" descr="Мощность за все года.jpg"/>
                    <pic:cNvPicPr>
                      <a:picLocks noChangeAspect="1" noChangeArrowheads="1"/>
                    </pic:cNvPicPr>
                  </pic:nvPicPr>
                  <pic:blipFill>
                    <a:blip r:embed="rId16" cstate="print"/>
                    <a:srcRect/>
                    <a:stretch>
                      <a:fillRect/>
                    </a:stretch>
                  </pic:blipFill>
                  <pic:spPr bwMode="auto">
                    <a:xfrm>
                      <a:off x="0" y="0"/>
                      <a:ext cx="4133850" cy="1933575"/>
                    </a:xfrm>
                    <a:prstGeom prst="rect">
                      <a:avLst/>
                    </a:prstGeom>
                    <a:noFill/>
                    <a:ln w="9525">
                      <a:noFill/>
                      <a:miter lim="800000"/>
                      <a:headEnd/>
                      <a:tailEnd/>
                    </a:ln>
                  </pic:spPr>
                </pic:pic>
              </a:graphicData>
            </a:graphic>
          </wp:inline>
        </w:drawing>
      </w:r>
    </w:p>
    <w:p w:rsidR="001B1354" w:rsidRPr="00D3765A" w:rsidRDefault="00F37FE5" w:rsidP="0086649B">
      <w:pPr>
        <w:ind w:firstLine="709"/>
        <w:jc w:val="center"/>
        <w:rPr>
          <w:i/>
          <w:szCs w:val="24"/>
          <w:lang w:val="en-US"/>
        </w:rPr>
      </w:pPr>
      <w:r w:rsidRPr="00D3765A">
        <w:rPr>
          <w:rStyle w:val="translation-chunk"/>
          <w:i/>
          <w:color w:val="222222"/>
          <w:szCs w:val="24"/>
          <w:shd w:val="clear" w:color="auto" w:fill="FFFFFF"/>
        </w:rPr>
        <w:t>Fig. 8.</w:t>
      </w:r>
      <w:r w:rsidR="00D3765A" w:rsidRPr="00D3765A">
        <w:rPr>
          <w:rStyle w:val="translation-chunk"/>
          <w:i/>
          <w:color w:val="222222"/>
          <w:szCs w:val="24"/>
          <w:shd w:val="clear" w:color="auto" w:fill="FFFFFF"/>
        </w:rPr>
        <w:t xml:space="preserve"> </w:t>
      </w:r>
      <w:r w:rsidR="00D3765A" w:rsidRPr="00D3765A">
        <w:rPr>
          <w:rStyle w:val="translation-chunk"/>
          <w:i/>
          <w:color w:val="222222"/>
          <w:szCs w:val="24"/>
          <w:shd w:val="clear" w:color="auto" w:fill="FFFFFF"/>
          <w:lang w:val="en-US"/>
        </w:rPr>
        <w:t xml:space="preserve">The average wind waves </w:t>
      </w:r>
      <w:r w:rsidRPr="00D3765A">
        <w:rPr>
          <w:rStyle w:val="translation-chunk"/>
          <w:i/>
          <w:color w:val="222222"/>
          <w:szCs w:val="24"/>
          <w:shd w:val="clear" w:color="auto" w:fill="FFFFFF"/>
          <w:lang w:val="en-US"/>
        </w:rPr>
        <w:t>power (kW/m) in the Black and Azov seas</w:t>
      </w:r>
      <w:r w:rsidR="00D3765A" w:rsidRPr="00D3765A">
        <w:rPr>
          <w:rStyle w:val="translation-chunk"/>
          <w:i/>
          <w:color w:val="222222"/>
          <w:szCs w:val="24"/>
          <w:shd w:val="clear" w:color="auto" w:fill="FFFFFF"/>
          <w:lang w:val="en-US"/>
        </w:rPr>
        <w:t xml:space="preserve"> for 1979-2015.</w:t>
      </w:r>
    </w:p>
    <w:p w:rsidR="001B1354" w:rsidRPr="00F37FE5" w:rsidRDefault="001B1354" w:rsidP="001B1354">
      <w:pPr>
        <w:ind w:firstLine="709"/>
        <w:jc w:val="both"/>
        <w:rPr>
          <w:lang w:val="en-US"/>
        </w:rPr>
      </w:pPr>
    </w:p>
    <w:p w:rsidR="001B1354" w:rsidRPr="002530C6" w:rsidRDefault="00F555EB" w:rsidP="001B1354">
      <w:pPr>
        <w:ind w:firstLine="709"/>
        <w:jc w:val="both"/>
        <w:rPr>
          <w:lang w:val="en-US"/>
        </w:rPr>
      </w:pPr>
      <w:r w:rsidRPr="00F555EB">
        <w:rPr>
          <w:lang w:val="en-US"/>
        </w:rPr>
        <w:t>In the area of Anapa bay bar</w:t>
      </w:r>
      <w:r>
        <w:rPr>
          <w:lang w:val="en-US"/>
        </w:rPr>
        <w:t>,</w:t>
      </w:r>
      <w:r w:rsidRPr="00F555EB">
        <w:rPr>
          <w:lang w:val="en-US"/>
        </w:rPr>
        <w:t xml:space="preserve"> </w:t>
      </w:r>
      <w:r>
        <w:rPr>
          <w:lang w:val="en-US"/>
        </w:rPr>
        <w:t xml:space="preserve">an </w:t>
      </w:r>
      <w:r w:rsidRPr="00F555EB">
        <w:rPr>
          <w:lang w:val="en-US"/>
        </w:rPr>
        <w:t xml:space="preserve">average power of wind waves </w:t>
      </w:r>
      <w:r>
        <w:rPr>
          <w:lang w:val="en-US"/>
        </w:rPr>
        <w:t>is</w:t>
      </w:r>
      <w:r w:rsidRPr="00F555EB">
        <w:rPr>
          <w:lang w:val="en-US"/>
        </w:rPr>
        <w:t xml:space="preserve"> 4-5 kW/m and </w:t>
      </w:r>
      <w:r>
        <w:rPr>
          <w:lang w:val="en-US"/>
        </w:rPr>
        <w:t>subjected to</w:t>
      </w:r>
      <w:r w:rsidRPr="00F555EB">
        <w:rPr>
          <w:lang w:val="en-US"/>
        </w:rPr>
        <w:t xml:space="preserve"> a considerable interannual variability (Fig. 9). </w:t>
      </w:r>
      <w:r w:rsidRPr="002530C6">
        <w:rPr>
          <w:lang w:val="en-US"/>
        </w:rPr>
        <w:t>Most storm</w:t>
      </w:r>
      <w:r>
        <w:rPr>
          <w:lang w:val="en-US"/>
        </w:rPr>
        <w:t>y</w:t>
      </w:r>
      <w:r w:rsidRPr="002530C6">
        <w:rPr>
          <w:lang w:val="en-US"/>
        </w:rPr>
        <w:t xml:space="preserve"> were  </w:t>
      </w:r>
      <w:r w:rsidR="00AD5914" w:rsidRPr="002530C6">
        <w:rPr>
          <w:lang w:val="en-US"/>
        </w:rPr>
        <w:t>1981, 1</w:t>
      </w:r>
      <w:r w:rsidRPr="002530C6">
        <w:rPr>
          <w:lang w:val="en-US"/>
        </w:rPr>
        <w:t xml:space="preserve">998, 1993, 2001, 2007 </w:t>
      </w:r>
      <w:r>
        <w:rPr>
          <w:lang w:val="en-US"/>
        </w:rPr>
        <w:t>and</w:t>
      </w:r>
      <w:r w:rsidRPr="002530C6">
        <w:rPr>
          <w:lang w:val="en-US"/>
        </w:rPr>
        <w:t xml:space="preserve"> 2015 </w:t>
      </w:r>
      <w:r>
        <w:rPr>
          <w:lang w:val="en-US"/>
        </w:rPr>
        <w:t>years</w:t>
      </w:r>
      <w:r w:rsidR="00AD5914" w:rsidRPr="002530C6">
        <w:rPr>
          <w:lang w:val="en-US"/>
        </w:rPr>
        <w:t xml:space="preserve">; </w:t>
      </w:r>
      <w:r>
        <w:rPr>
          <w:lang w:val="en-US"/>
        </w:rPr>
        <w:t>least stormy</w:t>
      </w:r>
      <w:r w:rsidRPr="002530C6">
        <w:rPr>
          <w:lang w:val="en-US"/>
        </w:rPr>
        <w:t xml:space="preserve"> – 1982, 1984, 1994, 1996 </w:t>
      </w:r>
      <w:r>
        <w:rPr>
          <w:lang w:val="en-US"/>
        </w:rPr>
        <w:t>and</w:t>
      </w:r>
      <w:r w:rsidRPr="002530C6">
        <w:rPr>
          <w:lang w:val="en-US"/>
        </w:rPr>
        <w:t xml:space="preserve"> 2009 </w:t>
      </w:r>
      <w:r>
        <w:rPr>
          <w:lang w:val="en-US"/>
        </w:rPr>
        <w:t>years</w:t>
      </w:r>
      <w:r w:rsidR="00AD5914" w:rsidRPr="002530C6">
        <w:rPr>
          <w:lang w:val="en-US"/>
        </w:rPr>
        <w:t>.</w:t>
      </w:r>
    </w:p>
    <w:p w:rsidR="00621700" w:rsidRDefault="00211B7B" w:rsidP="004A4FB6">
      <w:pPr>
        <w:ind w:firstLine="709"/>
        <w:jc w:val="center"/>
      </w:pPr>
      <w:r>
        <w:rPr>
          <w:noProof/>
          <w:lang w:eastAsia="ru-RU"/>
        </w:rPr>
        <w:drawing>
          <wp:inline distT="0" distB="0" distL="0" distR="0">
            <wp:extent cx="4371975" cy="1409700"/>
            <wp:effectExtent l="19050" t="0" r="9525" b="0"/>
            <wp:docPr id="24" name="Рисунок 3" descr="Средние мощности.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descr="Средние мощности.jpg"/>
                    <pic:cNvPicPr>
                      <a:picLocks noChangeAspect="1" noChangeArrowheads="1"/>
                    </pic:cNvPicPr>
                  </pic:nvPicPr>
                  <pic:blipFill>
                    <a:blip r:embed="rId17" cstate="print"/>
                    <a:srcRect/>
                    <a:stretch>
                      <a:fillRect/>
                    </a:stretch>
                  </pic:blipFill>
                  <pic:spPr bwMode="auto">
                    <a:xfrm>
                      <a:off x="0" y="0"/>
                      <a:ext cx="4371975" cy="1409700"/>
                    </a:xfrm>
                    <a:prstGeom prst="rect">
                      <a:avLst/>
                    </a:prstGeom>
                    <a:noFill/>
                    <a:ln w="9525">
                      <a:noFill/>
                      <a:miter lim="800000"/>
                      <a:headEnd/>
                      <a:tailEnd/>
                    </a:ln>
                  </pic:spPr>
                </pic:pic>
              </a:graphicData>
            </a:graphic>
          </wp:inline>
        </w:drawing>
      </w:r>
    </w:p>
    <w:p w:rsidR="00AD5914" w:rsidRPr="00F37FE5" w:rsidRDefault="00F37FE5" w:rsidP="00AD5914">
      <w:pPr>
        <w:ind w:firstLine="709"/>
        <w:jc w:val="center"/>
        <w:rPr>
          <w:i/>
          <w:szCs w:val="24"/>
          <w:lang w:val="en-US"/>
        </w:rPr>
      </w:pPr>
      <w:r w:rsidRPr="00F37FE5">
        <w:rPr>
          <w:rStyle w:val="translation-chunk"/>
          <w:i/>
          <w:color w:val="222222"/>
          <w:szCs w:val="24"/>
          <w:shd w:val="clear" w:color="auto" w:fill="FFFFFF"/>
          <w:lang w:val="en-US"/>
        </w:rPr>
        <w:t xml:space="preserve">Fig. 9. Average power of wind waves in Anapa </w:t>
      </w:r>
      <w:r w:rsidRPr="00F37FE5">
        <w:rPr>
          <w:i/>
          <w:szCs w:val="24"/>
          <w:lang w:val="en-US"/>
        </w:rPr>
        <w:t>bay bar area</w:t>
      </w:r>
      <w:r w:rsidRPr="00F37FE5">
        <w:rPr>
          <w:rStyle w:val="translation-chunk"/>
          <w:i/>
          <w:color w:val="222222"/>
          <w:szCs w:val="24"/>
          <w:shd w:val="clear" w:color="auto" w:fill="FFFFFF"/>
          <w:lang w:val="en-US"/>
        </w:rPr>
        <w:t xml:space="preserve"> for the period 1990-2014.</w:t>
      </w:r>
    </w:p>
    <w:p w:rsidR="00F37FE5" w:rsidRDefault="00F37FE5" w:rsidP="00AD5914">
      <w:pPr>
        <w:ind w:firstLine="709"/>
        <w:jc w:val="both"/>
        <w:rPr>
          <w:lang w:val="en-US"/>
        </w:rPr>
      </w:pPr>
    </w:p>
    <w:p w:rsidR="00AD5914" w:rsidRPr="00AD5914" w:rsidRDefault="005D633B" w:rsidP="00AD5914">
      <w:pPr>
        <w:ind w:firstLine="709"/>
        <w:jc w:val="both"/>
      </w:pPr>
      <w:r>
        <w:rPr>
          <w:lang w:val="en-US"/>
        </w:rPr>
        <w:t>In t</w:t>
      </w:r>
      <w:r w:rsidRPr="005D633B">
        <w:rPr>
          <w:lang w:val="en-US"/>
        </w:rPr>
        <w:t xml:space="preserve">he </w:t>
      </w:r>
      <w:r w:rsidR="002530C6">
        <w:rPr>
          <w:lang w:val="en-US"/>
        </w:rPr>
        <w:t>distribution</w:t>
      </w:r>
      <w:r w:rsidRPr="005D633B">
        <w:rPr>
          <w:lang w:val="en-US"/>
        </w:rPr>
        <w:t xml:space="preserve"> of storm surge</w:t>
      </w:r>
      <w:r>
        <w:rPr>
          <w:lang w:val="en-US"/>
        </w:rPr>
        <w:t>,</w:t>
      </w:r>
      <w:r w:rsidRPr="005D633B">
        <w:rPr>
          <w:lang w:val="en-US"/>
        </w:rPr>
        <w:t xml:space="preserve"> two directions </w:t>
      </w:r>
      <w:r>
        <w:rPr>
          <w:lang w:val="en-US"/>
        </w:rPr>
        <w:t xml:space="preserve">are </w:t>
      </w:r>
      <w:r w:rsidRPr="005D633B">
        <w:rPr>
          <w:lang w:val="en-US"/>
        </w:rPr>
        <w:t>clearly distinguished: south-west</w:t>
      </w:r>
      <w:r>
        <w:rPr>
          <w:lang w:val="en-US"/>
        </w:rPr>
        <w:t xml:space="preserve"> and north-east (Fig. 10). The rarest</w:t>
      </w:r>
      <w:r w:rsidRPr="005D633B">
        <w:rPr>
          <w:lang w:val="en-US"/>
        </w:rPr>
        <w:t xml:space="preserve"> observed storm</w:t>
      </w:r>
      <w:r>
        <w:rPr>
          <w:lang w:val="en-US"/>
        </w:rPr>
        <w:t>s</w:t>
      </w:r>
      <w:r w:rsidRPr="005D633B">
        <w:rPr>
          <w:lang w:val="en-US"/>
        </w:rPr>
        <w:t xml:space="preserve"> near Anapa </w:t>
      </w:r>
      <w:r>
        <w:rPr>
          <w:lang w:val="en-US"/>
        </w:rPr>
        <w:t>bay bar</w:t>
      </w:r>
      <w:r w:rsidRPr="005D633B">
        <w:rPr>
          <w:lang w:val="en-US"/>
        </w:rPr>
        <w:t xml:space="preserve"> </w:t>
      </w:r>
      <w:r>
        <w:rPr>
          <w:lang w:val="en-US"/>
        </w:rPr>
        <w:t xml:space="preserve">are of </w:t>
      </w:r>
      <w:r w:rsidRPr="005D633B">
        <w:rPr>
          <w:lang w:val="en-US"/>
        </w:rPr>
        <w:t xml:space="preserve">south-eastern and north-western </w:t>
      </w:r>
      <w:r>
        <w:rPr>
          <w:lang w:val="en-US"/>
        </w:rPr>
        <w:t>directions</w:t>
      </w:r>
      <w:r w:rsidRPr="005D633B">
        <w:rPr>
          <w:lang w:val="en-US"/>
        </w:rPr>
        <w:t>.</w:t>
      </w:r>
      <w:r>
        <w:rPr>
          <w:lang w:val="en-US"/>
        </w:rPr>
        <w:t xml:space="preserve"> </w:t>
      </w:r>
    </w:p>
    <w:p w:rsidR="00B507CE" w:rsidRDefault="00211B7B" w:rsidP="00AD5914">
      <w:pPr>
        <w:ind w:firstLine="709"/>
        <w:jc w:val="center"/>
        <w:rPr>
          <w:lang w:val="en-US"/>
        </w:rPr>
      </w:pPr>
      <w:r>
        <w:rPr>
          <w:noProof/>
          <w:lang w:eastAsia="ru-RU"/>
        </w:rPr>
        <w:drawing>
          <wp:inline distT="0" distB="0" distL="0" distR="0">
            <wp:extent cx="2657475" cy="2219325"/>
            <wp:effectExtent l="19050" t="0" r="9525" b="0"/>
            <wp:docPr id="25" name="Рисунок 6" descr="Розочка.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 descr="Розочка.jpg"/>
                    <pic:cNvPicPr>
                      <a:picLocks noChangeAspect="1" noChangeArrowheads="1"/>
                    </pic:cNvPicPr>
                  </pic:nvPicPr>
                  <pic:blipFill>
                    <a:blip r:embed="rId18" cstate="print"/>
                    <a:srcRect/>
                    <a:stretch>
                      <a:fillRect/>
                    </a:stretch>
                  </pic:blipFill>
                  <pic:spPr bwMode="auto">
                    <a:xfrm>
                      <a:off x="0" y="0"/>
                      <a:ext cx="2657475" cy="2219325"/>
                    </a:xfrm>
                    <a:prstGeom prst="rect">
                      <a:avLst/>
                    </a:prstGeom>
                    <a:noFill/>
                    <a:ln w="9525">
                      <a:noFill/>
                      <a:miter lim="800000"/>
                      <a:headEnd/>
                      <a:tailEnd/>
                    </a:ln>
                  </pic:spPr>
                </pic:pic>
              </a:graphicData>
            </a:graphic>
          </wp:inline>
        </w:drawing>
      </w:r>
    </w:p>
    <w:p w:rsidR="00E25FD8" w:rsidRPr="002530C6" w:rsidRDefault="006D4C0D" w:rsidP="00E25FD8">
      <w:pPr>
        <w:ind w:firstLine="709"/>
        <w:jc w:val="center"/>
        <w:rPr>
          <w:i/>
          <w:lang w:val="en-US"/>
        </w:rPr>
      </w:pPr>
      <w:r>
        <w:rPr>
          <w:i/>
          <w:lang w:val="en-US"/>
        </w:rPr>
        <w:t>Fig</w:t>
      </w:r>
      <w:r w:rsidR="00E25FD8" w:rsidRPr="0028329E">
        <w:rPr>
          <w:i/>
        </w:rPr>
        <w:t>. 1</w:t>
      </w:r>
      <w:r w:rsidR="0028329E" w:rsidRPr="0028329E">
        <w:rPr>
          <w:i/>
        </w:rPr>
        <w:t>0</w:t>
      </w:r>
      <w:r w:rsidR="00E25FD8" w:rsidRPr="0028329E">
        <w:rPr>
          <w:i/>
        </w:rPr>
        <w:t xml:space="preserve">. </w:t>
      </w:r>
      <w:r w:rsidRPr="006D4C0D">
        <w:rPr>
          <w:i/>
          <w:lang w:val="en-US"/>
        </w:rPr>
        <w:t xml:space="preserve">Rose </w:t>
      </w:r>
      <w:r>
        <w:rPr>
          <w:i/>
          <w:lang w:val="en-US"/>
        </w:rPr>
        <w:t>of wind waves</w:t>
      </w:r>
      <w:r w:rsidRPr="006D4C0D">
        <w:rPr>
          <w:i/>
          <w:lang w:val="en-US"/>
        </w:rPr>
        <w:t xml:space="preserve"> in the area of Anapa </w:t>
      </w:r>
      <w:r>
        <w:rPr>
          <w:i/>
          <w:lang w:val="en-US"/>
        </w:rPr>
        <w:t>bay bar</w:t>
      </w:r>
      <w:r w:rsidRPr="006D4C0D">
        <w:rPr>
          <w:i/>
          <w:lang w:val="en-US"/>
        </w:rPr>
        <w:t xml:space="preserve"> for the entire period of analysis (1979-2015). </w:t>
      </w:r>
      <w:r w:rsidR="00FC477E">
        <w:rPr>
          <w:i/>
          <w:lang w:val="en-US"/>
        </w:rPr>
        <w:t>The s</w:t>
      </w:r>
      <w:r w:rsidR="00FC477E" w:rsidRPr="002530C6">
        <w:rPr>
          <w:i/>
          <w:lang w:val="en-US"/>
        </w:rPr>
        <w:t xml:space="preserve">cale is given in kW/m </w:t>
      </w:r>
    </w:p>
    <w:p w:rsidR="00621700" w:rsidRPr="002530C6" w:rsidRDefault="00621700" w:rsidP="001B1354">
      <w:pPr>
        <w:ind w:firstLine="709"/>
        <w:jc w:val="both"/>
        <w:rPr>
          <w:lang w:val="en-US"/>
        </w:rPr>
      </w:pPr>
    </w:p>
    <w:p w:rsidR="0028329E" w:rsidRPr="005D633B" w:rsidRDefault="002530C6" w:rsidP="001B1354">
      <w:pPr>
        <w:ind w:firstLine="709"/>
        <w:jc w:val="both"/>
        <w:rPr>
          <w:lang w:val="en-US"/>
        </w:rPr>
      </w:pPr>
      <w:proofErr w:type="spellStart"/>
      <w:r>
        <w:rPr>
          <w:lang w:val="en-US"/>
        </w:rPr>
        <w:lastRenderedPageBreak/>
        <w:t>Occurence</w:t>
      </w:r>
      <w:proofErr w:type="spellEnd"/>
      <w:r w:rsidR="005D633B" w:rsidRPr="005D633B">
        <w:rPr>
          <w:lang w:val="en-US"/>
        </w:rPr>
        <w:t xml:space="preserve"> of wind waves in directions </w:t>
      </w:r>
      <w:r w:rsidR="005D633B">
        <w:rPr>
          <w:lang w:val="en-US"/>
        </w:rPr>
        <w:t>are subjected to</w:t>
      </w:r>
      <w:r w:rsidR="005D633B" w:rsidRPr="005D633B">
        <w:rPr>
          <w:lang w:val="en-US"/>
        </w:rPr>
        <w:t xml:space="preserve"> interannual fluctuations, </w:t>
      </w:r>
      <w:r w:rsidR="005D633B">
        <w:rPr>
          <w:lang w:val="en-US"/>
        </w:rPr>
        <w:t>which are shown in Fig. 11</w:t>
      </w:r>
      <w:r w:rsidR="005D633B" w:rsidRPr="005D633B">
        <w:rPr>
          <w:lang w:val="en-US"/>
        </w:rPr>
        <w:t>.</w:t>
      </w:r>
    </w:p>
    <w:p w:rsidR="001B1354" w:rsidRPr="0086649B" w:rsidRDefault="00211B7B" w:rsidP="001B1354">
      <w:pPr>
        <w:ind w:firstLine="709"/>
        <w:jc w:val="both"/>
      </w:pPr>
      <w:r>
        <w:rPr>
          <w:noProof/>
          <w:lang w:eastAsia="ru-RU"/>
        </w:rPr>
        <w:drawing>
          <wp:inline distT="0" distB="0" distL="0" distR="0">
            <wp:extent cx="5276850" cy="1447800"/>
            <wp:effectExtent l="19050" t="0" r="0" b="0"/>
            <wp:docPr id="26" name="Рисунок 2" descr="Анапа Проценты Статистика по направлениям.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descr="Анапа Проценты Статистика по направлениям.jpg"/>
                    <pic:cNvPicPr>
                      <a:picLocks noChangeAspect="1" noChangeArrowheads="1"/>
                    </pic:cNvPicPr>
                  </pic:nvPicPr>
                  <pic:blipFill>
                    <a:blip r:embed="rId19" cstate="print"/>
                    <a:srcRect/>
                    <a:stretch>
                      <a:fillRect/>
                    </a:stretch>
                  </pic:blipFill>
                  <pic:spPr bwMode="auto">
                    <a:xfrm>
                      <a:off x="0" y="0"/>
                      <a:ext cx="5276850" cy="1447800"/>
                    </a:xfrm>
                    <a:prstGeom prst="rect">
                      <a:avLst/>
                    </a:prstGeom>
                    <a:noFill/>
                    <a:ln w="9525">
                      <a:noFill/>
                      <a:miter lim="800000"/>
                      <a:headEnd/>
                      <a:tailEnd/>
                    </a:ln>
                  </pic:spPr>
                </pic:pic>
              </a:graphicData>
            </a:graphic>
          </wp:inline>
        </w:drawing>
      </w:r>
    </w:p>
    <w:p w:rsidR="001B1354" w:rsidRPr="00CB7ECA" w:rsidRDefault="00836020" w:rsidP="0028329E">
      <w:pPr>
        <w:ind w:firstLine="709"/>
        <w:jc w:val="center"/>
        <w:rPr>
          <w:i/>
          <w:lang w:val="en-US"/>
        </w:rPr>
      </w:pPr>
      <w:r w:rsidRPr="0028329E">
        <w:rPr>
          <w:i/>
        </w:rPr>
        <w:t>Рис. 1</w:t>
      </w:r>
      <w:r w:rsidR="0028329E" w:rsidRPr="0028329E">
        <w:rPr>
          <w:i/>
        </w:rPr>
        <w:t>1</w:t>
      </w:r>
      <w:r w:rsidRPr="0028329E">
        <w:rPr>
          <w:i/>
        </w:rPr>
        <w:t xml:space="preserve">. </w:t>
      </w:r>
      <w:r w:rsidR="002530C6">
        <w:rPr>
          <w:i/>
          <w:lang w:val="en-US"/>
        </w:rPr>
        <w:t>Occurrence</w:t>
      </w:r>
      <w:r w:rsidR="006D4C0D">
        <w:rPr>
          <w:i/>
          <w:lang w:val="en-US"/>
        </w:rPr>
        <w:t xml:space="preserve"> of wind waves in directions for the period between 1979-2015</w:t>
      </w:r>
      <w:r w:rsidR="002556D4" w:rsidRPr="00CB7ECA">
        <w:rPr>
          <w:i/>
          <w:lang w:val="en-US"/>
        </w:rPr>
        <w:t>.</w:t>
      </w:r>
    </w:p>
    <w:p w:rsidR="00F37FE5" w:rsidRDefault="00F37FE5" w:rsidP="005A72FC">
      <w:pPr>
        <w:ind w:firstLine="709"/>
        <w:jc w:val="both"/>
        <w:rPr>
          <w:lang w:val="en-US"/>
        </w:rPr>
      </w:pPr>
    </w:p>
    <w:p w:rsidR="005A72FC" w:rsidRPr="00A321AC" w:rsidRDefault="00CB7ECA" w:rsidP="005A72FC">
      <w:pPr>
        <w:ind w:firstLine="709"/>
        <w:jc w:val="both"/>
        <w:rPr>
          <w:lang w:val="en-US"/>
        </w:rPr>
      </w:pPr>
      <w:r w:rsidRPr="00CB7ECA">
        <w:rPr>
          <w:lang w:val="en-US"/>
        </w:rPr>
        <w:t xml:space="preserve">We pose the question: are there interannual sustainable trends in contribution to the overall </w:t>
      </w:r>
      <w:r>
        <w:rPr>
          <w:lang w:val="en-US"/>
        </w:rPr>
        <w:t>waves</w:t>
      </w:r>
      <w:r w:rsidRPr="00CB7ECA">
        <w:rPr>
          <w:lang w:val="en-US"/>
        </w:rPr>
        <w:t xml:space="preserve"> repeatability of different directions? To answer this question, </w:t>
      </w:r>
      <w:r>
        <w:rPr>
          <w:lang w:val="en-US"/>
        </w:rPr>
        <w:t xml:space="preserve">we </w:t>
      </w:r>
      <w:r w:rsidRPr="00CB7ECA">
        <w:rPr>
          <w:lang w:val="en-US"/>
        </w:rPr>
        <w:t>use the procedure detailed in [2]. This procedure implements a non-parametric Mann-Kendall</w:t>
      </w:r>
      <w:r>
        <w:rPr>
          <w:lang w:val="en-US"/>
        </w:rPr>
        <w:t xml:space="preserve"> test</w:t>
      </w:r>
      <w:r w:rsidR="005A72FC" w:rsidRPr="00CB7ECA">
        <w:rPr>
          <w:lang w:val="en-US"/>
        </w:rPr>
        <w:t xml:space="preserve">. </w:t>
      </w:r>
      <w:r w:rsidRPr="00CB7ECA">
        <w:rPr>
          <w:lang w:val="en-US"/>
        </w:rPr>
        <w:t>The method does not require knowledge of the law of distribution of initial values, and can also take into account the time scale unevenness and gaps in the data.</w:t>
      </w:r>
      <w:r>
        <w:rPr>
          <w:lang w:val="en-US"/>
        </w:rPr>
        <w:t xml:space="preserve"> </w:t>
      </w:r>
      <w:r w:rsidR="00A321AC" w:rsidRPr="00A321AC">
        <w:rPr>
          <w:lang w:val="en-US"/>
        </w:rPr>
        <w:t>The method considers three main statistical metrics</w:t>
      </w:r>
      <w:r w:rsidR="005A72FC" w:rsidRPr="00A321AC">
        <w:rPr>
          <w:lang w:val="en-US"/>
        </w:rPr>
        <w:t>:</w:t>
      </w:r>
    </w:p>
    <w:p w:rsidR="005A72FC" w:rsidRPr="005D633B" w:rsidRDefault="00A321AC" w:rsidP="005A72FC">
      <w:pPr>
        <w:numPr>
          <w:ilvl w:val="0"/>
          <w:numId w:val="8"/>
        </w:numPr>
        <w:jc w:val="both"/>
        <w:rPr>
          <w:lang w:val="en-US"/>
        </w:rPr>
      </w:pPr>
      <w:r>
        <w:rPr>
          <w:lang w:val="en-US"/>
        </w:rPr>
        <w:t xml:space="preserve">Mann-Kendall statistics </w:t>
      </w:r>
      <w:r w:rsidR="005A72FC" w:rsidRPr="00A321AC">
        <w:rPr>
          <w:lang w:val="en-US"/>
        </w:rPr>
        <w:t>(</w:t>
      </w:r>
      <w:r w:rsidR="005A72FC" w:rsidRPr="005A72FC">
        <w:rPr>
          <w:lang w:val="en-US"/>
        </w:rPr>
        <w:t>S</w:t>
      </w:r>
      <w:r w:rsidR="005D633B">
        <w:rPr>
          <w:lang w:val="en-US"/>
        </w:rPr>
        <w:t>),</w:t>
      </w:r>
      <w:r w:rsidR="005D633B" w:rsidRPr="005D633B">
        <w:rPr>
          <w:lang w:val="en-US"/>
        </w:rPr>
        <w:t xml:space="preserve"> the sum of the differences between successive values</w:t>
      </w:r>
      <w:r w:rsidR="005A72FC" w:rsidRPr="005D633B">
        <w:rPr>
          <w:lang w:val="en-US"/>
        </w:rPr>
        <w:t>;</w:t>
      </w:r>
    </w:p>
    <w:p w:rsidR="005A72FC" w:rsidRPr="005A72FC" w:rsidRDefault="005A72FC" w:rsidP="005A72FC">
      <w:pPr>
        <w:numPr>
          <w:ilvl w:val="0"/>
          <w:numId w:val="8"/>
        </w:numPr>
        <w:jc w:val="both"/>
      </w:pPr>
      <w:r w:rsidRPr="005A72FC">
        <w:rPr>
          <w:lang w:val="en-US"/>
        </w:rPr>
        <w:t xml:space="preserve">CF, </w:t>
      </w:r>
      <w:r w:rsidR="00A321AC">
        <w:t>Confidence Factor</w:t>
      </w:r>
      <w:r w:rsidRPr="005A72FC">
        <w:t>;</w:t>
      </w:r>
    </w:p>
    <w:p w:rsidR="005A72FC" w:rsidRPr="005A72FC" w:rsidRDefault="00A321AC" w:rsidP="005A72FC">
      <w:pPr>
        <w:numPr>
          <w:ilvl w:val="0"/>
          <w:numId w:val="8"/>
        </w:numPr>
        <w:jc w:val="both"/>
        <w:rPr>
          <w:lang w:val="en-US"/>
        </w:rPr>
      </w:pPr>
      <w:r>
        <w:rPr>
          <w:lang w:val="en-US"/>
        </w:rPr>
        <w:t>COV, Coefficient of Variation</w:t>
      </w:r>
      <w:r w:rsidR="005A72FC" w:rsidRPr="005A72FC">
        <w:rPr>
          <w:lang w:val="en-US"/>
        </w:rPr>
        <w:t>.</w:t>
      </w:r>
    </w:p>
    <w:p w:rsidR="005A72FC" w:rsidRPr="005A72FC" w:rsidRDefault="005D633B" w:rsidP="005A72FC">
      <w:pPr>
        <w:ind w:firstLine="709"/>
        <w:jc w:val="both"/>
      </w:pPr>
      <w:r w:rsidRPr="005D633B">
        <w:rPr>
          <w:lang w:val="en-US"/>
        </w:rPr>
        <w:t xml:space="preserve">The combination of these three metrics reveals the trend components in the raw data, as well as to evaluate the sign and the statistical significance of trends. </w:t>
      </w:r>
      <w:r w:rsidRPr="005D633B">
        <w:t>The final</w:t>
      </w:r>
      <w:r>
        <w:t xml:space="preserve"> result is presented in </w:t>
      </w:r>
      <w:r>
        <w:rPr>
          <w:lang w:val="en-US"/>
        </w:rPr>
        <w:t xml:space="preserve">following </w:t>
      </w:r>
      <w:r>
        <w:t>terms</w:t>
      </w:r>
      <w:r w:rsidR="005A72FC" w:rsidRPr="005A72FC">
        <w:t>:</w:t>
      </w:r>
    </w:p>
    <w:p w:rsidR="005A72FC" w:rsidRPr="005A72FC" w:rsidRDefault="005A72FC" w:rsidP="005A72FC">
      <w:pPr>
        <w:numPr>
          <w:ilvl w:val="0"/>
          <w:numId w:val="9"/>
        </w:numPr>
        <w:jc w:val="both"/>
        <w:rPr>
          <w:lang w:val="en-US"/>
        </w:rPr>
      </w:pPr>
      <w:r w:rsidRPr="005A72FC">
        <w:rPr>
          <w:lang w:val="en-US"/>
        </w:rPr>
        <w:t>Increasing – S&gt;0 and CF&gt;95%;</w:t>
      </w:r>
    </w:p>
    <w:p w:rsidR="005A72FC" w:rsidRPr="005A72FC" w:rsidRDefault="005A72FC" w:rsidP="005A72FC">
      <w:pPr>
        <w:numPr>
          <w:ilvl w:val="0"/>
          <w:numId w:val="9"/>
        </w:numPr>
        <w:jc w:val="both"/>
        <w:rPr>
          <w:lang w:val="en-US"/>
        </w:rPr>
      </w:pPr>
      <w:r w:rsidRPr="005A72FC">
        <w:rPr>
          <w:lang w:val="en-US"/>
        </w:rPr>
        <w:t>Probably Increasing – S&gt;0 and 90%&lt;CF&lt;95%;</w:t>
      </w:r>
    </w:p>
    <w:p w:rsidR="005A72FC" w:rsidRPr="005A72FC" w:rsidRDefault="005A72FC" w:rsidP="005A72FC">
      <w:pPr>
        <w:numPr>
          <w:ilvl w:val="0"/>
          <w:numId w:val="9"/>
        </w:numPr>
        <w:jc w:val="both"/>
        <w:rPr>
          <w:lang w:val="en-US"/>
        </w:rPr>
      </w:pPr>
      <w:r w:rsidRPr="005A72FC">
        <w:rPr>
          <w:lang w:val="en-US"/>
        </w:rPr>
        <w:t>No Trend – (S&gt;0 and CF&lt;90%) or (S≤0 and CF&lt;90% and COV≥1);</w:t>
      </w:r>
    </w:p>
    <w:p w:rsidR="005A72FC" w:rsidRPr="005A72FC" w:rsidRDefault="005A72FC" w:rsidP="005A72FC">
      <w:pPr>
        <w:numPr>
          <w:ilvl w:val="0"/>
          <w:numId w:val="9"/>
        </w:numPr>
        <w:jc w:val="both"/>
        <w:rPr>
          <w:lang w:val="en-US"/>
        </w:rPr>
      </w:pPr>
      <w:r w:rsidRPr="005A72FC">
        <w:rPr>
          <w:lang w:val="en-US"/>
        </w:rPr>
        <w:t>Stable – S≤0 and CF&lt;90% and COV&lt;1;</w:t>
      </w:r>
    </w:p>
    <w:p w:rsidR="005A72FC" w:rsidRPr="005A72FC" w:rsidRDefault="005A72FC" w:rsidP="005A72FC">
      <w:pPr>
        <w:numPr>
          <w:ilvl w:val="0"/>
          <w:numId w:val="9"/>
        </w:numPr>
        <w:jc w:val="both"/>
        <w:rPr>
          <w:lang w:val="en-US"/>
        </w:rPr>
      </w:pPr>
      <w:r w:rsidRPr="005A72FC">
        <w:rPr>
          <w:lang w:val="en-US"/>
        </w:rPr>
        <w:t>Probably Decreasing – S&lt;0 and 90%&lt;CF&lt;95%;</w:t>
      </w:r>
    </w:p>
    <w:p w:rsidR="005A72FC" w:rsidRPr="005A72FC" w:rsidRDefault="005A72FC" w:rsidP="005A72FC">
      <w:pPr>
        <w:numPr>
          <w:ilvl w:val="0"/>
          <w:numId w:val="9"/>
        </w:numPr>
        <w:jc w:val="both"/>
        <w:rPr>
          <w:lang w:val="en-US"/>
        </w:rPr>
      </w:pPr>
      <w:r w:rsidRPr="005A72FC">
        <w:rPr>
          <w:lang w:val="en-US"/>
        </w:rPr>
        <w:t>Decreasing – S&lt;0 and CF&gt;95%.</w:t>
      </w:r>
    </w:p>
    <w:p w:rsidR="00AF6F21" w:rsidRPr="00A321AC" w:rsidRDefault="00AA755C" w:rsidP="00A321AC">
      <w:pPr>
        <w:jc w:val="both"/>
        <w:rPr>
          <w:lang w:val="en-US"/>
        </w:rPr>
      </w:pPr>
      <w:r w:rsidRPr="00AA755C">
        <w:rPr>
          <w:lang w:val="en-US"/>
        </w:rPr>
        <w:t xml:space="preserve">The differences of the terms «No Trend» and «Stable» apply only to the degree of scatter in the absence of clear trends. Results of the study of possible trends in the frequency of occurrence of wind waves </w:t>
      </w:r>
      <w:r w:rsidR="00A321AC" w:rsidRPr="00AA755C">
        <w:rPr>
          <w:lang w:val="en-US"/>
        </w:rPr>
        <w:t xml:space="preserve">in different directions </w:t>
      </w:r>
      <w:r w:rsidRPr="00AA755C">
        <w:rPr>
          <w:lang w:val="en-US"/>
        </w:rPr>
        <w:t xml:space="preserve">at the control points are presented in Table. 3. As can be seen from Table. 3, in the area of ​​Anapa </w:t>
      </w:r>
      <w:r w:rsidR="00A321AC">
        <w:rPr>
          <w:lang w:val="en-US"/>
        </w:rPr>
        <w:t>bay bar</w:t>
      </w:r>
      <w:r w:rsidRPr="00AA755C">
        <w:rPr>
          <w:lang w:val="en-US"/>
        </w:rPr>
        <w:t xml:space="preserve"> there has been a redistribution of wave energy on the directions of propagation</w:t>
      </w:r>
      <w:r w:rsidR="00A321AC" w:rsidRPr="00A321AC">
        <w:rPr>
          <w:lang w:val="en-US"/>
        </w:rPr>
        <w:t xml:space="preserve"> </w:t>
      </w:r>
      <w:r w:rsidR="00A321AC" w:rsidRPr="00AA755C">
        <w:rPr>
          <w:lang w:val="en-US"/>
        </w:rPr>
        <w:t>over the past 37 years</w:t>
      </w:r>
      <w:r w:rsidRPr="00AA755C">
        <w:rPr>
          <w:lang w:val="en-US"/>
        </w:rPr>
        <w:t xml:space="preserve">. There is a steady increase </w:t>
      </w:r>
      <w:r w:rsidR="00A321AC" w:rsidRPr="00AA755C">
        <w:rPr>
          <w:lang w:val="en-US"/>
        </w:rPr>
        <w:t xml:space="preserve">in the share of </w:t>
      </w:r>
      <w:r w:rsidR="00A321AC">
        <w:rPr>
          <w:lang w:val="en-US"/>
        </w:rPr>
        <w:t>the waves of northeastern</w:t>
      </w:r>
      <w:r w:rsidR="00A321AC" w:rsidRPr="00AA755C">
        <w:rPr>
          <w:lang w:val="en-US"/>
        </w:rPr>
        <w:t xml:space="preserve"> direction </w:t>
      </w:r>
      <w:r w:rsidR="00A321AC">
        <w:rPr>
          <w:lang w:val="en-US"/>
        </w:rPr>
        <w:t xml:space="preserve">along </w:t>
      </w:r>
      <w:r w:rsidR="00A321AC" w:rsidRPr="00AA755C">
        <w:rPr>
          <w:lang w:val="en-US"/>
        </w:rPr>
        <w:t>with a decrease in the contribution of the south-west</w:t>
      </w:r>
      <w:r w:rsidR="00A321AC">
        <w:rPr>
          <w:lang w:val="en-US"/>
        </w:rPr>
        <w:t>ern</w:t>
      </w:r>
      <w:r w:rsidR="00A321AC" w:rsidRPr="00AA755C">
        <w:rPr>
          <w:lang w:val="en-US"/>
        </w:rPr>
        <w:t xml:space="preserve"> </w:t>
      </w:r>
      <w:r w:rsidR="00A321AC">
        <w:rPr>
          <w:lang w:val="en-US"/>
        </w:rPr>
        <w:t>waves</w:t>
      </w:r>
      <w:r w:rsidR="00A321AC" w:rsidRPr="00AA755C">
        <w:rPr>
          <w:lang w:val="en-US"/>
        </w:rPr>
        <w:t>.</w:t>
      </w:r>
    </w:p>
    <w:p w:rsidR="005A72FC" w:rsidRPr="00AA755C" w:rsidRDefault="00AA755C" w:rsidP="00AF6F21">
      <w:pPr>
        <w:ind w:firstLine="709"/>
        <w:jc w:val="center"/>
        <w:rPr>
          <w:i/>
          <w:lang w:val="en-US"/>
        </w:rPr>
      </w:pPr>
      <w:r>
        <w:rPr>
          <w:i/>
          <w:lang w:val="en-US"/>
        </w:rPr>
        <w:t>Table</w:t>
      </w:r>
      <w:r w:rsidR="005A72FC" w:rsidRPr="00AA755C">
        <w:rPr>
          <w:i/>
          <w:lang w:val="en-US"/>
        </w:rPr>
        <w:t xml:space="preserve"> </w:t>
      </w:r>
      <w:r w:rsidR="002556D4" w:rsidRPr="00AA755C">
        <w:rPr>
          <w:i/>
          <w:lang w:val="en-US"/>
        </w:rPr>
        <w:t>3</w:t>
      </w:r>
      <w:r w:rsidR="005A72FC" w:rsidRPr="00AA755C">
        <w:rPr>
          <w:i/>
          <w:lang w:val="en-US"/>
        </w:rPr>
        <w:t xml:space="preserve">. </w:t>
      </w:r>
      <w:r w:rsidR="00FC477E" w:rsidRPr="00AA755C">
        <w:rPr>
          <w:i/>
          <w:lang w:val="en-US"/>
        </w:rPr>
        <w:t>Analysis of trends in the frequency of</w:t>
      </w:r>
      <w:r w:rsidR="00FC477E">
        <w:rPr>
          <w:i/>
          <w:lang w:val="en-US"/>
        </w:rPr>
        <w:t xml:space="preserve"> occurrence of wind waves by</w:t>
      </w:r>
      <w:r w:rsidR="00FC477E" w:rsidRPr="00AA755C">
        <w:rPr>
          <w:i/>
          <w:lang w:val="en-US"/>
        </w:rPr>
        <w:t xml:space="preserve"> directions for the period 1979-2015</w:t>
      </w:r>
    </w:p>
    <w:tbl>
      <w:tblPr>
        <w:tblW w:w="762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1526"/>
        <w:gridCol w:w="761"/>
        <w:gridCol w:w="762"/>
        <w:gridCol w:w="762"/>
        <w:gridCol w:w="762"/>
        <w:gridCol w:w="762"/>
        <w:gridCol w:w="762"/>
        <w:gridCol w:w="762"/>
        <w:gridCol w:w="762"/>
      </w:tblGrid>
      <w:tr w:rsidR="00724410" w:rsidRPr="00152545" w:rsidTr="00152545">
        <w:trPr>
          <w:jc w:val="center"/>
        </w:trPr>
        <w:tc>
          <w:tcPr>
            <w:tcW w:w="1526" w:type="dxa"/>
            <w:vAlign w:val="center"/>
          </w:tcPr>
          <w:p w:rsidR="005A72FC" w:rsidRPr="00152545" w:rsidRDefault="005A72FC" w:rsidP="00152545">
            <w:pPr>
              <w:jc w:val="center"/>
              <w:rPr>
                <w:b/>
                <w:sz w:val="20"/>
                <w:szCs w:val="20"/>
                <w:lang w:val="en-US"/>
              </w:rPr>
            </w:pPr>
            <w:r w:rsidRPr="00152545">
              <w:rPr>
                <w:b/>
                <w:sz w:val="20"/>
                <w:szCs w:val="20"/>
                <w:lang w:val="en-US"/>
              </w:rPr>
              <w:t>Direction</w:t>
            </w:r>
          </w:p>
        </w:tc>
        <w:tc>
          <w:tcPr>
            <w:tcW w:w="761" w:type="dxa"/>
            <w:vAlign w:val="center"/>
          </w:tcPr>
          <w:p w:rsidR="005A72FC" w:rsidRPr="00152545" w:rsidRDefault="005A72FC" w:rsidP="00152545">
            <w:pPr>
              <w:jc w:val="center"/>
              <w:rPr>
                <w:b/>
                <w:sz w:val="20"/>
                <w:szCs w:val="20"/>
                <w:lang w:val="en-US"/>
              </w:rPr>
            </w:pPr>
            <w:r w:rsidRPr="00152545">
              <w:rPr>
                <w:b/>
                <w:sz w:val="20"/>
                <w:szCs w:val="20"/>
                <w:lang w:val="en-US"/>
              </w:rPr>
              <w:t>N</w:t>
            </w:r>
          </w:p>
        </w:tc>
        <w:tc>
          <w:tcPr>
            <w:tcW w:w="762" w:type="dxa"/>
            <w:vAlign w:val="center"/>
          </w:tcPr>
          <w:p w:rsidR="005A72FC" w:rsidRPr="00152545" w:rsidRDefault="005A72FC" w:rsidP="00152545">
            <w:pPr>
              <w:jc w:val="center"/>
              <w:rPr>
                <w:b/>
                <w:sz w:val="20"/>
                <w:szCs w:val="20"/>
                <w:lang w:val="en-US"/>
              </w:rPr>
            </w:pPr>
            <w:r w:rsidRPr="00152545">
              <w:rPr>
                <w:b/>
                <w:sz w:val="20"/>
                <w:szCs w:val="20"/>
                <w:lang w:val="en-US"/>
              </w:rPr>
              <w:t>NE</w:t>
            </w:r>
          </w:p>
        </w:tc>
        <w:tc>
          <w:tcPr>
            <w:tcW w:w="762" w:type="dxa"/>
            <w:vAlign w:val="center"/>
          </w:tcPr>
          <w:p w:rsidR="005A72FC" w:rsidRPr="00152545" w:rsidRDefault="005A72FC" w:rsidP="00152545">
            <w:pPr>
              <w:jc w:val="center"/>
              <w:rPr>
                <w:b/>
                <w:sz w:val="20"/>
                <w:szCs w:val="20"/>
                <w:lang w:val="en-US"/>
              </w:rPr>
            </w:pPr>
            <w:r w:rsidRPr="00152545">
              <w:rPr>
                <w:b/>
                <w:sz w:val="20"/>
                <w:szCs w:val="20"/>
                <w:lang w:val="en-US"/>
              </w:rPr>
              <w:t>E</w:t>
            </w:r>
          </w:p>
        </w:tc>
        <w:tc>
          <w:tcPr>
            <w:tcW w:w="762" w:type="dxa"/>
            <w:vAlign w:val="center"/>
          </w:tcPr>
          <w:p w:rsidR="005A72FC" w:rsidRPr="00152545" w:rsidRDefault="005A72FC" w:rsidP="00152545">
            <w:pPr>
              <w:jc w:val="center"/>
              <w:rPr>
                <w:b/>
                <w:sz w:val="20"/>
                <w:szCs w:val="20"/>
                <w:lang w:val="en-US"/>
              </w:rPr>
            </w:pPr>
            <w:r w:rsidRPr="00152545">
              <w:rPr>
                <w:b/>
                <w:sz w:val="20"/>
                <w:szCs w:val="20"/>
                <w:lang w:val="en-US"/>
              </w:rPr>
              <w:t>SE</w:t>
            </w:r>
          </w:p>
        </w:tc>
        <w:tc>
          <w:tcPr>
            <w:tcW w:w="762" w:type="dxa"/>
            <w:vAlign w:val="center"/>
          </w:tcPr>
          <w:p w:rsidR="005A72FC" w:rsidRPr="00152545" w:rsidRDefault="005A72FC" w:rsidP="00152545">
            <w:pPr>
              <w:jc w:val="center"/>
              <w:rPr>
                <w:b/>
                <w:sz w:val="20"/>
                <w:szCs w:val="20"/>
                <w:lang w:val="en-US"/>
              </w:rPr>
            </w:pPr>
            <w:r w:rsidRPr="00152545">
              <w:rPr>
                <w:b/>
                <w:sz w:val="20"/>
                <w:szCs w:val="20"/>
                <w:lang w:val="en-US"/>
              </w:rPr>
              <w:t>S</w:t>
            </w:r>
          </w:p>
        </w:tc>
        <w:tc>
          <w:tcPr>
            <w:tcW w:w="762" w:type="dxa"/>
            <w:vAlign w:val="center"/>
          </w:tcPr>
          <w:p w:rsidR="005A72FC" w:rsidRPr="00152545" w:rsidRDefault="005A72FC" w:rsidP="00152545">
            <w:pPr>
              <w:jc w:val="center"/>
              <w:rPr>
                <w:b/>
                <w:sz w:val="20"/>
                <w:szCs w:val="20"/>
                <w:lang w:val="en-US"/>
              </w:rPr>
            </w:pPr>
            <w:r w:rsidRPr="00152545">
              <w:rPr>
                <w:b/>
                <w:sz w:val="20"/>
                <w:szCs w:val="20"/>
                <w:lang w:val="en-US"/>
              </w:rPr>
              <w:t>SW</w:t>
            </w:r>
          </w:p>
        </w:tc>
        <w:tc>
          <w:tcPr>
            <w:tcW w:w="762" w:type="dxa"/>
            <w:vAlign w:val="center"/>
          </w:tcPr>
          <w:p w:rsidR="005A72FC" w:rsidRPr="00152545" w:rsidRDefault="005A72FC" w:rsidP="00152545">
            <w:pPr>
              <w:jc w:val="center"/>
              <w:rPr>
                <w:b/>
                <w:sz w:val="20"/>
                <w:szCs w:val="20"/>
                <w:lang w:val="en-US"/>
              </w:rPr>
            </w:pPr>
            <w:r w:rsidRPr="00152545">
              <w:rPr>
                <w:b/>
                <w:sz w:val="20"/>
                <w:szCs w:val="20"/>
                <w:lang w:val="en-US"/>
              </w:rPr>
              <w:t>W</w:t>
            </w:r>
          </w:p>
        </w:tc>
        <w:tc>
          <w:tcPr>
            <w:tcW w:w="762" w:type="dxa"/>
            <w:vAlign w:val="center"/>
          </w:tcPr>
          <w:p w:rsidR="005A72FC" w:rsidRPr="00152545" w:rsidRDefault="005A72FC" w:rsidP="00152545">
            <w:pPr>
              <w:jc w:val="center"/>
              <w:rPr>
                <w:b/>
                <w:sz w:val="20"/>
                <w:szCs w:val="20"/>
                <w:lang w:val="en-US"/>
              </w:rPr>
            </w:pPr>
            <w:r w:rsidRPr="00152545">
              <w:rPr>
                <w:b/>
                <w:sz w:val="20"/>
                <w:szCs w:val="20"/>
                <w:lang w:val="en-US"/>
              </w:rPr>
              <w:t>NW</w:t>
            </w:r>
          </w:p>
        </w:tc>
      </w:tr>
      <w:tr w:rsidR="00724410" w:rsidRPr="00152545" w:rsidTr="00152545">
        <w:trPr>
          <w:jc w:val="center"/>
        </w:trPr>
        <w:tc>
          <w:tcPr>
            <w:tcW w:w="1526" w:type="dxa"/>
            <w:vAlign w:val="center"/>
          </w:tcPr>
          <w:p w:rsidR="005A72FC" w:rsidRPr="00152545" w:rsidRDefault="005A72FC" w:rsidP="00152545">
            <w:pPr>
              <w:jc w:val="center"/>
              <w:rPr>
                <w:sz w:val="20"/>
                <w:szCs w:val="20"/>
                <w:lang w:val="en-US"/>
              </w:rPr>
            </w:pPr>
            <w:r w:rsidRPr="00152545">
              <w:rPr>
                <w:bCs/>
                <w:iCs/>
                <w:sz w:val="20"/>
                <w:szCs w:val="20"/>
                <w:lang w:val="en-US"/>
              </w:rPr>
              <w:t>COV</w:t>
            </w:r>
          </w:p>
        </w:tc>
        <w:tc>
          <w:tcPr>
            <w:tcW w:w="761" w:type="dxa"/>
            <w:vAlign w:val="center"/>
          </w:tcPr>
          <w:p w:rsidR="005A72FC" w:rsidRPr="00152545" w:rsidRDefault="00B507CE" w:rsidP="00152545">
            <w:pPr>
              <w:jc w:val="center"/>
              <w:rPr>
                <w:sz w:val="20"/>
                <w:szCs w:val="20"/>
                <w:lang w:val="en-US"/>
              </w:rPr>
            </w:pPr>
            <w:r w:rsidRPr="00152545">
              <w:rPr>
                <w:sz w:val="20"/>
                <w:szCs w:val="20"/>
                <w:lang w:val="en-US"/>
              </w:rPr>
              <w:t>0.19</w:t>
            </w:r>
          </w:p>
        </w:tc>
        <w:tc>
          <w:tcPr>
            <w:tcW w:w="762" w:type="dxa"/>
            <w:vAlign w:val="center"/>
          </w:tcPr>
          <w:p w:rsidR="005A72FC" w:rsidRPr="00152545" w:rsidRDefault="00B507CE" w:rsidP="00152545">
            <w:pPr>
              <w:jc w:val="center"/>
              <w:rPr>
                <w:sz w:val="20"/>
                <w:szCs w:val="20"/>
                <w:lang w:val="en-US"/>
              </w:rPr>
            </w:pPr>
            <w:r w:rsidRPr="00152545">
              <w:rPr>
                <w:sz w:val="20"/>
                <w:szCs w:val="20"/>
                <w:lang w:val="en-US"/>
              </w:rPr>
              <w:t>0.17</w:t>
            </w:r>
          </w:p>
        </w:tc>
        <w:tc>
          <w:tcPr>
            <w:tcW w:w="762" w:type="dxa"/>
            <w:vAlign w:val="center"/>
          </w:tcPr>
          <w:p w:rsidR="005A72FC" w:rsidRPr="00152545" w:rsidRDefault="00B507CE" w:rsidP="00152545">
            <w:pPr>
              <w:jc w:val="center"/>
              <w:rPr>
                <w:sz w:val="20"/>
                <w:szCs w:val="20"/>
                <w:lang w:val="en-US"/>
              </w:rPr>
            </w:pPr>
            <w:r w:rsidRPr="00152545">
              <w:rPr>
                <w:sz w:val="20"/>
                <w:szCs w:val="20"/>
                <w:lang w:val="en-US"/>
              </w:rPr>
              <w:t>0.22</w:t>
            </w:r>
          </w:p>
        </w:tc>
        <w:tc>
          <w:tcPr>
            <w:tcW w:w="762" w:type="dxa"/>
            <w:vAlign w:val="center"/>
          </w:tcPr>
          <w:p w:rsidR="005A72FC" w:rsidRPr="00152545" w:rsidRDefault="00B507CE" w:rsidP="00152545">
            <w:pPr>
              <w:jc w:val="center"/>
              <w:rPr>
                <w:sz w:val="20"/>
                <w:szCs w:val="20"/>
                <w:lang w:val="en-US"/>
              </w:rPr>
            </w:pPr>
            <w:r w:rsidRPr="00152545">
              <w:rPr>
                <w:sz w:val="20"/>
                <w:szCs w:val="20"/>
                <w:lang w:val="en-US"/>
              </w:rPr>
              <w:t>0.25</w:t>
            </w:r>
          </w:p>
        </w:tc>
        <w:tc>
          <w:tcPr>
            <w:tcW w:w="762" w:type="dxa"/>
            <w:vAlign w:val="center"/>
          </w:tcPr>
          <w:p w:rsidR="005A72FC" w:rsidRPr="00152545" w:rsidRDefault="00B507CE" w:rsidP="00152545">
            <w:pPr>
              <w:jc w:val="center"/>
              <w:rPr>
                <w:sz w:val="20"/>
                <w:szCs w:val="20"/>
                <w:lang w:val="en-US"/>
              </w:rPr>
            </w:pPr>
            <w:r w:rsidRPr="00152545">
              <w:rPr>
                <w:sz w:val="20"/>
                <w:szCs w:val="20"/>
                <w:lang w:val="en-US"/>
              </w:rPr>
              <w:t>0.14</w:t>
            </w:r>
          </w:p>
        </w:tc>
        <w:tc>
          <w:tcPr>
            <w:tcW w:w="762" w:type="dxa"/>
            <w:vAlign w:val="center"/>
          </w:tcPr>
          <w:p w:rsidR="005A72FC" w:rsidRPr="00152545" w:rsidRDefault="00B507CE" w:rsidP="00152545">
            <w:pPr>
              <w:jc w:val="center"/>
              <w:rPr>
                <w:sz w:val="20"/>
                <w:szCs w:val="20"/>
                <w:lang w:val="en-US"/>
              </w:rPr>
            </w:pPr>
            <w:r w:rsidRPr="00152545">
              <w:rPr>
                <w:sz w:val="20"/>
                <w:szCs w:val="20"/>
                <w:lang w:val="en-US"/>
              </w:rPr>
              <w:t>0.12</w:t>
            </w:r>
          </w:p>
        </w:tc>
        <w:tc>
          <w:tcPr>
            <w:tcW w:w="762" w:type="dxa"/>
            <w:vAlign w:val="center"/>
          </w:tcPr>
          <w:p w:rsidR="005A72FC" w:rsidRPr="00152545" w:rsidRDefault="00B507CE" w:rsidP="00152545">
            <w:pPr>
              <w:jc w:val="center"/>
              <w:rPr>
                <w:sz w:val="20"/>
                <w:szCs w:val="20"/>
                <w:lang w:val="en-US"/>
              </w:rPr>
            </w:pPr>
            <w:r w:rsidRPr="00152545">
              <w:rPr>
                <w:sz w:val="20"/>
                <w:szCs w:val="20"/>
                <w:lang w:val="en-US"/>
              </w:rPr>
              <w:t>0.17</w:t>
            </w:r>
          </w:p>
        </w:tc>
        <w:tc>
          <w:tcPr>
            <w:tcW w:w="762" w:type="dxa"/>
            <w:vAlign w:val="center"/>
          </w:tcPr>
          <w:p w:rsidR="005A72FC" w:rsidRPr="00152545" w:rsidRDefault="00AF6F21" w:rsidP="00152545">
            <w:pPr>
              <w:jc w:val="center"/>
              <w:rPr>
                <w:sz w:val="20"/>
                <w:szCs w:val="20"/>
                <w:lang w:val="en-US"/>
              </w:rPr>
            </w:pPr>
            <w:r w:rsidRPr="00152545">
              <w:rPr>
                <w:sz w:val="20"/>
                <w:szCs w:val="20"/>
                <w:lang w:val="en-US"/>
              </w:rPr>
              <w:t>0.20</w:t>
            </w:r>
          </w:p>
        </w:tc>
      </w:tr>
      <w:tr w:rsidR="00724410" w:rsidRPr="00152545" w:rsidTr="00152545">
        <w:trPr>
          <w:jc w:val="center"/>
        </w:trPr>
        <w:tc>
          <w:tcPr>
            <w:tcW w:w="1526" w:type="dxa"/>
            <w:vAlign w:val="center"/>
          </w:tcPr>
          <w:p w:rsidR="005A72FC" w:rsidRPr="00152545" w:rsidRDefault="005A72FC" w:rsidP="00152545">
            <w:pPr>
              <w:jc w:val="center"/>
              <w:rPr>
                <w:sz w:val="20"/>
                <w:szCs w:val="20"/>
                <w:lang w:val="en-US"/>
              </w:rPr>
            </w:pPr>
            <w:r w:rsidRPr="00152545">
              <w:rPr>
                <w:sz w:val="20"/>
                <w:szCs w:val="20"/>
                <w:lang w:val="en-US"/>
              </w:rPr>
              <w:t>S</w:t>
            </w:r>
          </w:p>
        </w:tc>
        <w:tc>
          <w:tcPr>
            <w:tcW w:w="761" w:type="dxa"/>
            <w:vAlign w:val="center"/>
          </w:tcPr>
          <w:p w:rsidR="005A72FC" w:rsidRPr="00152545" w:rsidRDefault="00B507CE" w:rsidP="00152545">
            <w:pPr>
              <w:jc w:val="center"/>
              <w:rPr>
                <w:sz w:val="20"/>
                <w:szCs w:val="20"/>
                <w:lang w:val="en-US"/>
              </w:rPr>
            </w:pPr>
            <w:r w:rsidRPr="00152545">
              <w:rPr>
                <w:sz w:val="20"/>
                <w:szCs w:val="20"/>
                <w:lang w:val="en-US"/>
              </w:rPr>
              <w:t>22</w:t>
            </w:r>
          </w:p>
        </w:tc>
        <w:tc>
          <w:tcPr>
            <w:tcW w:w="762" w:type="dxa"/>
            <w:vAlign w:val="center"/>
          </w:tcPr>
          <w:p w:rsidR="005A72FC" w:rsidRPr="00152545" w:rsidRDefault="00B507CE" w:rsidP="00152545">
            <w:pPr>
              <w:jc w:val="center"/>
              <w:rPr>
                <w:sz w:val="20"/>
                <w:szCs w:val="20"/>
                <w:lang w:val="en-US"/>
              </w:rPr>
            </w:pPr>
            <w:r w:rsidRPr="00152545">
              <w:rPr>
                <w:sz w:val="20"/>
                <w:szCs w:val="20"/>
                <w:lang w:val="en-US"/>
              </w:rPr>
              <w:t>128</w:t>
            </w:r>
          </w:p>
        </w:tc>
        <w:tc>
          <w:tcPr>
            <w:tcW w:w="762" w:type="dxa"/>
            <w:vAlign w:val="center"/>
          </w:tcPr>
          <w:p w:rsidR="005A72FC" w:rsidRPr="00152545" w:rsidRDefault="00B507CE" w:rsidP="00152545">
            <w:pPr>
              <w:jc w:val="center"/>
              <w:rPr>
                <w:sz w:val="20"/>
                <w:szCs w:val="20"/>
                <w:lang w:val="en-US"/>
              </w:rPr>
            </w:pPr>
            <w:r w:rsidRPr="00152545">
              <w:rPr>
                <w:sz w:val="20"/>
                <w:szCs w:val="20"/>
                <w:lang w:val="en-US"/>
              </w:rPr>
              <w:t>25</w:t>
            </w:r>
          </w:p>
        </w:tc>
        <w:tc>
          <w:tcPr>
            <w:tcW w:w="762" w:type="dxa"/>
            <w:vAlign w:val="center"/>
          </w:tcPr>
          <w:p w:rsidR="005A72FC" w:rsidRPr="00152545" w:rsidRDefault="00B507CE" w:rsidP="00152545">
            <w:pPr>
              <w:jc w:val="center"/>
              <w:rPr>
                <w:sz w:val="20"/>
                <w:szCs w:val="20"/>
                <w:lang w:val="en-US"/>
              </w:rPr>
            </w:pPr>
            <w:r w:rsidRPr="00152545">
              <w:rPr>
                <w:sz w:val="20"/>
                <w:szCs w:val="20"/>
                <w:lang w:val="en-US"/>
              </w:rPr>
              <w:t>113</w:t>
            </w:r>
          </w:p>
        </w:tc>
        <w:tc>
          <w:tcPr>
            <w:tcW w:w="762" w:type="dxa"/>
            <w:vAlign w:val="center"/>
          </w:tcPr>
          <w:p w:rsidR="005A72FC" w:rsidRPr="00152545" w:rsidRDefault="00B507CE" w:rsidP="00152545">
            <w:pPr>
              <w:jc w:val="center"/>
              <w:rPr>
                <w:sz w:val="20"/>
                <w:szCs w:val="20"/>
                <w:lang w:val="en-US"/>
              </w:rPr>
            </w:pPr>
            <w:r w:rsidRPr="00152545">
              <w:rPr>
                <w:sz w:val="20"/>
                <w:szCs w:val="20"/>
                <w:lang w:val="en-US"/>
              </w:rPr>
              <w:t>10</w:t>
            </w:r>
          </w:p>
        </w:tc>
        <w:tc>
          <w:tcPr>
            <w:tcW w:w="762" w:type="dxa"/>
            <w:vAlign w:val="center"/>
          </w:tcPr>
          <w:p w:rsidR="005A72FC" w:rsidRPr="00152545" w:rsidRDefault="00B507CE" w:rsidP="00152545">
            <w:pPr>
              <w:jc w:val="center"/>
              <w:rPr>
                <w:sz w:val="20"/>
                <w:szCs w:val="20"/>
                <w:lang w:val="en-US"/>
              </w:rPr>
            </w:pPr>
            <w:r w:rsidRPr="00152545">
              <w:rPr>
                <w:sz w:val="20"/>
                <w:szCs w:val="20"/>
                <w:lang w:val="en-US"/>
              </w:rPr>
              <w:t>-111</w:t>
            </w:r>
          </w:p>
        </w:tc>
        <w:tc>
          <w:tcPr>
            <w:tcW w:w="762" w:type="dxa"/>
            <w:vAlign w:val="center"/>
          </w:tcPr>
          <w:p w:rsidR="005A72FC" w:rsidRPr="00152545" w:rsidRDefault="00B507CE" w:rsidP="00152545">
            <w:pPr>
              <w:jc w:val="center"/>
              <w:rPr>
                <w:sz w:val="20"/>
                <w:szCs w:val="20"/>
                <w:lang w:val="en-US"/>
              </w:rPr>
            </w:pPr>
            <w:r w:rsidRPr="00152545">
              <w:rPr>
                <w:sz w:val="20"/>
                <w:szCs w:val="20"/>
                <w:lang w:val="en-US"/>
              </w:rPr>
              <w:t>-78</w:t>
            </w:r>
          </w:p>
        </w:tc>
        <w:tc>
          <w:tcPr>
            <w:tcW w:w="762" w:type="dxa"/>
            <w:vAlign w:val="center"/>
          </w:tcPr>
          <w:p w:rsidR="005A72FC" w:rsidRPr="00152545" w:rsidRDefault="00AF6F21" w:rsidP="00152545">
            <w:pPr>
              <w:jc w:val="center"/>
              <w:rPr>
                <w:sz w:val="20"/>
                <w:szCs w:val="20"/>
                <w:lang w:val="en-US"/>
              </w:rPr>
            </w:pPr>
            <w:r w:rsidRPr="00152545">
              <w:rPr>
                <w:sz w:val="20"/>
                <w:szCs w:val="20"/>
                <w:lang w:val="en-US"/>
              </w:rPr>
              <w:t>-71</w:t>
            </w:r>
          </w:p>
        </w:tc>
      </w:tr>
      <w:tr w:rsidR="00724410" w:rsidRPr="00152545" w:rsidTr="00152545">
        <w:trPr>
          <w:jc w:val="center"/>
        </w:trPr>
        <w:tc>
          <w:tcPr>
            <w:tcW w:w="1526" w:type="dxa"/>
            <w:vAlign w:val="center"/>
          </w:tcPr>
          <w:p w:rsidR="005A72FC" w:rsidRPr="00152545" w:rsidRDefault="005A72FC" w:rsidP="00152545">
            <w:pPr>
              <w:jc w:val="center"/>
              <w:rPr>
                <w:sz w:val="20"/>
                <w:szCs w:val="20"/>
                <w:lang w:val="en-US"/>
              </w:rPr>
            </w:pPr>
            <w:r w:rsidRPr="00152545">
              <w:rPr>
                <w:bCs/>
                <w:iCs/>
                <w:sz w:val="20"/>
                <w:szCs w:val="20"/>
                <w:lang w:val="en-US"/>
              </w:rPr>
              <w:t>CF</w:t>
            </w:r>
          </w:p>
        </w:tc>
        <w:tc>
          <w:tcPr>
            <w:tcW w:w="761" w:type="dxa"/>
            <w:tcBorders>
              <w:bottom w:val="single" w:sz="4" w:space="0" w:color="000000"/>
            </w:tcBorders>
            <w:vAlign w:val="center"/>
          </w:tcPr>
          <w:p w:rsidR="005A72FC" w:rsidRPr="00152545" w:rsidRDefault="00B507CE" w:rsidP="00152545">
            <w:pPr>
              <w:jc w:val="center"/>
              <w:rPr>
                <w:sz w:val="20"/>
                <w:szCs w:val="20"/>
                <w:lang w:val="en-US"/>
              </w:rPr>
            </w:pPr>
            <w:r w:rsidRPr="00152545">
              <w:rPr>
                <w:sz w:val="20"/>
                <w:szCs w:val="20"/>
                <w:lang w:val="en-US"/>
              </w:rPr>
              <w:t>60.7</w:t>
            </w:r>
          </w:p>
        </w:tc>
        <w:tc>
          <w:tcPr>
            <w:tcW w:w="762" w:type="dxa"/>
            <w:tcBorders>
              <w:bottom w:val="single" w:sz="4" w:space="0" w:color="000000"/>
            </w:tcBorders>
            <w:vAlign w:val="center"/>
          </w:tcPr>
          <w:p w:rsidR="005A72FC" w:rsidRPr="00152545" w:rsidRDefault="00B507CE" w:rsidP="00152545">
            <w:pPr>
              <w:jc w:val="center"/>
              <w:rPr>
                <w:sz w:val="20"/>
                <w:szCs w:val="20"/>
                <w:lang w:val="en-US"/>
              </w:rPr>
            </w:pPr>
            <w:r w:rsidRPr="00152545">
              <w:rPr>
                <w:sz w:val="20"/>
                <w:szCs w:val="20"/>
                <w:lang w:val="en-US"/>
              </w:rPr>
              <w:t>95.2</w:t>
            </w:r>
          </w:p>
        </w:tc>
        <w:tc>
          <w:tcPr>
            <w:tcW w:w="762" w:type="dxa"/>
            <w:tcBorders>
              <w:bottom w:val="single" w:sz="4" w:space="0" w:color="000000"/>
            </w:tcBorders>
            <w:vAlign w:val="center"/>
          </w:tcPr>
          <w:p w:rsidR="005A72FC" w:rsidRPr="00152545" w:rsidRDefault="00B507CE" w:rsidP="00152545">
            <w:pPr>
              <w:jc w:val="center"/>
              <w:rPr>
                <w:sz w:val="20"/>
                <w:szCs w:val="20"/>
                <w:lang w:val="en-US"/>
              </w:rPr>
            </w:pPr>
            <w:r w:rsidRPr="00152545">
              <w:rPr>
                <w:sz w:val="20"/>
                <w:szCs w:val="20"/>
                <w:lang w:val="en-US"/>
              </w:rPr>
              <w:t>62.2</w:t>
            </w:r>
          </w:p>
        </w:tc>
        <w:tc>
          <w:tcPr>
            <w:tcW w:w="762" w:type="dxa"/>
            <w:tcBorders>
              <w:bottom w:val="single" w:sz="4" w:space="0" w:color="000000"/>
            </w:tcBorders>
            <w:vAlign w:val="center"/>
          </w:tcPr>
          <w:p w:rsidR="005A72FC" w:rsidRPr="00152545" w:rsidRDefault="00B507CE" w:rsidP="00152545">
            <w:pPr>
              <w:jc w:val="center"/>
              <w:rPr>
                <w:sz w:val="20"/>
                <w:szCs w:val="20"/>
                <w:lang w:val="en-US"/>
              </w:rPr>
            </w:pPr>
            <w:r w:rsidRPr="00152545">
              <w:rPr>
                <w:sz w:val="20"/>
                <w:szCs w:val="20"/>
                <w:lang w:val="en-US"/>
              </w:rPr>
              <w:t>92.8</w:t>
            </w:r>
          </w:p>
        </w:tc>
        <w:tc>
          <w:tcPr>
            <w:tcW w:w="762" w:type="dxa"/>
            <w:tcBorders>
              <w:bottom w:val="single" w:sz="4" w:space="0" w:color="000000"/>
            </w:tcBorders>
            <w:vAlign w:val="center"/>
          </w:tcPr>
          <w:p w:rsidR="005A72FC" w:rsidRPr="00152545" w:rsidRDefault="00B507CE" w:rsidP="00152545">
            <w:pPr>
              <w:jc w:val="center"/>
              <w:rPr>
                <w:sz w:val="20"/>
                <w:szCs w:val="20"/>
                <w:lang w:val="en-US"/>
              </w:rPr>
            </w:pPr>
            <w:r w:rsidRPr="00152545">
              <w:rPr>
                <w:sz w:val="20"/>
                <w:szCs w:val="20"/>
                <w:lang w:val="en-US"/>
              </w:rPr>
              <w:t>54.7</w:t>
            </w:r>
          </w:p>
        </w:tc>
        <w:tc>
          <w:tcPr>
            <w:tcW w:w="762" w:type="dxa"/>
            <w:tcBorders>
              <w:bottom w:val="single" w:sz="4" w:space="0" w:color="000000"/>
            </w:tcBorders>
            <w:vAlign w:val="center"/>
          </w:tcPr>
          <w:p w:rsidR="005A72FC" w:rsidRPr="00152545" w:rsidRDefault="00B507CE" w:rsidP="00152545">
            <w:pPr>
              <w:jc w:val="center"/>
              <w:rPr>
                <w:sz w:val="20"/>
                <w:szCs w:val="20"/>
                <w:lang w:val="en-US"/>
              </w:rPr>
            </w:pPr>
            <w:r w:rsidRPr="00152545">
              <w:rPr>
                <w:sz w:val="20"/>
                <w:szCs w:val="20"/>
                <w:lang w:val="en-US"/>
              </w:rPr>
              <w:t>9</w:t>
            </w:r>
            <w:r w:rsidR="00AF6F21" w:rsidRPr="00152545">
              <w:rPr>
                <w:sz w:val="20"/>
                <w:szCs w:val="20"/>
                <w:lang w:val="en-US"/>
              </w:rPr>
              <w:t>5</w:t>
            </w:r>
            <w:r w:rsidRPr="00152545">
              <w:rPr>
                <w:sz w:val="20"/>
                <w:szCs w:val="20"/>
                <w:lang w:val="en-US"/>
              </w:rPr>
              <w:t>.</w:t>
            </w:r>
            <w:r w:rsidR="00AF6F21" w:rsidRPr="00152545">
              <w:rPr>
                <w:sz w:val="20"/>
                <w:szCs w:val="20"/>
                <w:lang w:val="en-US"/>
              </w:rPr>
              <w:t>1</w:t>
            </w:r>
          </w:p>
        </w:tc>
        <w:tc>
          <w:tcPr>
            <w:tcW w:w="762" w:type="dxa"/>
            <w:tcBorders>
              <w:bottom w:val="single" w:sz="4" w:space="0" w:color="000000"/>
            </w:tcBorders>
            <w:vAlign w:val="center"/>
          </w:tcPr>
          <w:p w:rsidR="005A72FC" w:rsidRPr="00152545" w:rsidRDefault="00B507CE" w:rsidP="00152545">
            <w:pPr>
              <w:jc w:val="center"/>
              <w:rPr>
                <w:sz w:val="20"/>
                <w:szCs w:val="20"/>
                <w:lang w:val="en-US"/>
              </w:rPr>
            </w:pPr>
            <w:r w:rsidRPr="00152545">
              <w:rPr>
                <w:sz w:val="20"/>
                <w:szCs w:val="20"/>
                <w:lang w:val="en-US"/>
              </w:rPr>
              <w:t>84.2</w:t>
            </w:r>
          </w:p>
        </w:tc>
        <w:tc>
          <w:tcPr>
            <w:tcW w:w="762" w:type="dxa"/>
            <w:tcBorders>
              <w:bottom w:val="single" w:sz="4" w:space="0" w:color="000000"/>
            </w:tcBorders>
            <w:vAlign w:val="center"/>
          </w:tcPr>
          <w:p w:rsidR="005A72FC" w:rsidRPr="00152545" w:rsidRDefault="00AF6F21" w:rsidP="00152545">
            <w:pPr>
              <w:jc w:val="center"/>
              <w:rPr>
                <w:sz w:val="20"/>
                <w:szCs w:val="20"/>
                <w:lang w:val="en-US"/>
              </w:rPr>
            </w:pPr>
            <w:r w:rsidRPr="00152545">
              <w:rPr>
                <w:sz w:val="20"/>
                <w:szCs w:val="20"/>
                <w:lang w:val="en-US"/>
              </w:rPr>
              <w:t>81.9</w:t>
            </w:r>
          </w:p>
        </w:tc>
      </w:tr>
      <w:tr w:rsidR="00724410" w:rsidRPr="00152545" w:rsidTr="00152545">
        <w:trPr>
          <w:cantSplit/>
          <w:trHeight w:val="1340"/>
          <w:jc w:val="center"/>
        </w:trPr>
        <w:tc>
          <w:tcPr>
            <w:tcW w:w="1526" w:type="dxa"/>
            <w:vAlign w:val="center"/>
          </w:tcPr>
          <w:p w:rsidR="00AF6F21" w:rsidRPr="00152545" w:rsidRDefault="00AF6F21" w:rsidP="00152545">
            <w:pPr>
              <w:jc w:val="center"/>
              <w:rPr>
                <w:b/>
                <w:sz w:val="20"/>
                <w:szCs w:val="20"/>
              </w:rPr>
            </w:pPr>
            <w:r w:rsidRPr="00152545">
              <w:rPr>
                <w:b/>
                <w:sz w:val="20"/>
                <w:szCs w:val="20"/>
              </w:rPr>
              <w:t>Test</w:t>
            </w:r>
          </w:p>
          <w:p w:rsidR="00AF6F21" w:rsidRPr="00152545" w:rsidRDefault="00AF6F21" w:rsidP="00152545">
            <w:pPr>
              <w:jc w:val="center"/>
              <w:rPr>
                <w:b/>
                <w:sz w:val="20"/>
                <w:szCs w:val="20"/>
                <w:lang w:val="en-US"/>
              </w:rPr>
            </w:pPr>
            <w:r w:rsidRPr="00152545">
              <w:rPr>
                <w:b/>
                <w:sz w:val="20"/>
                <w:szCs w:val="20"/>
              </w:rPr>
              <w:t>Interpretation</w:t>
            </w:r>
          </w:p>
        </w:tc>
        <w:tc>
          <w:tcPr>
            <w:tcW w:w="761" w:type="dxa"/>
            <w:shd w:val="clear" w:color="auto" w:fill="C2D69B"/>
            <w:textDirection w:val="btLr"/>
            <w:vAlign w:val="center"/>
          </w:tcPr>
          <w:p w:rsidR="00AF6F21" w:rsidRPr="00152545" w:rsidRDefault="00AF6F21" w:rsidP="00152545">
            <w:pPr>
              <w:ind w:left="113" w:right="113"/>
              <w:jc w:val="center"/>
              <w:rPr>
                <w:b/>
                <w:sz w:val="20"/>
                <w:szCs w:val="20"/>
                <w:lang w:val="en-US"/>
              </w:rPr>
            </w:pPr>
            <w:r w:rsidRPr="00152545">
              <w:rPr>
                <w:b/>
                <w:sz w:val="20"/>
                <w:szCs w:val="20"/>
                <w:lang w:val="en-US"/>
              </w:rPr>
              <w:t>No</w:t>
            </w:r>
          </w:p>
          <w:p w:rsidR="00AF6F21" w:rsidRPr="00152545" w:rsidRDefault="00AF6F21" w:rsidP="00152545">
            <w:pPr>
              <w:ind w:left="113" w:right="113"/>
              <w:jc w:val="center"/>
              <w:rPr>
                <w:b/>
                <w:sz w:val="20"/>
                <w:szCs w:val="20"/>
                <w:lang w:val="en-US"/>
              </w:rPr>
            </w:pPr>
            <w:r w:rsidRPr="00152545">
              <w:rPr>
                <w:b/>
                <w:sz w:val="20"/>
                <w:szCs w:val="20"/>
                <w:lang w:val="en-US"/>
              </w:rPr>
              <w:t>Trend</w:t>
            </w:r>
          </w:p>
        </w:tc>
        <w:tc>
          <w:tcPr>
            <w:tcW w:w="762" w:type="dxa"/>
            <w:shd w:val="clear" w:color="auto" w:fill="FF0000"/>
            <w:textDirection w:val="btLr"/>
            <w:vAlign w:val="center"/>
          </w:tcPr>
          <w:p w:rsidR="00AF6F21" w:rsidRPr="00152545" w:rsidRDefault="00AF6F21" w:rsidP="00152545">
            <w:pPr>
              <w:ind w:left="113" w:right="113"/>
              <w:jc w:val="center"/>
              <w:rPr>
                <w:b/>
                <w:color w:val="FFFFFF"/>
                <w:sz w:val="20"/>
                <w:szCs w:val="20"/>
                <w:lang w:val="en-US"/>
              </w:rPr>
            </w:pPr>
            <w:r w:rsidRPr="00152545">
              <w:rPr>
                <w:b/>
                <w:color w:val="FFFFFF"/>
                <w:sz w:val="20"/>
                <w:szCs w:val="20"/>
                <w:lang w:val="en-US"/>
              </w:rPr>
              <w:t>Increasing</w:t>
            </w:r>
          </w:p>
        </w:tc>
        <w:tc>
          <w:tcPr>
            <w:tcW w:w="762" w:type="dxa"/>
            <w:shd w:val="clear" w:color="auto" w:fill="C2D69B"/>
            <w:textDirection w:val="btLr"/>
            <w:vAlign w:val="center"/>
          </w:tcPr>
          <w:p w:rsidR="00AF6F21" w:rsidRPr="00152545" w:rsidRDefault="00AF6F21" w:rsidP="00152545">
            <w:pPr>
              <w:ind w:left="113" w:right="113"/>
              <w:jc w:val="center"/>
              <w:rPr>
                <w:b/>
                <w:sz w:val="20"/>
                <w:szCs w:val="20"/>
                <w:lang w:val="en-US"/>
              </w:rPr>
            </w:pPr>
            <w:r w:rsidRPr="00152545">
              <w:rPr>
                <w:b/>
                <w:sz w:val="20"/>
                <w:szCs w:val="20"/>
                <w:lang w:val="en-US"/>
              </w:rPr>
              <w:t>No</w:t>
            </w:r>
          </w:p>
          <w:p w:rsidR="00AF6F21" w:rsidRPr="00152545" w:rsidRDefault="00AF6F21" w:rsidP="00152545">
            <w:pPr>
              <w:ind w:left="113" w:right="113"/>
              <w:jc w:val="center"/>
              <w:rPr>
                <w:b/>
                <w:sz w:val="20"/>
                <w:szCs w:val="20"/>
                <w:lang w:val="en-US"/>
              </w:rPr>
            </w:pPr>
            <w:r w:rsidRPr="00152545">
              <w:rPr>
                <w:b/>
                <w:sz w:val="20"/>
                <w:szCs w:val="20"/>
                <w:lang w:val="en-US"/>
              </w:rPr>
              <w:t>Trend</w:t>
            </w:r>
          </w:p>
        </w:tc>
        <w:tc>
          <w:tcPr>
            <w:tcW w:w="762" w:type="dxa"/>
            <w:shd w:val="clear" w:color="auto" w:fill="E5B8B7"/>
            <w:textDirection w:val="btLr"/>
            <w:vAlign w:val="center"/>
          </w:tcPr>
          <w:p w:rsidR="00AF6F21" w:rsidRPr="00152545" w:rsidRDefault="00AF6F21" w:rsidP="00152545">
            <w:pPr>
              <w:ind w:left="113" w:right="113"/>
              <w:jc w:val="center"/>
              <w:rPr>
                <w:b/>
                <w:sz w:val="20"/>
                <w:szCs w:val="20"/>
                <w:lang w:val="en-US"/>
              </w:rPr>
            </w:pPr>
            <w:r w:rsidRPr="00152545">
              <w:rPr>
                <w:b/>
                <w:sz w:val="20"/>
                <w:szCs w:val="20"/>
                <w:lang w:val="en-US"/>
              </w:rPr>
              <w:t>Probably Increasing</w:t>
            </w:r>
          </w:p>
        </w:tc>
        <w:tc>
          <w:tcPr>
            <w:tcW w:w="762" w:type="dxa"/>
            <w:shd w:val="clear" w:color="auto" w:fill="C2D69B"/>
            <w:textDirection w:val="btLr"/>
            <w:vAlign w:val="center"/>
          </w:tcPr>
          <w:p w:rsidR="00AF6F21" w:rsidRPr="00152545" w:rsidRDefault="00AF6F21" w:rsidP="00152545">
            <w:pPr>
              <w:ind w:left="113" w:right="113"/>
              <w:jc w:val="center"/>
              <w:rPr>
                <w:b/>
                <w:sz w:val="20"/>
                <w:szCs w:val="20"/>
                <w:lang w:val="en-US"/>
              </w:rPr>
            </w:pPr>
            <w:r w:rsidRPr="00152545">
              <w:rPr>
                <w:b/>
                <w:sz w:val="20"/>
                <w:szCs w:val="20"/>
                <w:lang w:val="en-US"/>
              </w:rPr>
              <w:t>No</w:t>
            </w:r>
          </w:p>
          <w:p w:rsidR="00AF6F21" w:rsidRPr="00152545" w:rsidRDefault="00AF6F21" w:rsidP="00152545">
            <w:pPr>
              <w:ind w:left="113" w:right="113"/>
              <w:jc w:val="center"/>
              <w:rPr>
                <w:b/>
                <w:sz w:val="20"/>
                <w:szCs w:val="20"/>
                <w:lang w:val="en-US"/>
              </w:rPr>
            </w:pPr>
            <w:r w:rsidRPr="00152545">
              <w:rPr>
                <w:b/>
                <w:sz w:val="20"/>
                <w:szCs w:val="20"/>
                <w:lang w:val="en-US"/>
              </w:rPr>
              <w:t>Trend</w:t>
            </w:r>
          </w:p>
        </w:tc>
        <w:tc>
          <w:tcPr>
            <w:tcW w:w="762" w:type="dxa"/>
            <w:shd w:val="clear" w:color="auto" w:fill="002060"/>
            <w:textDirection w:val="btLr"/>
            <w:vAlign w:val="center"/>
          </w:tcPr>
          <w:p w:rsidR="00AF6F21" w:rsidRPr="00152545" w:rsidRDefault="00AF6F21" w:rsidP="00152545">
            <w:pPr>
              <w:ind w:left="113" w:right="113"/>
              <w:jc w:val="center"/>
              <w:rPr>
                <w:b/>
                <w:sz w:val="20"/>
                <w:szCs w:val="20"/>
                <w:lang w:val="en-US"/>
              </w:rPr>
            </w:pPr>
            <w:r w:rsidRPr="00152545">
              <w:rPr>
                <w:b/>
                <w:sz w:val="20"/>
                <w:szCs w:val="20"/>
                <w:lang w:val="en-US"/>
              </w:rPr>
              <w:t>Decreasing</w:t>
            </w:r>
          </w:p>
        </w:tc>
        <w:tc>
          <w:tcPr>
            <w:tcW w:w="762" w:type="dxa"/>
            <w:shd w:val="clear" w:color="auto" w:fill="00B050"/>
            <w:textDirection w:val="btLr"/>
            <w:vAlign w:val="center"/>
          </w:tcPr>
          <w:p w:rsidR="00AF6F21" w:rsidRPr="00152545" w:rsidRDefault="00AF6F21" w:rsidP="00152545">
            <w:pPr>
              <w:ind w:left="113" w:right="113"/>
              <w:jc w:val="center"/>
              <w:rPr>
                <w:b/>
                <w:color w:val="FFFFFF"/>
                <w:sz w:val="20"/>
                <w:szCs w:val="20"/>
                <w:lang w:val="en-US"/>
              </w:rPr>
            </w:pPr>
            <w:r w:rsidRPr="00152545">
              <w:rPr>
                <w:b/>
                <w:color w:val="FFFFFF"/>
                <w:sz w:val="20"/>
                <w:szCs w:val="20"/>
                <w:lang w:val="en-US"/>
              </w:rPr>
              <w:t>Stable</w:t>
            </w:r>
          </w:p>
        </w:tc>
        <w:tc>
          <w:tcPr>
            <w:tcW w:w="762" w:type="dxa"/>
            <w:shd w:val="clear" w:color="auto" w:fill="00B050"/>
            <w:textDirection w:val="btLr"/>
            <w:vAlign w:val="center"/>
          </w:tcPr>
          <w:p w:rsidR="00AF6F21" w:rsidRPr="00152545" w:rsidRDefault="00AF6F21" w:rsidP="00152545">
            <w:pPr>
              <w:ind w:left="113" w:right="113"/>
              <w:jc w:val="center"/>
              <w:rPr>
                <w:b/>
                <w:color w:val="FFFFFF"/>
                <w:sz w:val="20"/>
                <w:szCs w:val="20"/>
                <w:lang w:val="en-US"/>
              </w:rPr>
            </w:pPr>
            <w:r w:rsidRPr="00152545">
              <w:rPr>
                <w:b/>
                <w:color w:val="FFFFFF"/>
                <w:sz w:val="20"/>
                <w:szCs w:val="20"/>
                <w:lang w:val="en-US"/>
              </w:rPr>
              <w:t>Stable</w:t>
            </w:r>
          </w:p>
        </w:tc>
      </w:tr>
    </w:tbl>
    <w:p w:rsidR="005A72FC" w:rsidRPr="005A72FC" w:rsidRDefault="005A72FC" w:rsidP="005A72FC">
      <w:pPr>
        <w:jc w:val="both"/>
      </w:pPr>
    </w:p>
    <w:p w:rsidR="00B507CE" w:rsidRPr="00AA755C" w:rsidRDefault="00D3765A" w:rsidP="00B507CE">
      <w:pPr>
        <w:ind w:firstLine="709"/>
        <w:jc w:val="both"/>
        <w:rPr>
          <w:b/>
          <w:lang w:val="en-US"/>
        </w:rPr>
      </w:pPr>
      <w:r>
        <w:rPr>
          <w:lang w:val="en-US"/>
        </w:rPr>
        <w:t>Let’s</w:t>
      </w:r>
      <w:r w:rsidR="00AA755C" w:rsidRPr="00AA755C">
        <w:rPr>
          <w:lang w:val="en-US"/>
        </w:rPr>
        <w:t xml:space="preserve"> note an important detail. We consider the dynamics of the surface waves, regardless of the genesis, in other words, the final picture of </w:t>
      </w:r>
      <w:r>
        <w:rPr>
          <w:lang w:val="en-US"/>
        </w:rPr>
        <w:t>waves</w:t>
      </w:r>
      <w:r w:rsidR="00AA755C" w:rsidRPr="00AA755C">
        <w:rPr>
          <w:lang w:val="en-US"/>
        </w:rPr>
        <w:t>. More complete statistical estimat</w:t>
      </w:r>
      <w:r>
        <w:rPr>
          <w:lang w:val="en-US"/>
        </w:rPr>
        <w:t>ion</w:t>
      </w:r>
      <w:r w:rsidR="00AA755C" w:rsidRPr="00AA755C">
        <w:rPr>
          <w:lang w:val="en-US"/>
        </w:rPr>
        <w:t xml:space="preserve">s </w:t>
      </w:r>
      <w:r w:rsidR="00AA755C" w:rsidRPr="00AA755C">
        <w:rPr>
          <w:lang w:val="en-US"/>
        </w:rPr>
        <w:lastRenderedPageBreak/>
        <w:t>can be obtained by dividing the surface waves on the pure wind and swell, which will be the subject of further research.</w:t>
      </w:r>
    </w:p>
    <w:p w:rsidR="00B507CE" w:rsidRPr="008655B0" w:rsidRDefault="002556D4" w:rsidP="002556D4">
      <w:pPr>
        <w:ind w:firstLine="709"/>
        <w:jc w:val="center"/>
        <w:rPr>
          <w:lang w:val="en-US"/>
        </w:rPr>
      </w:pPr>
      <w:r w:rsidRPr="002556D4">
        <w:rPr>
          <w:lang w:val="en-US"/>
        </w:rPr>
        <w:t>IV</w:t>
      </w:r>
      <w:r w:rsidRPr="008655B0">
        <w:rPr>
          <w:lang w:val="en-US"/>
        </w:rPr>
        <w:t xml:space="preserve">. </w:t>
      </w:r>
      <w:r w:rsidRPr="002556D4">
        <w:rPr>
          <w:lang w:val="en-GB"/>
        </w:rPr>
        <w:t>CONCLUSIONS</w:t>
      </w:r>
    </w:p>
    <w:p w:rsidR="008655B0" w:rsidRDefault="008655B0" w:rsidP="00B507CE">
      <w:pPr>
        <w:ind w:firstLine="709"/>
        <w:jc w:val="both"/>
        <w:rPr>
          <w:lang w:val="en-US"/>
        </w:rPr>
      </w:pPr>
      <w:r w:rsidRPr="008655B0">
        <w:rPr>
          <w:lang w:val="en-US"/>
        </w:rPr>
        <w:t>The main</w:t>
      </w:r>
      <w:r>
        <w:rPr>
          <w:lang w:val="en-US"/>
        </w:rPr>
        <w:t xml:space="preserve"> objective of the present work is</w:t>
      </w:r>
      <w:r w:rsidRPr="008655B0">
        <w:rPr>
          <w:lang w:val="en-US"/>
        </w:rPr>
        <w:t xml:space="preserve"> the analysis of the </w:t>
      </w:r>
      <w:r w:rsidR="00D3765A" w:rsidRPr="008655B0">
        <w:rPr>
          <w:lang w:val="en-US"/>
        </w:rPr>
        <w:t>spatial</w:t>
      </w:r>
      <w:r w:rsidRPr="008655B0">
        <w:rPr>
          <w:lang w:val="en-US"/>
        </w:rPr>
        <w:t xml:space="preserve">-temporal variability of the wave climate </w:t>
      </w:r>
      <w:r>
        <w:rPr>
          <w:lang w:val="en-US"/>
        </w:rPr>
        <w:t xml:space="preserve">in the </w:t>
      </w:r>
      <w:r w:rsidRPr="008655B0">
        <w:rPr>
          <w:lang w:val="en-US"/>
        </w:rPr>
        <w:t>Black Sea in the period from 1979 to 2015. The analysis is based on the results of mathematical modeling conducted with the help of modern spectral wave model DHI MIKE 21 SW. Verification of wave model is made with the involvement of numerous instrumental observations of parameters of wind waves in the Black and Azov Seas.</w:t>
      </w:r>
    </w:p>
    <w:p w:rsidR="00B507CE" w:rsidRPr="00B507CE" w:rsidRDefault="008655B0" w:rsidP="00B507CE">
      <w:pPr>
        <w:ind w:firstLine="709"/>
        <w:jc w:val="both"/>
      </w:pPr>
      <w:r>
        <w:rPr>
          <w:lang w:val="en-US"/>
        </w:rPr>
        <w:t>Main results</w:t>
      </w:r>
      <w:r w:rsidR="00B507CE" w:rsidRPr="00B507CE">
        <w:t>:</w:t>
      </w:r>
    </w:p>
    <w:p w:rsidR="008655B0" w:rsidRPr="00FD6268" w:rsidRDefault="00FD6268" w:rsidP="004A4FB6">
      <w:pPr>
        <w:numPr>
          <w:ilvl w:val="0"/>
          <w:numId w:val="10"/>
        </w:numPr>
        <w:ind w:left="1134" w:hanging="283"/>
        <w:jc w:val="both"/>
        <w:rPr>
          <w:lang w:val="en-US"/>
        </w:rPr>
      </w:pPr>
      <w:r>
        <w:rPr>
          <w:lang w:val="en-US"/>
        </w:rPr>
        <w:t>A vast</w:t>
      </w:r>
      <w:r w:rsidR="008655B0" w:rsidRPr="008655B0">
        <w:rPr>
          <w:lang w:val="en-US"/>
        </w:rPr>
        <w:t xml:space="preserve"> dataset has been </w:t>
      </w:r>
      <w:r>
        <w:rPr>
          <w:lang w:val="en-US"/>
        </w:rPr>
        <w:t>obtaine</w:t>
      </w:r>
      <w:r w:rsidR="008655B0" w:rsidRPr="008655B0">
        <w:rPr>
          <w:lang w:val="en-US"/>
        </w:rPr>
        <w:t xml:space="preserve">d, consisting of fields of calculated parameters of wind waves of the Black and Azov seas with a time step of 1 hour and covering a period of 37 years (from 1979 to 2015). </w:t>
      </w:r>
    </w:p>
    <w:p w:rsidR="008655B0" w:rsidRPr="00E957FB" w:rsidRDefault="008655B0" w:rsidP="004A4FB6">
      <w:pPr>
        <w:numPr>
          <w:ilvl w:val="0"/>
          <w:numId w:val="10"/>
        </w:numPr>
        <w:ind w:left="1134" w:hanging="283"/>
        <w:jc w:val="both"/>
        <w:rPr>
          <w:lang w:val="en-US"/>
        </w:rPr>
      </w:pPr>
      <w:r w:rsidRPr="008655B0">
        <w:rPr>
          <w:lang w:val="en-US"/>
        </w:rPr>
        <w:t xml:space="preserve">The greatest wave potential has </w:t>
      </w:r>
      <w:r>
        <w:rPr>
          <w:lang w:val="en-US"/>
        </w:rPr>
        <w:t>been noted in a</w:t>
      </w:r>
      <w:r w:rsidRPr="008655B0">
        <w:rPr>
          <w:lang w:val="en-US"/>
        </w:rPr>
        <w:t xml:space="preserve"> south-western part of the Black Sea. The average power for the south-western part reaches 8-10 kW per meter of w</w:t>
      </w:r>
      <w:r w:rsidR="00927D2F">
        <w:rPr>
          <w:lang w:val="en-US"/>
        </w:rPr>
        <w:t>ave front and drops to 2-3 kW/</w:t>
      </w:r>
      <w:r w:rsidRPr="008655B0">
        <w:rPr>
          <w:lang w:val="en-US"/>
        </w:rPr>
        <w:t>m</w:t>
      </w:r>
      <w:r w:rsidR="00E957FB">
        <w:rPr>
          <w:lang w:val="en-US"/>
        </w:rPr>
        <w:t xml:space="preserve">, </w:t>
      </w:r>
      <w:r w:rsidR="00FD6268">
        <w:rPr>
          <w:lang w:val="en-US"/>
        </w:rPr>
        <w:t>in</w:t>
      </w:r>
      <w:r w:rsidRPr="008655B0">
        <w:rPr>
          <w:lang w:val="en-US"/>
        </w:rPr>
        <w:t xml:space="preserve"> the eastern part of the sea.</w:t>
      </w:r>
    </w:p>
    <w:p w:rsidR="00AA755C" w:rsidRPr="00AA755C" w:rsidRDefault="00AA755C" w:rsidP="00AA755C">
      <w:pPr>
        <w:numPr>
          <w:ilvl w:val="0"/>
          <w:numId w:val="10"/>
        </w:numPr>
        <w:ind w:left="1134" w:hanging="283"/>
        <w:jc w:val="both"/>
        <w:rPr>
          <w:lang w:val="en-US"/>
        </w:rPr>
      </w:pPr>
      <w:r w:rsidRPr="00AA755C">
        <w:rPr>
          <w:lang w:val="en-US"/>
        </w:rPr>
        <w:t xml:space="preserve">In the area of ​​Anapa </w:t>
      </w:r>
      <w:r>
        <w:rPr>
          <w:lang w:val="en-US"/>
        </w:rPr>
        <w:t>bay bar, average power of wind waves is 4-5 kW/</w:t>
      </w:r>
      <w:r w:rsidRPr="00AA755C">
        <w:rPr>
          <w:lang w:val="en-US"/>
        </w:rPr>
        <w:t>m</w:t>
      </w:r>
      <w:r>
        <w:rPr>
          <w:lang w:val="en-US"/>
        </w:rPr>
        <w:t>, undergoing</w:t>
      </w:r>
      <w:r w:rsidRPr="00AA755C">
        <w:rPr>
          <w:lang w:val="en-US"/>
        </w:rPr>
        <w:t xml:space="preserve"> a conside</w:t>
      </w:r>
      <w:r>
        <w:rPr>
          <w:lang w:val="en-US"/>
        </w:rPr>
        <w:t>rable interannual variability. In t</w:t>
      </w:r>
      <w:r w:rsidRPr="00AA755C">
        <w:rPr>
          <w:lang w:val="en-US"/>
        </w:rPr>
        <w:t xml:space="preserve">he rose </w:t>
      </w:r>
      <w:r>
        <w:rPr>
          <w:lang w:val="en-US"/>
        </w:rPr>
        <w:t xml:space="preserve">of </w:t>
      </w:r>
      <w:r w:rsidRPr="00AA755C">
        <w:rPr>
          <w:lang w:val="en-US"/>
        </w:rPr>
        <w:t>wind waves</w:t>
      </w:r>
      <w:r>
        <w:rPr>
          <w:lang w:val="en-US"/>
        </w:rPr>
        <w:t xml:space="preserve">, there </w:t>
      </w:r>
      <w:r w:rsidRPr="00AA755C">
        <w:rPr>
          <w:lang w:val="en-US"/>
        </w:rPr>
        <w:t>are two prevailing direction</w:t>
      </w:r>
      <w:r>
        <w:rPr>
          <w:lang w:val="en-US"/>
        </w:rPr>
        <w:t>s</w:t>
      </w:r>
      <w:r w:rsidRPr="00AA755C">
        <w:rPr>
          <w:lang w:val="en-US"/>
        </w:rPr>
        <w:t xml:space="preserve">: north-east and south-west. In the inter-annual terms there is a steady increase in the share of </w:t>
      </w:r>
      <w:r>
        <w:rPr>
          <w:lang w:val="en-US"/>
        </w:rPr>
        <w:t>the waves of northeastern</w:t>
      </w:r>
      <w:r w:rsidRPr="00AA755C">
        <w:rPr>
          <w:lang w:val="en-US"/>
        </w:rPr>
        <w:t xml:space="preserve"> direction with a decrease in the contribution of the south-west</w:t>
      </w:r>
      <w:r>
        <w:rPr>
          <w:lang w:val="en-US"/>
        </w:rPr>
        <w:t>ern</w:t>
      </w:r>
      <w:r w:rsidRPr="00AA755C">
        <w:rPr>
          <w:lang w:val="en-US"/>
        </w:rPr>
        <w:t xml:space="preserve"> </w:t>
      </w:r>
      <w:r>
        <w:rPr>
          <w:lang w:val="en-US"/>
        </w:rPr>
        <w:t>waves</w:t>
      </w:r>
      <w:r w:rsidRPr="00AA755C">
        <w:rPr>
          <w:lang w:val="en-US"/>
        </w:rPr>
        <w:t>.</w:t>
      </w:r>
    </w:p>
    <w:p w:rsidR="00B507CE" w:rsidRDefault="00AA755C" w:rsidP="00FD6268">
      <w:pPr>
        <w:ind w:firstLine="851"/>
        <w:jc w:val="both"/>
      </w:pPr>
      <w:r w:rsidRPr="00AA755C">
        <w:rPr>
          <w:lang w:val="en-US"/>
        </w:rPr>
        <w:t xml:space="preserve">The results will be used later in the modeling of the dynamics of the underwater part of Anapa </w:t>
      </w:r>
      <w:r>
        <w:rPr>
          <w:lang w:val="en-US"/>
        </w:rPr>
        <w:t>bay bar</w:t>
      </w:r>
      <w:r w:rsidRPr="00AA755C">
        <w:rPr>
          <w:lang w:val="en-US"/>
        </w:rPr>
        <w:t xml:space="preserve"> and evolution of the coastline.</w:t>
      </w:r>
      <w:r>
        <w:rPr>
          <w:lang w:val="en-US"/>
        </w:rPr>
        <w:t xml:space="preserve"> </w:t>
      </w:r>
    </w:p>
    <w:p w:rsidR="004A4FB6" w:rsidRPr="00B507CE" w:rsidRDefault="004A4FB6" w:rsidP="00B507CE">
      <w:pPr>
        <w:ind w:firstLine="709"/>
        <w:jc w:val="both"/>
      </w:pPr>
    </w:p>
    <w:p w:rsidR="00B507CE" w:rsidRPr="004A4FB6" w:rsidRDefault="004A4FB6" w:rsidP="004A4FB6">
      <w:pPr>
        <w:ind w:firstLine="709"/>
        <w:jc w:val="center"/>
        <w:rPr>
          <w:lang w:val="en-US"/>
        </w:rPr>
      </w:pPr>
      <w:r w:rsidRPr="004A4FB6">
        <w:rPr>
          <w:lang w:val="en-US"/>
        </w:rPr>
        <w:t xml:space="preserve">V. </w:t>
      </w:r>
      <w:r w:rsidRPr="004A4FB6">
        <w:rPr>
          <w:lang w:val="en-GB"/>
        </w:rPr>
        <w:t>ACKNOWLEDGMENTS</w:t>
      </w:r>
    </w:p>
    <w:p w:rsidR="00B507CE" w:rsidRPr="00B507CE" w:rsidRDefault="00B507CE" w:rsidP="00B507CE">
      <w:pPr>
        <w:ind w:firstLine="709"/>
        <w:jc w:val="both"/>
        <w:rPr>
          <w:lang w:val="en-US"/>
        </w:rPr>
      </w:pPr>
      <w:r w:rsidRPr="00B507CE">
        <w:rPr>
          <w:lang w:val="en-US"/>
        </w:rPr>
        <w:t>This work was initializated by the Russian Foundation for Basic Research (Project 14-05-00040). The processing of experimental data was supported by the Russian Science Foundation, project no. 14-17-00547. The calculations and analysis of the results were supported by the Russian Science Foundation, project no.14-50-00095.</w:t>
      </w:r>
    </w:p>
    <w:p w:rsidR="00B507CE" w:rsidRPr="00B507CE" w:rsidRDefault="00B507CE" w:rsidP="00B507CE">
      <w:pPr>
        <w:ind w:firstLine="709"/>
        <w:jc w:val="both"/>
        <w:rPr>
          <w:lang w:val="en-US"/>
        </w:rPr>
      </w:pPr>
    </w:p>
    <w:p w:rsidR="00B507CE" w:rsidRPr="004A4FB6" w:rsidRDefault="004A4FB6" w:rsidP="004A4FB6">
      <w:pPr>
        <w:ind w:firstLine="709"/>
        <w:jc w:val="center"/>
        <w:rPr>
          <w:lang w:val="en-US"/>
        </w:rPr>
      </w:pPr>
      <w:r w:rsidRPr="004A4FB6">
        <w:rPr>
          <w:lang w:val="en-US"/>
        </w:rPr>
        <w:t>VI. REFERENCES</w:t>
      </w:r>
    </w:p>
    <w:p w:rsidR="002273EC" w:rsidRPr="002273EC" w:rsidRDefault="002273EC" w:rsidP="002273EC">
      <w:pPr>
        <w:pStyle w:val="a3"/>
        <w:numPr>
          <w:ilvl w:val="0"/>
          <w:numId w:val="11"/>
        </w:numPr>
        <w:ind w:left="357" w:hanging="357"/>
        <w:jc w:val="both"/>
        <w:rPr>
          <w:lang w:val="en-US"/>
        </w:rPr>
      </w:pPr>
      <w:r w:rsidRPr="002273EC">
        <w:rPr>
          <w:lang w:val="en-US"/>
        </w:rPr>
        <w:t>Arkhipkin V.S., Gippius F.N., Koltermann K.P., Surkova G.V. 2014. Wind waves in the Black Sea: results of a hindcast study. Nat. Hazards Earth Syst. Sci., 14, 2883–2897, doi: 10.5194/nhess-14-2883-2014.</w:t>
      </w:r>
    </w:p>
    <w:p w:rsidR="002273EC" w:rsidRPr="002273EC" w:rsidRDefault="002273EC" w:rsidP="002273EC">
      <w:pPr>
        <w:pStyle w:val="a3"/>
        <w:numPr>
          <w:ilvl w:val="0"/>
          <w:numId w:val="11"/>
        </w:numPr>
        <w:ind w:left="357" w:hanging="357"/>
        <w:jc w:val="both"/>
        <w:rPr>
          <w:lang w:val="en-US"/>
        </w:rPr>
      </w:pPr>
      <w:r w:rsidRPr="002273EC">
        <w:rPr>
          <w:lang w:val="en-US"/>
        </w:rPr>
        <w:t>Aziz J.J., Ling M., Rifai H.S., Newell C.J., Gonzales J.R. 2003. MAROS: A Decision Support System for Optimizing Monitoring Plans. Ground Water, 41(3): 355-367.</w:t>
      </w:r>
    </w:p>
    <w:p w:rsidR="002273EC" w:rsidRPr="002273EC" w:rsidRDefault="002273EC" w:rsidP="002273EC">
      <w:pPr>
        <w:pStyle w:val="a3"/>
        <w:numPr>
          <w:ilvl w:val="0"/>
          <w:numId w:val="11"/>
        </w:numPr>
        <w:ind w:left="357" w:hanging="357"/>
        <w:jc w:val="both"/>
        <w:rPr>
          <w:lang w:val="en-US"/>
        </w:rPr>
      </w:pPr>
      <w:r w:rsidRPr="002273EC">
        <w:rPr>
          <w:lang w:val="en-US"/>
        </w:rPr>
        <w:t>DHI Water &amp; Environment. 2007. MIKE 21, Spectral Wave Module.</w:t>
      </w:r>
    </w:p>
    <w:p w:rsidR="002273EC" w:rsidRPr="002273EC" w:rsidRDefault="002273EC" w:rsidP="002273EC">
      <w:pPr>
        <w:pStyle w:val="a3"/>
        <w:numPr>
          <w:ilvl w:val="0"/>
          <w:numId w:val="11"/>
        </w:numPr>
        <w:ind w:left="357" w:hanging="357"/>
        <w:jc w:val="both"/>
        <w:rPr>
          <w:lang w:val="en-US"/>
        </w:rPr>
      </w:pPr>
      <w:r w:rsidRPr="002273EC">
        <w:rPr>
          <w:lang w:val="en-US"/>
        </w:rPr>
        <w:t>Dimitrova M., Kortcheva A., Galabov V. 2013. Validation of the operational wave model WAVEWATCH III against altimetry data from JASON-2 satellite. Bul. J. Meteo &amp; Hydro 18/1-2, 4-17.</w:t>
      </w:r>
    </w:p>
    <w:p w:rsidR="002273EC" w:rsidRPr="002273EC" w:rsidRDefault="002273EC" w:rsidP="002273EC">
      <w:pPr>
        <w:pStyle w:val="a3"/>
        <w:numPr>
          <w:ilvl w:val="0"/>
          <w:numId w:val="11"/>
        </w:numPr>
        <w:ind w:left="357" w:hanging="357"/>
        <w:jc w:val="both"/>
        <w:rPr>
          <w:lang w:val="en-US"/>
        </w:rPr>
      </w:pPr>
      <w:r w:rsidRPr="002273EC">
        <w:rPr>
          <w:lang w:val="en-US"/>
        </w:rPr>
        <w:t>Kos'yan R.D., Divinsky B.V., Pushkarev O.V. 1998. Measurements of parameters of wave processes in the open sea near Gelendzhik. The Eight Workshop of NATO TU-WAVES/Black Sea, METU, Ankara, Turkey, p. 5-6.</w:t>
      </w:r>
    </w:p>
    <w:p w:rsidR="002273EC" w:rsidRPr="002273EC" w:rsidRDefault="002273EC" w:rsidP="002273EC">
      <w:pPr>
        <w:pStyle w:val="a3"/>
        <w:numPr>
          <w:ilvl w:val="0"/>
          <w:numId w:val="11"/>
        </w:numPr>
        <w:ind w:left="357" w:hanging="357"/>
        <w:jc w:val="both"/>
        <w:rPr>
          <w:lang w:val="en-US"/>
        </w:rPr>
      </w:pPr>
      <w:r w:rsidRPr="002273EC">
        <w:rPr>
          <w:lang w:val="en-US"/>
        </w:rPr>
        <w:t>Özhan E., Abdalla S. 1997. Wind Wave Climate of the Black Sea: Progress of the NATO-TU WAVES Project. Ocean Wave Measurement and Analysis,  p. 962-974.</w:t>
      </w:r>
    </w:p>
    <w:p w:rsidR="002273EC" w:rsidRPr="002273EC" w:rsidRDefault="002273EC" w:rsidP="002273EC">
      <w:pPr>
        <w:pStyle w:val="a3"/>
        <w:numPr>
          <w:ilvl w:val="0"/>
          <w:numId w:val="11"/>
        </w:numPr>
        <w:ind w:left="357" w:hanging="357"/>
        <w:jc w:val="both"/>
        <w:rPr>
          <w:lang w:val="en-US"/>
        </w:rPr>
      </w:pPr>
      <w:r w:rsidRPr="002273EC">
        <w:rPr>
          <w:lang w:val="en-US"/>
        </w:rPr>
        <w:t>Polonsky A.B., Fomin V.V., Garmashov A.V. 2011. Characteristics of wind waves of the Black Sea. Reports of the National Academy of Sciences of Ukraine, 8, p. 108-112. ISSN 1025-6415.</w:t>
      </w:r>
    </w:p>
    <w:p w:rsidR="002273EC" w:rsidRPr="002273EC" w:rsidRDefault="002273EC" w:rsidP="002273EC">
      <w:pPr>
        <w:pStyle w:val="a3"/>
        <w:numPr>
          <w:ilvl w:val="0"/>
          <w:numId w:val="11"/>
        </w:numPr>
        <w:ind w:left="357" w:hanging="357"/>
        <w:jc w:val="both"/>
        <w:rPr>
          <w:lang w:val="en-US"/>
        </w:rPr>
      </w:pPr>
      <w:r w:rsidRPr="002273EC">
        <w:rPr>
          <w:lang w:val="en-US"/>
        </w:rPr>
        <w:t>Wave Climatology of the Turkish Coast: NATO TU-WAVES Project. http://www.medcoast.org.tr/tu-waves/introduction.htm.</w:t>
      </w:r>
    </w:p>
    <w:p w:rsidR="002273EC" w:rsidRDefault="002273EC" w:rsidP="002273EC">
      <w:pPr>
        <w:pStyle w:val="a3"/>
        <w:numPr>
          <w:ilvl w:val="0"/>
          <w:numId w:val="11"/>
        </w:numPr>
        <w:ind w:left="357" w:hanging="357"/>
        <w:jc w:val="both"/>
        <w:rPr>
          <w:lang w:val="en-US"/>
        </w:rPr>
      </w:pPr>
      <w:r w:rsidRPr="002273EC">
        <w:rPr>
          <w:lang w:val="en-US"/>
        </w:rPr>
        <w:t>Reference data of the wind and wave conditions for Baltic, North, Black, Azov and Mediterranean Seas. 2006. Russian Maritime Register of Shipping., St. Petersburg. ISBN 5-89331-071-3.</w:t>
      </w:r>
    </w:p>
    <w:p w:rsidR="002273EC" w:rsidRPr="002273EC" w:rsidRDefault="002273EC" w:rsidP="002273EC">
      <w:pPr>
        <w:pStyle w:val="a3"/>
        <w:numPr>
          <w:ilvl w:val="0"/>
          <w:numId w:val="11"/>
        </w:numPr>
        <w:ind w:left="357" w:hanging="357"/>
        <w:jc w:val="both"/>
        <w:rPr>
          <w:lang w:val="en-US"/>
        </w:rPr>
      </w:pPr>
      <w:r w:rsidRPr="002273EC">
        <w:rPr>
          <w:lang w:val="en-US"/>
        </w:rPr>
        <w:lastRenderedPageBreak/>
        <w:t>Rusu L., Bernardino M. &amp; Guedes Soares C. 2014. Wind and wave modelling in the Black Sea. Journal of Operational Oceanography, 7:1, 5-20, DOI: 10.1080/1755876X.2014.11020149.</w:t>
      </w:r>
    </w:p>
    <w:p w:rsidR="002273EC" w:rsidRPr="002273EC" w:rsidRDefault="002273EC" w:rsidP="002273EC">
      <w:pPr>
        <w:pStyle w:val="a3"/>
        <w:numPr>
          <w:ilvl w:val="0"/>
          <w:numId w:val="11"/>
        </w:numPr>
        <w:ind w:left="357" w:hanging="357"/>
        <w:jc w:val="both"/>
        <w:rPr>
          <w:lang w:val="en-US"/>
        </w:rPr>
      </w:pPr>
      <w:r w:rsidRPr="002273EC">
        <w:rPr>
          <w:lang w:val="en-US"/>
        </w:rPr>
        <w:t>Taylor K. 2001. Summarizing multiple aspects of model performance. J. Geophys. Res., 106, p. 7183–92.</w:t>
      </w:r>
    </w:p>
    <w:p w:rsidR="002273EC" w:rsidRPr="002273EC" w:rsidRDefault="002273EC" w:rsidP="002273EC">
      <w:pPr>
        <w:pStyle w:val="a3"/>
        <w:numPr>
          <w:ilvl w:val="0"/>
          <w:numId w:val="11"/>
        </w:numPr>
        <w:ind w:left="357" w:hanging="357"/>
        <w:jc w:val="both"/>
        <w:rPr>
          <w:lang w:val="en-US"/>
        </w:rPr>
      </w:pPr>
      <w:r w:rsidRPr="002273EC">
        <w:rPr>
          <w:lang w:val="en-US"/>
        </w:rPr>
        <w:t>Trusca C.V. 2005. Reliability of SWAN model simulations for the Black Sea Romanian coast // Maritime transportation and exploitation of ocean and coastal resources – Guedes Soares, Garbatov &amp; Fonseca (Eds). Taylor &amp; Francis Group, London, ISBN 0 415 39036 2.</w:t>
      </w:r>
    </w:p>
    <w:p w:rsidR="002273EC" w:rsidRPr="002273EC" w:rsidRDefault="002273EC" w:rsidP="002273EC">
      <w:pPr>
        <w:pStyle w:val="a3"/>
        <w:numPr>
          <w:ilvl w:val="0"/>
          <w:numId w:val="11"/>
        </w:numPr>
        <w:ind w:left="357" w:hanging="357"/>
        <w:jc w:val="both"/>
        <w:rPr>
          <w:lang w:val="en-US"/>
        </w:rPr>
      </w:pPr>
      <w:r w:rsidRPr="002273EC">
        <w:rPr>
          <w:lang w:val="en-US"/>
        </w:rPr>
        <w:t>Zatsepin A.G., Piotouh V.B., Korzh A.O., Kukleva O.N., Soloviev D.M. 2012. Variability of currents in the coastal zone of the Black Sea from long-term measurements with a bottom mounted ADCP. Oceanology. V. 52. N 5. P. 579-592.</w:t>
      </w:r>
    </w:p>
    <w:p w:rsidR="001B1354" w:rsidRPr="0086649B" w:rsidRDefault="001B1354" w:rsidP="001B1354">
      <w:pPr>
        <w:ind w:firstLine="709"/>
        <w:jc w:val="both"/>
      </w:pPr>
    </w:p>
    <w:sectPr w:rsidR="001B1354" w:rsidRPr="0086649B" w:rsidSect="00EC3A7C">
      <w:pgSz w:w="11906" w:h="16838"/>
      <w:pgMar w:top="1134" w:right="850" w:bottom="1134"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AFF" w:usb1="C0007843" w:usb2="00000009" w:usb3="00000000" w:csb0="000001FF" w:csb1="00000000"/>
  </w:font>
  <w:font w:name="Cambria Math">
    <w:panose1 w:val="02040503050406030204"/>
    <w:charset w:val="CC"/>
    <w:family w:val="roman"/>
    <w:pitch w:val="variable"/>
    <w:sig w:usb0="E00002FF" w:usb1="420024FF" w:usb2="00000000" w:usb3="00000000" w:csb0="0000019F" w:csb1="00000000"/>
  </w:font>
  <w:font w:name="Cambria">
    <w:panose1 w:val="02040503050406030204"/>
    <w:charset w:val="CC"/>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5E0C5A"/>
    <w:multiLevelType w:val="hybridMultilevel"/>
    <w:tmpl w:val="F0C8C14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nsid w:val="0E4E7637"/>
    <w:multiLevelType w:val="hybridMultilevel"/>
    <w:tmpl w:val="FDB841B8"/>
    <w:lvl w:ilvl="0" w:tplc="4C92CD2E">
      <w:start w:val="1"/>
      <w:numFmt w:val="decimal"/>
      <w:lvlText w:val="[%1]"/>
      <w:lvlJc w:val="left"/>
      <w:pPr>
        <w:ind w:left="142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nsid w:val="1A6F5BE1"/>
    <w:multiLevelType w:val="hybridMultilevel"/>
    <w:tmpl w:val="2622642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nsid w:val="1C0647FD"/>
    <w:multiLevelType w:val="hybridMultilevel"/>
    <w:tmpl w:val="8786B9E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nsid w:val="21ED30CF"/>
    <w:multiLevelType w:val="hybridMultilevel"/>
    <w:tmpl w:val="2C1EF2A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nsid w:val="23AF3764"/>
    <w:multiLevelType w:val="hybridMultilevel"/>
    <w:tmpl w:val="54768E6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nsid w:val="2F510558"/>
    <w:multiLevelType w:val="hybridMultilevel"/>
    <w:tmpl w:val="4E7AEEA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nsid w:val="37A5694E"/>
    <w:multiLevelType w:val="hybridMultilevel"/>
    <w:tmpl w:val="4E706D6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nsid w:val="43857611"/>
    <w:multiLevelType w:val="hybridMultilevel"/>
    <w:tmpl w:val="58F4E0B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nsid w:val="626057F3"/>
    <w:multiLevelType w:val="hybridMultilevel"/>
    <w:tmpl w:val="F966722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nsid w:val="7DC36E05"/>
    <w:multiLevelType w:val="hybridMultilevel"/>
    <w:tmpl w:val="26A8503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5"/>
  </w:num>
  <w:num w:numId="2">
    <w:abstractNumId w:val="10"/>
  </w:num>
  <w:num w:numId="3">
    <w:abstractNumId w:val="4"/>
  </w:num>
  <w:num w:numId="4">
    <w:abstractNumId w:val="9"/>
  </w:num>
  <w:num w:numId="5">
    <w:abstractNumId w:val="3"/>
  </w:num>
  <w:num w:numId="6">
    <w:abstractNumId w:val="2"/>
  </w:num>
  <w:num w:numId="7">
    <w:abstractNumId w:val="0"/>
  </w:num>
  <w:num w:numId="8">
    <w:abstractNumId w:val="6"/>
  </w:num>
  <w:num w:numId="9">
    <w:abstractNumId w:val="8"/>
  </w:num>
  <w:num w:numId="10">
    <w:abstractNumId w:val="7"/>
  </w:num>
  <w:num w:numId="11">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proofState w:spelling="clean"/>
  <w:defaultTabStop w:val="708"/>
  <w:characterSpacingControl w:val="doNotCompress"/>
  <w:compat/>
  <w:rsids>
    <w:rsidRoot w:val="0090007C"/>
    <w:rsid w:val="00053450"/>
    <w:rsid w:val="00072EA4"/>
    <w:rsid w:val="0008400A"/>
    <w:rsid w:val="000B35E9"/>
    <w:rsid w:val="000D2519"/>
    <w:rsid w:val="00152545"/>
    <w:rsid w:val="0017644E"/>
    <w:rsid w:val="00190A8C"/>
    <w:rsid w:val="001B1354"/>
    <w:rsid w:val="00201C77"/>
    <w:rsid w:val="00206369"/>
    <w:rsid w:val="00211B7B"/>
    <w:rsid w:val="002273EC"/>
    <w:rsid w:val="00233DFD"/>
    <w:rsid w:val="002530C6"/>
    <w:rsid w:val="002556D4"/>
    <w:rsid w:val="00257146"/>
    <w:rsid w:val="0028329E"/>
    <w:rsid w:val="002A7879"/>
    <w:rsid w:val="004055B5"/>
    <w:rsid w:val="0041080B"/>
    <w:rsid w:val="0046761E"/>
    <w:rsid w:val="004A4FB6"/>
    <w:rsid w:val="004E2335"/>
    <w:rsid w:val="005267CB"/>
    <w:rsid w:val="00535C65"/>
    <w:rsid w:val="0054484D"/>
    <w:rsid w:val="005A72FC"/>
    <w:rsid w:val="005B6823"/>
    <w:rsid w:val="005D633B"/>
    <w:rsid w:val="005F2800"/>
    <w:rsid w:val="00615584"/>
    <w:rsid w:val="00621700"/>
    <w:rsid w:val="006D4C0D"/>
    <w:rsid w:val="00724410"/>
    <w:rsid w:val="007244D1"/>
    <w:rsid w:val="00755ACE"/>
    <w:rsid w:val="007D59DB"/>
    <w:rsid w:val="007D7122"/>
    <w:rsid w:val="00805C1E"/>
    <w:rsid w:val="00836020"/>
    <w:rsid w:val="008655B0"/>
    <w:rsid w:val="0086649B"/>
    <w:rsid w:val="00891B7C"/>
    <w:rsid w:val="008E6785"/>
    <w:rsid w:val="0090007C"/>
    <w:rsid w:val="00922A00"/>
    <w:rsid w:val="00927D2F"/>
    <w:rsid w:val="009A0777"/>
    <w:rsid w:val="00A321AC"/>
    <w:rsid w:val="00A96F41"/>
    <w:rsid w:val="00AA755C"/>
    <w:rsid w:val="00AC5397"/>
    <w:rsid w:val="00AD1340"/>
    <w:rsid w:val="00AD5914"/>
    <w:rsid w:val="00AF6F21"/>
    <w:rsid w:val="00B437AE"/>
    <w:rsid w:val="00B507CE"/>
    <w:rsid w:val="00BD28E9"/>
    <w:rsid w:val="00C44E81"/>
    <w:rsid w:val="00C65907"/>
    <w:rsid w:val="00C90637"/>
    <w:rsid w:val="00CB7ECA"/>
    <w:rsid w:val="00CC5133"/>
    <w:rsid w:val="00D3765A"/>
    <w:rsid w:val="00DA03E6"/>
    <w:rsid w:val="00E05180"/>
    <w:rsid w:val="00E21EDA"/>
    <w:rsid w:val="00E25FD8"/>
    <w:rsid w:val="00E60B18"/>
    <w:rsid w:val="00E6525E"/>
    <w:rsid w:val="00E9276A"/>
    <w:rsid w:val="00E957FB"/>
    <w:rsid w:val="00E9643C"/>
    <w:rsid w:val="00EA2D72"/>
    <w:rsid w:val="00EB367D"/>
    <w:rsid w:val="00EC025A"/>
    <w:rsid w:val="00EC3A7C"/>
    <w:rsid w:val="00EE4D80"/>
    <w:rsid w:val="00F34868"/>
    <w:rsid w:val="00F37FE5"/>
    <w:rsid w:val="00F555EB"/>
    <w:rsid w:val="00FC477E"/>
    <w:rsid w:val="00FD4DA6"/>
    <w:rsid w:val="00FD6268"/>
    <w:rsid w:val="00FE3DB7"/>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ru-RU" w:eastAsia="ru-RU"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05C1E"/>
    <w:rPr>
      <w:rFonts w:ascii="Times New Roman" w:hAnsi="Times New Roman"/>
      <w:sz w:val="24"/>
      <w:szCs w:val="22"/>
      <w:lang w:eastAsia="en-US"/>
    </w:rPr>
  </w:style>
  <w:style w:type="character" w:default="1" w:styleId="a0">
    <w:name w:val="Default Paragraph Font"/>
    <w:uiPriority w:val="1"/>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244D1"/>
    <w:pPr>
      <w:ind w:left="720"/>
      <w:contextualSpacing/>
    </w:pPr>
  </w:style>
  <w:style w:type="table" w:styleId="a4">
    <w:name w:val="Table Grid"/>
    <w:basedOn w:val="a1"/>
    <w:uiPriority w:val="59"/>
    <w:rsid w:val="00BD28E9"/>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a5">
    <w:name w:val="Balloon Text"/>
    <w:basedOn w:val="a"/>
    <w:link w:val="a6"/>
    <w:uiPriority w:val="99"/>
    <w:semiHidden/>
    <w:unhideWhenUsed/>
    <w:rsid w:val="00BD28E9"/>
    <w:rPr>
      <w:rFonts w:ascii="Tahoma" w:hAnsi="Tahoma" w:cs="Tahoma"/>
      <w:sz w:val="16"/>
      <w:szCs w:val="16"/>
    </w:rPr>
  </w:style>
  <w:style w:type="character" w:customStyle="1" w:styleId="a6">
    <w:name w:val="Текст выноски Знак"/>
    <w:basedOn w:val="a0"/>
    <w:link w:val="a5"/>
    <w:uiPriority w:val="99"/>
    <w:semiHidden/>
    <w:rsid w:val="00BD28E9"/>
    <w:rPr>
      <w:rFonts w:ascii="Tahoma" w:hAnsi="Tahoma" w:cs="Tahoma"/>
      <w:sz w:val="16"/>
      <w:szCs w:val="16"/>
    </w:rPr>
  </w:style>
  <w:style w:type="table" w:customStyle="1" w:styleId="-11">
    <w:name w:val="Светлый список - Акцент 11"/>
    <w:basedOn w:val="a1"/>
    <w:uiPriority w:val="61"/>
    <w:rsid w:val="00EE4D80"/>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character" w:customStyle="1" w:styleId="translation-chunk">
    <w:name w:val="translation-chunk"/>
    <w:basedOn w:val="a0"/>
    <w:rsid w:val="00C44E81"/>
  </w:style>
</w:styles>
</file>

<file path=word/webSettings.xml><?xml version="1.0" encoding="utf-8"?>
<w:webSettings xmlns:r="http://schemas.openxmlformats.org/officeDocument/2006/relationships" xmlns:w="http://schemas.openxmlformats.org/wordprocessingml/2006/main">
  <w:divs>
    <w:div w:id="15950175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jpeg"/><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TotalTime>
  <Pages>10</Pages>
  <Words>3139</Words>
  <Characters>17898</Characters>
  <Application>Microsoft Office Word</Application>
  <DocSecurity>0</DocSecurity>
  <Lines>149</Lines>
  <Paragraphs>41</Paragraphs>
  <ScaleCrop>false</ScaleCrop>
  <HeadingPairs>
    <vt:vector size="2" baseType="variant">
      <vt:variant>
        <vt:lpstr>Название</vt:lpstr>
      </vt:variant>
      <vt:variant>
        <vt:i4>1</vt:i4>
      </vt:variant>
    </vt:vector>
  </HeadingPairs>
  <TitlesOfParts>
    <vt:vector size="1" baseType="lpstr">
      <vt:lpstr/>
    </vt:vector>
  </TitlesOfParts>
  <Company>SBSIO</Company>
  <LinksUpToDate>false</LinksUpToDate>
  <CharactersWithSpaces>20996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4</cp:revision>
  <dcterms:created xsi:type="dcterms:W3CDTF">2016-05-07T19:08:00Z</dcterms:created>
  <dcterms:modified xsi:type="dcterms:W3CDTF">2016-05-07T19:24:00Z</dcterms:modified>
</cp:coreProperties>
</file>