
<file path=[Content_Types].xml><?xml version="1.0" encoding="utf-8"?>
<Types xmlns="http://schemas.openxmlformats.org/package/2006/content-types">
  <Default Extension="bin" ContentType="application/vnd.openxmlformats-officedocument.oleObject"/>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1E0C94" w:rsidRPr="004533B4" w:rsidRDefault="00A7309E" w:rsidP="0019421C">
      <w:pPr>
        <w:pStyle w:val="Papertitle"/>
        <w:spacing w:line="276" w:lineRule="auto"/>
        <w:rPr>
          <w:b/>
          <w:sz w:val="28"/>
          <w:szCs w:val="28"/>
        </w:rPr>
      </w:pPr>
      <w:bookmarkStart w:id="0" w:name="_GoBack"/>
      <w:bookmarkEnd w:id="0"/>
      <w:r w:rsidRPr="004533B4">
        <w:rPr>
          <w:b/>
          <w:sz w:val="28"/>
          <w:szCs w:val="28"/>
        </w:rPr>
        <w:t>MORPHODYNAMICS OF THE BAKALSKAYA SPIT OF THE BLACK SEA</w:t>
      </w:r>
    </w:p>
    <w:p w:rsidR="001E0C94" w:rsidRPr="004533B4" w:rsidRDefault="001E0C94" w:rsidP="0019421C">
      <w:pPr>
        <w:spacing w:line="276" w:lineRule="auto"/>
        <w:jc w:val="center"/>
        <w:rPr>
          <w:sz w:val="24"/>
          <w:szCs w:val="24"/>
        </w:rPr>
      </w:pPr>
    </w:p>
    <w:p w:rsidR="0019421C" w:rsidRPr="004533B4" w:rsidRDefault="00A7309E" w:rsidP="0019421C">
      <w:pPr>
        <w:pStyle w:val="authorname"/>
        <w:spacing w:line="276" w:lineRule="auto"/>
        <w:rPr>
          <w:b/>
          <w:i/>
          <w:sz w:val="24"/>
          <w:szCs w:val="24"/>
        </w:rPr>
      </w:pPr>
      <w:bookmarkStart w:id="1" w:name="authorName"/>
      <w:bookmarkEnd w:id="1"/>
      <w:r w:rsidRPr="004533B4">
        <w:rPr>
          <w:b/>
          <w:i/>
          <w:sz w:val="24"/>
          <w:szCs w:val="24"/>
        </w:rPr>
        <w:t xml:space="preserve">Vladimir </w:t>
      </w:r>
      <w:r w:rsidR="00472860" w:rsidRPr="004533B4">
        <w:rPr>
          <w:b/>
          <w:i/>
          <w:sz w:val="24"/>
          <w:szCs w:val="24"/>
        </w:rPr>
        <w:t xml:space="preserve">V. </w:t>
      </w:r>
      <w:r w:rsidRPr="004533B4">
        <w:rPr>
          <w:b/>
          <w:i/>
          <w:sz w:val="24"/>
          <w:szCs w:val="24"/>
        </w:rPr>
        <w:t>Fomin</w:t>
      </w:r>
      <w:r w:rsidR="0019421C" w:rsidRPr="004533B4">
        <w:rPr>
          <w:b/>
          <w:i/>
          <w:sz w:val="24"/>
          <w:szCs w:val="24"/>
        </w:rPr>
        <w:t xml:space="preserve">, </w:t>
      </w:r>
      <w:r w:rsidRPr="004533B4">
        <w:rPr>
          <w:b/>
          <w:i/>
          <w:sz w:val="24"/>
          <w:szCs w:val="24"/>
        </w:rPr>
        <w:t>Marine Hydrophysical Institute of RAS</w:t>
      </w:r>
      <w:r w:rsidR="00E70631" w:rsidRPr="004533B4">
        <w:rPr>
          <w:b/>
          <w:i/>
          <w:sz w:val="24"/>
          <w:szCs w:val="24"/>
        </w:rPr>
        <w:t xml:space="preserve">, </w:t>
      </w:r>
      <w:r w:rsidRPr="004533B4">
        <w:rPr>
          <w:b/>
          <w:i/>
          <w:sz w:val="24"/>
          <w:szCs w:val="24"/>
        </w:rPr>
        <w:t>v.fomin@ukr.net</w:t>
      </w:r>
    </w:p>
    <w:p w:rsidR="00E70631" w:rsidRPr="004533B4" w:rsidRDefault="00A7309E" w:rsidP="008D4688">
      <w:pPr>
        <w:pStyle w:val="authorname"/>
        <w:spacing w:line="276" w:lineRule="auto"/>
        <w:rPr>
          <w:b/>
          <w:i/>
          <w:sz w:val="24"/>
          <w:szCs w:val="24"/>
        </w:rPr>
      </w:pPr>
      <w:r w:rsidRPr="004533B4">
        <w:rPr>
          <w:b/>
          <w:i/>
          <w:sz w:val="24"/>
          <w:szCs w:val="24"/>
        </w:rPr>
        <w:t>Ludmila</w:t>
      </w:r>
      <w:r w:rsidR="00472860" w:rsidRPr="004533B4">
        <w:rPr>
          <w:b/>
          <w:i/>
          <w:sz w:val="24"/>
          <w:szCs w:val="24"/>
        </w:rPr>
        <w:t xml:space="preserve"> V. </w:t>
      </w:r>
      <w:r w:rsidRPr="004533B4">
        <w:rPr>
          <w:b/>
          <w:i/>
          <w:sz w:val="24"/>
          <w:szCs w:val="24"/>
        </w:rPr>
        <w:t>Kharitonova, Marine Hydrophysical Institute of RAS, lukharitonova@rambler.ru</w:t>
      </w:r>
    </w:p>
    <w:p w:rsidR="00487281" w:rsidRPr="004533B4" w:rsidRDefault="00A7309E" w:rsidP="008D4688">
      <w:pPr>
        <w:pStyle w:val="authorname"/>
        <w:spacing w:line="276" w:lineRule="auto"/>
        <w:rPr>
          <w:b/>
          <w:i/>
          <w:sz w:val="24"/>
          <w:szCs w:val="24"/>
        </w:rPr>
      </w:pPr>
      <w:r w:rsidRPr="004533B4">
        <w:rPr>
          <w:b/>
          <w:i/>
          <w:sz w:val="24"/>
          <w:szCs w:val="24"/>
        </w:rPr>
        <w:t xml:space="preserve">Dmitrii </w:t>
      </w:r>
      <w:r w:rsidR="00472860" w:rsidRPr="004533B4">
        <w:rPr>
          <w:b/>
          <w:i/>
          <w:sz w:val="24"/>
          <w:szCs w:val="24"/>
        </w:rPr>
        <w:t xml:space="preserve">V. </w:t>
      </w:r>
      <w:r w:rsidRPr="004533B4">
        <w:rPr>
          <w:b/>
          <w:i/>
          <w:sz w:val="24"/>
          <w:szCs w:val="24"/>
        </w:rPr>
        <w:t>Alekseev,</w:t>
      </w:r>
      <w:r w:rsidRPr="004533B4">
        <w:rPr>
          <w:b/>
        </w:rPr>
        <w:t xml:space="preserve"> </w:t>
      </w:r>
      <w:r w:rsidR="00487281" w:rsidRPr="004533B4">
        <w:rPr>
          <w:b/>
          <w:i/>
          <w:sz w:val="24"/>
          <w:szCs w:val="24"/>
        </w:rPr>
        <w:t>Marine Hydrophysical Institute of RAS, dalexeev@rambler.ru</w:t>
      </w:r>
    </w:p>
    <w:p w:rsidR="00A7309E" w:rsidRPr="004533B4" w:rsidRDefault="00A7309E" w:rsidP="00487281">
      <w:pPr>
        <w:pStyle w:val="authorname"/>
        <w:spacing w:line="276" w:lineRule="auto"/>
        <w:rPr>
          <w:b/>
          <w:i/>
          <w:sz w:val="24"/>
          <w:szCs w:val="24"/>
        </w:rPr>
      </w:pPr>
      <w:r w:rsidRPr="004533B4">
        <w:rPr>
          <w:b/>
          <w:i/>
          <w:sz w:val="24"/>
          <w:szCs w:val="24"/>
        </w:rPr>
        <w:t xml:space="preserve">Elena </w:t>
      </w:r>
      <w:r w:rsidR="00472860" w:rsidRPr="004533B4">
        <w:rPr>
          <w:b/>
          <w:i/>
          <w:sz w:val="24"/>
          <w:szCs w:val="24"/>
        </w:rPr>
        <w:t xml:space="preserve">V. </w:t>
      </w:r>
      <w:r w:rsidRPr="004533B4">
        <w:rPr>
          <w:b/>
          <w:i/>
          <w:sz w:val="24"/>
          <w:szCs w:val="24"/>
        </w:rPr>
        <w:t>Ivancha</w:t>
      </w:r>
      <w:r w:rsidR="00487281" w:rsidRPr="004533B4">
        <w:rPr>
          <w:b/>
          <w:i/>
          <w:sz w:val="24"/>
          <w:szCs w:val="24"/>
        </w:rPr>
        <w:t xml:space="preserve">, Marine Hydrophysical Institute of RAS, </w:t>
      </w:r>
      <w:r w:rsidR="0057508A" w:rsidRPr="004533B4">
        <w:rPr>
          <w:b/>
          <w:i/>
          <w:sz w:val="24"/>
          <w:szCs w:val="24"/>
        </w:rPr>
        <w:t>ev_ivancha@rambler.ru</w:t>
      </w:r>
    </w:p>
    <w:p w:rsidR="0057508A" w:rsidRPr="004533B4" w:rsidRDefault="0057508A" w:rsidP="0057508A">
      <w:pPr>
        <w:spacing w:line="276" w:lineRule="auto"/>
        <w:jc w:val="center"/>
        <w:rPr>
          <w:sz w:val="24"/>
          <w:szCs w:val="24"/>
        </w:rPr>
      </w:pPr>
      <w:bookmarkStart w:id="2" w:name="authorAffiliation"/>
      <w:bookmarkStart w:id="3" w:name="abstract"/>
      <w:bookmarkEnd w:id="2"/>
      <w:bookmarkEnd w:id="3"/>
    </w:p>
    <w:p w:rsidR="001E0C94" w:rsidRPr="004533B4" w:rsidRDefault="00BC3146" w:rsidP="009541A5">
      <w:pPr>
        <w:pStyle w:val="abstract"/>
        <w:spacing w:after="0" w:line="276" w:lineRule="auto"/>
        <w:ind w:firstLine="289"/>
        <w:rPr>
          <w:sz w:val="24"/>
          <w:szCs w:val="24"/>
        </w:rPr>
      </w:pPr>
      <w:r w:rsidRPr="004533B4">
        <w:rPr>
          <w:sz w:val="24"/>
          <w:szCs w:val="24"/>
        </w:rPr>
        <w:t xml:space="preserve">Abstract. </w:t>
      </w:r>
      <w:r w:rsidR="0057508A" w:rsidRPr="004533B4">
        <w:rPr>
          <w:sz w:val="24"/>
          <w:szCs w:val="24"/>
        </w:rPr>
        <w:t xml:space="preserve">Studies of shape dynamics of the Bakalskaya Spit based on observation and numerical simulation are carries out. The Bakalskaya Spit is a dynamically active sand formation on the north-west coast of the Crimea Peninsula. Field observations and satellite image analyses showed that the erosion of spit west coast, eastward displacement of spit distal part and separation of distal part from the spit </w:t>
      </w:r>
      <w:r w:rsidR="00257C8C" w:rsidRPr="004533B4">
        <w:rPr>
          <w:sz w:val="24"/>
          <w:szCs w:val="24"/>
        </w:rPr>
        <w:t>main part</w:t>
      </w:r>
      <w:r w:rsidR="0057508A" w:rsidRPr="004533B4">
        <w:rPr>
          <w:sz w:val="24"/>
          <w:szCs w:val="24"/>
        </w:rPr>
        <w:t xml:space="preserve"> are the most significant processes. After the autumn storms in 2010 the isthmus between the distal part of spit and its </w:t>
      </w:r>
      <w:r w:rsidR="00257C8C" w:rsidRPr="004533B4">
        <w:rPr>
          <w:sz w:val="24"/>
          <w:szCs w:val="24"/>
        </w:rPr>
        <w:t>main part</w:t>
      </w:r>
      <w:r w:rsidR="0057508A" w:rsidRPr="004533B4">
        <w:rPr>
          <w:sz w:val="24"/>
          <w:szCs w:val="24"/>
        </w:rPr>
        <w:t xml:space="preserve"> </w:t>
      </w:r>
      <w:proofErr w:type="gramStart"/>
      <w:r w:rsidR="0057508A" w:rsidRPr="004533B4">
        <w:rPr>
          <w:sz w:val="24"/>
          <w:szCs w:val="24"/>
        </w:rPr>
        <w:t>was</w:t>
      </w:r>
      <w:proofErr w:type="gramEnd"/>
      <w:r w:rsidR="0057508A" w:rsidRPr="004533B4">
        <w:rPr>
          <w:sz w:val="24"/>
          <w:szCs w:val="24"/>
        </w:rPr>
        <w:t xml:space="preserve"> eroded and had not recovered till now. So the distal part of the Bakalskaya Spit turned into island. Dynamic of sediments depends on wind wave parameters and sea level oscillations. </w:t>
      </w:r>
      <w:r w:rsidR="004D3C90" w:rsidRPr="004533B4">
        <w:rPr>
          <w:sz w:val="24"/>
          <w:szCs w:val="24"/>
        </w:rPr>
        <w:t>Effect of changing of wind wave direction and storm surge height on erosion and deposition processes in the Bakalskaya Spit region of the Black Sea is studied by using of XBeach numerical model.</w:t>
      </w:r>
      <w:r w:rsidR="0057508A" w:rsidRPr="004533B4">
        <w:rPr>
          <w:sz w:val="24"/>
          <w:szCs w:val="24"/>
        </w:rPr>
        <w:t xml:space="preserve"> Dependencies of location and space dimension of erosion and deposition areas of sediments on characteristics of waves and surges are obtained. It is found that th</w:t>
      </w:r>
      <w:r w:rsidR="002A5FFC" w:rsidRPr="004533B4">
        <w:rPr>
          <w:sz w:val="24"/>
          <w:szCs w:val="24"/>
        </w:rPr>
        <w:t>e most intensive erosion of spi</w:t>
      </w:r>
      <w:r w:rsidR="0057508A" w:rsidRPr="004533B4">
        <w:rPr>
          <w:sz w:val="24"/>
          <w:szCs w:val="24"/>
        </w:rPr>
        <w:t xml:space="preserve">t isthmus occurs in case of wave running from the west in comparison of cases of wave running from the south-west and north-west if there </w:t>
      </w:r>
      <w:r w:rsidR="00472860" w:rsidRPr="004533B4">
        <w:rPr>
          <w:sz w:val="24"/>
          <w:szCs w:val="24"/>
        </w:rPr>
        <w:t>are</w:t>
      </w:r>
      <w:r w:rsidR="0057508A" w:rsidRPr="004533B4">
        <w:rPr>
          <w:sz w:val="24"/>
          <w:szCs w:val="24"/>
        </w:rPr>
        <w:t xml:space="preserve"> no surges. Presence of surges may results in increasing or decreasing of erosion process intensivene</w:t>
      </w:r>
      <w:r w:rsidR="001A6AEE" w:rsidRPr="004533B4">
        <w:rPr>
          <w:sz w:val="24"/>
          <w:szCs w:val="24"/>
        </w:rPr>
        <w:t>ss depending on wave direction.</w:t>
      </w:r>
    </w:p>
    <w:p w:rsidR="0019421C" w:rsidRPr="004533B4" w:rsidRDefault="0019421C" w:rsidP="00FB2C70">
      <w:pPr>
        <w:pStyle w:val="abstract"/>
        <w:spacing w:after="0" w:line="276" w:lineRule="auto"/>
        <w:ind w:firstLine="0"/>
        <w:rPr>
          <w:b w:val="0"/>
          <w:sz w:val="24"/>
          <w:szCs w:val="24"/>
        </w:rPr>
      </w:pPr>
    </w:p>
    <w:p w:rsidR="0019421C" w:rsidRPr="004533B4" w:rsidRDefault="0019421C" w:rsidP="00FB2C70">
      <w:pPr>
        <w:pStyle w:val="abstract"/>
        <w:spacing w:after="0" w:line="276" w:lineRule="auto"/>
        <w:ind w:firstLine="0"/>
        <w:rPr>
          <w:b w:val="0"/>
          <w:i/>
          <w:sz w:val="24"/>
          <w:szCs w:val="24"/>
        </w:rPr>
      </w:pPr>
      <w:r w:rsidRPr="004533B4">
        <w:rPr>
          <w:b w:val="0"/>
          <w:i/>
          <w:sz w:val="24"/>
          <w:szCs w:val="24"/>
        </w:rPr>
        <w:t xml:space="preserve">Key words: </w:t>
      </w:r>
      <w:r w:rsidR="0057508A" w:rsidRPr="004533B4">
        <w:rPr>
          <w:b w:val="0"/>
          <w:i/>
          <w:sz w:val="24"/>
          <w:szCs w:val="24"/>
        </w:rPr>
        <w:t>wind waves, wave currents, sediments, erosion, numerical simulation</w:t>
      </w:r>
    </w:p>
    <w:p w:rsidR="0019421C" w:rsidRPr="004533B4" w:rsidRDefault="0019421C" w:rsidP="00FB2C70">
      <w:pPr>
        <w:pStyle w:val="abstract"/>
        <w:spacing w:after="0" w:line="276" w:lineRule="auto"/>
        <w:ind w:firstLine="0"/>
        <w:rPr>
          <w:b w:val="0"/>
          <w:sz w:val="24"/>
          <w:szCs w:val="24"/>
        </w:rPr>
      </w:pPr>
    </w:p>
    <w:p w:rsidR="001E0C94" w:rsidRPr="004533B4" w:rsidRDefault="0019421C" w:rsidP="00FB2C70">
      <w:pPr>
        <w:pStyle w:val="sectionhead1"/>
        <w:tabs>
          <w:tab w:val="clear" w:pos="720"/>
        </w:tabs>
        <w:spacing w:before="0" w:after="0" w:line="276" w:lineRule="auto"/>
        <w:rPr>
          <w:sz w:val="24"/>
          <w:szCs w:val="24"/>
        </w:rPr>
      </w:pPr>
      <w:bookmarkStart w:id="4" w:name="sectionHeads1"/>
      <w:bookmarkEnd w:id="4"/>
      <w:r w:rsidRPr="004533B4">
        <w:rPr>
          <w:sz w:val="24"/>
          <w:szCs w:val="24"/>
        </w:rPr>
        <w:t xml:space="preserve">I. </w:t>
      </w:r>
      <w:r w:rsidR="00FD4FC5" w:rsidRPr="004533B4">
        <w:rPr>
          <w:sz w:val="24"/>
          <w:szCs w:val="24"/>
        </w:rPr>
        <w:t>Introduction.</w:t>
      </w:r>
    </w:p>
    <w:p w:rsidR="001B6016" w:rsidRPr="004533B4" w:rsidRDefault="001B6016" w:rsidP="00FB2C70">
      <w:pPr>
        <w:pStyle w:val="text"/>
        <w:spacing w:line="276" w:lineRule="auto"/>
        <w:ind w:firstLine="709"/>
        <w:rPr>
          <w:sz w:val="24"/>
          <w:szCs w:val="24"/>
        </w:rPr>
      </w:pPr>
      <w:bookmarkStart w:id="5" w:name="text"/>
      <w:bookmarkEnd w:id="5"/>
      <w:r w:rsidRPr="004533B4">
        <w:rPr>
          <w:sz w:val="24"/>
          <w:szCs w:val="24"/>
        </w:rPr>
        <w:t>The Karkinitsky Bay of the Black Sea due to its morphological features (10 – 35</w:t>
      </w:r>
      <w:r w:rsidR="00BC5C71">
        <w:rPr>
          <w:sz w:val="24"/>
          <w:szCs w:val="24"/>
        </w:rPr>
        <w:t> </w:t>
      </w:r>
      <w:r w:rsidRPr="004533B4">
        <w:rPr>
          <w:sz w:val="24"/>
          <w:szCs w:val="24"/>
        </w:rPr>
        <w:t>m depths, sandy and muddy bottom structure with the addition of shell limestone, the presence of islands and spits) is an area of intense morphodynamic processes. The Bakalskaya Spit which juts out into the Karkinitsky Bay at 8 km distance is characterized by special dynamic activity. The width of the spit western branch is 30 – 80</w:t>
      </w:r>
      <w:r w:rsidR="00BC5C71">
        <w:rPr>
          <w:sz w:val="24"/>
          <w:szCs w:val="24"/>
        </w:rPr>
        <w:t> </w:t>
      </w:r>
      <w:r w:rsidRPr="004533B4">
        <w:rPr>
          <w:sz w:val="24"/>
          <w:szCs w:val="24"/>
        </w:rPr>
        <w:t>m, of the eastern branch – 1200 – 2000</w:t>
      </w:r>
      <w:r w:rsidR="0035316C" w:rsidRPr="004533B4">
        <w:rPr>
          <w:sz w:val="24"/>
          <w:szCs w:val="24"/>
        </w:rPr>
        <w:t> </w:t>
      </w:r>
      <w:r w:rsidRPr="004533B4">
        <w:rPr>
          <w:sz w:val="24"/>
          <w:szCs w:val="24"/>
        </w:rPr>
        <w:t>m [1]. A narrow underwater sandbank (</w:t>
      </w:r>
      <w:r w:rsidR="002B71B3" w:rsidRPr="004533B4">
        <w:rPr>
          <w:sz w:val="24"/>
          <w:szCs w:val="24"/>
        </w:rPr>
        <w:t xml:space="preserve">the </w:t>
      </w:r>
      <w:r w:rsidRPr="004533B4">
        <w:rPr>
          <w:sz w:val="24"/>
          <w:szCs w:val="24"/>
        </w:rPr>
        <w:t>Bakalskaya Bank) extends at up to 40</w:t>
      </w:r>
      <w:r w:rsidR="00257C8C" w:rsidRPr="004533B4">
        <w:rPr>
          <w:sz w:val="24"/>
          <w:szCs w:val="24"/>
        </w:rPr>
        <w:t> </w:t>
      </w:r>
      <w:r w:rsidRPr="004533B4">
        <w:rPr>
          <w:sz w:val="24"/>
          <w:szCs w:val="24"/>
        </w:rPr>
        <w:t>km distance to the North. The depths above its peak reach 3</w:t>
      </w:r>
      <w:r w:rsidR="00257C8C" w:rsidRPr="004533B4">
        <w:rPr>
          <w:sz w:val="24"/>
          <w:szCs w:val="24"/>
        </w:rPr>
        <w:t>.</w:t>
      </w:r>
      <w:r w:rsidRPr="004533B4">
        <w:rPr>
          <w:sz w:val="24"/>
          <w:szCs w:val="24"/>
        </w:rPr>
        <w:t xml:space="preserve">5 – </w:t>
      </w:r>
      <w:proofErr w:type="gramStart"/>
      <w:r w:rsidRPr="004533B4">
        <w:rPr>
          <w:sz w:val="24"/>
          <w:szCs w:val="24"/>
        </w:rPr>
        <w:t xml:space="preserve">4 </w:t>
      </w:r>
      <w:r w:rsidR="0035316C" w:rsidRPr="004533B4">
        <w:rPr>
          <w:sz w:val="24"/>
          <w:szCs w:val="24"/>
        </w:rPr>
        <w:t> </w:t>
      </w:r>
      <w:r w:rsidRPr="004533B4">
        <w:rPr>
          <w:sz w:val="24"/>
          <w:szCs w:val="24"/>
        </w:rPr>
        <w:t>m</w:t>
      </w:r>
      <w:proofErr w:type="gramEnd"/>
      <w:r w:rsidRPr="004533B4">
        <w:rPr>
          <w:sz w:val="24"/>
          <w:szCs w:val="24"/>
        </w:rPr>
        <w:t>.</w:t>
      </w:r>
    </w:p>
    <w:p w:rsidR="001B6016" w:rsidRPr="004533B4" w:rsidRDefault="001B6016" w:rsidP="00FB2C70">
      <w:pPr>
        <w:pStyle w:val="text"/>
        <w:spacing w:line="276" w:lineRule="auto"/>
        <w:ind w:firstLine="709"/>
        <w:rPr>
          <w:sz w:val="24"/>
          <w:szCs w:val="24"/>
        </w:rPr>
      </w:pPr>
      <w:r w:rsidRPr="004533B4">
        <w:rPr>
          <w:sz w:val="24"/>
          <w:szCs w:val="24"/>
        </w:rPr>
        <w:t xml:space="preserve">According to [2], the main morphodynamic processes in the area of </w:t>
      </w:r>
      <w:r w:rsidR="002B71B3" w:rsidRPr="004533B4">
        <w:rPr>
          <w:sz w:val="24"/>
          <w:szCs w:val="24"/>
        </w:rPr>
        <w:t xml:space="preserve">the </w:t>
      </w:r>
      <w:r w:rsidRPr="004533B4">
        <w:rPr>
          <w:sz w:val="24"/>
          <w:szCs w:val="24"/>
        </w:rPr>
        <w:t>Bakalskaya Spit are the following: the erosion of the spit western coast; the extension of its distal part into the Karkinitsy Bay water area in the north-east direction; reduction of the spit width in the area of the isthmus, which connects the main part of the spit with its distal part; separation of distal part from the main part of the spit. After the storms which took place in autumn, 2010 the isthmus was eroded and has not recovered yet, and the distal part of the spit became an island.</w:t>
      </w:r>
    </w:p>
    <w:p w:rsidR="008D4688" w:rsidRPr="004533B4" w:rsidRDefault="001B6016" w:rsidP="00FB2C70">
      <w:pPr>
        <w:pStyle w:val="text"/>
        <w:spacing w:line="276" w:lineRule="auto"/>
        <w:ind w:firstLine="709"/>
        <w:rPr>
          <w:sz w:val="24"/>
          <w:szCs w:val="24"/>
        </w:rPr>
      </w:pPr>
      <w:r w:rsidRPr="004533B4">
        <w:rPr>
          <w:sz w:val="24"/>
          <w:szCs w:val="24"/>
        </w:rPr>
        <w:t xml:space="preserve">The dynamics of sediments in the Bakalskaya Spit region depends on wind waves and sea level oscillations [1], which should be reasonably taken into account during the numerical </w:t>
      </w:r>
      <w:r w:rsidRPr="004533B4">
        <w:rPr>
          <w:sz w:val="24"/>
          <w:szCs w:val="24"/>
        </w:rPr>
        <w:lastRenderedPageBreak/>
        <w:t>simulation. However, the setting of these parameters based on the field data or numerical calculations always contain some uncertainty [3]. So the estimation of the dependence of morphodynamic process simulation results in the Bakalskaya Spit region on the variations of wind wave parameters and the sea level is of interest. In this work such estimations are carried out on the basis of XBeach (eXtreme Beach behavior) [4] numerical hydrodynamic model.</w:t>
      </w:r>
    </w:p>
    <w:p w:rsidR="00D714E5" w:rsidRPr="004533B4" w:rsidRDefault="00D714E5" w:rsidP="00FB2C70">
      <w:pPr>
        <w:pStyle w:val="text"/>
        <w:spacing w:line="276" w:lineRule="auto"/>
        <w:ind w:firstLine="709"/>
        <w:rPr>
          <w:sz w:val="24"/>
          <w:szCs w:val="24"/>
        </w:rPr>
      </w:pPr>
    </w:p>
    <w:p w:rsidR="00D714E5" w:rsidRPr="004533B4" w:rsidRDefault="00D714E5" w:rsidP="00FB2C70">
      <w:pPr>
        <w:pStyle w:val="sectionhead1"/>
        <w:tabs>
          <w:tab w:val="clear" w:pos="720"/>
        </w:tabs>
        <w:spacing w:before="0" w:after="0" w:line="276" w:lineRule="auto"/>
        <w:rPr>
          <w:sz w:val="24"/>
          <w:szCs w:val="24"/>
        </w:rPr>
      </w:pPr>
      <w:r w:rsidRPr="004533B4">
        <w:rPr>
          <w:sz w:val="24"/>
          <w:szCs w:val="24"/>
        </w:rPr>
        <w:t>II. Mathematical statement of the problem and solution method</w:t>
      </w:r>
    </w:p>
    <w:p w:rsidR="009D0052" w:rsidRPr="004533B4" w:rsidRDefault="009D0052" w:rsidP="00FB2C70">
      <w:pPr>
        <w:pStyle w:val="30"/>
        <w:spacing w:after="0" w:line="276" w:lineRule="auto"/>
        <w:ind w:firstLine="709"/>
        <w:jc w:val="both"/>
        <w:rPr>
          <w:sz w:val="24"/>
          <w:szCs w:val="24"/>
        </w:rPr>
      </w:pPr>
      <w:r w:rsidRPr="004533B4">
        <w:rPr>
          <w:i/>
          <w:sz w:val="24"/>
          <w:szCs w:val="24"/>
        </w:rPr>
        <w:t>XBeach</w:t>
      </w:r>
      <w:r w:rsidRPr="004533B4">
        <w:rPr>
          <w:sz w:val="24"/>
          <w:szCs w:val="24"/>
        </w:rPr>
        <w:t xml:space="preserve"> model includes the interacting blocks on the calculation of short wind waves, barotropic currents and sediment dynamics. Short waves in the model are described by non-stationary equation of wave energy balance in the spectral form [4]. An angular distribution of wave spectrum is considered and one peak frequency is used, that is corresponded to the assumption of narrow-band spectrum in the frequency space. The equation of wave energy balance has the following form</w:t>
      </w:r>
    </w:p>
    <w:p w:rsidR="009D0052" w:rsidRPr="004533B4" w:rsidRDefault="009D0052" w:rsidP="00FB2C70">
      <w:pPr>
        <w:pStyle w:val="30"/>
        <w:spacing w:after="0" w:line="276" w:lineRule="auto"/>
        <w:ind w:firstLine="709"/>
        <w:rPr>
          <w:sz w:val="24"/>
          <w:szCs w:val="24"/>
        </w:rPr>
      </w:pPr>
    </w:p>
    <w:p w:rsidR="009D0052" w:rsidRPr="004533B4" w:rsidRDefault="00AF4600" w:rsidP="00FB2C70">
      <w:pPr>
        <w:spacing w:line="276" w:lineRule="auto"/>
        <w:ind w:firstLine="709"/>
        <w:jc w:val="both"/>
        <w:rPr>
          <w:sz w:val="24"/>
          <w:szCs w:val="24"/>
        </w:rPr>
      </w:pPr>
      <w:r w:rsidRPr="004533B4">
        <w:rPr>
          <w:position w:val="-30"/>
          <w:sz w:val="24"/>
          <w:szCs w:val="24"/>
        </w:rPr>
        <w:object w:dxaOrig="3840"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35pt;height:36pt" o:ole="">
            <v:imagedata r:id="rId9" o:title=""/>
          </v:shape>
          <o:OLEObject Type="Embed" ProgID="Equation.3" ShapeID="_x0000_i1025" DrawAspect="Content" ObjectID="_1523345174" r:id="rId10"/>
        </w:object>
      </w:r>
      <w:r w:rsidRPr="004533B4">
        <w:rPr>
          <w:sz w:val="24"/>
          <w:szCs w:val="24"/>
        </w:rPr>
        <w:t xml:space="preserve">,     </w:t>
      </w:r>
      <w:r w:rsidR="009D0052" w:rsidRPr="004533B4">
        <w:rPr>
          <w:sz w:val="24"/>
          <w:szCs w:val="24"/>
        </w:rPr>
        <w:t xml:space="preserve">                                                                           (1)</w:t>
      </w:r>
    </w:p>
    <w:p w:rsidR="009D0052" w:rsidRPr="004533B4" w:rsidRDefault="009D0052" w:rsidP="00FB2C70">
      <w:pPr>
        <w:spacing w:line="276" w:lineRule="auto"/>
        <w:ind w:firstLine="709"/>
        <w:rPr>
          <w:sz w:val="24"/>
          <w:szCs w:val="24"/>
        </w:rPr>
      </w:pPr>
    </w:p>
    <w:p w:rsidR="009D0052" w:rsidRPr="004533B4" w:rsidRDefault="009D0052" w:rsidP="00FB2C70">
      <w:pPr>
        <w:pStyle w:val="Default"/>
        <w:spacing w:line="276" w:lineRule="auto"/>
        <w:jc w:val="both"/>
        <w:rPr>
          <w:color w:val="auto"/>
          <w:lang w:val="en-US"/>
        </w:rPr>
      </w:pPr>
      <w:r w:rsidRPr="004533B4">
        <w:rPr>
          <w:color w:val="auto"/>
          <w:lang w:val="en-US"/>
        </w:rPr>
        <w:t xml:space="preserve">where </w:t>
      </w:r>
      <w:r w:rsidRPr="004533B4">
        <w:rPr>
          <w:i/>
          <w:color w:val="auto"/>
          <w:lang w:val="en-US"/>
        </w:rPr>
        <w:t>t</w:t>
      </w:r>
      <w:r w:rsidRPr="004533B4">
        <w:rPr>
          <w:color w:val="auto"/>
          <w:lang w:val="en-US"/>
        </w:rPr>
        <w:t xml:space="preserve"> is </w:t>
      </w:r>
      <w:r w:rsidR="00AD3CE5" w:rsidRPr="004533B4">
        <w:rPr>
          <w:color w:val="auto"/>
          <w:lang w:val="en-US"/>
        </w:rPr>
        <w:t xml:space="preserve">the </w:t>
      </w:r>
      <w:r w:rsidRPr="004533B4">
        <w:rPr>
          <w:color w:val="auto"/>
          <w:lang w:val="en-US"/>
        </w:rPr>
        <w:t xml:space="preserve">time; </w:t>
      </w:r>
      <w:r w:rsidRPr="004533B4">
        <w:rPr>
          <w:i/>
          <w:color w:val="auto"/>
        </w:rPr>
        <w:t>х</w:t>
      </w:r>
      <w:r w:rsidRPr="004533B4">
        <w:rPr>
          <w:color w:val="auto"/>
          <w:lang w:val="en-US"/>
        </w:rPr>
        <w:t xml:space="preserve"> and </w:t>
      </w:r>
      <w:r w:rsidRPr="004533B4">
        <w:rPr>
          <w:i/>
          <w:color w:val="auto"/>
        </w:rPr>
        <w:t>у</w:t>
      </w:r>
      <w:r w:rsidRPr="004533B4">
        <w:rPr>
          <w:i/>
          <w:color w:val="auto"/>
          <w:lang w:val="en-US"/>
        </w:rPr>
        <w:t xml:space="preserve"> </w:t>
      </w:r>
      <w:r w:rsidRPr="004533B4">
        <w:rPr>
          <w:color w:val="auto"/>
          <w:lang w:val="en-US"/>
        </w:rPr>
        <w:t xml:space="preserve">are </w:t>
      </w:r>
      <w:r w:rsidR="00AD3CE5" w:rsidRPr="004533B4">
        <w:rPr>
          <w:color w:val="auto"/>
          <w:lang w:val="en-US"/>
        </w:rPr>
        <w:t xml:space="preserve">the </w:t>
      </w:r>
      <w:r w:rsidRPr="004533B4">
        <w:rPr>
          <w:color w:val="auto"/>
          <w:lang w:val="en-US"/>
        </w:rPr>
        <w:t xml:space="preserve">horizontal coordinates; </w:t>
      </w:r>
      <w:r w:rsidR="004C41C9" w:rsidRPr="004533B4">
        <w:rPr>
          <w:color w:val="auto"/>
          <w:position w:val="-12"/>
          <w:lang w:val="en-US"/>
        </w:rPr>
        <w:object w:dxaOrig="1040" w:dyaOrig="360">
          <v:shape id="_x0000_i1026" type="#_x0000_t75" style="width:51.6pt;height:18.25pt" o:ole="">
            <v:imagedata r:id="rId11" o:title=""/>
          </v:shape>
          <o:OLEObject Type="Embed" ProgID="Equation.3" ShapeID="_x0000_i1026" DrawAspect="Content" ObjectID="_1523345175" r:id="rId12"/>
        </w:object>
      </w:r>
      <w:r w:rsidRPr="004533B4">
        <w:rPr>
          <w:color w:val="auto"/>
          <w:lang w:val="en-US"/>
        </w:rPr>
        <w:t xml:space="preserve"> is </w:t>
      </w:r>
      <w:r w:rsidR="00AD3CE5" w:rsidRPr="004533B4">
        <w:rPr>
          <w:color w:val="auto"/>
          <w:lang w:val="en-US"/>
        </w:rPr>
        <w:t xml:space="preserve">the </w:t>
      </w:r>
      <w:r w:rsidRPr="004533B4">
        <w:rPr>
          <w:rStyle w:val="hps"/>
          <w:color w:val="auto"/>
          <w:lang w:val="en-US"/>
        </w:rPr>
        <w:t xml:space="preserve">wave </w:t>
      </w:r>
      <w:r w:rsidRPr="004533B4">
        <w:rPr>
          <w:lang w:val="en-US"/>
        </w:rPr>
        <w:t>action</w:t>
      </w:r>
      <w:r w:rsidRPr="004533B4">
        <w:rPr>
          <w:rStyle w:val="hps"/>
          <w:color w:val="auto"/>
          <w:lang w:val="en-US"/>
        </w:rPr>
        <w:t xml:space="preserve"> density</w:t>
      </w:r>
      <w:r w:rsidRPr="004533B4">
        <w:rPr>
          <w:color w:val="auto"/>
          <w:lang w:val="en-US"/>
        </w:rPr>
        <w:t xml:space="preserve">; </w:t>
      </w:r>
      <w:r w:rsidRPr="004533B4">
        <w:rPr>
          <w:i/>
          <w:color w:val="auto"/>
          <w:lang w:val="en-US"/>
        </w:rPr>
        <w:t>E</w:t>
      </w:r>
      <w:r w:rsidRPr="004533B4">
        <w:rPr>
          <w:i/>
          <w:color w:val="auto"/>
          <w:vertAlign w:val="subscript"/>
          <w:lang w:val="en-US"/>
        </w:rPr>
        <w:t>w</w:t>
      </w:r>
      <w:r w:rsidRPr="004533B4">
        <w:rPr>
          <w:color w:val="auto"/>
          <w:lang w:val="en-US"/>
        </w:rPr>
        <w:t xml:space="preserve"> is </w:t>
      </w:r>
      <w:r w:rsidR="00AD3CE5" w:rsidRPr="004533B4">
        <w:rPr>
          <w:color w:val="auto"/>
          <w:lang w:val="en-US"/>
        </w:rPr>
        <w:t xml:space="preserve">the </w:t>
      </w:r>
      <w:r w:rsidRPr="004533B4">
        <w:rPr>
          <w:color w:val="auto"/>
          <w:lang w:val="en-US"/>
        </w:rPr>
        <w:t xml:space="preserve">wave energy; </w:t>
      </w:r>
      <w:r w:rsidRPr="004533B4">
        <w:rPr>
          <w:i/>
          <w:color w:val="auto"/>
        </w:rPr>
        <w:sym w:font="Symbol" w:char="F073"/>
      </w:r>
      <w:r w:rsidRPr="004533B4">
        <w:rPr>
          <w:color w:val="auto"/>
          <w:lang w:val="en-US"/>
        </w:rPr>
        <w:t xml:space="preserve"> is </w:t>
      </w:r>
      <w:r w:rsidR="00AD3CE5" w:rsidRPr="004533B4">
        <w:rPr>
          <w:color w:val="auto"/>
          <w:lang w:val="en-US"/>
        </w:rPr>
        <w:t xml:space="preserve">the </w:t>
      </w:r>
      <w:r w:rsidRPr="004533B4">
        <w:rPr>
          <w:color w:val="auto"/>
          <w:lang w:val="en-US"/>
        </w:rPr>
        <w:t xml:space="preserve">eigen wave frequency; </w:t>
      </w:r>
      <w:r w:rsidRPr="004533B4">
        <w:rPr>
          <w:i/>
          <w:color w:val="auto"/>
        </w:rPr>
        <w:sym w:font="Symbol" w:char="F071"/>
      </w:r>
      <w:r w:rsidRPr="004533B4">
        <w:rPr>
          <w:color w:val="auto"/>
          <w:lang w:val="en-US"/>
        </w:rPr>
        <w:t xml:space="preserve"> is </w:t>
      </w:r>
      <w:r w:rsidR="00AD3CE5" w:rsidRPr="004533B4">
        <w:rPr>
          <w:color w:val="auto"/>
          <w:lang w:val="en-US"/>
        </w:rPr>
        <w:t xml:space="preserve">the </w:t>
      </w:r>
      <w:r w:rsidRPr="004533B4">
        <w:rPr>
          <w:color w:val="auto"/>
          <w:lang w:val="en-US"/>
        </w:rPr>
        <w:t xml:space="preserve">direction of wave propagation; </w:t>
      </w:r>
      <w:r w:rsidRPr="004533B4">
        <w:rPr>
          <w:i/>
          <w:color w:val="auto"/>
          <w:lang w:val="en-US"/>
        </w:rPr>
        <w:t>D</w:t>
      </w:r>
      <w:r w:rsidRPr="004533B4">
        <w:rPr>
          <w:i/>
          <w:color w:val="auto"/>
          <w:vertAlign w:val="subscript"/>
          <w:lang w:val="en-US"/>
        </w:rPr>
        <w:t>w</w:t>
      </w:r>
      <w:r w:rsidRPr="004533B4">
        <w:rPr>
          <w:i/>
          <w:color w:val="auto"/>
          <w:lang w:val="en-US"/>
        </w:rPr>
        <w:t xml:space="preserve"> </w:t>
      </w:r>
      <w:r w:rsidRPr="004533B4">
        <w:rPr>
          <w:color w:val="auto"/>
          <w:lang w:val="en-US"/>
        </w:rPr>
        <w:t xml:space="preserve">is </w:t>
      </w:r>
      <w:r w:rsidR="00AD3CE5" w:rsidRPr="004533B4">
        <w:rPr>
          <w:color w:val="auto"/>
          <w:lang w:val="en-US"/>
        </w:rPr>
        <w:t xml:space="preserve">the </w:t>
      </w:r>
      <w:r w:rsidRPr="004533B4">
        <w:rPr>
          <w:color w:val="auto"/>
          <w:lang w:val="en-US"/>
        </w:rPr>
        <w:t xml:space="preserve">energy dissipation rate due to the wave breaking; </w:t>
      </w:r>
      <w:r w:rsidRPr="004533B4">
        <w:rPr>
          <w:i/>
          <w:color w:val="auto"/>
          <w:lang w:val="en-US"/>
        </w:rPr>
        <w:t>c</w:t>
      </w:r>
      <w:r w:rsidRPr="004533B4">
        <w:rPr>
          <w:i/>
          <w:color w:val="auto"/>
          <w:vertAlign w:val="subscript"/>
          <w:lang w:val="en-US"/>
        </w:rPr>
        <w:t>x</w:t>
      </w:r>
      <w:r w:rsidRPr="004533B4">
        <w:rPr>
          <w:color w:val="auto"/>
          <w:lang w:val="en-US"/>
        </w:rPr>
        <w:t xml:space="preserve">, </w:t>
      </w:r>
      <w:r w:rsidRPr="004533B4">
        <w:rPr>
          <w:i/>
          <w:color w:val="auto"/>
          <w:lang w:val="en-US"/>
        </w:rPr>
        <w:t>c</w:t>
      </w:r>
      <w:r w:rsidRPr="004533B4">
        <w:rPr>
          <w:i/>
          <w:color w:val="auto"/>
          <w:vertAlign w:val="subscript"/>
          <w:lang w:val="en-US"/>
        </w:rPr>
        <w:t>y</w:t>
      </w:r>
      <w:r w:rsidRPr="004533B4">
        <w:rPr>
          <w:color w:val="auto"/>
          <w:lang w:val="en-US"/>
        </w:rPr>
        <w:t xml:space="preserve"> and </w:t>
      </w:r>
      <w:r w:rsidRPr="004533B4">
        <w:rPr>
          <w:i/>
          <w:color w:val="auto"/>
          <w:lang w:val="en-US"/>
        </w:rPr>
        <w:t>c</w:t>
      </w:r>
      <w:r w:rsidRPr="004533B4">
        <w:rPr>
          <w:i/>
          <w:color w:val="auto"/>
          <w:vertAlign w:val="subscript"/>
          <w:lang w:val="en-US"/>
        </w:rPr>
        <w:sym w:font="Symbol" w:char="F071"/>
      </w:r>
      <w:r w:rsidRPr="004533B4">
        <w:rPr>
          <w:color w:val="auto"/>
          <w:lang w:val="en-US"/>
        </w:rPr>
        <w:t xml:space="preserve"> </w:t>
      </w:r>
      <w:r w:rsidR="00AF4600" w:rsidRPr="004533B4">
        <w:rPr>
          <w:color w:val="auto"/>
          <w:lang w:val="en-US"/>
        </w:rPr>
        <w:t>are</w:t>
      </w:r>
      <w:r w:rsidRPr="004533B4">
        <w:rPr>
          <w:color w:val="auto"/>
          <w:lang w:val="en-US"/>
        </w:rPr>
        <w:t xml:space="preserve"> </w:t>
      </w:r>
      <w:r w:rsidR="00AD3CE5" w:rsidRPr="004533B4">
        <w:rPr>
          <w:color w:val="auto"/>
          <w:lang w:val="en-US"/>
        </w:rPr>
        <w:t xml:space="preserve">the </w:t>
      </w:r>
      <w:r w:rsidRPr="004533B4">
        <w:rPr>
          <w:color w:val="auto"/>
          <w:lang w:val="en-US"/>
        </w:rPr>
        <w:t xml:space="preserve">velocities of energy transfer in the direction of </w:t>
      </w:r>
      <w:r w:rsidRPr="004533B4">
        <w:rPr>
          <w:i/>
          <w:color w:val="auto"/>
          <w:lang w:val="en-US"/>
        </w:rPr>
        <w:t>x</w:t>
      </w:r>
      <w:r w:rsidRPr="004533B4">
        <w:rPr>
          <w:color w:val="auto"/>
          <w:lang w:val="en-US"/>
        </w:rPr>
        <w:t xml:space="preserve">, </w:t>
      </w:r>
      <w:r w:rsidRPr="004533B4">
        <w:rPr>
          <w:i/>
          <w:color w:val="auto"/>
          <w:lang w:val="en-US"/>
        </w:rPr>
        <w:t>y</w:t>
      </w:r>
      <w:r w:rsidRPr="004533B4">
        <w:rPr>
          <w:color w:val="auto"/>
          <w:lang w:val="en-US"/>
        </w:rPr>
        <w:t xml:space="preserve"> and </w:t>
      </w:r>
      <w:r w:rsidRPr="004533B4">
        <w:rPr>
          <w:i/>
          <w:color w:val="auto"/>
        </w:rPr>
        <w:sym w:font="Symbol" w:char="F071"/>
      </w:r>
      <w:r w:rsidRPr="004533B4">
        <w:rPr>
          <w:i/>
          <w:color w:val="auto"/>
          <w:lang w:val="en-US"/>
        </w:rPr>
        <w:t xml:space="preserve"> </w:t>
      </w:r>
      <w:r w:rsidRPr="004533B4">
        <w:rPr>
          <w:color w:val="auto"/>
          <w:lang w:val="en-US"/>
        </w:rPr>
        <w:t xml:space="preserve">axes. The second and the third terms in the equation (1) describe energy transfer along the coordinate axes </w:t>
      </w:r>
      <w:r w:rsidRPr="004533B4">
        <w:rPr>
          <w:i/>
          <w:color w:val="auto"/>
          <w:lang w:val="en-US"/>
        </w:rPr>
        <w:t>x</w:t>
      </w:r>
      <w:r w:rsidRPr="004533B4">
        <w:rPr>
          <w:color w:val="auto"/>
          <w:lang w:val="en-US"/>
        </w:rPr>
        <w:t xml:space="preserve">, </w:t>
      </w:r>
      <w:r w:rsidRPr="004533B4">
        <w:rPr>
          <w:i/>
          <w:color w:val="auto"/>
          <w:lang w:val="en-US"/>
        </w:rPr>
        <w:t>y,</w:t>
      </w:r>
      <w:r w:rsidRPr="004533B4">
        <w:rPr>
          <w:color w:val="auto"/>
          <w:lang w:val="en-US"/>
        </w:rPr>
        <w:t xml:space="preserve"> and the fourth term describes the effects of wave refraction on the bottom</w:t>
      </w:r>
      <w:r w:rsidRPr="004533B4">
        <w:rPr>
          <w:lang w:val="en-US"/>
        </w:rPr>
        <w:t xml:space="preserve"> </w:t>
      </w:r>
      <w:r w:rsidRPr="004533B4">
        <w:rPr>
          <w:color w:val="auto"/>
          <w:lang w:val="en-US"/>
        </w:rPr>
        <w:t xml:space="preserve">inhomogeneities and currents.  </w:t>
      </w:r>
    </w:p>
    <w:p w:rsidR="009D0052" w:rsidRPr="004533B4" w:rsidRDefault="009D0052" w:rsidP="00FB2C70">
      <w:pPr>
        <w:pStyle w:val="Default"/>
        <w:spacing w:line="276" w:lineRule="auto"/>
        <w:ind w:firstLine="709"/>
        <w:jc w:val="both"/>
        <w:rPr>
          <w:color w:val="auto"/>
          <w:lang w:val="en-US"/>
        </w:rPr>
      </w:pPr>
      <w:r w:rsidRPr="004533B4">
        <w:rPr>
          <w:color w:val="auto"/>
          <w:lang w:val="en-US"/>
        </w:rPr>
        <w:t xml:space="preserve">To describe the energy transfer from breaking waves to the rollers the equation of roller energy </w:t>
      </w:r>
      <w:r w:rsidRPr="004533B4">
        <w:rPr>
          <w:i/>
          <w:color w:val="auto"/>
          <w:lang w:val="en-US"/>
        </w:rPr>
        <w:t>E</w:t>
      </w:r>
      <w:r w:rsidRPr="004533B4">
        <w:rPr>
          <w:i/>
          <w:color w:val="auto"/>
          <w:vertAlign w:val="subscript"/>
          <w:lang w:val="en-US"/>
        </w:rPr>
        <w:t>r</w:t>
      </w:r>
      <w:r w:rsidRPr="004533B4">
        <w:rPr>
          <w:color w:val="auto"/>
          <w:lang w:val="uk-UA"/>
        </w:rPr>
        <w:t xml:space="preserve"> </w:t>
      </w:r>
      <w:r w:rsidRPr="004533B4">
        <w:rPr>
          <w:color w:val="auto"/>
          <w:lang w:val="en-US"/>
        </w:rPr>
        <w:t>balance is used [5]</w:t>
      </w:r>
    </w:p>
    <w:p w:rsidR="009D0052" w:rsidRPr="004533B4" w:rsidRDefault="009D0052" w:rsidP="00FB2C70">
      <w:pPr>
        <w:pStyle w:val="Default"/>
        <w:spacing w:line="276" w:lineRule="auto"/>
        <w:ind w:firstLine="709"/>
        <w:jc w:val="both"/>
        <w:rPr>
          <w:color w:val="auto"/>
          <w:lang w:val="en-US"/>
        </w:rPr>
      </w:pPr>
    </w:p>
    <w:p w:rsidR="009D0052" w:rsidRPr="004533B4" w:rsidRDefault="004C41C9" w:rsidP="00FB2C70">
      <w:pPr>
        <w:pStyle w:val="Default"/>
        <w:spacing w:line="276" w:lineRule="auto"/>
        <w:ind w:firstLine="709"/>
        <w:jc w:val="both"/>
        <w:rPr>
          <w:color w:val="auto"/>
          <w:lang w:val="uk-UA"/>
        </w:rPr>
      </w:pPr>
      <w:r w:rsidRPr="004533B4">
        <w:rPr>
          <w:color w:val="auto"/>
          <w:position w:val="-28"/>
          <w:lang w:val="en-US"/>
        </w:rPr>
        <w:object w:dxaOrig="4520" w:dyaOrig="700">
          <v:shape id="_x0000_i1027" type="#_x0000_t75" style="width:226.2pt;height:35.45pt" o:ole="">
            <v:imagedata r:id="rId13" o:title=""/>
          </v:shape>
          <o:OLEObject Type="Embed" ProgID="Equation.3" ShapeID="_x0000_i1027" DrawAspect="Content" ObjectID="_1523345176" r:id="rId14"/>
        </w:object>
      </w:r>
      <w:r w:rsidR="009D0052" w:rsidRPr="004533B4">
        <w:rPr>
          <w:color w:val="auto"/>
          <w:lang w:val="en-US"/>
        </w:rPr>
        <w:t xml:space="preserve">.              </w:t>
      </w:r>
      <w:r w:rsidRPr="004533B4">
        <w:rPr>
          <w:color w:val="auto"/>
          <w:lang w:val="en-US"/>
        </w:rPr>
        <w:t xml:space="preserve">                          </w:t>
      </w:r>
      <w:r w:rsidR="009D0052" w:rsidRPr="004533B4">
        <w:rPr>
          <w:color w:val="auto"/>
          <w:lang w:val="en-US"/>
        </w:rPr>
        <w:t xml:space="preserve">                            (</w:t>
      </w:r>
      <w:r w:rsidR="009D0052" w:rsidRPr="004533B4">
        <w:rPr>
          <w:color w:val="auto"/>
          <w:lang w:val="uk-UA"/>
        </w:rPr>
        <w:t>2)</w:t>
      </w:r>
    </w:p>
    <w:p w:rsidR="009D0052" w:rsidRPr="004533B4" w:rsidRDefault="009D0052" w:rsidP="00FB2C70">
      <w:pPr>
        <w:pStyle w:val="Default"/>
        <w:spacing w:line="276" w:lineRule="auto"/>
        <w:ind w:firstLine="709"/>
        <w:jc w:val="both"/>
        <w:rPr>
          <w:color w:val="auto"/>
          <w:lang w:val="uk-UA"/>
        </w:rPr>
      </w:pPr>
    </w:p>
    <w:p w:rsidR="009D0052" w:rsidRPr="004533B4" w:rsidRDefault="009D0052" w:rsidP="00FB2C70">
      <w:pPr>
        <w:pStyle w:val="Default"/>
        <w:spacing w:line="276" w:lineRule="auto"/>
        <w:jc w:val="both"/>
        <w:rPr>
          <w:color w:val="auto"/>
          <w:lang w:val="en-US"/>
        </w:rPr>
      </w:pPr>
      <w:r w:rsidRPr="004533B4">
        <w:rPr>
          <w:color w:val="auto"/>
          <w:lang w:val="en-US"/>
        </w:rPr>
        <w:t xml:space="preserve">Here the energy source is </w:t>
      </w:r>
      <w:proofErr w:type="gramStart"/>
      <w:r w:rsidRPr="004533B4">
        <w:rPr>
          <w:i/>
          <w:color w:val="auto"/>
          <w:lang w:val="en-US"/>
        </w:rPr>
        <w:t>D</w:t>
      </w:r>
      <w:r w:rsidRPr="004533B4">
        <w:rPr>
          <w:i/>
          <w:color w:val="auto"/>
          <w:vertAlign w:val="subscript"/>
          <w:lang w:val="en-US"/>
        </w:rPr>
        <w:t>w</w:t>
      </w:r>
      <w:proofErr w:type="gramEnd"/>
      <w:r w:rsidRPr="004533B4">
        <w:rPr>
          <w:color w:val="auto"/>
          <w:lang w:val="en-US"/>
        </w:rPr>
        <w:t xml:space="preserve">, and </w:t>
      </w:r>
      <w:r w:rsidRPr="004533B4">
        <w:rPr>
          <w:i/>
          <w:color w:val="auto"/>
          <w:lang w:val="en-US"/>
        </w:rPr>
        <w:t>D</w:t>
      </w:r>
      <w:r w:rsidRPr="004533B4">
        <w:rPr>
          <w:i/>
          <w:color w:val="auto"/>
          <w:vertAlign w:val="subscript"/>
          <w:lang w:val="en-US"/>
        </w:rPr>
        <w:t>r</w:t>
      </w:r>
      <w:r w:rsidRPr="004533B4">
        <w:rPr>
          <w:color w:val="auto"/>
          <w:lang w:val="en-US"/>
        </w:rPr>
        <w:t xml:space="preserve"> is </w:t>
      </w:r>
      <w:r w:rsidR="00AD3CE5" w:rsidRPr="004533B4">
        <w:rPr>
          <w:color w:val="auto"/>
          <w:lang w:val="en-US"/>
        </w:rPr>
        <w:t>the</w:t>
      </w:r>
      <w:r w:rsidRPr="004533B4">
        <w:rPr>
          <w:color w:val="auto"/>
          <w:lang w:val="en-US"/>
        </w:rPr>
        <w:t xml:space="preserve"> dissipation rate of rollers. </w:t>
      </w:r>
    </w:p>
    <w:p w:rsidR="009D0052" w:rsidRPr="004533B4" w:rsidRDefault="009D0052" w:rsidP="00FB2C70">
      <w:pPr>
        <w:pStyle w:val="Default"/>
        <w:spacing w:line="276" w:lineRule="auto"/>
        <w:ind w:firstLine="709"/>
        <w:jc w:val="both"/>
        <w:rPr>
          <w:color w:val="auto"/>
          <w:lang w:val="en-US"/>
        </w:rPr>
      </w:pPr>
      <w:r w:rsidRPr="004533B4">
        <w:rPr>
          <w:color w:val="auto"/>
          <w:lang w:val="en-US"/>
        </w:rPr>
        <w:t>The currents induced by short waves are described by non-linear shallow water equations</w:t>
      </w:r>
    </w:p>
    <w:p w:rsidR="009D0052" w:rsidRPr="004533B4" w:rsidRDefault="009D0052" w:rsidP="00FB2C70">
      <w:pPr>
        <w:pStyle w:val="Default"/>
        <w:spacing w:line="276" w:lineRule="auto"/>
        <w:ind w:firstLine="709"/>
        <w:jc w:val="both"/>
        <w:rPr>
          <w:color w:val="auto"/>
          <w:lang w:val="en-US"/>
        </w:rPr>
      </w:pPr>
    </w:p>
    <w:p w:rsidR="009D0052" w:rsidRPr="004533B4" w:rsidRDefault="004C41C9" w:rsidP="00FB2C70">
      <w:pPr>
        <w:spacing w:line="276" w:lineRule="auto"/>
        <w:ind w:firstLine="709"/>
        <w:jc w:val="both"/>
        <w:rPr>
          <w:sz w:val="24"/>
          <w:szCs w:val="24"/>
        </w:rPr>
      </w:pPr>
      <w:r w:rsidRPr="004533B4">
        <w:rPr>
          <w:position w:val="-32"/>
          <w:sz w:val="24"/>
          <w:szCs w:val="24"/>
        </w:rPr>
        <w:object w:dxaOrig="5460" w:dyaOrig="760">
          <v:shape id="_x0000_i1028" type="#_x0000_t75" style="width:272.4pt;height:37.6pt" o:ole="">
            <v:imagedata r:id="rId15" o:title=""/>
          </v:shape>
          <o:OLEObject Type="Embed" ProgID="Equation.3" ShapeID="_x0000_i1028" DrawAspect="Content" ObjectID="_1523345177" r:id="rId16"/>
        </w:object>
      </w:r>
      <w:r w:rsidR="009D0052" w:rsidRPr="004533B4">
        <w:rPr>
          <w:sz w:val="24"/>
          <w:szCs w:val="24"/>
        </w:rPr>
        <w:t xml:space="preserve">,         </w:t>
      </w:r>
      <w:r w:rsidRPr="004533B4">
        <w:rPr>
          <w:sz w:val="24"/>
          <w:szCs w:val="24"/>
        </w:rPr>
        <w:t xml:space="preserve">                 </w:t>
      </w:r>
      <w:r w:rsidR="009D0052" w:rsidRPr="004533B4">
        <w:rPr>
          <w:sz w:val="24"/>
          <w:szCs w:val="24"/>
        </w:rPr>
        <w:t xml:space="preserve">                           (3)</w:t>
      </w:r>
    </w:p>
    <w:p w:rsidR="009D0052" w:rsidRPr="004533B4" w:rsidRDefault="009D0052" w:rsidP="00FB2C70">
      <w:pPr>
        <w:spacing w:line="276" w:lineRule="auto"/>
        <w:ind w:firstLine="709"/>
        <w:jc w:val="both"/>
        <w:rPr>
          <w:sz w:val="24"/>
          <w:szCs w:val="24"/>
        </w:rPr>
      </w:pPr>
    </w:p>
    <w:p w:rsidR="009D0052" w:rsidRPr="004533B4" w:rsidRDefault="004C41C9" w:rsidP="00FB2C70">
      <w:pPr>
        <w:spacing w:line="276" w:lineRule="auto"/>
        <w:ind w:firstLine="709"/>
        <w:jc w:val="both"/>
        <w:rPr>
          <w:sz w:val="24"/>
          <w:szCs w:val="24"/>
        </w:rPr>
      </w:pPr>
      <w:r w:rsidRPr="004533B4">
        <w:rPr>
          <w:position w:val="-32"/>
          <w:sz w:val="24"/>
          <w:szCs w:val="24"/>
        </w:rPr>
        <w:object w:dxaOrig="5440" w:dyaOrig="760">
          <v:shape id="_x0000_i1029" type="#_x0000_t75" style="width:272.4pt;height:37.6pt" o:ole="">
            <v:imagedata r:id="rId17" o:title=""/>
          </v:shape>
          <o:OLEObject Type="Embed" ProgID="Equation.3" ShapeID="_x0000_i1029" DrawAspect="Content" ObjectID="_1523345178" r:id="rId18"/>
        </w:object>
      </w:r>
      <w:r w:rsidR="009D0052" w:rsidRPr="004533B4">
        <w:rPr>
          <w:sz w:val="24"/>
          <w:szCs w:val="24"/>
        </w:rPr>
        <w:t xml:space="preserve">,       </w:t>
      </w:r>
      <w:r w:rsidRPr="004533B4">
        <w:rPr>
          <w:sz w:val="24"/>
          <w:szCs w:val="24"/>
        </w:rPr>
        <w:t xml:space="preserve">                 </w:t>
      </w:r>
      <w:r w:rsidR="009D0052" w:rsidRPr="004533B4">
        <w:rPr>
          <w:sz w:val="24"/>
          <w:szCs w:val="24"/>
        </w:rPr>
        <w:t xml:space="preserve">                             (4)</w:t>
      </w:r>
    </w:p>
    <w:p w:rsidR="009D0052" w:rsidRPr="004533B4" w:rsidRDefault="009D0052" w:rsidP="00FB2C70">
      <w:pPr>
        <w:spacing w:line="276" w:lineRule="auto"/>
        <w:ind w:firstLine="709"/>
        <w:jc w:val="both"/>
        <w:rPr>
          <w:sz w:val="24"/>
          <w:szCs w:val="24"/>
        </w:rPr>
      </w:pPr>
    </w:p>
    <w:p w:rsidR="009D0052" w:rsidRPr="004533B4" w:rsidRDefault="004C41C9" w:rsidP="00FB2C70">
      <w:pPr>
        <w:spacing w:line="276" w:lineRule="auto"/>
        <w:ind w:firstLine="709"/>
        <w:jc w:val="both"/>
        <w:rPr>
          <w:sz w:val="24"/>
          <w:szCs w:val="24"/>
        </w:rPr>
      </w:pPr>
      <w:r w:rsidRPr="004533B4">
        <w:rPr>
          <w:position w:val="-28"/>
          <w:sz w:val="24"/>
          <w:szCs w:val="24"/>
        </w:rPr>
        <w:object w:dxaOrig="2360" w:dyaOrig="660">
          <v:shape id="_x0000_i1030" type="#_x0000_t75" style="width:117.65pt;height:33.3pt" o:ole="">
            <v:imagedata r:id="rId19" o:title=""/>
          </v:shape>
          <o:OLEObject Type="Embed" ProgID="Equation.3" ShapeID="_x0000_i1030" DrawAspect="Content" ObjectID="_1523345179" r:id="rId20"/>
        </w:object>
      </w:r>
      <w:r w:rsidR="009D0052" w:rsidRPr="004533B4">
        <w:rPr>
          <w:sz w:val="24"/>
          <w:szCs w:val="24"/>
        </w:rPr>
        <w:t xml:space="preserve">,                                              </w:t>
      </w:r>
      <w:r w:rsidRPr="004533B4">
        <w:rPr>
          <w:sz w:val="24"/>
          <w:szCs w:val="24"/>
        </w:rPr>
        <w:t xml:space="preserve">                            </w:t>
      </w:r>
      <w:r w:rsidR="009D0052" w:rsidRPr="004533B4">
        <w:rPr>
          <w:sz w:val="24"/>
          <w:szCs w:val="24"/>
        </w:rPr>
        <w:t xml:space="preserve">                              (5)</w:t>
      </w:r>
    </w:p>
    <w:p w:rsidR="001354FB" w:rsidRPr="004533B4" w:rsidRDefault="001354FB" w:rsidP="00FB2C70">
      <w:pPr>
        <w:spacing w:line="276" w:lineRule="auto"/>
        <w:ind w:firstLine="709"/>
        <w:jc w:val="both"/>
        <w:rPr>
          <w:sz w:val="24"/>
          <w:szCs w:val="24"/>
        </w:rPr>
      </w:pPr>
    </w:p>
    <w:p w:rsidR="009D0052" w:rsidRPr="004533B4" w:rsidRDefault="009D0052" w:rsidP="00FB2C70">
      <w:pPr>
        <w:spacing w:line="276" w:lineRule="auto"/>
        <w:jc w:val="both"/>
        <w:rPr>
          <w:sz w:val="24"/>
          <w:szCs w:val="24"/>
        </w:rPr>
      </w:pPr>
      <w:r w:rsidRPr="004533B4">
        <w:rPr>
          <w:sz w:val="24"/>
          <w:szCs w:val="24"/>
        </w:rPr>
        <w:t xml:space="preserve">where </w:t>
      </w:r>
      <w:r w:rsidRPr="004533B4">
        <w:rPr>
          <w:i/>
          <w:sz w:val="24"/>
          <w:szCs w:val="24"/>
        </w:rPr>
        <w:sym w:font="Symbol" w:char="F068"/>
      </w:r>
      <w:r w:rsidRPr="004533B4">
        <w:rPr>
          <w:sz w:val="24"/>
          <w:szCs w:val="24"/>
        </w:rPr>
        <w:t xml:space="preserve"> is </w:t>
      </w:r>
      <w:r w:rsidR="00AD3CE5" w:rsidRPr="004533B4">
        <w:rPr>
          <w:sz w:val="24"/>
          <w:szCs w:val="24"/>
        </w:rPr>
        <w:t xml:space="preserve">the </w:t>
      </w:r>
      <w:r w:rsidRPr="004533B4">
        <w:rPr>
          <w:sz w:val="24"/>
          <w:szCs w:val="24"/>
        </w:rPr>
        <w:t xml:space="preserve">elevation of level; </w:t>
      </w:r>
      <w:r w:rsidRPr="004533B4">
        <w:rPr>
          <w:i/>
          <w:sz w:val="24"/>
          <w:szCs w:val="24"/>
        </w:rPr>
        <w:t>u</w:t>
      </w:r>
      <w:r w:rsidRPr="004533B4">
        <w:rPr>
          <w:sz w:val="24"/>
          <w:szCs w:val="24"/>
        </w:rPr>
        <w:t xml:space="preserve">, </w:t>
      </w:r>
      <w:r w:rsidRPr="004533B4">
        <w:rPr>
          <w:i/>
          <w:sz w:val="24"/>
          <w:szCs w:val="24"/>
        </w:rPr>
        <w:t>v</w:t>
      </w:r>
      <w:r w:rsidRPr="004533B4">
        <w:rPr>
          <w:sz w:val="24"/>
          <w:szCs w:val="24"/>
        </w:rPr>
        <w:t xml:space="preserve"> are </w:t>
      </w:r>
      <w:r w:rsidR="00AD3CE5" w:rsidRPr="004533B4">
        <w:rPr>
          <w:sz w:val="24"/>
          <w:szCs w:val="24"/>
        </w:rPr>
        <w:t xml:space="preserve">the </w:t>
      </w:r>
      <w:r w:rsidRPr="004533B4">
        <w:rPr>
          <w:sz w:val="24"/>
          <w:szCs w:val="24"/>
        </w:rPr>
        <w:t xml:space="preserve">current velocity components; </w:t>
      </w:r>
      <w:r w:rsidRPr="004533B4">
        <w:rPr>
          <w:i/>
          <w:sz w:val="24"/>
          <w:szCs w:val="24"/>
        </w:rPr>
        <w:t>f</w:t>
      </w:r>
      <w:r w:rsidRPr="004533B4">
        <w:rPr>
          <w:sz w:val="24"/>
          <w:szCs w:val="24"/>
        </w:rPr>
        <w:t xml:space="preserve"> is the Coriolis parameter; </w:t>
      </w:r>
      <w:r w:rsidRPr="004533B4">
        <w:rPr>
          <w:i/>
          <w:sz w:val="24"/>
          <w:szCs w:val="24"/>
        </w:rPr>
        <w:t>g</w:t>
      </w:r>
      <w:r w:rsidRPr="004533B4">
        <w:rPr>
          <w:sz w:val="24"/>
          <w:szCs w:val="24"/>
        </w:rPr>
        <w:t xml:space="preserve"> is </w:t>
      </w:r>
      <w:r w:rsidR="00AD3CE5" w:rsidRPr="004533B4">
        <w:rPr>
          <w:sz w:val="24"/>
          <w:szCs w:val="24"/>
        </w:rPr>
        <w:t xml:space="preserve">the </w:t>
      </w:r>
      <w:r w:rsidRPr="004533B4">
        <w:rPr>
          <w:sz w:val="24"/>
          <w:szCs w:val="24"/>
        </w:rPr>
        <w:t xml:space="preserve">acceleration of gravity; </w:t>
      </w:r>
      <w:r w:rsidRPr="004533B4">
        <w:rPr>
          <w:i/>
          <w:sz w:val="24"/>
          <w:szCs w:val="24"/>
        </w:rPr>
        <w:sym w:font="Symbol" w:char="F06D"/>
      </w:r>
      <w:r w:rsidRPr="004533B4">
        <w:rPr>
          <w:sz w:val="24"/>
          <w:szCs w:val="24"/>
        </w:rPr>
        <w:t xml:space="preserve"> is </w:t>
      </w:r>
      <w:r w:rsidR="00AD3CE5" w:rsidRPr="004533B4">
        <w:rPr>
          <w:sz w:val="24"/>
          <w:szCs w:val="24"/>
        </w:rPr>
        <w:t xml:space="preserve">the </w:t>
      </w:r>
      <w:r w:rsidRPr="004533B4">
        <w:rPr>
          <w:sz w:val="24"/>
          <w:szCs w:val="24"/>
        </w:rPr>
        <w:t xml:space="preserve">turbulent viscosity coefficient; </w:t>
      </w:r>
      <w:r w:rsidRPr="004533B4">
        <w:rPr>
          <w:i/>
          <w:sz w:val="24"/>
          <w:szCs w:val="24"/>
        </w:rPr>
        <w:sym w:font="Symbol" w:char="F072"/>
      </w:r>
      <w:r w:rsidRPr="004533B4">
        <w:rPr>
          <w:sz w:val="24"/>
          <w:szCs w:val="24"/>
        </w:rPr>
        <w:t xml:space="preserve"> is </w:t>
      </w:r>
      <w:r w:rsidR="00AD3CE5" w:rsidRPr="004533B4">
        <w:rPr>
          <w:sz w:val="24"/>
          <w:szCs w:val="24"/>
        </w:rPr>
        <w:t xml:space="preserve">the </w:t>
      </w:r>
      <w:r w:rsidRPr="004533B4">
        <w:rPr>
          <w:sz w:val="24"/>
          <w:szCs w:val="24"/>
        </w:rPr>
        <w:t xml:space="preserve">water density; </w:t>
      </w:r>
      <w:r w:rsidRPr="004533B4">
        <w:rPr>
          <w:i/>
          <w:sz w:val="24"/>
          <w:szCs w:val="24"/>
        </w:rPr>
        <w:t>h</w:t>
      </w:r>
      <w:r w:rsidRPr="004533B4">
        <w:rPr>
          <w:sz w:val="24"/>
          <w:szCs w:val="24"/>
        </w:rPr>
        <w:t xml:space="preserve"> is </w:t>
      </w:r>
      <w:r w:rsidR="00AD3CE5" w:rsidRPr="004533B4">
        <w:rPr>
          <w:sz w:val="24"/>
          <w:szCs w:val="24"/>
        </w:rPr>
        <w:t xml:space="preserve">the </w:t>
      </w:r>
      <w:r w:rsidRPr="004533B4">
        <w:rPr>
          <w:sz w:val="24"/>
          <w:szCs w:val="24"/>
        </w:rPr>
        <w:t>dynamic depth</w:t>
      </w:r>
      <w:proofErr w:type="gramStart"/>
      <w:r w:rsidRPr="004533B4">
        <w:rPr>
          <w:sz w:val="24"/>
          <w:szCs w:val="24"/>
        </w:rPr>
        <w:t xml:space="preserve">; </w:t>
      </w:r>
      <w:proofErr w:type="gramEnd"/>
      <w:r w:rsidR="004C41C9" w:rsidRPr="004533B4">
        <w:rPr>
          <w:position w:val="-12"/>
          <w:sz w:val="24"/>
          <w:szCs w:val="24"/>
        </w:rPr>
        <w:object w:dxaOrig="340" w:dyaOrig="360">
          <v:shape id="_x0000_i1031" type="#_x0000_t75" style="width:16.1pt;height:18.25pt" o:ole="">
            <v:imagedata r:id="rId21" o:title=""/>
          </v:shape>
          <o:OLEObject Type="Embed" ProgID="Equation.3" ShapeID="_x0000_i1031" DrawAspect="Content" ObjectID="_1523345180" r:id="rId22"/>
        </w:object>
      </w:r>
      <w:r w:rsidRPr="004533B4">
        <w:rPr>
          <w:sz w:val="24"/>
          <w:szCs w:val="24"/>
        </w:rPr>
        <w:t xml:space="preserve">, </w:t>
      </w:r>
      <w:r w:rsidR="004C41C9" w:rsidRPr="004533B4">
        <w:rPr>
          <w:position w:val="-14"/>
          <w:sz w:val="24"/>
          <w:szCs w:val="24"/>
        </w:rPr>
        <w:object w:dxaOrig="340" w:dyaOrig="380">
          <v:shape id="_x0000_i1032" type="#_x0000_t75" style="width:16.1pt;height:19.9pt" o:ole="">
            <v:imagedata r:id="rId23" o:title=""/>
          </v:shape>
          <o:OLEObject Type="Embed" ProgID="Equation.3" ShapeID="_x0000_i1032" DrawAspect="Content" ObjectID="_1523345181" r:id="rId24"/>
        </w:object>
      </w:r>
      <w:r w:rsidRPr="004533B4">
        <w:rPr>
          <w:sz w:val="24"/>
          <w:szCs w:val="24"/>
        </w:rPr>
        <w:t xml:space="preserve"> are</w:t>
      </w:r>
      <w:r w:rsidR="00AD3CE5" w:rsidRPr="004533B4">
        <w:rPr>
          <w:sz w:val="24"/>
          <w:szCs w:val="24"/>
        </w:rPr>
        <w:t xml:space="preserve"> the</w:t>
      </w:r>
      <w:r w:rsidRPr="004533B4">
        <w:rPr>
          <w:sz w:val="24"/>
          <w:szCs w:val="24"/>
        </w:rPr>
        <w:t xml:space="preserve"> components of bed shear friction stresses which are squarely dependent on the velocities of currents; </w:t>
      </w:r>
      <w:r w:rsidRPr="004533B4">
        <w:rPr>
          <w:i/>
          <w:sz w:val="24"/>
          <w:szCs w:val="24"/>
        </w:rPr>
        <w:t>F</w:t>
      </w:r>
      <w:r w:rsidRPr="004533B4">
        <w:rPr>
          <w:i/>
          <w:sz w:val="24"/>
          <w:szCs w:val="24"/>
          <w:vertAlign w:val="subscript"/>
        </w:rPr>
        <w:t>x</w:t>
      </w:r>
      <w:r w:rsidRPr="004533B4">
        <w:rPr>
          <w:sz w:val="24"/>
          <w:szCs w:val="24"/>
        </w:rPr>
        <w:t xml:space="preserve">, </w:t>
      </w:r>
      <w:r w:rsidRPr="004533B4">
        <w:rPr>
          <w:i/>
          <w:sz w:val="24"/>
          <w:szCs w:val="24"/>
        </w:rPr>
        <w:t>F</w:t>
      </w:r>
      <w:r w:rsidRPr="004533B4">
        <w:rPr>
          <w:i/>
          <w:sz w:val="24"/>
          <w:szCs w:val="24"/>
          <w:vertAlign w:val="subscript"/>
        </w:rPr>
        <w:t>y</w:t>
      </w:r>
      <w:r w:rsidRPr="004533B4">
        <w:rPr>
          <w:sz w:val="24"/>
          <w:szCs w:val="24"/>
        </w:rPr>
        <w:t xml:space="preserve"> are </w:t>
      </w:r>
      <w:r w:rsidR="00AA2A14" w:rsidRPr="004533B4">
        <w:rPr>
          <w:sz w:val="24"/>
          <w:szCs w:val="24"/>
        </w:rPr>
        <w:t xml:space="preserve">the </w:t>
      </w:r>
      <w:r w:rsidRPr="004533B4">
        <w:rPr>
          <w:sz w:val="24"/>
          <w:szCs w:val="24"/>
        </w:rPr>
        <w:t>components of wave-induced additional momentum. These</w:t>
      </w:r>
      <w:r w:rsidR="004C41C9" w:rsidRPr="004533B4">
        <w:rPr>
          <w:sz w:val="24"/>
          <w:szCs w:val="24"/>
        </w:rPr>
        <w:t xml:space="preserve"> values have the following form</w:t>
      </w:r>
    </w:p>
    <w:p w:rsidR="009D0052" w:rsidRPr="004533B4" w:rsidRDefault="009D0052" w:rsidP="00FB2C70">
      <w:pPr>
        <w:spacing w:line="276" w:lineRule="auto"/>
        <w:ind w:firstLine="709"/>
        <w:jc w:val="both"/>
        <w:rPr>
          <w:sz w:val="24"/>
          <w:szCs w:val="24"/>
        </w:rPr>
      </w:pPr>
    </w:p>
    <w:p w:rsidR="009D0052" w:rsidRPr="004533B4" w:rsidRDefault="00011872" w:rsidP="00FB2C70">
      <w:pPr>
        <w:spacing w:line="276" w:lineRule="auto"/>
        <w:ind w:firstLine="709"/>
        <w:jc w:val="both"/>
        <w:rPr>
          <w:sz w:val="24"/>
          <w:szCs w:val="24"/>
        </w:rPr>
      </w:pPr>
      <w:r w:rsidRPr="004533B4">
        <w:rPr>
          <w:position w:val="-28"/>
          <w:sz w:val="24"/>
          <w:szCs w:val="24"/>
        </w:rPr>
        <w:object w:dxaOrig="3340" w:dyaOrig="700">
          <v:shape id="_x0000_i1033" type="#_x0000_t75" style="width:166.55pt;height:35.45pt" o:ole="">
            <v:imagedata r:id="rId25" o:title=""/>
          </v:shape>
          <o:OLEObject Type="Embed" ProgID="Equation.3" ShapeID="_x0000_i1033" DrawAspect="Content" ObjectID="_1523345182" r:id="rId26"/>
        </w:object>
      </w:r>
      <w:r w:rsidR="009D0052" w:rsidRPr="004533B4">
        <w:rPr>
          <w:sz w:val="24"/>
          <w:szCs w:val="24"/>
        </w:rPr>
        <w:t xml:space="preserve">,     </w:t>
      </w:r>
      <w:r w:rsidRPr="004533B4">
        <w:rPr>
          <w:position w:val="-28"/>
          <w:sz w:val="24"/>
          <w:szCs w:val="24"/>
        </w:rPr>
        <w:object w:dxaOrig="3360" w:dyaOrig="700">
          <v:shape id="_x0000_i1034" type="#_x0000_t75" style="width:167.65pt;height:35.45pt" o:ole="">
            <v:imagedata r:id="rId27" o:title=""/>
          </v:shape>
          <o:OLEObject Type="Embed" ProgID="Equation.3" ShapeID="_x0000_i1034" DrawAspect="Content" ObjectID="_1523345183" r:id="rId28"/>
        </w:object>
      </w:r>
      <w:r w:rsidR="009D0052" w:rsidRPr="004533B4">
        <w:rPr>
          <w:sz w:val="24"/>
          <w:szCs w:val="24"/>
        </w:rPr>
        <w:t xml:space="preserve">.   </w:t>
      </w:r>
      <w:r w:rsidRPr="004533B4">
        <w:rPr>
          <w:sz w:val="24"/>
          <w:szCs w:val="24"/>
        </w:rPr>
        <w:t xml:space="preserve">  </w:t>
      </w:r>
      <w:r w:rsidR="009D0052" w:rsidRPr="004533B4">
        <w:rPr>
          <w:sz w:val="24"/>
          <w:szCs w:val="24"/>
        </w:rPr>
        <w:t xml:space="preserve">                     (6)</w:t>
      </w:r>
    </w:p>
    <w:p w:rsidR="009D0052" w:rsidRPr="004533B4" w:rsidRDefault="009D0052" w:rsidP="00FB2C70">
      <w:pPr>
        <w:spacing w:line="276" w:lineRule="auto"/>
        <w:ind w:firstLine="709"/>
        <w:jc w:val="both"/>
        <w:rPr>
          <w:sz w:val="24"/>
          <w:szCs w:val="24"/>
        </w:rPr>
      </w:pPr>
    </w:p>
    <w:p w:rsidR="009D0052" w:rsidRPr="004533B4" w:rsidRDefault="009D0052" w:rsidP="00FB2C70">
      <w:pPr>
        <w:spacing w:line="276" w:lineRule="auto"/>
        <w:jc w:val="both"/>
        <w:rPr>
          <w:sz w:val="24"/>
          <w:szCs w:val="24"/>
        </w:rPr>
      </w:pPr>
      <w:r w:rsidRPr="004533B4">
        <w:rPr>
          <w:sz w:val="24"/>
          <w:szCs w:val="24"/>
        </w:rPr>
        <w:t>In the formulas (6)</w:t>
      </w:r>
      <w:r w:rsidRPr="004533B4">
        <w:rPr>
          <w:sz w:val="24"/>
          <w:szCs w:val="24"/>
          <w:lang w:val="uk-UA"/>
        </w:rPr>
        <w:t xml:space="preserve"> </w:t>
      </w:r>
      <w:r w:rsidR="00011872" w:rsidRPr="004533B4">
        <w:rPr>
          <w:position w:val="-14"/>
          <w:sz w:val="24"/>
          <w:szCs w:val="24"/>
        </w:rPr>
        <w:object w:dxaOrig="300" w:dyaOrig="380">
          <v:shape id="_x0000_i1035" type="#_x0000_t75" style="width:15.6pt;height:19.9pt" o:ole="">
            <v:imagedata r:id="rId29" o:title=""/>
          </v:shape>
          <o:OLEObject Type="Embed" ProgID="Equation.3" ShapeID="_x0000_i1035" DrawAspect="Content" ObjectID="_1523345184" r:id="rId30"/>
        </w:object>
      </w:r>
      <w:r w:rsidRPr="004533B4">
        <w:rPr>
          <w:sz w:val="24"/>
          <w:szCs w:val="24"/>
        </w:rPr>
        <w:t xml:space="preserve"> and </w:t>
      </w:r>
      <w:r w:rsidR="00011872" w:rsidRPr="004533B4">
        <w:rPr>
          <w:position w:val="-14"/>
          <w:sz w:val="24"/>
          <w:szCs w:val="24"/>
        </w:rPr>
        <w:object w:dxaOrig="320" w:dyaOrig="380">
          <v:shape id="_x0000_i1036" type="#_x0000_t75" style="width:15.6pt;height:19.9pt" o:ole="">
            <v:imagedata r:id="rId31" o:title=""/>
          </v:shape>
          <o:OLEObject Type="Embed" ProgID="Equation.3" ShapeID="_x0000_i1036" DrawAspect="Content" ObjectID="_1523345185" r:id="rId32"/>
        </w:object>
      </w:r>
      <w:r w:rsidRPr="004533B4">
        <w:rPr>
          <w:sz w:val="24"/>
          <w:szCs w:val="24"/>
        </w:rPr>
        <w:t xml:space="preserve"> (</w:t>
      </w:r>
      <w:r w:rsidRPr="004533B4">
        <w:rPr>
          <w:i/>
          <w:sz w:val="24"/>
          <w:szCs w:val="24"/>
        </w:rPr>
        <w:t>i</w:t>
      </w:r>
      <w:r w:rsidRPr="004533B4">
        <w:rPr>
          <w:sz w:val="24"/>
          <w:szCs w:val="24"/>
        </w:rPr>
        <w:t xml:space="preserve">, </w:t>
      </w:r>
      <w:r w:rsidRPr="004533B4">
        <w:rPr>
          <w:i/>
          <w:sz w:val="24"/>
          <w:szCs w:val="24"/>
        </w:rPr>
        <w:t>j</w:t>
      </w:r>
      <w:r w:rsidR="00011872" w:rsidRPr="004533B4">
        <w:rPr>
          <w:sz w:val="24"/>
          <w:szCs w:val="24"/>
        </w:rPr>
        <w:t> </w:t>
      </w:r>
      <w:r w:rsidRPr="004533B4">
        <w:rPr>
          <w:sz w:val="24"/>
          <w:szCs w:val="24"/>
        </w:rPr>
        <w:sym w:font="Symbol" w:char="F03D"/>
      </w:r>
      <w:r w:rsidR="00011872" w:rsidRPr="004533B4">
        <w:rPr>
          <w:sz w:val="24"/>
          <w:szCs w:val="24"/>
        </w:rPr>
        <w:t> </w:t>
      </w:r>
      <w:r w:rsidRPr="004533B4">
        <w:rPr>
          <w:i/>
          <w:sz w:val="24"/>
          <w:szCs w:val="24"/>
        </w:rPr>
        <w:t>x</w:t>
      </w:r>
      <w:r w:rsidRPr="004533B4">
        <w:rPr>
          <w:sz w:val="24"/>
          <w:szCs w:val="24"/>
        </w:rPr>
        <w:t xml:space="preserve">, </w:t>
      </w:r>
      <w:r w:rsidRPr="004533B4">
        <w:rPr>
          <w:i/>
          <w:sz w:val="24"/>
          <w:szCs w:val="24"/>
        </w:rPr>
        <w:t>y</w:t>
      </w:r>
      <w:r w:rsidRPr="004533B4">
        <w:rPr>
          <w:sz w:val="24"/>
          <w:szCs w:val="24"/>
        </w:rPr>
        <w:t xml:space="preserve">) are </w:t>
      </w:r>
      <w:r w:rsidR="00AA2A14" w:rsidRPr="004533B4">
        <w:rPr>
          <w:sz w:val="24"/>
          <w:szCs w:val="24"/>
        </w:rPr>
        <w:t xml:space="preserve">the </w:t>
      </w:r>
      <w:r w:rsidRPr="004533B4">
        <w:rPr>
          <w:sz w:val="24"/>
          <w:szCs w:val="24"/>
        </w:rPr>
        <w:t xml:space="preserve">stresses due to the presence of waves and rollers, respectively, and depending on </w:t>
      </w:r>
      <w:proofErr w:type="gramStart"/>
      <w:r w:rsidRPr="004533B4">
        <w:rPr>
          <w:i/>
          <w:sz w:val="24"/>
          <w:szCs w:val="24"/>
        </w:rPr>
        <w:t>E</w:t>
      </w:r>
      <w:r w:rsidRPr="004533B4">
        <w:rPr>
          <w:i/>
          <w:sz w:val="24"/>
          <w:szCs w:val="24"/>
          <w:vertAlign w:val="subscript"/>
        </w:rPr>
        <w:t>w</w:t>
      </w:r>
      <w:proofErr w:type="gramEnd"/>
      <w:r w:rsidRPr="004533B4">
        <w:rPr>
          <w:sz w:val="24"/>
          <w:szCs w:val="24"/>
        </w:rPr>
        <w:t xml:space="preserve"> and </w:t>
      </w:r>
      <w:r w:rsidRPr="004533B4">
        <w:rPr>
          <w:i/>
          <w:sz w:val="24"/>
          <w:szCs w:val="24"/>
        </w:rPr>
        <w:t>E</w:t>
      </w:r>
      <w:r w:rsidRPr="004533B4">
        <w:rPr>
          <w:i/>
          <w:sz w:val="24"/>
          <w:szCs w:val="24"/>
          <w:vertAlign w:val="subscript"/>
        </w:rPr>
        <w:t>r</w:t>
      </w:r>
      <w:r w:rsidRPr="004533B4">
        <w:rPr>
          <w:sz w:val="24"/>
          <w:szCs w:val="24"/>
        </w:rPr>
        <w:t xml:space="preserve">. </w:t>
      </w:r>
    </w:p>
    <w:p w:rsidR="009D0052" w:rsidRPr="004533B4" w:rsidRDefault="009D0052" w:rsidP="00FB2C70">
      <w:pPr>
        <w:spacing w:line="276" w:lineRule="auto"/>
        <w:ind w:firstLine="709"/>
        <w:jc w:val="both"/>
        <w:rPr>
          <w:sz w:val="24"/>
          <w:szCs w:val="24"/>
        </w:rPr>
      </w:pPr>
      <w:r w:rsidRPr="004533B4">
        <w:rPr>
          <w:sz w:val="24"/>
          <w:szCs w:val="24"/>
        </w:rPr>
        <w:t xml:space="preserve">In </w:t>
      </w:r>
      <w:r w:rsidRPr="004533B4">
        <w:rPr>
          <w:i/>
          <w:sz w:val="24"/>
          <w:szCs w:val="24"/>
        </w:rPr>
        <w:t>XBeach</w:t>
      </w:r>
      <w:r w:rsidRPr="004533B4">
        <w:rPr>
          <w:sz w:val="24"/>
          <w:szCs w:val="24"/>
        </w:rPr>
        <w:t xml:space="preserve"> model the flows of sediments are determined by expressions [5]</w:t>
      </w:r>
    </w:p>
    <w:p w:rsidR="009D0052" w:rsidRPr="004533B4" w:rsidRDefault="009D0052" w:rsidP="00FB2C70">
      <w:pPr>
        <w:spacing w:line="276" w:lineRule="auto"/>
        <w:ind w:firstLine="709"/>
        <w:jc w:val="both"/>
        <w:rPr>
          <w:sz w:val="24"/>
          <w:szCs w:val="24"/>
        </w:rPr>
      </w:pPr>
    </w:p>
    <w:p w:rsidR="009D0052" w:rsidRPr="004533B4" w:rsidRDefault="00011872" w:rsidP="00FB2C70">
      <w:pPr>
        <w:spacing w:line="276" w:lineRule="auto"/>
        <w:ind w:firstLine="709"/>
        <w:jc w:val="both"/>
        <w:rPr>
          <w:sz w:val="24"/>
          <w:szCs w:val="24"/>
        </w:rPr>
      </w:pPr>
      <w:r w:rsidRPr="004533B4">
        <w:rPr>
          <w:position w:val="-24"/>
          <w:sz w:val="24"/>
          <w:szCs w:val="24"/>
        </w:rPr>
        <w:object w:dxaOrig="1920" w:dyaOrig="620">
          <v:shape id="_x0000_i1037" type="#_x0000_t75" style="width:95.65pt;height:31.15pt" o:ole="">
            <v:imagedata r:id="rId33" o:title=""/>
          </v:shape>
          <o:OLEObject Type="Embed" ProgID="Equation.3" ShapeID="_x0000_i1037" DrawAspect="Content" ObjectID="_1523345186" r:id="rId34"/>
        </w:object>
      </w:r>
      <w:proofErr w:type="gramStart"/>
      <w:r w:rsidR="009D0052" w:rsidRPr="004533B4">
        <w:rPr>
          <w:sz w:val="24"/>
          <w:szCs w:val="24"/>
        </w:rPr>
        <w:t xml:space="preserve">,        </w:t>
      </w:r>
      <w:r w:rsidRPr="004533B4">
        <w:rPr>
          <w:position w:val="-28"/>
          <w:sz w:val="24"/>
          <w:szCs w:val="24"/>
        </w:rPr>
        <w:object w:dxaOrig="1920" w:dyaOrig="660">
          <v:shape id="_x0000_i1038" type="#_x0000_t75" style="width:95.65pt;height:33.3pt" o:ole="">
            <v:imagedata r:id="rId35" o:title=""/>
          </v:shape>
          <o:OLEObject Type="Embed" ProgID="Equation.3" ShapeID="_x0000_i1038" DrawAspect="Content" ObjectID="_1523345187" r:id="rId36"/>
        </w:object>
      </w:r>
      <w:r w:rsidR="009D0052" w:rsidRPr="004533B4">
        <w:rPr>
          <w:sz w:val="24"/>
          <w:szCs w:val="24"/>
        </w:rPr>
        <w:t>,</w:t>
      </w:r>
      <w:proofErr w:type="gramEnd"/>
      <w:r w:rsidR="009D0052" w:rsidRPr="004533B4">
        <w:rPr>
          <w:sz w:val="24"/>
          <w:szCs w:val="24"/>
        </w:rPr>
        <w:t xml:space="preserve">                                                                       (7)</w:t>
      </w:r>
    </w:p>
    <w:p w:rsidR="009D0052" w:rsidRPr="004533B4" w:rsidRDefault="009D0052" w:rsidP="00FB2C70">
      <w:pPr>
        <w:spacing w:line="276" w:lineRule="auto"/>
        <w:ind w:firstLine="709"/>
        <w:jc w:val="both"/>
        <w:rPr>
          <w:sz w:val="24"/>
          <w:szCs w:val="24"/>
        </w:rPr>
      </w:pPr>
    </w:p>
    <w:p w:rsidR="009D0052" w:rsidRPr="004533B4" w:rsidRDefault="009D0052" w:rsidP="00FB2C70">
      <w:pPr>
        <w:spacing w:line="276" w:lineRule="auto"/>
        <w:jc w:val="both"/>
        <w:rPr>
          <w:sz w:val="24"/>
          <w:szCs w:val="24"/>
          <w:lang w:val="uk-UA"/>
        </w:rPr>
      </w:pPr>
      <w:proofErr w:type="gramStart"/>
      <w:r w:rsidRPr="004533B4">
        <w:rPr>
          <w:sz w:val="24"/>
          <w:szCs w:val="24"/>
        </w:rPr>
        <w:t>here</w:t>
      </w:r>
      <w:proofErr w:type="gramEnd"/>
      <w:r w:rsidRPr="004533B4">
        <w:rPr>
          <w:sz w:val="24"/>
          <w:szCs w:val="24"/>
          <w:lang w:val="uk-UA"/>
        </w:rPr>
        <w:t xml:space="preserve"> </w:t>
      </w:r>
      <w:r w:rsidRPr="004533B4">
        <w:rPr>
          <w:i/>
          <w:sz w:val="24"/>
          <w:szCs w:val="24"/>
        </w:rPr>
        <w:t>C</w:t>
      </w:r>
      <w:r w:rsidRPr="004533B4">
        <w:rPr>
          <w:sz w:val="24"/>
          <w:szCs w:val="24"/>
        </w:rPr>
        <w:t xml:space="preserve"> is </w:t>
      </w:r>
      <w:r w:rsidR="00AA2A14" w:rsidRPr="004533B4">
        <w:rPr>
          <w:sz w:val="24"/>
          <w:szCs w:val="24"/>
        </w:rPr>
        <w:t>the</w:t>
      </w:r>
      <w:r w:rsidRPr="004533B4">
        <w:rPr>
          <w:sz w:val="24"/>
          <w:szCs w:val="24"/>
        </w:rPr>
        <w:t xml:space="preserve"> depth-averaged concentration of sediments; </w:t>
      </w:r>
      <w:r w:rsidRPr="004533B4">
        <w:rPr>
          <w:i/>
          <w:sz w:val="24"/>
          <w:szCs w:val="24"/>
        </w:rPr>
        <w:sym w:font="Symbol" w:char="F06D"/>
      </w:r>
      <w:r w:rsidRPr="004533B4">
        <w:rPr>
          <w:i/>
          <w:sz w:val="24"/>
          <w:szCs w:val="24"/>
          <w:vertAlign w:val="subscript"/>
        </w:rPr>
        <w:t xml:space="preserve">c </w:t>
      </w:r>
      <w:r w:rsidRPr="004533B4">
        <w:rPr>
          <w:sz w:val="24"/>
          <w:szCs w:val="24"/>
        </w:rPr>
        <w:t xml:space="preserve">is </w:t>
      </w:r>
      <w:r w:rsidR="00AA2A14" w:rsidRPr="004533B4">
        <w:rPr>
          <w:sz w:val="24"/>
          <w:szCs w:val="24"/>
        </w:rPr>
        <w:t xml:space="preserve">the </w:t>
      </w:r>
      <w:r w:rsidRPr="004533B4">
        <w:rPr>
          <w:sz w:val="24"/>
          <w:szCs w:val="24"/>
        </w:rPr>
        <w:t xml:space="preserve">turbulent diffusion coefficient. Changes of </w:t>
      </w:r>
      <w:r w:rsidRPr="004533B4">
        <w:rPr>
          <w:i/>
          <w:sz w:val="24"/>
          <w:szCs w:val="24"/>
        </w:rPr>
        <w:t>C</w:t>
      </w:r>
      <w:r w:rsidRPr="004533B4">
        <w:rPr>
          <w:sz w:val="24"/>
          <w:szCs w:val="24"/>
        </w:rPr>
        <w:t xml:space="preserve"> are described by advection-diffusion equation of the following form</w:t>
      </w:r>
    </w:p>
    <w:p w:rsidR="009D0052" w:rsidRPr="004533B4" w:rsidRDefault="009D0052" w:rsidP="00FB2C70">
      <w:pPr>
        <w:spacing w:line="276" w:lineRule="auto"/>
        <w:ind w:firstLine="709"/>
        <w:jc w:val="both"/>
        <w:rPr>
          <w:sz w:val="24"/>
          <w:szCs w:val="24"/>
          <w:lang w:val="uk-UA"/>
        </w:rPr>
      </w:pPr>
    </w:p>
    <w:p w:rsidR="009D0052" w:rsidRPr="004533B4" w:rsidRDefault="00011872" w:rsidP="00FB2C70">
      <w:pPr>
        <w:spacing w:line="276" w:lineRule="auto"/>
        <w:ind w:firstLine="709"/>
        <w:jc w:val="both"/>
        <w:rPr>
          <w:sz w:val="24"/>
          <w:szCs w:val="24"/>
        </w:rPr>
      </w:pPr>
      <w:r w:rsidRPr="004533B4">
        <w:rPr>
          <w:position w:val="-32"/>
          <w:sz w:val="24"/>
          <w:szCs w:val="24"/>
        </w:rPr>
        <w:object w:dxaOrig="3180" w:dyaOrig="740">
          <v:shape id="_x0000_i1039" type="#_x0000_t75" style="width:159.6pt;height:36.55pt" o:ole="">
            <v:imagedata r:id="rId37" o:title=""/>
          </v:shape>
          <o:OLEObject Type="Embed" ProgID="Equation.3" ShapeID="_x0000_i1039" DrawAspect="Content" ObjectID="_1523345188" r:id="rId38"/>
        </w:object>
      </w:r>
      <w:r w:rsidR="009D0052" w:rsidRPr="004533B4">
        <w:rPr>
          <w:sz w:val="24"/>
          <w:szCs w:val="24"/>
        </w:rPr>
        <w:t xml:space="preserve">,                  </w:t>
      </w:r>
      <w:r w:rsidRPr="004533B4">
        <w:rPr>
          <w:sz w:val="24"/>
          <w:szCs w:val="24"/>
        </w:rPr>
        <w:t xml:space="preserve">  </w:t>
      </w:r>
      <w:r w:rsidR="009D0052" w:rsidRPr="004533B4">
        <w:rPr>
          <w:sz w:val="24"/>
          <w:szCs w:val="24"/>
        </w:rPr>
        <w:t xml:space="preserve">                                                                      (8)</w:t>
      </w:r>
    </w:p>
    <w:p w:rsidR="009D0052" w:rsidRPr="004533B4" w:rsidRDefault="009D0052" w:rsidP="00FB2C70">
      <w:pPr>
        <w:spacing w:line="276" w:lineRule="auto"/>
        <w:ind w:firstLine="709"/>
        <w:jc w:val="both"/>
        <w:rPr>
          <w:sz w:val="24"/>
          <w:szCs w:val="24"/>
        </w:rPr>
      </w:pPr>
    </w:p>
    <w:p w:rsidR="009D0052" w:rsidRPr="004533B4" w:rsidRDefault="009D0052" w:rsidP="00FB2C70">
      <w:pPr>
        <w:spacing w:line="276" w:lineRule="auto"/>
        <w:jc w:val="both"/>
        <w:rPr>
          <w:sz w:val="24"/>
          <w:szCs w:val="24"/>
        </w:rPr>
      </w:pPr>
      <w:proofErr w:type="gramStart"/>
      <w:r w:rsidRPr="004533B4">
        <w:rPr>
          <w:sz w:val="24"/>
          <w:szCs w:val="24"/>
        </w:rPr>
        <w:t>where</w:t>
      </w:r>
      <w:proofErr w:type="gramEnd"/>
      <w:r w:rsidRPr="004533B4">
        <w:rPr>
          <w:sz w:val="24"/>
          <w:szCs w:val="24"/>
        </w:rPr>
        <w:t xml:space="preserve"> </w:t>
      </w:r>
      <w:r w:rsidR="00011872" w:rsidRPr="004533B4">
        <w:rPr>
          <w:position w:val="-14"/>
          <w:sz w:val="24"/>
          <w:szCs w:val="24"/>
        </w:rPr>
        <w:object w:dxaOrig="400" w:dyaOrig="380">
          <v:shape id="_x0000_i1040" type="#_x0000_t75" style="width:20.4pt;height:19.9pt" o:ole="">
            <v:imagedata r:id="rId39" o:title=""/>
          </v:shape>
          <o:OLEObject Type="Embed" ProgID="Equation.3" ShapeID="_x0000_i1040" DrawAspect="Content" ObjectID="_1523345189" r:id="rId40"/>
        </w:object>
      </w:r>
      <w:r w:rsidRPr="004533B4">
        <w:rPr>
          <w:sz w:val="24"/>
          <w:szCs w:val="24"/>
        </w:rPr>
        <w:t xml:space="preserve"> is </w:t>
      </w:r>
      <w:r w:rsidR="00AA2A14" w:rsidRPr="004533B4">
        <w:rPr>
          <w:sz w:val="24"/>
          <w:szCs w:val="24"/>
        </w:rPr>
        <w:t>the</w:t>
      </w:r>
      <w:r w:rsidRPr="004533B4">
        <w:rPr>
          <w:sz w:val="24"/>
          <w:szCs w:val="24"/>
        </w:rPr>
        <w:t xml:space="preserve"> equilibrium concentration; </w:t>
      </w:r>
      <w:r w:rsidRPr="004533B4">
        <w:rPr>
          <w:i/>
          <w:sz w:val="24"/>
          <w:szCs w:val="24"/>
        </w:rPr>
        <w:t>T</w:t>
      </w:r>
      <w:r w:rsidRPr="004533B4">
        <w:rPr>
          <w:i/>
          <w:sz w:val="24"/>
          <w:szCs w:val="24"/>
          <w:vertAlign w:val="subscript"/>
        </w:rPr>
        <w:t>eq</w:t>
      </w:r>
      <w:r w:rsidRPr="004533B4">
        <w:rPr>
          <w:sz w:val="24"/>
          <w:szCs w:val="24"/>
        </w:rPr>
        <w:t xml:space="preserve"> is </w:t>
      </w:r>
      <w:r w:rsidR="00AA2A14" w:rsidRPr="004533B4">
        <w:rPr>
          <w:sz w:val="24"/>
          <w:szCs w:val="24"/>
        </w:rPr>
        <w:t xml:space="preserve">the </w:t>
      </w:r>
      <w:r w:rsidRPr="004533B4">
        <w:rPr>
          <w:sz w:val="24"/>
          <w:szCs w:val="24"/>
        </w:rPr>
        <w:t xml:space="preserve">adaptation time of concentration to the equilibrium state. Further, using the known </w:t>
      </w:r>
      <w:r w:rsidRPr="004533B4">
        <w:rPr>
          <w:i/>
          <w:sz w:val="24"/>
          <w:szCs w:val="24"/>
        </w:rPr>
        <w:t>Q</w:t>
      </w:r>
      <w:r w:rsidRPr="004533B4">
        <w:rPr>
          <w:i/>
          <w:sz w:val="24"/>
          <w:szCs w:val="24"/>
          <w:vertAlign w:val="subscript"/>
        </w:rPr>
        <w:t>x</w:t>
      </w:r>
      <w:r w:rsidRPr="004533B4">
        <w:rPr>
          <w:sz w:val="24"/>
          <w:szCs w:val="24"/>
        </w:rPr>
        <w:t xml:space="preserve"> and </w:t>
      </w:r>
      <w:r w:rsidRPr="004533B4">
        <w:rPr>
          <w:i/>
          <w:sz w:val="24"/>
          <w:szCs w:val="24"/>
        </w:rPr>
        <w:t>Q</w:t>
      </w:r>
      <w:r w:rsidRPr="004533B4">
        <w:rPr>
          <w:i/>
          <w:sz w:val="24"/>
          <w:szCs w:val="24"/>
          <w:vertAlign w:val="subscript"/>
        </w:rPr>
        <w:t>y</w:t>
      </w:r>
      <w:r w:rsidRPr="004533B4">
        <w:rPr>
          <w:sz w:val="24"/>
          <w:szCs w:val="24"/>
        </w:rPr>
        <w:t xml:space="preserve"> values the bed deformations are calculated from the equation [5]</w:t>
      </w:r>
    </w:p>
    <w:p w:rsidR="009D0052" w:rsidRPr="004533B4" w:rsidRDefault="009D0052" w:rsidP="00FB2C70">
      <w:pPr>
        <w:spacing w:line="276" w:lineRule="auto"/>
        <w:ind w:firstLine="709"/>
        <w:jc w:val="both"/>
        <w:rPr>
          <w:sz w:val="24"/>
          <w:szCs w:val="24"/>
        </w:rPr>
      </w:pPr>
    </w:p>
    <w:p w:rsidR="009D0052" w:rsidRPr="004533B4" w:rsidRDefault="00011872" w:rsidP="00FB2C70">
      <w:pPr>
        <w:spacing w:line="276" w:lineRule="auto"/>
        <w:ind w:firstLine="709"/>
        <w:jc w:val="both"/>
        <w:rPr>
          <w:sz w:val="24"/>
          <w:szCs w:val="24"/>
        </w:rPr>
      </w:pPr>
      <w:r w:rsidRPr="004533B4">
        <w:rPr>
          <w:position w:val="-28"/>
          <w:sz w:val="24"/>
          <w:szCs w:val="24"/>
        </w:rPr>
        <w:object w:dxaOrig="2659" w:dyaOrig="700">
          <v:shape id="_x0000_i1041" type="#_x0000_t75" style="width:133.8pt;height:35.45pt" o:ole="">
            <v:imagedata r:id="rId41" o:title=""/>
          </v:shape>
          <o:OLEObject Type="Embed" ProgID="Equation.3" ShapeID="_x0000_i1041" DrawAspect="Content" ObjectID="_1523345190" r:id="rId42"/>
        </w:object>
      </w:r>
      <w:r w:rsidR="009D0052" w:rsidRPr="004533B4">
        <w:rPr>
          <w:sz w:val="24"/>
          <w:szCs w:val="24"/>
        </w:rPr>
        <w:t xml:space="preserve">,               </w:t>
      </w:r>
      <w:r w:rsidRPr="004533B4">
        <w:rPr>
          <w:sz w:val="24"/>
          <w:szCs w:val="24"/>
        </w:rPr>
        <w:t xml:space="preserve">          </w:t>
      </w:r>
      <w:r w:rsidR="009D0052" w:rsidRPr="004533B4">
        <w:rPr>
          <w:sz w:val="24"/>
          <w:szCs w:val="24"/>
        </w:rPr>
        <w:t xml:space="preserve">                                                                          (9)</w:t>
      </w:r>
    </w:p>
    <w:p w:rsidR="009D0052" w:rsidRPr="004533B4" w:rsidRDefault="009D0052" w:rsidP="00FB2C70">
      <w:pPr>
        <w:spacing w:line="276" w:lineRule="auto"/>
        <w:ind w:firstLine="709"/>
        <w:jc w:val="both"/>
        <w:rPr>
          <w:sz w:val="24"/>
          <w:szCs w:val="24"/>
        </w:rPr>
      </w:pPr>
    </w:p>
    <w:p w:rsidR="009D0052" w:rsidRPr="004533B4" w:rsidRDefault="009D0052" w:rsidP="00FB2C70">
      <w:pPr>
        <w:spacing w:line="276" w:lineRule="auto"/>
        <w:jc w:val="both"/>
        <w:rPr>
          <w:sz w:val="24"/>
          <w:szCs w:val="24"/>
        </w:rPr>
      </w:pPr>
      <w:proofErr w:type="gramStart"/>
      <w:r w:rsidRPr="004533B4">
        <w:rPr>
          <w:sz w:val="24"/>
          <w:szCs w:val="24"/>
        </w:rPr>
        <w:t>where</w:t>
      </w:r>
      <w:proofErr w:type="gramEnd"/>
      <w:r w:rsidR="00011872" w:rsidRPr="004533B4">
        <w:rPr>
          <w:position w:val="-24"/>
          <w:sz w:val="24"/>
          <w:szCs w:val="24"/>
        </w:rPr>
        <w:object w:dxaOrig="1760" w:dyaOrig="620">
          <v:shape id="_x0000_i1042" type="#_x0000_t75" style="width:88.1pt;height:31.15pt" o:ole="">
            <v:imagedata r:id="rId43" o:title=""/>
          </v:shape>
          <o:OLEObject Type="Embed" ProgID="Equation.3" ShapeID="_x0000_i1042" DrawAspect="Content" ObjectID="_1523345191" r:id="rId44"/>
        </w:object>
      </w:r>
      <w:r w:rsidRPr="004533B4">
        <w:rPr>
          <w:sz w:val="24"/>
          <w:szCs w:val="24"/>
        </w:rPr>
        <w:t xml:space="preserve">; </w:t>
      </w:r>
      <w:r w:rsidR="00011872" w:rsidRPr="004533B4">
        <w:rPr>
          <w:position w:val="-28"/>
          <w:sz w:val="24"/>
          <w:szCs w:val="24"/>
        </w:rPr>
        <w:object w:dxaOrig="1760" w:dyaOrig="660">
          <v:shape id="_x0000_i1043" type="#_x0000_t75" style="width:88.1pt;height:33.3pt" o:ole="">
            <v:imagedata r:id="rId45" o:title=""/>
          </v:shape>
          <o:OLEObject Type="Embed" ProgID="Equation.3" ShapeID="_x0000_i1043" DrawAspect="Content" ObjectID="_1523345192" r:id="rId46"/>
        </w:object>
      </w:r>
      <w:r w:rsidRPr="004533B4">
        <w:rPr>
          <w:sz w:val="24"/>
          <w:szCs w:val="24"/>
        </w:rPr>
        <w:t xml:space="preserve">; </w:t>
      </w:r>
      <w:r w:rsidRPr="004533B4">
        <w:rPr>
          <w:i/>
          <w:sz w:val="24"/>
          <w:szCs w:val="24"/>
        </w:rPr>
        <w:t>z</w:t>
      </w:r>
      <w:r w:rsidRPr="004533B4">
        <w:rPr>
          <w:i/>
          <w:sz w:val="24"/>
          <w:szCs w:val="24"/>
          <w:vertAlign w:val="subscript"/>
        </w:rPr>
        <w:t>b</w:t>
      </w:r>
      <w:r w:rsidRPr="004533B4">
        <w:rPr>
          <w:sz w:val="24"/>
          <w:szCs w:val="24"/>
        </w:rPr>
        <w:t xml:space="preserve"> is </w:t>
      </w:r>
      <w:r w:rsidR="00AA2A14" w:rsidRPr="004533B4">
        <w:rPr>
          <w:sz w:val="24"/>
          <w:szCs w:val="24"/>
        </w:rPr>
        <w:t xml:space="preserve">the </w:t>
      </w:r>
      <w:r w:rsidRPr="004533B4">
        <w:rPr>
          <w:sz w:val="24"/>
          <w:szCs w:val="24"/>
        </w:rPr>
        <w:t xml:space="preserve">bed surface coordinate; </w:t>
      </w:r>
      <w:r w:rsidRPr="004533B4">
        <w:rPr>
          <w:i/>
          <w:sz w:val="24"/>
          <w:szCs w:val="24"/>
        </w:rPr>
        <w:t>p</w:t>
      </w:r>
      <w:r w:rsidRPr="004533B4">
        <w:rPr>
          <w:sz w:val="24"/>
          <w:szCs w:val="24"/>
        </w:rPr>
        <w:t xml:space="preserve"> is </w:t>
      </w:r>
      <w:r w:rsidR="00AA2A14" w:rsidRPr="004533B4">
        <w:rPr>
          <w:sz w:val="24"/>
          <w:szCs w:val="24"/>
        </w:rPr>
        <w:t xml:space="preserve">the </w:t>
      </w:r>
      <w:r w:rsidRPr="004533B4">
        <w:rPr>
          <w:sz w:val="24"/>
          <w:szCs w:val="24"/>
        </w:rPr>
        <w:t xml:space="preserve">soil porosity; </w:t>
      </w:r>
      <w:r w:rsidRPr="004533B4">
        <w:rPr>
          <w:i/>
          <w:sz w:val="24"/>
          <w:szCs w:val="24"/>
        </w:rPr>
        <w:sym w:font="Symbol" w:char="F061"/>
      </w:r>
      <w:r w:rsidRPr="004533B4">
        <w:rPr>
          <w:i/>
          <w:sz w:val="24"/>
          <w:szCs w:val="24"/>
        </w:rPr>
        <w:t> </w:t>
      </w:r>
      <w:r w:rsidRPr="004533B4">
        <w:rPr>
          <w:sz w:val="24"/>
          <w:szCs w:val="24"/>
        </w:rPr>
        <w:sym w:font="Symbol" w:char="F03D"/>
      </w:r>
      <w:r w:rsidRPr="004533B4">
        <w:rPr>
          <w:sz w:val="24"/>
          <w:szCs w:val="24"/>
        </w:rPr>
        <w:t xml:space="preserve"> 1–10 is </w:t>
      </w:r>
      <w:r w:rsidR="00AA2A14" w:rsidRPr="004533B4">
        <w:rPr>
          <w:sz w:val="24"/>
          <w:szCs w:val="24"/>
        </w:rPr>
        <w:t xml:space="preserve">the </w:t>
      </w:r>
      <w:r w:rsidRPr="004533B4">
        <w:rPr>
          <w:sz w:val="24"/>
          <w:szCs w:val="24"/>
        </w:rPr>
        <w:t>setup parameter.</w:t>
      </w:r>
    </w:p>
    <w:p w:rsidR="009D0052" w:rsidRPr="004533B4" w:rsidRDefault="009D0052" w:rsidP="00FB2C70">
      <w:pPr>
        <w:pStyle w:val="30"/>
        <w:spacing w:after="0" w:line="276" w:lineRule="auto"/>
        <w:ind w:firstLine="709"/>
        <w:jc w:val="both"/>
        <w:rPr>
          <w:sz w:val="24"/>
          <w:szCs w:val="24"/>
        </w:rPr>
      </w:pPr>
      <w:r w:rsidRPr="004533B4">
        <w:rPr>
          <w:sz w:val="24"/>
          <w:szCs w:val="24"/>
        </w:rPr>
        <w:t xml:space="preserve">Solving the equation (1) it is assumed that at the rigid lateral boundaries </w:t>
      </w:r>
      <w:proofErr w:type="gramStart"/>
      <w:r w:rsidRPr="004533B4">
        <w:rPr>
          <w:i/>
          <w:sz w:val="24"/>
          <w:szCs w:val="24"/>
        </w:rPr>
        <w:t>E</w:t>
      </w:r>
      <w:r w:rsidRPr="004533B4">
        <w:rPr>
          <w:i/>
          <w:sz w:val="24"/>
          <w:szCs w:val="24"/>
          <w:vertAlign w:val="subscript"/>
        </w:rPr>
        <w:t>w</w:t>
      </w:r>
      <w:proofErr w:type="gramEnd"/>
      <w:r w:rsidRPr="004533B4">
        <w:rPr>
          <w:sz w:val="24"/>
          <w:szCs w:val="24"/>
        </w:rPr>
        <w:t> </w:t>
      </w:r>
      <w:r w:rsidRPr="004533B4">
        <w:rPr>
          <w:sz w:val="24"/>
          <w:szCs w:val="24"/>
        </w:rPr>
        <w:sym w:font="Symbol" w:char="F03D"/>
      </w:r>
      <w:r w:rsidRPr="004533B4">
        <w:rPr>
          <w:sz w:val="24"/>
          <w:szCs w:val="24"/>
        </w:rPr>
        <w:t xml:space="preserve"> 0. By the angular variable </w:t>
      </w:r>
      <w:r w:rsidR="005C6B93" w:rsidRPr="004533B4">
        <w:rPr>
          <w:position w:val="-12"/>
          <w:sz w:val="24"/>
          <w:szCs w:val="24"/>
        </w:rPr>
        <w:object w:dxaOrig="2320" w:dyaOrig="360">
          <v:shape id="_x0000_i1044" type="#_x0000_t75" style="width:116.05pt;height:18.25pt" o:ole="">
            <v:imagedata r:id="rId47" o:title=""/>
          </v:shape>
          <o:OLEObject Type="Embed" ProgID="Equation.3" ShapeID="_x0000_i1044" DrawAspect="Content" ObjectID="_1523345193" r:id="rId48"/>
        </w:object>
      </w:r>
      <w:r w:rsidRPr="004533B4">
        <w:rPr>
          <w:sz w:val="24"/>
          <w:szCs w:val="24"/>
        </w:rPr>
        <w:t xml:space="preserve"> periodicity condition is used, by the frequency variable for minimum </w:t>
      </w:r>
      <w:r w:rsidR="005C6B93" w:rsidRPr="004533B4">
        <w:rPr>
          <w:position w:val="-10"/>
          <w:sz w:val="24"/>
          <w:szCs w:val="24"/>
        </w:rPr>
        <w:object w:dxaOrig="480" w:dyaOrig="340">
          <v:shape id="_x0000_i1045" type="#_x0000_t75" style="width:24.7pt;height:16.1pt" o:ole="">
            <v:imagedata r:id="rId49" o:title=""/>
          </v:shape>
          <o:OLEObject Type="Embed" ProgID="Equation.3" ShapeID="_x0000_i1045" DrawAspect="Content" ObjectID="_1523345194" r:id="rId50"/>
        </w:object>
      </w:r>
      <w:r w:rsidRPr="004533B4">
        <w:rPr>
          <w:sz w:val="24"/>
          <w:szCs w:val="24"/>
        </w:rPr>
        <w:t xml:space="preserve"> and maximum </w:t>
      </w:r>
      <w:r w:rsidR="005C6B93" w:rsidRPr="004533B4">
        <w:rPr>
          <w:position w:val="-12"/>
          <w:sz w:val="24"/>
          <w:szCs w:val="24"/>
        </w:rPr>
        <w:object w:dxaOrig="499" w:dyaOrig="360">
          <v:shape id="_x0000_i1046" type="#_x0000_t75" style="width:25.8pt;height:18.25pt" o:ole="">
            <v:imagedata r:id="rId51" o:title=""/>
          </v:shape>
          <o:OLEObject Type="Embed" ProgID="Equation.3" ShapeID="_x0000_i1046" DrawAspect="Content" ObjectID="_1523345195" r:id="rId52"/>
        </w:object>
      </w:r>
      <w:r w:rsidRPr="004533B4">
        <w:rPr>
          <w:sz w:val="24"/>
          <w:szCs w:val="24"/>
        </w:rPr>
        <w:t xml:space="preserve"> frequencies –</w:t>
      </w:r>
      <w:r w:rsidR="005C6B93" w:rsidRPr="004533B4">
        <w:rPr>
          <w:sz w:val="24"/>
          <w:szCs w:val="24"/>
        </w:rPr>
        <w:t xml:space="preserve"> </w:t>
      </w:r>
      <w:r w:rsidR="005C6B93" w:rsidRPr="004533B4">
        <w:rPr>
          <w:position w:val="-12"/>
          <w:sz w:val="24"/>
          <w:szCs w:val="24"/>
        </w:rPr>
        <w:object w:dxaOrig="2480" w:dyaOrig="360">
          <v:shape id="_x0000_i1047" type="#_x0000_t75" style="width:124.1pt;height:18.25pt" o:ole="">
            <v:imagedata r:id="rId53" o:title=""/>
          </v:shape>
          <o:OLEObject Type="Embed" ProgID="Equation.3" ShapeID="_x0000_i1047" DrawAspect="Content" ObjectID="_1523345196" r:id="rId54"/>
        </w:object>
      </w:r>
      <w:r w:rsidRPr="004533B4">
        <w:rPr>
          <w:sz w:val="24"/>
          <w:szCs w:val="24"/>
        </w:rPr>
        <w:t xml:space="preserve"> condition is used. In </w:t>
      </w:r>
      <w:r w:rsidRPr="004533B4">
        <w:rPr>
          <w:i/>
          <w:sz w:val="24"/>
          <w:szCs w:val="24"/>
        </w:rPr>
        <w:lastRenderedPageBreak/>
        <w:t>XBeach</w:t>
      </w:r>
      <w:r w:rsidRPr="004533B4">
        <w:rPr>
          <w:sz w:val="24"/>
          <w:szCs w:val="24"/>
          <w:lang w:val="uk-UA"/>
        </w:rPr>
        <w:t xml:space="preserve"> </w:t>
      </w:r>
      <w:r w:rsidRPr="004533B4">
        <w:rPr>
          <w:sz w:val="24"/>
          <w:szCs w:val="24"/>
        </w:rPr>
        <w:t>model for the specifying of boundary conditions at the seaward boundary a 2-D frequency-angular spectrum</w:t>
      </w:r>
      <w:r w:rsidR="00AA2A14" w:rsidRPr="004533B4">
        <w:rPr>
          <w:sz w:val="24"/>
          <w:szCs w:val="24"/>
        </w:rPr>
        <w:t xml:space="preserve"> of the following form is used</w:t>
      </w:r>
    </w:p>
    <w:p w:rsidR="001354FB" w:rsidRPr="004533B4" w:rsidRDefault="001354FB" w:rsidP="00FB2C70">
      <w:pPr>
        <w:pStyle w:val="30"/>
        <w:spacing w:after="0" w:line="276" w:lineRule="auto"/>
        <w:ind w:firstLine="709"/>
        <w:jc w:val="both"/>
        <w:rPr>
          <w:sz w:val="24"/>
          <w:szCs w:val="24"/>
        </w:rPr>
      </w:pPr>
    </w:p>
    <w:p w:rsidR="009D0052" w:rsidRPr="004533B4" w:rsidRDefault="005C6B93" w:rsidP="00FB2C70">
      <w:pPr>
        <w:pStyle w:val="30"/>
        <w:spacing w:after="0" w:line="276" w:lineRule="auto"/>
        <w:ind w:firstLine="709"/>
        <w:jc w:val="both"/>
        <w:rPr>
          <w:sz w:val="24"/>
          <w:szCs w:val="24"/>
        </w:rPr>
      </w:pPr>
      <w:r w:rsidRPr="004533B4">
        <w:rPr>
          <w:position w:val="-30"/>
          <w:sz w:val="24"/>
          <w:szCs w:val="24"/>
        </w:rPr>
        <w:object w:dxaOrig="3420" w:dyaOrig="720">
          <v:shape id="_x0000_i1048" type="#_x0000_t75" style="width:171.4pt;height:36pt" o:ole="">
            <v:imagedata r:id="rId55" o:title=""/>
          </v:shape>
          <o:OLEObject Type="Embed" ProgID="Equation.3" ShapeID="_x0000_i1048" DrawAspect="Content" ObjectID="_1523345197" r:id="rId56"/>
        </w:object>
      </w:r>
      <w:proofErr w:type="gramStart"/>
      <w:r w:rsidR="009D0052" w:rsidRPr="004533B4">
        <w:rPr>
          <w:sz w:val="24"/>
          <w:szCs w:val="24"/>
        </w:rPr>
        <w:t xml:space="preserve">,      </w:t>
      </w:r>
      <w:r w:rsidRPr="004533B4">
        <w:rPr>
          <w:position w:val="-28"/>
          <w:sz w:val="24"/>
          <w:szCs w:val="24"/>
        </w:rPr>
        <w:object w:dxaOrig="2100" w:dyaOrig="700">
          <v:shape id="_x0000_i1049" type="#_x0000_t75" style="width:105.3pt;height:35.45pt" o:ole="">
            <v:imagedata r:id="rId57" o:title=""/>
          </v:shape>
          <o:OLEObject Type="Embed" ProgID="Equation.3" ShapeID="_x0000_i1049" DrawAspect="Content" ObjectID="_1523345198" r:id="rId58"/>
        </w:object>
      </w:r>
      <w:r w:rsidRPr="004533B4">
        <w:rPr>
          <w:sz w:val="24"/>
          <w:szCs w:val="24"/>
        </w:rPr>
        <w:t>,</w:t>
      </w:r>
      <w:proofErr w:type="gramEnd"/>
      <w:r w:rsidRPr="004533B4">
        <w:rPr>
          <w:sz w:val="24"/>
          <w:szCs w:val="24"/>
        </w:rPr>
        <w:t xml:space="preserve"> </w:t>
      </w:r>
      <w:r w:rsidR="009D0052" w:rsidRPr="004533B4">
        <w:rPr>
          <w:sz w:val="24"/>
          <w:szCs w:val="24"/>
        </w:rPr>
        <w:t xml:space="preserve">                                         (10)</w:t>
      </w:r>
    </w:p>
    <w:p w:rsidR="009D0052" w:rsidRPr="004533B4" w:rsidRDefault="009D0052" w:rsidP="00FB2C70">
      <w:pPr>
        <w:pStyle w:val="30"/>
        <w:spacing w:after="0" w:line="276" w:lineRule="auto"/>
        <w:ind w:firstLine="709"/>
        <w:jc w:val="both"/>
        <w:rPr>
          <w:sz w:val="24"/>
          <w:szCs w:val="24"/>
        </w:rPr>
      </w:pPr>
    </w:p>
    <w:p w:rsidR="009D0052" w:rsidRPr="004533B4" w:rsidRDefault="009D0052" w:rsidP="00FB2C70">
      <w:pPr>
        <w:pStyle w:val="30"/>
        <w:spacing w:after="0" w:line="276" w:lineRule="auto"/>
        <w:rPr>
          <w:sz w:val="24"/>
          <w:szCs w:val="24"/>
        </w:rPr>
      </w:pPr>
      <w:proofErr w:type="gramStart"/>
      <w:r w:rsidRPr="004533B4">
        <w:rPr>
          <w:sz w:val="24"/>
          <w:szCs w:val="24"/>
        </w:rPr>
        <w:t>where</w:t>
      </w:r>
      <w:proofErr w:type="gramEnd"/>
      <w:r w:rsidRPr="004533B4">
        <w:rPr>
          <w:sz w:val="24"/>
          <w:szCs w:val="24"/>
        </w:rPr>
        <w:t xml:space="preserve"> </w:t>
      </w:r>
      <w:r w:rsidRPr="004533B4">
        <w:rPr>
          <w:i/>
          <w:sz w:val="24"/>
          <w:szCs w:val="24"/>
        </w:rPr>
        <w:t>l</w:t>
      </w:r>
      <w:r w:rsidRPr="004533B4">
        <w:rPr>
          <w:sz w:val="24"/>
          <w:szCs w:val="24"/>
        </w:rPr>
        <w:t xml:space="preserve"> is </w:t>
      </w:r>
      <w:r w:rsidR="00AA2A14" w:rsidRPr="004533B4">
        <w:rPr>
          <w:sz w:val="24"/>
          <w:szCs w:val="24"/>
        </w:rPr>
        <w:t xml:space="preserve">the </w:t>
      </w:r>
      <w:r w:rsidRPr="004533B4">
        <w:rPr>
          <w:sz w:val="24"/>
          <w:szCs w:val="24"/>
        </w:rPr>
        <w:t xml:space="preserve">index of angular wave dissipation; </w:t>
      </w:r>
      <w:r w:rsidRPr="004533B4">
        <w:rPr>
          <w:position w:val="-4"/>
          <w:sz w:val="24"/>
          <w:szCs w:val="24"/>
        </w:rPr>
        <w:object w:dxaOrig="200" w:dyaOrig="240">
          <v:shape id="_x0000_i1050" type="#_x0000_t75" style="width:9.65pt;height:12.35pt" o:ole="">
            <v:imagedata r:id="rId59" o:title=""/>
          </v:shape>
          <o:OLEObject Type="Embed" ProgID="Equation.3" ShapeID="_x0000_i1050" DrawAspect="Content" ObjectID="_1523345199" r:id="rId60"/>
        </w:object>
      </w:r>
      <w:r w:rsidRPr="004533B4">
        <w:rPr>
          <w:sz w:val="24"/>
          <w:szCs w:val="24"/>
        </w:rPr>
        <w:t xml:space="preserve"> is </w:t>
      </w:r>
      <w:r w:rsidR="00AA2A14" w:rsidRPr="004533B4">
        <w:rPr>
          <w:sz w:val="24"/>
          <w:szCs w:val="24"/>
        </w:rPr>
        <w:t xml:space="preserve">the </w:t>
      </w:r>
      <w:r w:rsidRPr="004533B4">
        <w:rPr>
          <w:sz w:val="24"/>
          <w:szCs w:val="24"/>
        </w:rPr>
        <w:t xml:space="preserve">gamma function; </w:t>
      </w:r>
      <w:r w:rsidRPr="004533B4">
        <w:rPr>
          <w:position w:val="-10"/>
          <w:sz w:val="24"/>
          <w:szCs w:val="24"/>
        </w:rPr>
        <w:object w:dxaOrig="540" w:dyaOrig="300">
          <v:shape id="_x0000_i1051" type="#_x0000_t75" style="width:27.4pt;height:15.05pt" o:ole="">
            <v:imagedata r:id="rId61" o:title=""/>
          </v:shape>
          <o:OLEObject Type="Embed" ProgID="Equation.3" ShapeID="_x0000_i1051" DrawAspect="Content" ObjectID="_1523345200" r:id="rId62"/>
        </w:object>
      </w:r>
      <w:r w:rsidRPr="004533B4">
        <w:rPr>
          <w:sz w:val="24"/>
          <w:szCs w:val="24"/>
        </w:rPr>
        <w:t xml:space="preserve"> is</w:t>
      </w:r>
      <w:r w:rsidRPr="004533B4">
        <w:rPr>
          <w:i/>
          <w:sz w:val="24"/>
          <w:szCs w:val="24"/>
        </w:rPr>
        <w:t xml:space="preserve"> </w:t>
      </w:r>
      <w:r w:rsidR="00AA2A14" w:rsidRPr="004533B4">
        <w:rPr>
          <w:sz w:val="24"/>
          <w:szCs w:val="24"/>
        </w:rPr>
        <w:t xml:space="preserve">the </w:t>
      </w:r>
      <w:r w:rsidRPr="004533B4">
        <w:rPr>
          <w:i/>
          <w:sz w:val="24"/>
          <w:szCs w:val="24"/>
        </w:rPr>
        <w:t>JONSWAP</w:t>
      </w:r>
      <w:r w:rsidRPr="004533B4">
        <w:rPr>
          <w:sz w:val="24"/>
          <w:szCs w:val="24"/>
        </w:rPr>
        <w:t xml:space="preserve"> (</w:t>
      </w:r>
      <w:r w:rsidRPr="004533B4">
        <w:rPr>
          <w:i/>
          <w:sz w:val="24"/>
          <w:szCs w:val="24"/>
        </w:rPr>
        <w:t>Joint North Sea Wave Project</w:t>
      </w:r>
      <w:r w:rsidRPr="004533B4">
        <w:rPr>
          <w:sz w:val="24"/>
          <w:szCs w:val="24"/>
        </w:rPr>
        <w:t>) frequency spectrum calculated by the following formula</w:t>
      </w:r>
    </w:p>
    <w:p w:rsidR="009D0052" w:rsidRPr="004533B4" w:rsidRDefault="009D0052" w:rsidP="00FB2C70">
      <w:pPr>
        <w:pStyle w:val="30"/>
        <w:spacing w:after="0" w:line="276" w:lineRule="auto"/>
        <w:ind w:firstLine="709"/>
        <w:rPr>
          <w:sz w:val="24"/>
          <w:szCs w:val="24"/>
        </w:rPr>
      </w:pPr>
    </w:p>
    <w:p w:rsidR="009D0052" w:rsidRPr="004533B4" w:rsidRDefault="005C6B93" w:rsidP="00FB2C70">
      <w:pPr>
        <w:pStyle w:val="30"/>
        <w:spacing w:after="0" w:line="276" w:lineRule="auto"/>
        <w:ind w:firstLine="709"/>
        <w:jc w:val="both"/>
        <w:rPr>
          <w:sz w:val="24"/>
          <w:szCs w:val="24"/>
        </w:rPr>
      </w:pPr>
      <w:r w:rsidRPr="004533B4">
        <w:rPr>
          <w:position w:val="-32"/>
          <w:sz w:val="24"/>
          <w:szCs w:val="24"/>
        </w:rPr>
        <w:object w:dxaOrig="3800" w:dyaOrig="740">
          <v:shape id="_x0000_i1052" type="#_x0000_t75" style="width:189.65pt;height:36.55pt" o:ole="">
            <v:imagedata r:id="rId63" o:title=""/>
          </v:shape>
          <o:OLEObject Type="Embed" ProgID="Equation.3" ShapeID="_x0000_i1052" DrawAspect="Content" ObjectID="_1523345201" r:id="rId64"/>
        </w:object>
      </w:r>
      <w:r w:rsidRPr="004533B4">
        <w:rPr>
          <w:sz w:val="24"/>
          <w:szCs w:val="24"/>
        </w:rPr>
        <w:t xml:space="preserve">               </w:t>
      </w:r>
      <w:r w:rsidR="009D0052" w:rsidRPr="004533B4">
        <w:rPr>
          <w:sz w:val="24"/>
          <w:szCs w:val="24"/>
        </w:rPr>
        <w:t xml:space="preserve">                                                                (11)</w:t>
      </w:r>
    </w:p>
    <w:p w:rsidR="009D0052" w:rsidRPr="004533B4" w:rsidRDefault="009D0052" w:rsidP="00FB2C70">
      <w:pPr>
        <w:pStyle w:val="30"/>
        <w:spacing w:after="0" w:line="276" w:lineRule="auto"/>
        <w:ind w:firstLine="709"/>
        <w:jc w:val="both"/>
        <w:rPr>
          <w:sz w:val="24"/>
          <w:szCs w:val="24"/>
        </w:rPr>
      </w:pPr>
    </w:p>
    <w:p w:rsidR="009D0052" w:rsidRPr="004533B4" w:rsidRDefault="009D0052" w:rsidP="00FB2C70">
      <w:pPr>
        <w:pStyle w:val="30"/>
        <w:suppressAutoHyphens w:val="0"/>
        <w:spacing w:after="0" w:line="276" w:lineRule="auto"/>
        <w:jc w:val="both"/>
        <w:rPr>
          <w:sz w:val="24"/>
          <w:szCs w:val="24"/>
        </w:rPr>
      </w:pPr>
      <w:r w:rsidRPr="004533B4">
        <w:rPr>
          <w:sz w:val="24"/>
          <w:szCs w:val="24"/>
        </w:rPr>
        <w:t xml:space="preserve">where </w:t>
      </w:r>
      <w:r w:rsidR="00735E56" w:rsidRPr="004533B4">
        <w:rPr>
          <w:position w:val="-14"/>
          <w:sz w:val="24"/>
          <w:szCs w:val="24"/>
        </w:rPr>
        <w:object w:dxaOrig="980" w:dyaOrig="380">
          <v:shape id="_x0000_i1053" type="#_x0000_t75" style="width:48.9pt;height:19.9pt" o:ole="">
            <v:imagedata r:id="rId65" o:title=""/>
          </v:shape>
          <o:OLEObject Type="Embed" ProgID="Equation.3" ShapeID="_x0000_i1053" DrawAspect="Content" ObjectID="_1523345202" r:id="rId66"/>
        </w:object>
      </w:r>
      <w:r w:rsidRPr="004533B4">
        <w:rPr>
          <w:sz w:val="24"/>
          <w:szCs w:val="24"/>
        </w:rPr>
        <w:t xml:space="preserve">; </w:t>
      </w:r>
      <w:r w:rsidR="00735E56" w:rsidRPr="004533B4">
        <w:rPr>
          <w:position w:val="-34"/>
          <w:sz w:val="24"/>
          <w:szCs w:val="24"/>
        </w:rPr>
        <w:object w:dxaOrig="1960" w:dyaOrig="800">
          <v:shape id="_x0000_i1054" type="#_x0000_t75" style="width:97.8pt;height:40.85pt" o:ole="">
            <v:imagedata r:id="rId67" o:title=""/>
          </v:shape>
          <o:OLEObject Type="Embed" ProgID="Equation.3" ShapeID="_x0000_i1054" DrawAspect="Content" ObjectID="_1523345203" r:id="rId68"/>
        </w:object>
      </w:r>
      <w:r w:rsidRPr="004533B4">
        <w:rPr>
          <w:sz w:val="24"/>
          <w:szCs w:val="24"/>
        </w:rPr>
        <w:t xml:space="preserve">; </w:t>
      </w:r>
      <w:r w:rsidR="00735E56" w:rsidRPr="004533B4">
        <w:rPr>
          <w:position w:val="-30"/>
          <w:sz w:val="24"/>
          <w:szCs w:val="24"/>
        </w:rPr>
        <w:object w:dxaOrig="1740" w:dyaOrig="720">
          <v:shape id="_x0000_i1055" type="#_x0000_t75" style="width:87.6pt;height:36pt" o:ole="">
            <v:imagedata r:id="rId69" o:title=""/>
          </v:shape>
          <o:OLEObject Type="Embed" ProgID="Equation.3" ShapeID="_x0000_i1055" DrawAspect="Content" ObjectID="_1523345204" r:id="rId70"/>
        </w:object>
      </w:r>
      <w:r w:rsidRPr="004533B4">
        <w:rPr>
          <w:sz w:val="24"/>
          <w:szCs w:val="24"/>
        </w:rPr>
        <w:t xml:space="preserve">; </w:t>
      </w:r>
      <w:r w:rsidR="00735E56" w:rsidRPr="004533B4">
        <w:rPr>
          <w:position w:val="-12"/>
          <w:sz w:val="24"/>
          <w:szCs w:val="24"/>
        </w:rPr>
        <w:object w:dxaOrig="260" w:dyaOrig="360">
          <v:shape id="_x0000_i1056" type="#_x0000_t75" style="width:12.9pt;height:18.25pt" o:ole="">
            <v:imagedata r:id="rId71" o:title=""/>
          </v:shape>
          <o:OLEObject Type="Embed" ProgID="Equation.3" ShapeID="_x0000_i1056" DrawAspect="Content" ObjectID="_1523345205" r:id="rId72"/>
        </w:object>
      </w:r>
      <w:r w:rsidRPr="004533B4">
        <w:rPr>
          <w:sz w:val="24"/>
          <w:szCs w:val="24"/>
        </w:rPr>
        <w:t xml:space="preserve"> is </w:t>
      </w:r>
      <w:r w:rsidR="00AA2A14" w:rsidRPr="004533B4">
        <w:rPr>
          <w:sz w:val="24"/>
          <w:szCs w:val="24"/>
        </w:rPr>
        <w:t xml:space="preserve">the </w:t>
      </w:r>
      <w:r w:rsidRPr="004533B4">
        <w:rPr>
          <w:sz w:val="24"/>
          <w:szCs w:val="24"/>
        </w:rPr>
        <w:t xml:space="preserve">significant wave height; </w:t>
      </w:r>
      <w:r w:rsidR="00735E56" w:rsidRPr="004533B4">
        <w:rPr>
          <w:position w:val="-14"/>
          <w:sz w:val="24"/>
          <w:szCs w:val="24"/>
        </w:rPr>
        <w:object w:dxaOrig="340" w:dyaOrig="380">
          <v:shape id="_x0000_i1057" type="#_x0000_t75" style="width:16.1pt;height:19.9pt" o:ole="">
            <v:imagedata r:id="rId73" o:title=""/>
          </v:shape>
          <o:OLEObject Type="Embed" ProgID="Equation.3" ShapeID="_x0000_i1057" DrawAspect="Content" ObjectID="_1523345206" r:id="rId74"/>
        </w:object>
      </w:r>
      <w:r w:rsidRPr="004533B4">
        <w:rPr>
          <w:sz w:val="24"/>
          <w:szCs w:val="24"/>
        </w:rPr>
        <w:t xml:space="preserve"> is </w:t>
      </w:r>
      <w:r w:rsidR="00AA2A14" w:rsidRPr="004533B4">
        <w:rPr>
          <w:sz w:val="24"/>
          <w:szCs w:val="24"/>
        </w:rPr>
        <w:t xml:space="preserve">the </w:t>
      </w:r>
      <w:r w:rsidRPr="004533B4">
        <w:rPr>
          <w:sz w:val="24"/>
          <w:szCs w:val="24"/>
        </w:rPr>
        <w:t>wave frequency corresponding to the spectral peak (</w:t>
      </w:r>
      <w:r w:rsidR="00735E56" w:rsidRPr="004533B4">
        <w:rPr>
          <w:position w:val="-14"/>
          <w:sz w:val="24"/>
          <w:szCs w:val="24"/>
        </w:rPr>
        <w:object w:dxaOrig="1200" w:dyaOrig="380">
          <v:shape id="_x0000_i1058" type="#_x0000_t75" style="width:59.65pt;height:19.9pt" o:ole="">
            <v:imagedata r:id="rId75" o:title=""/>
          </v:shape>
          <o:OLEObject Type="Embed" ProgID="Equation.3" ShapeID="_x0000_i1058" DrawAspect="Content" ObjectID="_1523345207" r:id="rId76"/>
        </w:object>
      </w:r>
      <w:r w:rsidRPr="004533B4">
        <w:rPr>
          <w:sz w:val="24"/>
          <w:szCs w:val="24"/>
        </w:rPr>
        <w:t xml:space="preserve"> is </w:t>
      </w:r>
      <w:r w:rsidR="00AA2A14" w:rsidRPr="004533B4">
        <w:rPr>
          <w:sz w:val="24"/>
          <w:szCs w:val="24"/>
        </w:rPr>
        <w:t xml:space="preserve">the </w:t>
      </w:r>
      <w:r w:rsidRPr="004533B4">
        <w:rPr>
          <w:sz w:val="24"/>
          <w:szCs w:val="24"/>
        </w:rPr>
        <w:t xml:space="preserve">spectra peak period); </w:t>
      </w:r>
      <w:r w:rsidRPr="004533B4">
        <w:rPr>
          <w:sz w:val="24"/>
          <w:szCs w:val="24"/>
        </w:rPr>
        <w:sym w:font="Symbol" w:char="F067"/>
      </w:r>
      <w:r w:rsidRPr="004533B4">
        <w:rPr>
          <w:sz w:val="24"/>
          <w:szCs w:val="24"/>
        </w:rPr>
        <w:t xml:space="preserve"> is </w:t>
      </w:r>
      <w:r w:rsidR="00AA2A14" w:rsidRPr="004533B4">
        <w:rPr>
          <w:sz w:val="24"/>
          <w:szCs w:val="24"/>
        </w:rPr>
        <w:t xml:space="preserve">the </w:t>
      </w:r>
      <w:r w:rsidRPr="004533B4">
        <w:rPr>
          <w:sz w:val="24"/>
          <w:szCs w:val="24"/>
        </w:rPr>
        <w:t xml:space="preserve">spectral peakedness parameter; </w:t>
      </w:r>
      <w:r w:rsidR="00735E56" w:rsidRPr="004533B4">
        <w:rPr>
          <w:position w:val="-10"/>
          <w:sz w:val="24"/>
          <w:szCs w:val="24"/>
        </w:rPr>
        <w:object w:dxaOrig="340" w:dyaOrig="340">
          <v:shape id="_x0000_i1059" type="#_x0000_t75" style="width:16.1pt;height:16.1pt" o:ole="">
            <v:imagedata r:id="rId77" o:title=""/>
          </v:shape>
          <o:OLEObject Type="Embed" ProgID="Equation.3" ShapeID="_x0000_i1059" DrawAspect="Content" ObjectID="_1523345208" r:id="rId78"/>
        </w:object>
      </w:r>
      <w:r w:rsidRPr="004533B4">
        <w:rPr>
          <w:sz w:val="24"/>
          <w:szCs w:val="24"/>
        </w:rPr>
        <w:t> = 0</w:t>
      </w:r>
      <w:r w:rsidR="0000292F" w:rsidRPr="004533B4">
        <w:rPr>
          <w:sz w:val="24"/>
          <w:szCs w:val="24"/>
        </w:rPr>
        <w:t>.</w:t>
      </w:r>
      <w:r w:rsidRPr="004533B4">
        <w:rPr>
          <w:sz w:val="24"/>
          <w:szCs w:val="24"/>
        </w:rPr>
        <w:t xml:space="preserve">0131 is </w:t>
      </w:r>
      <w:r w:rsidR="00AA2A14" w:rsidRPr="004533B4">
        <w:rPr>
          <w:sz w:val="24"/>
          <w:szCs w:val="24"/>
        </w:rPr>
        <w:t xml:space="preserve">the </w:t>
      </w:r>
      <w:r w:rsidRPr="004533B4">
        <w:rPr>
          <w:sz w:val="24"/>
          <w:szCs w:val="24"/>
        </w:rPr>
        <w:t>generalized Phillips parameter.</w:t>
      </w:r>
    </w:p>
    <w:p w:rsidR="009D0052" w:rsidRPr="004533B4" w:rsidRDefault="009D0052" w:rsidP="00FB2C70">
      <w:pPr>
        <w:pStyle w:val="30"/>
        <w:suppressAutoHyphens w:val="0"/>
        <w:spacing w:after="0" w:line="276" w:lineRule="auto"/>
        <w:ind w:firstLine="709"/>
        <w:jc w:val="both"/>
        <w:rPr>
          <w:sz w:val="24"/>
          <w:szCs w:val="24"/>
        </w:rPr>
      </w:pPr>
      <w:r w:rsidRPr="004533B4">
        <w:rPr>
          <w:sz w:val="24"/>
          <w:szCs w:val="24"/>
        </w:rPr>
        <w:t xml:space="preserve">In the shallow water equations (3) – (5) and in the sediment transport equation (8) the absence of fluid flows and sediment ones at rigid lateral boundaries is assumed. At the open boundaries a condition of weak reflection based on the Method of Characteristics [4] is assumed. </w:t>
      </w:r>
    </w:p>
    <w:p w:rsidR="009D0052" w:rsidRPr="004533B4" w:rsidRDefault="009D0052" w:rsidP="00FB2C70">
      <w:pPr>
        <w:pStyle w:val="30"/>
        <w:suppressAutoHyphens w:val="0"/>
        <w:spacing w:after="0" w:line="276" w:lineRule="auto"/>
        <w:ind w:firstLine="709"/>
        <w:jc w:val="both"/>
        <w:rPr>
          <w:sz w:val="24"/>
          <w:szCs w:val="24"/>
        </w:rPr>
      </w:pPr>
      <w:r w:rsidRPr="004533B4">
        <w:rPr>
          <w:sz w:val="24"/>
          <w:szCs w:val="24"/>
        </w:rPr>
        <w:t>In the XBeach model for difference approximation of (1) – (9) equations a rectangular staggered grid is used. Depth, level, sediment concentration, wave and roller energy are determined in cell centers, and current velocity components, sediment flows and right parts of (3) and (4) equations are determined in the middle of lateral boundaries. The integration is performed on the basis of explicit scheme with an automatic time step selection. In the difference scheme, utilized in the XBeach model, a drying/floodin</w:t>
      </w:r>
      <w:r w:rsidR="00AA2A14" w:rsidRPr="004533B4">
        <w:rPr>
          <w:sz w:val="24"/>
          <w:szCs w:val="24"/>
        </w:rPr>
        <w:t>g algorithm is implemented [4].</w:t>
      </w:r>
    </w:p>
    <w:p w:rsidR="003A234A" w:rsidRPr="004533B4" w:rsidRDefault="003A234A" w:rsidP="00FB2C70">
      <w:pPr>
        <w:pStyle w:val="text"/>
        <w:spacing w:line="276" w:lineRule="auto"/>
        <w:ind w:firstLine="709"/>
        <w:rPr>
          <w:sz w:val="24"/>
          <w:szCs w:val="24"/>
        </w:rPr>
      </w:pPr>
    </w:p>
    <w:p w:rsidR="003A234A" w:rsidRPr="004533B4" w:rsidRDefault="003A234A" w:rsidP="00FB2C70">
      <w:pPr>
        <w:pStyle w:val="sectionhead1"/>
        <w:tabs>
          <w:tab w:val="clear" w:pos="720"/>
        </w:tabs>
        <w:spacing w:before="0" w:after="0" w:line="276" w:lineRule="auto"/>
        <w:rPr>
          <w:sz w:val="24"/>
          <w:szCs w:val="24"/>
        </w:rPr>
      </w:pPr>
      <w:r w:rsidRPr="004533B4">
        <w:rPr>
          <w:sz w:val="24"/>
          <w:szCs w:val="24"/>
        </w:rPr>
        <w:t>III. Input parameters</w:t>
      </w:r>
    </w:p>
    <w:p w:rsidR="003A234A" w:rsidRPr="004533B4" w:rsidRDefault="003A234A" w:rsidP="00FB2C70">
      <w:pPr>
        <w:pStyle w:val="30"/>
        <w:suppressAutoHyphens w:val="0"/>
        <w:spacing w:after="0" w:line="276" w:lineRule="auto"/>
        <w:ind w:firstLine="709"/>
        <w:jc w:val="both"/>
        <w:rPr>
          <w:sz w:val="24"/>
          <w:szCs w:val="24"/>
        </w:rPr>
      </w:pPr>
      <w:r w:rsidRPr="004533B4">
        <w:rPr>
          <w:sz w:val="24"/>
          <w:szCs w:val="24"/>
        </w:rPr>
        <w:t>Digital model of the studied region relief is developed on the basis of the Karkinitsky Bay 1:200 000 scale navigation chart and the data obtained as a result of Marine Hydrophysical Institute expeditions in July, 2007. During the expedition on July</w:t>
      </w:r>
      <w:r w:rsidR="002A5FFC" w:rsidRPr="004533B4">
        <w:rPr>
          <w:sz w:val="24"/>
          <w:szCs w:val="24"/>
        </w:rPr>
        <w:t>,</w:t>
      </w:r>
      <w:r w:rsidRPr="004533B4">
        <w:rPr>
          <w:sz w:val="24"/>
          <w:szCs w:val="24"/>
        </w:rPr>
        <w:t xml:space="preserve"> 21 a bathymetric observation of </w:t>
      </w:r>
      <w:r w:rsidR="00B94F27" w:rsidRPr="004533B4">
        <w:rPr>
          <w:sz w:val="24"/>
          <w:szCs w:val="24"/>
        </w:rPr>
        <w:t xml:space="preserve">the </w:t>
      </w:r>
      <w:r w:rsidRPr="004533B4">
        <w:rPr>
          <w:sz w:val="24"/>
          <w:szCs w:val="24"/>
        </w:rPr>
        <w:t xml:space="preserve">Bakalskaya Spit coastal zone from a small vessel was performed. Coastline contour and cross section profiles of spit isthmus and head were obtained during the expedition on July, 27 – 28 according to high-precision GPS-observation data (Fig. 1, </w:t>
      </w:r>
      <w:r w:rsidRPr="004533B4">
        <w:rPr>
          <w:i/>
          <w:sz w:val="24"/>
          <w:szCs w:val="24"/>
        </w:rPr>
        <w:t>a</w:t>
      </w:r>
      <w:r w:rsidRPr="004533B4">
        <w:rPr>
          <w:sz w:val="24"/>
          <w:szCs w:val="24"/>
        </w:rPr>
        <w:t>). The analysis of cross section profiles across the main part of the spit showed that beach excess over the sea level in the area of the isthmus (which separates the head from the main part of the spit) is up to 0</w:t>
      </w:r>
      <w:r w:rsidR="0000292F" w:rsidRPr="004533B4">
        <w:rPr>
          <w:sz w:val="24"/>
          <w:szCs w:val="24"/>
        </w:rPr>
        <w:t>.</w:t>
      </w:r>
      <w:r w:rsidRPr="004533B4">
        <w:rPr>
          <w:sz w:val="24"/>
          <w:szCs w:val="24"/>
        </w:rPr>
        <w:t xml:space="preserve">9 m. </w:t>
      </w:r>
    </w:p>
    <w:p w:rsidR="0035316C" w:rsidRPr="004533B4" w:rsidRDefault="0035316C" w:rsidP="00A25265">
      <w:pPr>
        <w:pStyle w:val="30"/>
        <w:suppressAutoHyphens w:val="0"/>
        <w:spacing w:after="0" w:line="276" w:lineRule="auto"/>
        <w:ind w:firstLine="709"/>
        <w:jc w:val="both"/>
        <w:rPr>
          <w:sz w:val="24"/>
          <w:szCs w:val="24"/>
        </w:rPr>
      </w:pPr>
      <w:r w:rsidRPr="004533B4">
        <w:rPr>
          <w:iCs/>
          <w:sz w:val="24"/>
          <w:szCs w:val="24"/>
        </w:rPr>
        <w:t>The seabed relief of computational domain, which covers the northern part of the Bakalskaya Spit and Bakalskaya Bank and has 2.2 </w:t>
      </w:r>
      <w:r w:rsidRPr="004533B4">
        <w:rPr>
          <w:iCs/>
          <w:sz w:val="24"/>
          <w:szCs w:val="24"/>
        </w:rPr>
        <w:sym w:font="Symbol" w:char="F0B4"/>
      </w:r>
      <w:r w:rsidRPr="004533B4">
        <w:rPr>
          <w:iCs/>
          <w:sz w:val="24"/>
          <w:szCs w:val="24"/>
        </w:rPr>
        <w:t xml:space="preserve"> 2.9 km dimensions, is represented in Fig. 1, </w:t>
      </w:r>
      <w:r w:rsidRPr="004533B4">
        <w:rPr>
          <w:i/>
          <w:iCs/>
          <w:sz w:val="24"/>
          <w:szCs w:val="24"/>
        </w:rPr>
        <w:t>b</w:t>
      </w:r>
      <w:r w:rsidRPr="004533B4">
        <w:rPr>
          <w:iCs/>
          <w:sz w:val="24"/>
          <w:szCs w:val="24"/>
        </w:rPr>
        <w:t xml:space="preserve">. Grid steps for </w:t>
      </w:r>
      <w:r w:rsidRPr="004533B4">
        <w:rPr>
          <w:i/>
          <w:iCs/>
          <w:sz w:val="24"/>
          <w:szCs w:val="24"/>
        </w:rPr>
        <w:t>x</w:t>
      </w:r>
      <w:r w:rsidRPr="004533B4">
        <w:rPr>
          <w:iCs/>
          <w:sz w:val="24"/>
          <w:szCs w:val="24"/>
        </w:rPr>
        <w:t xml:space="preserve"> and </w:t>
      </w:r>
      <w:r w:rsidRPr="004533B4">
        <w:rPr>
          <w:i/>
          <w:iCs/>
          <w:sz w:val="24"/>
          <w:szCs w:val="24"/>
        </w:rPr>
        <w:t>y</w:t>
      </w:r>
      <w:r w:rsidRPr="004533B4">
        <w:rPr>
          <w:iCs/>
          <w:sz w:val="24"/>
          <w:szCs w:val="24"/>
        </w:rPr>
        <w:t xml:space="preserve"> axes are 17 and 19 m, respectively. </w:t>
      </w:r>
      <w:r w:rsidRPr="004533B4">
        <w:rPr>
          <w:sz w:val="24"/>
          <w:szCs w:val="24"/>
        </w:rPr>
        <w:t xml:space="preserve">Inasmuch as the Bakalskaya Spit is a sandy formation [1], we will assume that the spit and the seabed near it consist of medium sand with </w:t>
      </w:r>
      <w:r w:rsidRPr="004533B4">
        <w:rPr>
          <w:position w:val="-12"/>
          <w:sz w:val="24"/>
          <w:szCs w:val="24"/>
        </w:rPr>
        <w:object w:dxaOrig="1300" w:dyaOrig="400">
          <v:shape id="_x0000_i1060" type="#_x0000_t75" style="width:65pt;height:20.4pt" o:ole="">
            <v:imagedata r:id="rId79" o:title=""/>
          </v:shape>
          <o:OLEObject Type="Embed" ProgID="Equation.3" ShapeID="_x0000_i1060" DrawAspect="Content" ObjectID="_1523345209" r:id="rId80"/>
        </w:object>
      </w:r>
      <w:r w:rsidRPr="004533B4">
        <w:rPr>
          <w:sz w:val="24"/>
          <w:szCs w:val="24"/>
        </w:rPr>
        <w:t>particle size and 2650 kg/m</w:t>
      </w:r>
      <w:r w:rsidRPr="004533B4">
        <w:rPr>
          <w:sz w:val="24"/>
          <w:szCs w:val="24"/>
          <w:vertAlign w:val="superscript"/>
        </w:rPr>
        <w:t>3</w:t>
      </w:r>
      <w:r w:rsidRPr="004533B4">
        <w:rPr>
          <w:sz w:val="24"/>
          <w:szCs w:val="24"/>
        </w:rPr>
        <w:t xml:space="preserve"> density [6]. </w:t>
      </w:r>
    </w:p>
    <w:p w:rsidR="001354FB" w:rsidRPr="004533B4" w:rsidRDefault="001354FB" w:rsidP="00A25265">
      <w:pPr>
        <w:pStyle w:val="30"/>
        <w:suppressAutoHyphens w:val="0"/>
        <w:spacing w:after="0" w:line="276" w:lineRule="auto"/>
        <w:rPr>
          <w:sz w:val="24"/>
          <w:szCs w:val="24"/>
        </w:rPr>
      </w:pPr>
    </w:p>
    <w:p w:rsidR="003A234A" w:rsidRPr="004533B4" w:rsidRDefault="00A77D5F" w:rsidP="00FB2C70">
      <w:pPr>
        <w:pStyle w:val="30"/>
        <w:suppressAutoHyphens w:val="0"/>
        <w:spacing w:after="0" w:line="276" w:lineRule="auto"/>
        <w:jc w:val="center"/>
        <w:rPr>
          <w:sz w:val="24"/>
          <w:szCs w:val="24"/>
        </w:rPr>
      </w:pPr>
      <w:r w:rsidRPr="004533B4">
        <w:rPr>
          <w:noProof/>
          <w:sz w:val="24"/>
          <w:szCs w:val="24"/>
          <w:lang w:val="ru-RU" w:eastAsia="ru-RU"/>
        </w:rPr>
        <w:drawing>
          <wp:inline distT="0" distB="0" distL="0" distR="0">
            <wp:extent cx="4721352" cy="2642616"/>
            <wp:effectExtent l="0" t="0" r="3175"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haritonova_ris1.tif"/>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721352" cy="2642616"/>
                    </a:xfrm>
                    <a:prstGeom prst="rect">
                      <a:avLst/>
                    </a:prstGeom>
                  </pic:spPr>
                </pic:pic>
              </a:graphicData>
            </a:graphic>
          </wp:inline>
        </w:drawing>
      </w:r>
    </w:p>
    <w:p w:rsidR="003A234A" w:rsidRPr="004533B4" w:rsidRDefault="003A234A" w:rsidP="00FB2C70">
      <w:pPr>
        <w:suppressAutoHyphens w:val="0"/>
        <w:spacing w:line="276" w:lineRule="auto"/>
        <w:jc w:val="center"/>
        <w:rPr>
          <w:i/>
          <w:sz w:val="24"/>
          <w:szCs w:val="24"/>
        </w:rPr>
      </w:pPr>
      <w:proofErr w:type="gramStart"/>
      <w:r w:rsidRPr="004533B4">
        <w:rPr>
          <w:i/>
          <w:sz w:val="24"/>
          <w:szCs w:val="24"/>
        </w:rPr>
        <w:t>Fig. 1.</w:t>
      </w:r>
      <w:proofErr w:type="gramEnd"/>
      <w:r w:rsidRPr="004533B4">
        <w:rPr>
          <w:i/>
          <w:sz w:val="24"/>
          <w:szCs w:val="24"/>
        </w:rPr>
        <w:t xml:space="preserve"> Observation work diagram in </w:t>
      </w:r>
      <w:r w:rsidR="00277564" w:rsidRPr="004533B4">
        <w:rPr>
          <w:i/>
          <w:sz w:val="24"/>
          <w:szCs w:val="24"/>
        </w:rPr>
        <w:t xml:space="preserve">the </w:t>
      </w:r>
      <w:r w:rsidRPr="004533B4">
        <w:rPr>
          <w:i/>
          <w:sz w:val="24"/>
          <w:szCs w:val="24"/>
        </w:rPr>
        <w:t>Bakalskaya Spit region in July, 2007 (black points – depth measurements, red points – cross section profiles across the main part of the spit, blue line – coastline measured contour) (a) and also a schematic map of computational domain land and seabed relief (m) (b)</w:t>
      </w:r>
    </w:p>
    <w:p w:rsidR="003A234A" w:rsidRPr="004533B4" w:rsidRDefault="003A234A" w:rsidP="00FB2C70">
      <w:pPr>
        <w:pStyle w:val="30"/>
        <w:suppressAutoHyphens w:val="0"/>
        <w:spacing w:line="276" w:lineRule="auto"/>
        <w:ind w:firstLine="397"/>
        <w:rPr>
          <w:sz w:val="24"/>
          <w:szCs w:val="24"/>
        </w:rPr>
      </w:pPr>
    </w:p>
    <w:p w:rsidR="00526C13" w:rsidRPr="004533B4" w:rsidRDefault="00526C13" w:rsidP="00FB2C70">
      <w:pPr>
        <w:pStyle w:val="sectionhead1"/>
        <w:tabs>
          <w:tab w:val="clear" w:pos="720"/>
        </w:tabs>
        <w:suppressAutoHyphens w:val="0"/>
        <w:spacing w:before="0" w:after="0" w:line="276" w:lineRule="auto"/>
        <w:rPr>
          <w:sz w:val="24"/>
          <w:szCs w:val="24"/>
        </w:rPr>
      </w:pPr>
      <w:r w:rsidRPr="004533B4">
        <w:rPr>
          <w:sz w:val="24"/>
          <w:szCs w:val="24"/>
        </w:rPr>
        <w:t>IV. Analysis of numerical experiment results</w:t>
      </w:r>
    </w:p>
    <w:p w:rsidR="00526C13" w:rsidRPr="004533B4" w:rsidRDefault="00526C13" w:rsidP="00FB2C70">
      <w:pPr>
        <w:pStyle w:val="30"/>
        <w:suppressAutoHyphens w:val="0"/>
        <w:spacing w:after="0" w:line="276" w:lineRule="auto"/>
        <w:ind w:firstLine="709"/>
        <w:jc w:val="both"/>
        <w:rPr>
          <w:sz w:val="24"/>
          <w:szCs w:val="24"/>
        </w:rPr>
      </w:pPr>
      <w:r w:rsidRPr="004533B4">
        <w:rPr>
          <w:sz w:val="24"/>
          <w:szCs w:val="24"/>
        </w:rPr>
        <w:t>It is known [7] that</w:t>
      </w:r>
      <w:r w:rsidRPr="004533B4">
        <w:rPr>
          <w:b/>
          <w:sz w:val="24"/>
          <w:szCs w:val="24"/>
        </w:rPr>
        <w:t xml:space="preserve"> </w:t>
      </w:r>
      <w:r w:rsidRPr="004533B4">
        <w:rPr>
          <w:sz w:val="24"/>
          <w:szCs w:val="24"/>
        </w:rPr>
        <w:t xml:space="preserve">morphodynamic processes in the sea coastal zone are mainly </w:t>
      </w:r>
      <w:proofErr w:type="gramStart"/>
      <w:r w:rsidR="00F346E5" w:rsidRPr="004533B4">
        <w:rPr>
          <w:sz w:val="24"/>
          <w:szCs w:val="24"/>
        </w:rPr>
        <w:t>e</w:t>
      </w:r>
      <w:r w:rsidRPr="004533B4">
        <w:rPr>
          <w:sz w:val="24"/>
          <w:szCs w:val="24"/>
        </w:rPr>
        <w:t>ffected</w:t>
      </w:r>
      <w:proofErr w:type="gramEnd"/>
      <w:r w:rsidRPr="004533B4">
        <w:rPr>
          <w:sz w:val="24"/>
          <w:szCs w:val="24"/>
        </w:rPr>
        <w:t xml:space="preserve"> by wind waves and wave currents (caused by wind waves).</w:t>
      </w:r>
      <w:r w:rsidRPr="004533B4">
        <w:rPr>
          <w:b/>
          <w:sz w:val="24"/>
          <w:szCs w:val="24"/>
        </w:rPr>
        <w:t xml:space="preserve"> </w:t>
      </w:r>
      <w:r w:rsidRPr="004533B4">
        <w:rPr>
          <w:sz w:val="24"/>
          <w:szCs w:val="24"/>
        </w:rPr>
        <w:t xml:space="preserve">The direction of wave propagation and wave intensity are determined by wind effect and also by shoreline and seabed features. Besides, wave transformation near the coast is </w:t>
      </w:r>
      <w:r w:rsidR="0002639C" w:rsidRPr="004533B4">
        <w:rPr>
          <w:sz w:val="24"/>
          <w:szCs w:val="24"/>
        </w:rPr>
        <w:t>e</w:t>
      </w:r>
      <w:r w:rsidRPr="004533B4">
        <w:rPr>
          <w:sz w:val="24"/>
          <w:szCs w:val="24"/>
        </w:rPr>
        <w:t xml:space="preserve">ffected by local hydrodynamic processes such </w:t>
      </w:r>
      <w:r w:rsidR="00F346E5" w:rsidRPr="004533B4">
        <w:rPr>
          <w:sz w:val="24"/>
          <w:szCs w:val="24"/>
        </w:rPr>
        <w:t xml:space="preserve">as </w:t>
      </w:r>
      <w:r w:rsidRPr="004533B4">
        <w:rPr>
          <w:sz w:val="24"/>
          <w:szCs w:val="24"/>
        </w:rPr>
        <w:t xml:space="preserve">surges, which can lead to sufficient increase of dynamic depth. For example, in the apex of Karkinitsky Bay storm surges can reach 4 m height [8]. </w:t>
      </w:r>
      <w:r w:rsidR="004D3C90" w:rsidRPr="004533B4">
        <w:rPr>
          <w:sz w:val="24"/>
          <w:szCs w:val="24"/>
        </w:rPr>
        <w:t>Therefore, we are to study the effect of wind wave direction and storm surge magnitude on the process of Bakalskaya Spit erosion.</w:t>
      </w:r>
      <w:r w:rsidRPr="004533B4">
        <w:rPr>
          <w:sz w:val="24"/>
          <w:szCs w:val="24"/>
        </w:rPr>
        <w:t xml:space="preserve"> </w:t>
      </w:r>
    </w:p>
    <w:p w:rsidR="00526C13" w:rsidRPr="004533B4" w:rsidRDefault="00526C13" w:rsidP="00FB2C70">
      <w:pPr>
        <w:suppressAutoHyphens w:val="0"/>
        <w:spacing w:line="276" w:lineRule="auto"/>
        <w:ind w:firstLine="709"/>
        <w:jc w:val="both"/>
        <w:rPr>
          <w:sz w:val="24"/>
          <w:szCs w:val="24"/>
        </w:rPr>
      </w:pPr>
      <w:r w:rsidRPr="004533B4">
        <w:rPr>
          <w:sz w:val="24"/>
          <w:szCs w:val="24"/>
        </w:rPr>
        <w:t xml:space="preserve">At first let’s consider a sediment transport in case of the storm wave running from the south-west, west and north-west in the absence of storm surges. At the northern, eastern and southern boundaries of computational domain the free passage conditions for the waves were specified. At the western boundary the incoming wave parameters were determined on the basis of (10), (11) relations. So far as the </w:t>
      </w:r>
      <w:r w:rsidRPr="004533B4">
        <w:rPr>
          <w:i/>
          <w:sz w:val="24"/>
          <w:szCs w:val="24"/>
        </w:rPr>
        <w:t>XBeach</w:t>
      </w:r>
      <w:r w:rsidRPr="004533B4">
        <w:rPr>
          <w:sz w:val="24"/>
          <w:szCs w:val="24"/>
        </w:rPr>
        <w:t xml:space="preserve"> model is applied for the small coastal zone regions, the model does not take into account a spatial variability of wave spectrum specified at the western boundary. </w:t>
      </w:r>
      <w:r w:rsidRPr="004533B4">
        <w:rPr>
          <w:i/>
          <w:sz w:val="24"/>
          <w:szCs w:val="24"/>
        </w:rPr>
        <w:t>JONSWAP</w:t>
      </w:r>
      <w:r w:rsidRPr="004533B4">
        <w:rPr>
          <w:sz w:val="24"/>
          <w:szCs w:val="24"/>
        </w:rPr>
        <w:t xml:space="preserve"> frequency spectrum parameters in the numerical experiments were considered as the following: </w:t>
      </w:r>
      <w:r w:rsidR="00652C2E" w:rsidRPr="004533B4">
        <w:rPr>
          <w:sz w:val="24"/>
          <w:szCs w:val="24"/>
        </w:rPr>
        <w:t xml:space="preserve">the </w:t>
      </w:r>
      <w:r w:rsidRPr="004533B4">
        <w:rPr>
          <w:sz w:val="24"/>
          <w:szCs w:val="24"/>
        </w:rPr>
        <w:t xml:space="preserve">significant wave height </w:t>
      </w:r>
      <w:r w:rsidR="00141B6D" w:rsidRPr="004533B4">
        <w:rPr>
          <w:position w:val="-12"/>
          <w:sz w:val="24"/>
          <w:szCs w:val="24"/>
        </w:rPr>
        <w:object w:dxaOrig="260" w:dyaOrig="360">
          <v:shape id="_x0000_i1061" type="#_x0000_t75" style="width:12.9pt;height:18.25pt" o:ole="">
            <v:imagedata r:id="rId82" o:title=""/>
          </v:shape>
          <o:OLEObject Type="Embed" ProgID="Equation.3" ShapeID="_x0000_i1061" DrawAspect="Content" ObjectID="_1523345210" r:id="rId83"/>
        </w:object>
      </w:r>
      <w:r w:rsidRPr="004533B4">
        <w:rPr>
          <w:sz w:val="24"/>
          <w:szCs w:val="24"/>
        </w:rPr>
        <w:t xml:space="preserve"> = 4 m; </w:t>
      </w:r>
      <w:r w:rsidR="00652C2E" w:rsidRPr="004533B4">
        <w:rPr>
          <w:sz w:val="24"/>
          <w:szCs w:val="24"/>
        </w:rPr>
        <w:t xml:space="preserve">the </w:t>
      </w:r>
      <w:r w:rsidRPr="004533B4">
        <w:rPr>
          <w:sz w:val="24"/>
          <w:szCs w:val="24"/>
        </w:rPr>
        <w:t xml:space="preserve">wave peak period </w:t>
      </w:r>
      <w:r w:rsidR="00141B6D" w:rsidRPr="004533B4">
        <w:rPr>
          <w:position w:val="-14"/>
          <w:sz w:val="24"/>
          <w:szCs w:val="24"/>
        </w:rPr>
        <w:object w:dxaOrig="279" w:dyaOrig="380">
          <v:shape id="_x0000_i1062" type="#_x0000_t75" style="width:14.5pt;height:19.9pt" o:ole="">
            <v:imagedata r:id="rId84" o:title=""/>
          </v:shape>
          <o:OLEObject Type="Embed" ProgID="Equation.3" ShapeID="_x0000_i1062" DrawAspect="Content" ObjectID="_1523345211" r:id="rId85"/>
        </w:object>
      </w:r>
      <w:r w:rsidRPr="004533B4">
        <w:rPr>
          <w:sz w:val="24"/>
          <w:szCs w:val="24"/>
        </w:rPr>
        <w:t> =</w:t>
      </w:r>
      <w:r w:rsidRPr="004533B4">
        <w:rPr>
          <w:sz w:val="24"/>
          <w:szCs w:val="24"/>
          <w:lang w:val="uk-UA"/>
        </w:rPr>
        <w:t> </w:t>
      </w:r>
      <w:r w:rsidRPr="004533B4">
        <w:rPr>
          <w:sz w:val="24"/>
          <w:szCs w:val="24"/>
        </w:rPr>
        <w:t xml:space="preserve">6 s; </w:t>
      </w:r>
      <w:r w:rsidR="00652C2E" w:rsidRPr="004533B4">
        <w:rPr>
          <w:sz w:val="24"/>
          <w:szCs w:val="24"/>
        </w:rPr>
        <w:t xml:space="preserve">the </w:t>
      </w:r>
      <w:r w:rsidRPr="004533B4">
        <w:rPr>
          <w:sz w:val="24"/>
          <w:szCs w:val="24"/>
        </w:rPr>
        <w:t xml:space="preserve">spectral peakedness </w:t>
      </w:r>
      <w:r w:rsidRPr="004533B4">
        <w:rPr>
          <w:i/>
          <w:sz w:val="24"/>
          <w:szCs w:val="24"/>
        </w:rPr>
        <w:sym w:font="Symbol" w:char="F067"/>
      </w:r>
      <w:r w:rsidRPr="004533B4">
        <w:rPr>
          <w:sz w:val="24"/>
          <w:szCs w:val="24"/>
          <w:lang w:val="uk-UA"/>
        </w:rPr>
        <w:t>  </w:t>
      </w:r>
      <w:r w:rsidRPr="004533B4">
        <w:rPr>
          <w:sz w:val="24"/>
          <w:szCs w:val="24"/>
        </w:rPr>
        <w:t>=</w:t>
      </w:r>
      <w:r w:rsidRPr="004533B4">
        <w:rPr>
          <w:sz w:val="24"/>
          <w:szCs w:val="24"/>
          <w:lang w:val="uk-UA"/>
        </w:rPr>
        <w:t> </w:t>
      </w:r>
      <w:r w:rsidRPr="004533B4">
        <w:rPr>
          <w:sz w:val="24"/>
          <w:szCs w:val="24"/>
        </w:rPr>
        <w:t>3</w:t>
      </w:r>
      <w:r w:rsidR="0000292F" w:rsidRPr="004533B4">
        <w:rPr>
          <w:sz w:val="24"/>
          <w:szCs w:val="24"/>
        </w:rPr>
        <w:t>.</w:t>
      </w:r>
      <w:r w:rsidRPr="004533B4">
        <w:rPr>
          <w:sz w:val="24"/>
          <w:szCs w:val="24"/>
        </w:rPr>
        <w:t xml:space="preserve">3; </w:t>
      </w:r>
      <w:r w:rsidR="00652C2E" w:rsidRPr="004533B4">
        <w:rPr>
          <w:sz w:val="24"/>
          <w:szCs w:val="24"/>
        </w:rPr>
        <w:t xml:space="preserve">the </w:t>
      </w:r>
      <w:r w:rsidRPr="004533B4">
        <w:rPr>
          <w:sz w:val="24"/>
          <w:szCs w:val="24"/>
        </w:rPr>
        <w:t xml:space="preserve">index of angular wave dissipation </w:t>
      </w:r>
      <w:r w:rsidRPr="004533B4">
        <w:rPr>
          <w:i/>
          <w:sz w:val="24"/>
          <w:szCs w:val="24"/>
        </w:rPr>
        <w:t>l</w:t>
      </w:r>
      <w:r w:rsidRPr="004533B4">
        <w:rPr>
          <w:sz w:val="24"/>
          <w:szCs w:val="24"/>
          <w:lang w:val="uk-UA"/>
        </w:rPr>
        <w:t> </w:t>
      </w:r>
      <w:r w:rsidRPr="004533B4">
        <w:rPr>
          <w:sz w:val="24"/>
          <w:szCs w:val="24"/>
        </w:rPr>
        <w:t>=</w:t>
      </w:r>
      <w:r w:rsidRPr="004533B4">
        <w:rPr>
          <w:sz w:val="24"/>
          <w:szCs w:val="24"/>
          <w:lang w:val="uk-UA"/>
        </w:rPr>
        <w:t> </w:t>
      </w:r>
      <w:r w:rsidRPr="004533B4">
        <w:rPr>
          <w:sz w:val="24"/>
          <w:szCs w:val="24"/>
        </w:rPr>
        <w:t xml:space="preserve">10. These parameters correspond to the developed storm wind waves and are obtained from the preliminary numerical experiments using spectral wave model </w:t>
      </w:r>
      <w:r w:rsidRPr="004533B4">
        <w:rPr>
          <w:i/>
          <w:sz w:val="24"/>
          <w:szCs w:val="24"/>
        </w:rPr>
        <w:t>SWAN</w:t>
      </w:r>
      <w:r w:rsidRPr="004533B4">
        <w:rPr>
          <w:sz w:val="24"/>
          <w:szCs w:val="24"/>
        </w:rPr>
        <w:t xml:space="preserve"> (</w:t>
      </w:r>
      <w:r w:rsidRPr="004533B4">
        <w:rPr>
          <w:i/>
          <w:sz w:val="24"/>
          <w:szCs w:val="24"/>
        </w:rPr>
        <w:t xml:space="preserve">Simulating Waves </w:t>
      </w:r>
      <w:proofErr w:type="gramStart"/>
      <w:r w:rsidRPr="004533B4">
        <w:rPr>
          <w:i/>
          <w:sz w:val="24"/>
          <w:szCs w:val="24"/>
        </w:rPr>
        <w:t>Near</w:t>
      </w:r>
      <w:proofErr w:type="gramEnd"/>
      <w:r w:rsidRPr="004533B4">
        <w:rPr>
          <w:i/>
          <w:sz w:val="24"/>
          <w:szCs w:val="24"/>
        </w:rPr>
        <w:t xml:space="preserve"> Shore</w:t>
      </w:r>
      <w:r w:rsidRPr="004533B4">
        <w:rPr>
          <w:sz w:val="24"/>
          <w:szCs w:val="24"/>
        </w:rPr>
        <w:t>) [9].</w:t>
      </w:r>
    </w:p>
    <w:p w:rsidR="00526C13" w:rsidRPr="004533B4" w:rsidRDefault="00526C13" w:rsidP="00FB2C70">
      <w:pPr>
        <w:pStyle w:val="20"/>
        <w:spacing w:after="0" w:line="276" w:lineRule="auto"/>
        <w:ind w:firstLine="709"/>
        <w:jc w:val="both"/>
        <w:rPr>
          <w:sz w:val="24"/>
          <w:szCs w:val="24"/>
          <w:lang w:val="en-US"/>
        </w:rPr>
      </w:pPr>
      <w:r w:rsidRPr="004533B4">
        <w:rPr>
          <w:sz w:val="24"/>
          <w:szCs w:val="24"/>
          <w:lang w:val="en-US"/>
        </w:rPr>
        <w:t xml:space="preserve">The directions of steady wave currents (in 10 hours after the start of wind wave effect) generally correspond to the directions of running waves in all considered cases. Local features are manifested in the field of wave current velocities near </w:t>
      </w:r>
      <w:r w:rsidR="002B71B3" w:rsidRPr="004533B4">
        <w:rPr>
          <w:sz w:val="24"/>
          <w:szCs w:val="24"/>
          <w:lang w:val="en-US"/>
        </w:rPr>
        <w:t xml:space="preserve">the </w:t>
      </w:r>
      <w:r w:rsidRPr="004533B4">
        <w:rPr>
          <w:sz w:val="24"/>
          <w:szCs w:val="24"/>
          <w:lang w:val="en-US"/>
        </w:rPr>
        <w:t xml:space="preserve">Bakalskaya Spit and above </w:t>
      </w:r>
      <w:r w:rsidR="002B71B3" w:rsidRPr="004533B4">
        <w:rPr>
          <w:sz w:val="24"/>
          <w:szCs w:val="24"/>
          <w:lang w:val="en-US"/>
        </w:rPr>
        <w:t xml:space="preserve">the </w:t>
      </w:r>
      <w:r w:rsidRPr="004533B4">
        <w:rPr>
          <w:sz w:val="24"/>
          <w:szCs w:val="24"/>
          <w:lang w:val="en-US"/>
        </w:rPr>
        <w:lastRenderedPageBreak/>
        <w:t>Bakalskaya Bank. Thus, when waves run from the south-west in the narrow band along the spit western coast an increase of current velocities takes place, and when waves run from the north-west at the northern</w:t>
      </w:r>
      <w:r w:rsidR="009F057F" w:rsidRPr="004533B4">
        <w:rPr>
          <w:sz w:val="24"/>
          <w:szCs w:val="24"/>
          <w:lang w:val="en-US"/>
        </w:rPr>
        <w:t>most tip of the spit a cyclonic</w:t>
      </w:r>
      <w:r w:rsidRPr="004533B4">
        <w:rPr>
          <w:sz w:val="24"/>
          <w:szCs w:val="24"/>
          <w:lang w:val="en-US"/>
        </w:rPr>
        <w:t xml:space="preserve"> eddy is observed. Above </w:t>
      </w:r>
      <w:r w:rsidR="002B71B3" w:rsidRPr="004533B4">
        <w:rPr>
          <w:sz w:val="24"/>
          <w:szCs w:val="24"/>
          <w:lang w:val="en-US"/>
        </w:rPr>
        <w:t xml:space="preserve">the </w:t>
      </w:r>
      <w:r w:rsidRPr="004533B4">
        <w:rPr>
          <w:sz w:val="24"/>
          <w:szCs w:val="24"/>
          <w:lang w:val="en-US"/>
        </w:rPr>
        <w:t xml:space="preserve">Bakalskaya Bank the wave currents in these cases are directed almost meridionally. </w:t>
      </w:r>
    </w:p>
    <w:p w:rsidR="00A25265" w:rsidRPr="004533B4" w:rsidRDefault="00526C13" w:rsidP="00A25265">
      <w:pPr>
        <w:suppressAutoHyphens w:val="0"/>
        <w:spacing w:line="276" w:lineRule="auto"/>
        <w:ind w:firstLine="709"/>
        <w:jc w:val="both"/>
        <w:rPr>
          <w:sz w:val="24"/>
          <w:szCs w:val="24"/>
        </w:rPr>
      </w:pPr>
      <w:r w:rsidRPr="004533B4">
        <w:rPr>
          <w:sz w:val="24"/>
          <w:szCs w:val="24"/>
        </w:rPr>
        <w:t xml:space="preserve">An erosion of isthmus between the distal part of the spit and its main part and the occurrence of </w:t>
      </w:r>
      <w:r w:rsidR="007C5C12" w:rsidRPr="004533B4">
        <w:rPr>
          <w:sz w:val="24"/>
          <w:szCs w:val="24"/>
        </w:rPr>
        <w:t>scour</w:t>
      </w:r>
      <w:r w:rsidRPr="004533B4">
        <w:rPr>
          <w:sz w:val="24"/>
          <w:szCs w:val="24"/>
        </w:rPr>
        <w:t xml:space="preserve"> are observed at all considered wave directions (Fig. 2, </w:t>
      </w:r>
      <w:r w:rsidRPr="004533B4">
        <w:rPr>
          <w:i/>
          <w:sz w:val="24"/>
          <w:szCs w:val="24"/>
        </w:rPr>
        <w:t>a</w:t>
      </w:r>
      <w:r w:rsidRPr="004533B4">
        <w:rPr>
          <w:sz w:val="24"/>
          <w:szCs w:val="24"/>
        </w:rPr>
        <w:t xml:space="preserve"> – </w:t>
      </w:r>
      <w:r w:rsidRPr="004533B4">
        <w:rPr>
          <w:i/>
          <w:sz w:val="24"/>
          <w:szCs w:val="24"/>
        </w:rPr>
        <w:t>d</w:t>
      </w:r>
      <w:r w:rsidRPr="004533B4">
        <w:rPr>
          <w:sz w:val="24"/>
          <w:szCs w:val="24"/>
        </w:rPr>
        <w:t xml:space="preserve">). This process occurs most intensively when the waves run from the west (Fig. 2, c). </w:t>
      </w:r>
      <w:r w:rsidR="00A25265" w:rsidRPr="004533B4">
        <w:rPr>
          <w:sz w:val="24"/>
          <w:szCs w:val="24"/>
        </w:rPr>
        <w:t xml:space="preserve">In 4 hours a spit segment in the isthmus area appeared to be flooded, and after 24 hours the depths in this place reach 2 – 3 m (Fig. 3, </w:t>
      </w:r>
      <w:r w:rsidR="00A25265" w:rsidRPr="004533B4">
        <w:rPr>
          <w:i/>
          <w:sz w:val="24"/>
          <w:szCs w:val="24"/>
        </w:rPr>
        <w:t>c</w:t>
      </w:r>
      <w:r w:rsidR="00A25265" w:rsidRPr="004533B4">
        <w:rPr>
          <w:sz w:val="24"/>
          <w:szCs w:val="24"/>
        </w:rPr>
        <w:t xml:space="preserve">). In case of wave running from the south-west and north-west the isthmus appeared to be eroded in 8 hours and in 24 hours it appeared to be flooded at 1 – 2 m depths (Fig. 3, </w:t>
      </w:r>
      <w:r w:rsidR="00A25265" w:rsidRPr="004533B4">
        <w:rPr>
          <w:i/>
          <w:sz w:val="24"/>
          <w:szCs w:val="24"/>
        </w:rPr>
        <w:t>a</w:t>
      </w:r>
      <w:r w:rsidR="00A25265" w:rsidRPr="004533B4">
        <w:rPr>
          <w:sz w:val="24"/>
          <w:szCs w:val="24"/>
        </w:rPr>
        <w:t xml:space="preserve">, </w:t>
      </w:r>
      <w:r w:rsidR="00A25265" w:rsidRPr="004533B4">
        <w:rPr>
          <w:i/>
          <w:sz w:val="24"/>
          <w:szCs w:val="24"/>
        </w:rPr>
        <w:t>e</w:t>
      </w:r>
      <w:r w:rsidR="00A25265" w:rsidRPr="004533B4">
        <w:rPr>
          <w:sz w:val="24"/>
          <w:szCs w:val="24"/>
        </w:rPr>
        <w:t>). In all considering cases in the formed scour zonal component of wave current increases. Besides, in case of the wave running from the west in the scour a local intensification of wave currents takes place.</w:t>
      </w:r>
    </w:p>
    <w:p w:rsidR="001A6AEE" w:rsidRPr="004533B4" w:rsidRDefault="001A6AEE" w:rsidP="00FB2C70">
      <w:pPr>
        <w:pStyle w:val="20"/>
        <w:spacing w:after="0" w:line="276" w:lineRule="auto"/>
        <w:jc w:val="center"/>
        <w:rPr>
          <w:sz w:val="24"/>
          <w:szCs w:val="24"/>
          <w:lang w:val="en-US"/>
        </w:rPr>
      </w:pPr>
    </w:p>
    <w:p w:rsidR="001A6AEE" w:rsidRPr="004533B4" w:rsidRDefault="00A25265" w:rsidP="00FB2C70">
      <w:pPr>
        <w:pStyle w:val="20"/>
        <w:spacing w:after="0" w:line="276" w:lineRule="auto"/>
        <w:jc w:val="center"/>
        <w:rPr>
          <w:sz w:val="24"/>
          <w:szCs w:val="24"/>
          <w:lang w:val="en-US"/>
        </w:rPr>
      </w:pPr>
      <w:r w:rsidRPr="004533B4">
        <w:rPr>
          <w:noProof/>
          <w:sz w:val="24"/>
          <w:szCs w:val="24"/>
          <w:lang w:eastAsia="ru-RU"/>
        </w:rPr>
        <w:drawing>
          <wp:inline distT="0" distB="0" distL="0" distR="0">
            <wp:extent cx="4431792" cy="3654552"/>
            <wp:effectExtent l="0" t="0" r="6985"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haritonova_ris2-m.tif"/>
                    <pic:cNvPicPr/>
                  </pic:nvPicPr>
                  <pic:blipFill>
                    <a:blip r:embed="rId86" cstate="print">
                      <a:extLst>
                        <a:ext uri="{28A0092B-C50C-407E-A947-70E740481C1C}">
                          <a14:useLocalDpi xmlns:a14="http://schemas.microsoft.com/office/drawing/2010/main" val="0"/>
                        </a:ext>
                      </a:extLst>
                    </a:blip>
                    <a:stretch>
                      <a:fillRect/>
                    </a:stretch>
                  </pic:blipFill>
                  <pic:spPr>
                    <a:xfrm>
                      <a:off x="0" y="0"/>
                      <a:ext cx="4431792" cy="3654552"/>
                    </a:xfrm>
                    <a:prstGeom prst="rect">
                      <a:avLst/>
                    </a:prstGeom>
                  </pic:spPr>
                </pic:pic>
              </a:graphicData>
            </a:graphic>
          </wp:inline>
        </w:drawing>
      </w:r>
    </w:p>
    <w:p w:rsidR="001A6AEE" w:rsidRPr="004533B4" w:rsidRDefault="001A6AEE" w:rsidP="00FB2C70">
      <w:pPr>
        <w:suppressAutoHyphens w:val="0"/>
        <w:spacing w:line="276" w:lineRule="auto"/>
        <w:jc w:val="center"/>
        <w:rPr>
          <w:i/>
          <w:sz w:val="24"/>
          <w:szCs w:val="24"/>
        </w:rPr>
      </w:pPr>
      <w:proofErr w:type="gramStart"/>
      <w:r w:rsidRPr="004533B4">
        <w:rPr>
          <w:i/>
          <w:sz w:val="24"/>
          <w:szCs w:val="24"/>
        </w:rPr>
        <w:t>Fig. 2.</w:t>
      </w:r>
      <w:proofErr w:type="gramEnd"/>
      <w:r w:rsidRPr="004533B4">
        <w:rPr>
          <w:i/>
          <w:sz w:val="24"/>
          <w:szCs w:val="24"/>
        </w:rPr>
        <w:t xml:space="preserve"> </w:t>
      </w:r>
      <w:r w:rsidR="002B71B3" w:rsidRPr="004533B4">
        <w:rPr>
          <w:i/>
          <w:sz w:val="24"/>
          <w:szCs w:val="24"/>
        </w:rPr>
        <w:t xml:space="preserve">The </w:t>
      </w:r>
      <w:r w:rsidRPr="004533B4">
        <w:rPr>
          <w:i/>
          <w:sz w:val="24"/>
          <w:szCs w:val="24"/>
        </w:rPr>
        <w:t>Bakalskaya Spit profile prior to the effect of waves and currents (a) and after 24 hours of wave running from the south-west (b), west (c) and north-west (d)</w:t>
      </w:r>
    </w:p>
    <w:p w:rsidR="00FD41F5" w:rsidRPr="004533B4" w:rsidRDefault="00FD41F5" w:rsidP="00FD41F5">
      <w:pPr>
        <w:suppressAutoHyphens w:val="0"/>
        <w:spacing w:line="276" w:lineRule="auto"/>
        <w:ind w:firstLine="709"/>
        <w:jc w:val="both"/>
        <w:rPr>
          <w:sz w:val="24"/>
          <w:szCs w:val="24"/>
        </w:rPr>
      </w:pPr>
    </w:p>
    <w:p w:rsidR="00A25265" w:rsidRPr="004533B4" w:rsidRDefault="00A25265" w:rsidP="00A25265">
      <w:pPr>
        <w:pStyle w:val="20"/>
        <w:spacing w:after="0" w:line="276" w:lineRule="auto"/>
        <w:ind w:firstLine="709"/>
        <w:jc w:val="both"/>
        <w:rPr>
          <w:sz w:val="24"/>
          <w:szCs w:val="24"/>
          <w:lang w:val="en-US"/>
        </w:rPr>
      </w:pPr>
      <w:r w:rsidRPr="004533B4">
        <w:rPr>
          <w:sz w:val="24"/>
          <w:szCs w:val="24"/>
          <w:lang w:val="en-US"/>
        </w:rPr>
        <w:t xml:space="preserve">In the considering cases of wave running erosion occurs along the entire Bakalskaya Spit coastal zone (Fig. 3, </w:t>
      </w:r>
      <w:r w:rsidRPr="004533B4">
        <w:rPr>
          <w:i/>
          <w:sz w:val="24"/>
          <w:szCs w:val="24"/>
          <w:lang w:val="en-US"/>
        </w:rPr>
        <w:t>b</w:t>
      </w:r>
      <w:r w:rsidRPr="004533B4">
        <w:rPr>
          <w:sz w:val="24"/>
          <w:szCs w:val="24"/>
          <w:lang w:val="en-US"/>
        </w:rPr>
        <w:t xml:space="preserve">, </w:t>
      </w:r>
      <w:r w:rsidRPr="004533B4">
        <w:rPr>
          <w:i/>
          <w:sz w:val="24"/>
          <w:szCs w:val="24"/>
          <w:lang w:val="en-US"/>
        </w:rPr>
        <w:t>d</w:t>
      </w:r>
      <w:r w:rsidRPr="004533B4">
        <w:rPr>
          <w:sz w:val="24"/>
          <w:szCs w:val="24"/>
          <w:lang w:val="en-US"/>
        </w:rPr>
        <w:t xml:space="preserve">, </w:t>
      </w:r>
      <w:proofErr w:type="gramStart"/>
      <w:r w:rsidRPr="004533B4">
        <w:rPr>
          <w:i/>
          <w:sz w:val="24"/>
          <w:szCs w:val="24"/>
          <w:lang w:val="en-US"/>
        </w:rPr>
        <w:t>f</w:t>
      </w:r>
      <w:proofErr w:type="gramEnd"/>
      <w:r w:rsidRPr="004533B4">
        <w:rPr>
          <w:sz w:val="24"/>
          <w:szCs w:val="24"/>
          <w:lang w:val="en-US"/>
        </w:rPr>
        <w:t xml:space="preserve">). The intensity of this process reaches its maximum along the west coast in the isthmus area, near the north-east segment of the head and also near the eastern shore, southward and northward of the scour occurred at the site of isthmus. When the waves run from the west the erosion areas directly in the isthmus region are the most extensive both in the zonal and meridional directions (Fig. 3, </w:t>
      </w:r>
      <w:r w:rsidRPr="004533B4">
        <w:rPr>
          <w:i/>
          <w:sz w:val="24"/>
          <w:szCs w:val="24"/>
          <w:lang w:val="en-US"/>
        </w:rPr>
        <w:t>d</w:t>
      </w:r>
      <w:r w:rsidRPr="004533B4">
        <w:rPr>
          <w:sz w:val="24"/>
          <w:szCs w:val="24"/>
          <w:lang w:val="en-US"/>
        </w:rPr>
        <w:t xml:space="preserve">). In case of wave running from the south-west erosion occurs at depths which are slightly greater than in case of wave running from the north-west (Fig. 3, </w:t>
      </w:r>
      <w:r w:rsidRPr="004533B4">
        <w:rPr>
          <w:i/>
          <w:sz w:val="24"/>
          <w:szCs w:val="24"/>
          <w:lang w:val="en-US"/>
        </w:rPr>
        <w:t>b</w:t>
      </w:r>
      <w:r w:rsidRPr="004533B4">
        <w:rPr>
          <w:sz w:val="24"/>
          <w:szCs w:val="24"/>
          <w:lang w:val="en-US"/>
        </w:rPr>
        <w:t xml:space="preserve">, </w:t>
      </w:r>
      <w:r w:rsidRPr="004533B4">
        <w:rPr>
          <w:i/>
          <w:sz w:val="24"/>
          <w:szCs w:val="24"/>
          <w:lang w:val="en-US"/>
        </w:rPr>
        <w:t>f</w:t>
      </w:r>
      <w:r w:rsidRPr="004533B4">
        <w:rPr>
          <w:sz w:val="24"/>
          <w:szCs w:val="24"/>
          <w:lang w:val="en-US"/>
        </w:rPr>
        <w:t>).</w:t>
      </w:r>
    </w:p>
    <w:p w:rsidR="00A25265" w:rsidRPr="004533B4" w:rsidRDefault="00A25265" w:rsidP="00FD41F5">
      <w:pPr>
        <w:suppressAutoHyphens w:val="0"/>
        <w:spacing w:line="276" w:lineRule="auto"/>
        <w:ind w:firstLine="709"/>
        <w:jc w:val="both"/>
        <w:rPr>
          <w:sz w:val="24"/>
          <w:szCs w:val="24"/>
        </w:rPr>
      </w:pPr>
    </w:p>
    <w:p w:rsidR="001A6AEE" w:rsidRPr="004533B4" w:rsidRDefault="007229BB" w:rsidP="00FD41F5">
      <w:pPr>
        <w:suppressAutoHyphens w:val="0"/>
        <w:jc w:val="center"/>
        <w:rPr>
          <w:sz w:val="24"/>
          <w:szCs w:val="24"/>
        </w:rPr>
      </w:pPr>
      <w:r w:rsidRPr="004533B4">
        <w:rPr>
          <w:noProof/>
          <w:sz w:val="24"/>
          <w:szCs w:val="24"/>
          <w:lang w:val="ru-RU" w:eastAsia="ru-RU"/>
        </w:rPr>
        <w:lastRenderedPageBreak/>
        <w:drawing>
          <wp:inline distT="0" distB="0" distL="0" distR="0">
            <wp:extent cx="4129200" cy="6778800"/>
            <wp:effectExtent l="0" t="0" r="508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haritonova_ris3.tif"/>
                    <pic:cNvPicPr/>
                  </pic:nvPicPr>
                  <pic:blipFill>
                    <a:blip r:embed="rId87" cstate="print">
                      <a:extLst>
                        <a:ext uri="{28A0092B-C50C-407E-A947-70E740481C1C}">
                          <a14:useLocalDpi xmlns:a14="http://schemas.microsoft.com/office/drawing/2010/main" val="0"/>
                        </a:ext>
                      </a:extLst>
                    </a:blip>
                    <a:stretch>
                      <a:fillRect/>
                    </a:stretch>
                  </pic:blipFill>
                  <pic:spPr>
                    <a:xfrm>
                      <a:off x="0" y="0"/>
                      <a:ext cx="4129200" cy="6778800"/>
                    </a:xfrm>
                    <a:prstGeom prst="rect">
                      <a:avLst/>
                    </a:prstGeom>
                  </pic:spPr>
                </pic:pic>
              </a:graphicData>
            </a:graphic>
          </wp:inline>
        </w:drawing>
      </w:r>
    </w:p>
    <w:p w:rsidR="001A6AEE" w:rsidRPr="004533B4" w:rsidRDefault="001A6AEE" w:rsidP="00FB2C70">
      <w:pPr>
        <w:suppressAutoHyphens w:val="0"/>
        <w:spacing w:line="276" w:lineRule="auto"/>
        <w:jc w:val="center"/>
        <w:rPr>
          <w:i/>
          <w:spacing w:val="-2"/>
          <w:sz w:val="24"/>
          <w:szCs w:val="24"/>
        </w:rPr>
      </w:pPr>
      <w:proofErr w:type="gramStart"/>
      <w:r w:rsidRPr="004533B4">
        <w:rPr>
          <w:i/>
          <w:spacing w:val="-2"/>
          <w:sz w:val="24"/>
          <w:szCs w:val="24"/>
        </w:rPr>
        <w:t>Fig. 3.</w:t>
      </w:r>
      <w:proofErr w:type="gramEnd"/>
      <w:r w:rsidRPr="004533B4">
        <w:rPr>
          <w:i/>
          <w:spacing w:val="-2"/>
          <w:sz w:val="24"/>
          <w:szCs w:val="24"/>
        </w:rPr>
        <w:t xml:space="preserve"> Land and seabed relief (m) in </w:t>
      </w:r>
      <w:r w:rsidR="002B71B3" w:rsidRPr="004533B4">
        <w:rPr>
          <w:i/>
          <w:spacing w:val="-2"/>
          <w:sz w:val="24"/>
          <w:szCs w:val="24"/>
        </w:rPr>
        <w:t xml:space="preserve">the </w:t>
      </w:r>
      <w:r w:rsidRPr="004533B4">
        <w:rPr>
          <w:i/>
          <w:spacing w:val="-2"/>
          <w:sz w:val="24"/>
          <w:szCs w:val="24"/>
        </w:rPr>
        <w:t xml:space="preserve">Bakalskaya Spit region after 24 </w:t>
      </w:r>
      <w:r w:rsidR="00FD41F5" w:rsidRPr="004533B4">
        <w:rPr>
          <w:i/>
          <w:sz w:val="24"/>
          <w:szCs w:val="24"/>
        </w:rPr>
        <w:t>hours</w:t>
      </w:r>
      <w:r w:rsidRPr="004533B4">
        <w:rPr>
          <w:i/>
          <w:spacing w:val="-2"/>
          <w:sz w:val="24"/>
          <w:szCs w:val="24"/>
        </w:rPr>
        <w:t xml:space="preserve"> of 4 m height wave running from the south-west (a), west (c) and north-west (e) and also the corresponding relief changes (b, d, </w:t>
      </w:r>
      <w:proofErr w:type="gramStart"/>
      <w:r w:rsidRPr="004533B4">
        <w:rPr>
          <w:i/>
          <w:spacing w:val="-2"/>
          <w:sz w:val="24"/>
          <w:szCs w:val="24"/>
        </w:rPr>
        <w:t>f</w:t>
      </w:r>
      <w:proofErr w:type="gramEnd"/>
      <w:r w:rsidRPr="004533B4">
        <w:rPr>
          <w:i/>
          <w:spacing w:val="-2"/>
          <w:sz w:val="24"/>
          <w:szCs w:val="24"/>
        </w:rPr>
        <w:t>)</w:t>
      </w:r>
    </w:p>
    <w:p w:rsidR="00A25265" w:rsidRPr="004533B4" w:rsidRDefault="00A25265" w:rsidP="00FB2C70">
      <w:pPr>
        <w:suppressAutoHyphens w:val="0"/>
        <w:spacing w:line="276" w:lineRule="auto"/>
        <w:jc w:val="center"/>
        <w:rPr>
          <w:i/>
          <w:spacing w:val="-2"/>
          <w:sz w:val="24"/>
          <w:szCs w:val="24"/>
        </w:rPr>
      </w:pPr>
    </w:p>
    <w:p w:rsidR="00FD41F5" w:rsidRPr="004533B4" w:rsidRDefault="00FD41F5" w:rsidP="00FD41F5">
      <w:pPr>
        <w:suppressAutoHyphens w:val="0"/>
        <w:spacing w:line="276" w:lineRule="auto"/>
        <w:ind w:firstLine="709"/>
        <w:jc w:val="both"/>
        <w:rPr>
          <w:sz w:val="24"/>
          <w:szCs w:val="24"/>
        </w:rPr>
      </w:pPr>
      <w:r w:rsidRPr="004533B4">
        <w:rPr>
          <w:sz w:val="24"/>
          <w:szCs w:val="24"/>
        </w:rPr>
        <w:t xml:space="preserve">The sediment accumulation on the seabed occurs seawards of erosion areas in a close proximity to them (Fig. 3, </w:t>
      </w:r>
      <w:r w:rsidRPr="004533B4">
        <w:rPr>
          <w:i/>
          <w:sz w:val="24"/>
          <w:szCs w:val="24"/>
        </w:rPr>
        <w:t>b</w:t>
      </w:r>
      <w:r w:rsidRPr="004533B4">
        <w:rPr>
          <w:sz w:val="24"/>
          <w:szCs w:val="24"/>
        </w:rPr>
        <w:t xml:space="preserve">, </w:t>
      </w:r>
      <w:r w:rsidRPr="004533B4">
        <w:rPr>
          <w:i/>
          <w:sz w:val="24"/>
          <w:szCs w:val="24"/>
        </w:rPr>
        <w:t>d, f</w:t>
      </w:r>
      <w:r w:rsidRPr="004533B4">
        <w:rPr>
          <w:sz w:val="24"/>
          <w:szCs w:val="24"/>
        </w:rPr>
        <w:t xml:space="preserve">). However, it doesn't take place along the entire Bakalskaya Spit coastline. So, when the waves run from the west there is practically no accumulation zone occurrence to the west of the isthmus. In all considering cases the most significant sediment accumulation takes place to the east of the spit head and to the south-east of the scour along the </w:t>
      </w:r>
      <w:r w:rsidRPr="004533B4">
        <w:rPr>
          <w:sz w:val="24"/>
          <w:szCs w:val="24"/>
        </w:rPr>
        <w:lastRenderedPageBreak/>
        <w:t xml:space="preserve">eastern coast of the spit. An accumulation zone westward from the spit appears to be the most significant in case of wave running from the south-west, and eastward from the spit – in case of wave running from the west (Fig. 3, </w:t>
      </w:r>
      <w:r w:rsidRPr="004533B4">
        <w:rPr>
          <w:i/>
          <w:sz w:val="24"/>
          <w:szCs w:val="24"/>
        </w:rPr>
        <w:t>b</w:t>
      </w:r>
      <w:r w:rsidRPr="004533B4">
        <w:rPr>
          <w:sz w:val="24"/>
          <w:szCs w:val="24"/>
        </w:rPr>
        <w:t xml:space="preserve">, </w:t>
      </w:r>
      <w:r w:rsidRPr="004533B4">
        <w:rPr>
          <w:i/>
          <w:sz w:val="24"/>
          <w:szCs w:val="24"/>
        </w:rPr>
        <w:t>d</w:t>
      </w:r>
      <w:r w:rsidRPr="004533B4">
        <w:rPr>
          <w:sz w:val="24"/>
          <w:szCs w:val="24"/>
        </w:rPr>
        <w:t xml:space="preserve">). In the latter case the amount of accumulated sediments eastward from the spit also appears to be the most significant. </w:t>
      </w:r>
    </w:p>
    <w:p w:rsidR="00526C13" w:rsidRPr="004533B4" w:rsidRDefault="00526C13" w:rsidP="00FB2C70">
      <w:pPr>
        <w:suppressAutoHyphens w:val="0"/>
        <w:spacing w:line="276" w:lineRule="auto"/>
        <w:ind w:firstLine="709"/>
        <w:jc w:val="both"/>
        <w:rPr>
          <w:sz w:val="24"/>
          <w:szCs w:val="24"/>
        </w:rPr>
      </w:pPr>
      <w:r w:rsidRPr="004533B4">
        <w:rPr>
          <w:sz w:val="24"/>
          <w:szCs w:val="24"/>
        </w:rPr>
        <w:t>Now let us consider morphodynamic processes in the presence of storm surges. The calculations were carried out for four constant in time values of surges: 0</w:t>
      </w:r>
      <w:r w:rsidR="00411B25" w:rsidRPr="004533B4">
        <w:rPr>
          <w:sz w:val="24"/>
          <w:szCs w:val="24"/>
        </w:rPr>
        <w:t>.</w:t>
      </w:r>
      <w:r w:rsidRPr="004533B4">
        <w:rPr>
          <w:sz w:val="24"/>
          <w:szCs w:val="24"/>
        </w:rPr>
        <w:t>25; 0</w:t>
      </w:r>
      <w:r w:rsidR="00411B25" w:rsidRPr="004533B4">
        <w:rPr>
          <w:sz w:val="24"/>
          <w:szCs w:val="24"/>
        </w:rPr>
        <w:t>.</w:t>
      </w:r>
      <w:r w:rsidRPr="004533B4">
        <w:rPr>
          <w:sz w:val="24"/>
          <w:szCs w:val="24"/>
        </w:rPr>
        <w:t>50; 0</w:t>
      </w:r>
      <w:r w:rsidR="00411B25" w:rsidRPr="004533B4">
        <w:rPr>
          <w:sz w:val="24"/>
          <w:szCs w:val="24"/>
        </w:rPr>
        <w:t>.</w:t>
      </w:r>
      <w:r w:rsidRPr="004533B4">
        <w:rPr>
          <w:sz w:val="24"/>
          <w:szCs w:val="24"/>
        </w:rPr>
        <w:t>75; 1</w:t>
      </w:r>
      <w:r w:rsidR="00411B25" w:rsidRPr="004533B4">
        <w:rPr>
          <w:sz w:val="24"/>
          <w:szCs w:val="24"/>
        </w:rPr>
        <w:t>.</w:t>
      </w:r>
      <w:r w:rsidRPr="004533B4">
        <w:rPr>
          <w:sz w:val="24"/>
          <w:szCs w:val="24"/>
        </w:rPr>
        <w:t>00</w:t>
      </w:r>
      <w:r w:rsidR="00411B25" w:rsidRPr="004533B4">
        <w:rPr>
          <w:sz w:val="24"/>
          <w:szCs w:val="24"/>
        </w:rPr>
        <w:t> </w:t>
      </w:r>
      <w:r w:rsidRPr="004533B4">
        <w:rPr>
          <w:sz w:val="24"/>
          <w:szCs w:val="24"/>
        </w:rPr>
        <w:t xml:space="preserve">m. </w:t>
      </w:r>
      <w:proofErr w:type="gramStart"/>
      <w:r w:rsidRPr="004533B4">
        <w:rPr>
          <w:sz w:val="24"/>
          <w:szCs w:val="24"/>
        </w:rPr>
        <w:t>Whereas</w:t>
      </w:r>
      <w:proofErr w:type="gramEnd"/>
      <w:r w:rsidRPr="004533B4">
        <w:rPr>
          <w:sz w:val="24"/>
          <w:szCs w:val="24"/>
        </w:rPr>
        <w:t xml:space="preserve"> the height of </w:t>
      </w:r>
      <w:r w:rsidR="002B71B3" w:rsidRPr="004533B4">
        <w:rPr>
          <w:sz w:val="24"/>
          <w:szCs w:val="24"/>
        </w:rPr>
        <w:t xml:space="preserve">the </w:t>
      </w:r>
      <w:r w:rsidRPr="004533B4">
        <w:rPr>
          <w:sz w:val="24"/>
          <w:szCs w:val="24"/>
        </w:rPr>
        <w:t>Bakalskaya Spit isthmus in the applied digital relief doesn’t' exceed 0</w:t>
      </w:r>
      <w:r w:rsidR="00411B25" w:rsidRPr="004533B4">
        <w:rPr>
          <w:sz w:val="24"/>
          <w:szCs w:val="24"/>
        </w:rPr>
        <w:t>.</w:t>
      </w:r>
      <w:r w:rsidRPr="004533B4">
        <w:rPr>
          <w:sz w:val="24"/>
          <w:szCs w:val="24"/>
        </w:rPr>
        <w:t>6 – 0</w:t>
      </w:r>
      <w:r w:rsidR="00411B25" w:rsidRPr="004533B4">
        <w:rPr>
          <w:sz w:val="24"/>
          <w:szCs w:val="24"/>
        </w:rPr>
        <w:t>.</w:t>
      </w:r>
      <w:r w:rsidRPr="004533B4">
        <w:rPr>
          <w:sz w:val="24"/>
          <w:szCs w:val="24"/>
        </w:rPr>
        <w:t>7 m, it was completely flooded at surges with 0</w:t>
      </w:r>
      <w:r w:rsidR="00411B25" w:rsidRPr="004533B4">
        <w:rPr>
          <w:sz w:val="24"/>
          <w:szCs w:val="24"/>
        </w:rPr>
        <w:t>.</w:t>
      </w:r>
      <w:r w:rsidRPr="004533B4">
        <w:rPr>
          <w:sz w:val="24"/>
          <w:szCs w:val="24"/>
        </w:rPr>
        <w:t>75 and 1</w:t>
      </w:r>
      <w:r w:rsidR="00411B25" w:rsidRPr="004533B4">
        <w:rPr>
          <w:sz w:val="24"/>
          <w:szCs w:val="24"/>
        </w:rPr>
        <w:t>.</w:t>
      </w:r>
      <w:r w:rsidRPr="004533B4">
        <w:rPr>
          <w:sz w:val="24"/>
          <w:szCs w:val="24"/>
        </w:rPr>
        <w:t xml:space="preserve">00 m values. </w:t>
      </w:r>
    </w:p>
    <w:p w:rsidR="00524A7C" w:rsidRPr="004533B4" w:rsidRDefault="00524A7C" w:rsidP="00524A7C">
      <w:pPr>
        <w:suppressAutoHyphens w:val="0"/>
        <w:spacing w:line="276" w:lineRule="auto"/>
        <w:ind w:firstLine="709"/>
        <w:jc w:val="both"/>
        <w:rPr>
          <w:sz w:val="24"/>
          <w:szCs w:val="24"/>
        </w:rPr>
      </w:pPr>
      <w:r w:rsidRPr="004533B4">
        <w:rPr>
          <w:sz w:val="24"/>
          <w:szCs w:val="24"/>
        </w:rPr>
        <w:t xml:space="preserve">The spatial structure of steady wave currents in the presence of surges largely remains the same as it was without them. Changes of erosion characteristics are manifested in the areas with depths up to 3 m in close proximity to the Bakalskaya Spit and depend on the direction of wave running. Particularly, when the waves run from the south-west and north-west the intensity of erosion processes in the isthmus area increase with the growth of surge height (Fig. 4, </w:t>
      </w:r>
      <w:r w:rsidRPr="004533B4">
        <w:rPr>
          <w:i/>
          <w:sz w:val="24"/>
          <w:szCs w:val="24"/>
        </w:rPr>
        <w:t>a</w:t>
      </w:r>
      <w:r w:rsidRPr="004533B4">
        <w:rPr>
          <w:sz w:val="24"/>
          <w:szCs w:val="24"/>
        </w:rPr>
        <w:t xml:space="preserve">, </w:t>
      </w:r>
      <w:r w:rsidRPr="004533B4">
        <w:rPr>
          <w:i/>
          <w:sz w:val="24"/>
          <w:szCs w:val="24"/>
        </w:rPr>
        <w:t>e</w:t>
      </w:r>
      <w:r w:rsidRPr="004533B4">
        <w:rPr>
          <w:sz w:val="24"/>
          <w:szCs w:val="24"/>
        </w:rPr>
        <w:t xml:space="preserve">). At the same time the difference in intensity and spatial localization of erosion becomes noticeable in these two cases. In case of wave running from the north-west the isthmus is eroded somewhat intensively than in case of wave running from the south-west. For example, in the first case after 24 hours at 0.75 m height surge the depth of erosion in certain isthmus areas reaches 3 m below the undisturbed sea level, and in the second case the same depth of erosion is reached at the surge with 1 m height. When integrating the model equations at longer time intervals these differences become noticeable at lower surge heights. </w:t>
      </w:r>
      <w:proofErr w:type="gramStart"/>
      <w:r w:rsidRPr="004533B4">
        <w:rPr>
          <w:sz w:val="24"/>
          <w:szCs w:val="24"/>
        </w:rPr>
        <w:t xml:space="preserve">In case of wave running from the west, on the contrary, the depth of isthmus erosion decreases with the increase of surge height (Fig. 4, </w:t>
      </w:r>
      <w:r w:rsidRPr="004533B4">
        <w:rPr>
          <w:i/>
          <w:sz w:val="24"/>
          <w:szCs w:val="24"/>
        </w:rPr>
        <w:t>c</w:t>
      </w:r>
      <w:r w:rsidRPr="004533B4">
        <w:rPr>
          <w:sz w:val="24"/>
          <w:szCs w:val="24"/>
        </w:rPr>
        <w:t>).</w:t>
      </w:r>
      <w:proofErr w:type="gramEnd"/>
      <w:r w:rsidRPr="004533B4">
        <w:rPr>
          <w:sz w:val="24"/>
          <w:szCs w:val="24"/>
        </w:rPr>
        <w:t xml:space="preserve"> Thus, after 24 hours the erosion up to 3 m below the undisturbed sea level at 0.25 m surge occurs in the north and the south of the isthmus except for its central part. At 0.50 m surge such magnitude of erosion is observed only in the south, closer to the main part of the Bakalskaya Spit.</w:t>
      </w:r>
    </w:p>
    <w:p w:rsidR="00524A7C" w:rsidRPr="004533B4" w:rsidRDefault="00524A7C" w:rsidP="00524A7C">
      <w:pPr>
        <w:suppressAutoHyphens w:val="0"/>
        <w:spacing w:line="276" w:lineRule="auto"/>
        <w:ind w:firstLine="709"/>
        <w:jc w:val="both"/>
        <w:rPr>
          <w:sz w:val="24"/>
          <w:szCs w:val="24"/>
        </w:rPr>
      </w:pPr>
      <w:r w:rsidRPr="004533B4">
        <w:rPr>
          <w:sz w:val="24"/>
          <w:szCs w:val="24"/>
        </w:rPr>
        <w:t xml:space="preserve">Thus, the obtained results are consistent with the conclusions made when carrying out the calculations at a coarse grid without taking into account the modern measurements of the Bakalskaya Spit topography [10]. These conclusions are the following: in the presence of storm surges hydrodynamic processes, caused by wave running in direction range from western to the north-western, are most conducive to separation of the Bakalskaya Spit head from its main part. </w:t>
      </w:r>
    </w:p>
    <w:p w:rsidR="00A25265" w:rsidRPr="004533B4" w:rsidRDefault="00A25265" w:rsidP="00A25265">
      <w:pPr>
        <w:pStyle w:val="text"/>
        <w:suppressAutoHyphens w:val="0"/>
        <w:spacing w:line="276" w:lineRule="auto"/>
        <w:ind w:firstLine="709"/>
        <w:rPr>
          <w:sz w:val="24"/>
          <w:szCs w:val="24"/>
        </w:rPr>
      </w:pPr>
      <w:r w:rsidRPr="004533B4">
        <w:rPr>
          <w:sz w:val="24"/>
          <w:szCs w:val="24"/>
        </w:rPr>
        <w:t xml:space="preserve">The presence of storm surges doesn't effect the localization of erosion areas along the Bakalskaya Spit shore, but it </w:t>
      </w:r>
      <w:proofErr w:type="gramStart"/>
      <w:r w:rsidRPr="004533B4">
        <w:rPr>
          <w:sz w:val="24"/>
          <w:szCs w:val="24"/>
        </w:rPr>
        <w:t>effects</w:t>
      </w:r>
      <w:proofErr w:type="gramEnd"/>
      <w:r w:rsidRPr="004533B4">
        <w:rPr>
          <w:sz w:val="24"/>
          <w:szCs w:val="24"/>
        </w:rPr>
        <w:t xml:space="preserve"> characteristics of sediment accumulation areas. This effect is the most significant along the western shore. With the increase of surge height, the accumulation areas extend seaward, exceeding the erosion areas by the width in several regions (Fig. 4, </w:t>
      </w:r>
      <w:r w:rsidRPr="004533B4">
        <w:rPr>
          <w:i/>
          <w:sz w:val="24"/>
          <w:szCs w:val="24"/>
        </w:rPr>
        <w:t xml:space="preserve">b, d, </w:t>
      </w:r>
      <w:proofErr w:type="gramStart"/>
      <w:r w:rsidRPr="004533B4">
        <w:rPr>
          <w:i/>
          <w:sz w:val="24"/>
          <w:szCs w:val="24"/>
        </w:rPr>
        <w:t>f</w:t>
      </w:r>
      <w:proofErr w:type="gramEnd"/>
      <w:r w:rsidRPr="004533B4">
        <w:rPr>
          <w:sz w:val="24"/>
          <w:szCs w:val="24"/>
        </w:rPr>
        <w:t>). The most extensive accumulation areas are formed at wave running from the south-west. In case of wave running from the west (after 24 hours and with the absence of surges) accumulation areas in the isthmus zone are insufficient, and in the presence of surges higher than 0.5 m they become sufficient and their areas exceed the ones of erosion zones.</w:t>
      </w:r>
    </w:p>
    <w:p w:rsidR="00524A7C" w:rsidRPr="004533B4" w:rsidRDefault="00524A7C" w:rsidP="00524A7C">
      <w:pPr>
        <w:suppressAutoHyphens w:val="0"/>
        <w:spacing w:line="276" w:lineRule="auto"/>
        <w:ind w:firstLine="709"/>
        <w:jc w:val="both"/>
        <w:rPr>
          <w:sz w:val="24"/>
          <w:szCs w:val="24"/>
        </w:rPr>
      </w:pPr>
    </w:p>
    <w:p w:rsidR="00A25265" w:rsidRPr="004533B4" w:rsidRDefault="00A25265" w:rsidP="00A25265">
      <w:pPr>
        <w:pStyle w:val="sectionhead1"/>
        <w:tabs>
          <w:tab w:val="clear" w:pos="720"/>
        </w:tabs>
        <w:spacing w:before="0" w:after="0" w:line="276" w:lineRule="auto"/>
        <w:rPr>
          <w:sz w:val="24"/>
          <w:szCs w:val="24"/>
        </w:rPr>
      </w:pPr>
      <w:bookmarkStart w:id="6" w:name="heading3"/>
      <w:bookmarkStart w:id="7" w:name="tableCaptions"/>
      <w:bookmarkEnd w:id="6"/>
      <w:bookmarkEnd w:id="7"/>
      <w:r w:rsidRPr="004533B4">
        <w:rPr>
          <w:sz w:val="24"/>
          <w:szCs w:val="24"/>
        </w:rPr>
        <w:t>V. Conclusions</w:t>
      </w:r>
    </w:p>
    <w:p w:rsidR="00A25265" w:rsidRPr="004533B4" w:rsidRDefault="00A25265" w:rsidP="00A25265">
      <w:pPr>
        <w:spacing w:line="276" w:lineRule="auto"/>
        <w:ind w:firstLine="709"/>
        <w:jc w:val="both"/>
        <w:rPr>
          <w:sz w:val="24"/>
          <w:szCs w:val="24"/>
        </w:rPr>
      </w:pPr>
      <w:r w:rsidRPr="004533B4">
        <w:rPr>
          <w:sz w:val="24"/>
          <w:szCs w:val="24"/>
        </w:rPr>
        <w:t xml:space="preserve">In conclusion we will briefly formulate the main results of study of morphodynamic process dependences in the Bakalskaya Spit region on the wind wave and storm surge parameters. </w:t>
      </w:r>
    </w:p>
    <w:p w:rsidR="00A25265" w:rsidRPr="004533B4" w:rsidRDefault="00A25265" w:rsidP="00524A7C">
      <w:pPr>
        <w:suppressAutoHyphens w:val="0"/>
        <w:spacing w:line="276" w:lineRule="auto"/>
        <w:ind w:firstLine="709"/>
        <w:jc w:val="both"/>
        <w:rPr>
          <w:sz w:val="24"/>
          <w:szCs w:val="24"/>
        </w:rPr>
      </w:pPr>
    </w:p>
    <w:p w:rsidR="001A6AEE" w:rsidRPr="004533B4" w:rsidRDefault="00411B25" w:rsidP="00FB2C70">
      <w:pPr>
        <w:suppressAutoHyphens w:val="0"/>
        <w:spacing w:line="276" w:lineRule="auto"/>
        <w:jc w:val="center"/>
        <w:rPr>
          <w:sz w:val="24"/>
          <w:szCs w:val="24"/>
        </w:rPr>
      </w:pPr>
      <w:r w:rsidRPr="004533B4">
        <w:rPr>
          <w:noProof/>
          <w:sz w:val="24"/>
          <w:szCs w:val="24"/>
          <w:lang w:val="ru-RU" w:eastAsia="ru-RU"/>
        </w:rPr>
        <w:lastRenderedPageBreak/>
        <w:drawing>
          <wp:inline distT="0" distB="0" distL="0" distR="0">
            <wp:extent cx="4125600" cy="6778800"/>
            <wp:effectExtent l="0" t="0" r="8255"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haritonova_ris4.tif"/>
                    <pic:cNvPicPr/>
                  </pic:nvPicPr>
                  <pic:blipFill>
                    <a:blip r:embed="rId88" cstate="print">
                      <a:extLst>
                        <a:ext uri="{28A0092B-C50C-407E-A947-70E740481C1C}">
                          <a14:useLocalDpi xmlns:a14="http://schemas.microsoft.com/office/drawing/2010/main" val="0"/>
                        </a:ext>
                      </a:extLst>
                    </a:blip>
                    <a:stretch>
                      <a:fillRect/>
                    </a:stretch>
                  </pic:blipFill>
                  <pic:spPr>
                    <a:xfrm>
                      <a:off x="0" y="0"/>
                      <a:ext cx="4125600" cy="6778800"/>
                    </a:xfrm>
                    <a:prstGeom prst="rect">
                      <a:avLst/>
                    </a:prstGeom>
                  </pic:spPr>
                </pic:pic>
              </a:graphicData>
            </a:graphic>
          </wp:inline>
        </w:drawing>
      </w:r>
    </w:p>
    <w:p w:rsidR="001A6AEE" w:rsidRPr="004533B4" w:rsidRDefault="001A6AEE" w:rsidP="00FB2C70">
      <w:pPr>
        <w:suppressAutoHyphens w:val="0"/>
        <w:spacing w:line="276" w:lineRule="auto"/>
        <w:jc w:val="center"/>
        <w:rPr>
          <w:i/>
          <w:spacing w:val="2"/>
          <w:sz w:val="24"/>
          <w:szCs w:val="24"/>
        </w:rPr>
      </w:pPr>
      <w:proofErr w:type="gramStart"/>
      <w:r w:rsidRPr="004533B4">
        <w:rPr>
          <w:i/>
          <w:sz w:val="24"/>
          <w:szCs w:val="24"/>
        </w:rPr>
        <w:t>Fig. 4.</w:t>
      </w:r>
      <w:proofErr w:type="gramEnd"/>
      <w:r w:rsidRPr="004533B4">
        <w:rPr>
          <w:i/>
          <w:sz w:val="24"/>
          <w:szCs w:val="24"/>
        </w:rPr>
        <w:t xml:space="preserve"> Land and seabed relief (m) in the Bakalskaya Spit region after </w:t>
      </w:r>
      <w:r w:rsidR="00AB7F87" w:rsidRPr="004533B4">
        <w:rPr>
          <w:i/>
          <w:spacing w:val="-2"/>
          <w:sz w:val="24"/>
          <w:szCs w:val="24"/>
        </w:rPr>
        <w:t>24 hours of 4 m height</w:t>
      </w:r>
      <w:r w:rsidRPr="004533B4">
        <w:rPr>
          <w:i/>
          <w:sz w:val="24"/>
          <w:szCs w:val="24"/>
        </w:rPr>
        <w:t xml:space="preserve"> wave running from the south-west (a), west (c) and north-west (e) and corresponding relief changes (b, d, </w:t>
      </w:r>
      <w:proofErr w:type="gramStart"/>
      <w:r w:rsidRPr="004533B4">
        <w:rPr>
          <w:i/>
          <w:sz w:val="24"/>
          <w:szCs w:val="24"/>
        </w:rPr>
        <w:t>f</w:t>
      </w:r>
      <w:proofErr w:type="gramEnd"/>
      <w:r w:rsidRPr="004533B4">
        <w:rPr>
          <w:i/>
          <w:sz w:val="24"/>
          <w:szCs w:val="24"/>
        </w:rPr>
        <w:t>) in the presence of surge with 0</w:t>
      </w:r>
      <w:r w:rsidR="0000292F" w:rsidRPr="004533B4">
        <w:rPr>
          <w:i/>
          <w:sz w:val="24"/>
          <w:szCs w:val="24"/>
        </w:rPr>
        <w:t>.</w:t>
      </w:r>
      <w:r w:rsidRPr="004533B4">
        <w:rPr>
          <w:i/>
          <w:sz w:val="24"/>
          <w:szCs w:val="24"/>
        </w:rPr>
        <w:t>75 m height</w:t>
      </w:r>
    </w:p>
    <w:p w:rsidR="001A6AEE" w:rsidRPr="004533B4" w:rsidRDefault="001A6AEE" w:rsidP="00FB2C70">
      <w:pPr>
        <w:suppressAutoHyphens w:val="0"/>
        <w:spacing w:line="276" w:lineRule="auto"/>
        <w:jc w:val="center"/>
        <w:rPr>
          <w:i/>
          <w:sz w:val="24"/>
          <w:szCs w:val="24"/>
        </w:rPr>
      </w:pPr>
    </w:p>
    <w:p w:rsidR="00A25265" w:rsidRPr="004533B4" w:rsidRDefault="00A25265" w:rsidP="00A25265">
      <w:pPr>
        <w:spacing w:line="276" w:lineRule="auto"/>
        <w:ind w:firstLine="709"/>
        <w:jc w:val="both"/>
        <w:rPr>
          <w:sz w:val="24"/>
          <w:szCs w:val="24"/>
        </w:rPr>
      </w:pPr>
      <w:r w:rsidRPr="004533B4">
        <w:rPr>
          <w:sz w:val="24"/>
          <w:szCs w:val="24"/>
        </w:rPr>
        <w:t xml:space="preserve">In all considered cases the </w:t>
      </w:r>
      <w:r w:rsidRPr="004533B4">
        <w:rPr>
          <w:i/>
          <w:sz w:val="24"/>
          <w:szCs w:val="24"/>
        </w:rPr>
        <w:t>XBeach</w:t>
      </w:r>
      <w:r w:rsidRPr="004533B4">
        <w:rPr>
          <w:sz w:val="24"/>
          <w:szCs w:val="24"/>
        </w:rPr>
        <w:t xml:space="preserve"> model reproduces basic characteristics of the Bakalskaya Spit dynamics, obtained from the observational data analysis [2]. These characteristics could include: spit head displacement in the north-west direction due to erosion of its western part and sediment accumulation near its north-eastern part; spit erosion in the area of the isthmus, which connects the main part of the spit with its distal part up to its separation. </w:t>
      </w:r>
    </w:p>
    <w:p w:rsidR="00DE3A90" w:rsidRPr="004533B4" w:rsidRDefault="00DE3A90" w:rsidP="00FB2C70">
      <w:pPr>
        <w:spacing w:line="276" w:lineRule="auto"/>
        <w:ind w:firstLine="709"/>
        <w:jc w:val="both"/>
        <w:rPr>
          <w:sz w:val="24"/>
          <w:szCs w:val="24"/>
        </w:rPr>
      </w:pPr>
      <w:r w:rsidRPr="004533B4">
        <w:rPr>
          <w:sz w:val="24"/>
          <w:szCs w:val="24"/>
        </w:rPr>
        <w:lastRenderedPageBreak/>
        <w:t xml:space="preserve">The most intensive erosion of the isthmus between the Bakalskaya Spit head and main part in the absence of surges occurs at wave running from the west. The wave running from the south-west and north-west causes erosion processes of almost equal intensity. Seabed erosion occurs along the entire coastline of the spit with different intensity. Sediment accumulation takes place seawards of erosion areas, but not continuously along the entire coast. The areas of most significant sediment accumulation are located to the east from spit head and to the south-west from the </w:t>
      </w:r>
      <w:r w:rsidR="002E05B0" w:rsidRPr="004533B4">
        <w:rPr>
          <w:sz w:val="24"/>
          <w:szCs w:val="24"/>
        </w:rPr>
        <w:t>scour</w:t>
      </w:r>
      <w:r w:rsidRPr="004533B4">
        <w:rPr>
          <w:sz w:val="24"/>
          <w:szCs w:val="24"/>
        </w:rPr>
        <w:t>, along the eastern shore of the spit.</w:t>
      </w:r>
    </w:p>
    <w:p w:rsidR="00DE3A90" w:rsidRPr="004533B4" w:rsidRDefault="00DE3A90" w:rsidP="00FB2C70">
      <w:pPr>
        <w:spacing w:line="276" w:lineRule="auto"/>
        <w:ind w:firstLine="709"/>
        <w:jc w:val="both"/>
        <w:rPr>
          <w:sz w:val="24"/>
          <w:szCs w:val="24"/>
        </w:rPr>
      </w:pPr>
      <w:r w:rsidRPr="004533B4">
        <w:rPr>
          <w:sz w:val="24"/>
          <w:szCs w:val="24"/>
        </w:rPr>
        <w:t>Storm surge effect on the morphodynamic process characteristics depends on the direction of wave running. In case of wave running from the south-west and north-west, seabed erosion intensity in the isthmus area increase with the surge height rising. At wave running from the north-west the isthmus erosion is somewhat more intensive than at wave running from the south-west. In case of wave running from the west, the increase of surge height results in the decrease of isthmus erosion depth. The presence of surges has no effect on the location of erosion areas. Sediment accumulation areas at that extend seawards.</w:t>
      </w:r>
    </w:p>
    <w:p w:rsidR="00C5169B" w:rsidRPr="004533B4" w:rsidRDefault="00C5169B" w:rsidP="00FB2C70">
      <w:pPr>
        <w:pStyle w:val="text"/>
        <w:spacing w:line="276" w:lineRule="auto"/>
        <w:ind w:firstLine="709"/>
        <w:rPr>
          <w:sz w:val="24"/>
          <w:szCs w:val="24"/>
        </w:rPr>
      </w:pPr>
    </w:p>
    <w:p w:rsidR="00C5169B" w:rsidRPr="004533B4" w:rsidRDefault="00C5169B" w:rsidP="00FB2C70">
      <w:pPr>
        <w:pStyle w:val="sectionhead1"/>
        <w:tabs>
          <w:tab w:val="clear" w:pos="360"/>
          <w:tab w:val="clear" w:pos="720"/>
        </w:tabs>
        <w:spacing w:before="0" w:after="0" w:line="276" w:lineRule="auto"/>
        <w:rPr>
          <w:sz w:val="24"/>
          <w:szCs w:val="24"/>
        </w:rPr>
      </w:pPr>
      <w:r w:rsidRPr="004533B4">
        <w:rPr>
          <w:sz w:val="24"/>
          <w:szCs w:val="24"/>
        </w:rPr>
        <w:t>VI. References</w:t>
      </w:r>
    </w:p>
    <w:p w:rsidR="003241E6" w:rsidRPr="004533B4" w:rsidRDefault="003241E6" w:rsidP="00FB2C70">
      <w:pPr>
        <w:pStyle w:val="references"/>
        <w:spacing w:line="276" w:lineRule="auto"/>
        <w:ind w:left="0" w:firstLine="709"/>
        <w:rPr>
          <w:color w:val="000000" w:themeColor="text1"/>
          <w:sz w:val="24"/>
          <w:szCs w:val="24"/>
        </w:rPr>
      </w:pPr>
      <w:r w:rsidRPr="004533B4">
        <w:rPr>
          <w:color w:val="000000" w:themeColor="text1"/>
          <w:sz w:val="24"/>
          <w:szCs w:val="24"/>
        </w:rPr>
        <w:t>[1]</w:t>
      </w:r>
      <w:r w:rsidRPr="004533B4">
        <w:rPr>
          <w:color w:val="000000" w:themeColor="text1"/>
          <w:sz w:val="24"/>
          <w:szCs w:val="24"/>
        </w:rPr>
        <w:tab/>
      </w:r>
      <w:r w:rsidRPr="004533B4">
        <w:rPr>
          <w:color w:val="000000" w:themeColor="text1"/>
          <w:sz w:val="24"/>
          <w:szCs w:val="24"/>
          <w:lang w:eastAsia="ru-RU"/>
        </w:rPr>
        <w:t>V.A.</w:t>
      </w:r>
      <w:r w:rsidR="00ED5AEF" w:rsidRPr="004533B4">
        <w:rPr>
          <w:color w:val="000000" w:themeColor="text1"/>
          <w:sz w:val="24"/>
          <w:szCs w:val="24"/>
          <w:lang w:eastAsia="ru-RU"/>
        </w:rPr>
        <w:t> </w:t>
      </w:r>
      <w:r w:rsidRPr="004533B4">
        <w:rPr>
          <w:color w:val="000000" w:themeColor="text1"/>
          <w:sz w:val="24"/>
          <w:szCs w:val="24"/>
          <w:lang w:eastAsia="ru-RU"/>
        </w:rPr>
        <w:t>Ivanov, Yu.N.</w:t>
      </w:r>
      <w:r w:rsidR="00ED5AEF" w:rsidRPr="004533B4">
        <w:rPr>
          <w:color w:val="000000" w:themeColor="text1"/>
          <w:sz w:val="24"/>
          <w:szCs w:val="24"/>
          <w:lang w:eastAsia="ru-RU"/>
        </w:rPr>
        <w:t> </w:t>
      </w:r>
      <w:r w:rsidRPr="004533B4">
        <w:rPr>
          <w:color w:val="000000" w:themeColor="text1"/>
          <w:sz w:val="24"/>
          <w:szCs w:val="24"/>
          <w:lang w:eastAsia="ru-RU"/>
        </w:rPr>
        <w:t>Goriachkin, V.F.</w:t>
      </w:r>
      <w:r w:rsidR="00ED5AEF" w:rsidRPr="004533B4">
        <w:rPr>
          <w:color w:val="000000" w:themeColor="text1"/>
          <w:sz w:val="24"/>
          <w:szCs w:val="24"/>
          <w:lang w:eastAsia="ru-RU"/>
        </w:rPr>
        <w:t> </w:t>
      </w:r>
      <w:r w:rsidRPr="004533B4">
        <w:rPr>
          <w:color w:val="000000" w:themeColor="text1"/>
          <w:sz w:val="24"/>
          <w:szCs w:val="24"/>
          <w:lang w:eastAsia="ru-RU"/>
        </w:rPr>
        <w:t>Udovik, L.V.</w:t>
      </w:r>
      <w:r w:rsidR="00ED5AEF" w:rsidRPr="004533B4">
        <w:rPr>
          <w:color w:val="000000" w:themeColor="text1"/>
          <w:sz w:val="24"/>
          <w:szCs w:val="24"/>
          <w:lang w:eastAsia="ru-RU"/>
        </w:rPr>
        <w:t> </w:t>
      </w:r>
      <w:r w:rsidRPr="004533B4">
        <w:rPr>
          <w:color w:val="000000" w:themeColor="text1"/>
          <w:sz w:val="24"/>
          <w:szCs w:val="24"/>
          <w:lang w:eastAsia="ru-RU"/>
        </w:rPr>
        <w:t>Kharitonova, and S.A.</w:t>
      </w:r>
      <w:r w:rsidR="00ED5AEF" w:rsidRPr="004533B4">
        <w:rPr>
          <w:color w:val="000000" w:themeColor="text1"/>
          <w:sz w:val="24"/>
          <w:szCs w:val="24"/>
          <w:lang w:eastAsia="ru-RU"/>
        </w:rPr>
        <w:t> </w:t>
      </w:r>
      <w:r w:rsidRPr="004533B4">
        <w:rPr>
          <w:color w:val="000000" w:themeColor="text1"/>
          <w:sz w:val="24"/>
          <w:szCs w:val="24"/>
          <w:lang w:eastAsia="ru-RU"/>
        </w:rPr>
        <w:t xml:space="preserve">Shutov, “Current </w:t>
      </w:r>
      <w:r w:rsidR="00065609" w:rsidRPr="004533B4">
        <w:rPr>
          <w:color w:val="000000" w:themeColor="text1"/>
          <w:sz w:val="24"/>
          <w:szCs w:val="24"/>
          <w:lang w:eastAsia="ru-RU"/>
        </w:rPr>
        <w:t xml:space="preserve">state and evolution of the </w:t>
      </w:r>
      <w:r w:rsidRPr="004533B4">
        <w:rPr>
          <w:color w:val="000000" w:themeColor="text1"/>
          <w:sz w:val="24"/>
          <w:szCs w:val="24"/>
          <w:lang w:eastAsia="ru-RU"/>
        </w:rPr>
        <w:t>Bakalskaya Spit,”</w:t>
      </w:r>
      <w:r w:rsidRPr="004533B4">
        <w:rPr>
          <w:color w:val="000000" w:themeColor="text1"/>
          <w:sz w:val="24"/>
          <w:szCs w:val="24"/>
        </w:rPr>
        <w:t xml:space="preserve"> </w:t>
      </w:r>
      <w:r w:rsidRPr="004533B4">
        <w:rPr>
          <w:i/>
          <w:iCs/>
          <w:color w:val="000000" w:themeColor="text1"/>
          <w:sz w:val="24"/>
          <w:szCs w:val="24"/>
          <w:shd w:val="clear" w:color="auto" w:fill="FFFFFF"/>
          <w:lang w:eastAsia="ru-RU"/>
        </w:rPr>
        <w:t xml:space="preserve">Ecological </w:t>
      </w:r>
      <w:r w:rsidR="004E2FE8" w:rsidRPr="004533B4">
        <w:rPr>
          <w:i/>
          <w:iCs/>
          <w:color w:val="000000" w:themeColor="text1"/>
          <w:sz w:val="24"/>
          <w:szCs w:val="24"/>
          <w:shd w:val="clear" w:color="auto" w:fill="FFFFFF"/>
          <w:lang w:eastAsia="ru-RU"/>
        </w:rPr>
        <w:t xml:space="preserve">Safety </w:t>
      </w:r>
      <w:r w:rsidRPr="004533B4">
        <w:rPr>
          <w:i/>
          <w:iCs/>
          <w:color w:val="000000" w:themeColor="text1"/>
          <w:sz w:val="24"/>
          <w:szCs w:val="24"/>
          <w:shd w:val="clear" w:color="auto" w:fill="FFFFFF"/>
          <w:lang w:eastAsia="ru-RU"/>
        </w:rPr>
        <w:t xml:space="preserve">of </w:t>
      </w:r>
      <w:r w:rsidR="004E2FE8" w:rsidRPr="004533B4">
        <w:rPr>
          <w:i/>
          <w:iCs/>
          <w:color w:val="000000" w:themeColor="text1"/>
          <w:sz w:val="24"/>
          <w:szCs w:val="24"/>
          <w:shd w:val="clear" w:color="auto" w:fill="FFFFFF"/>
          <w:lang w:eastAsia="ru-RU"/>
        </w:rPr>
        <w:t xml:space="preserve">Coastal </w:t>
      </w:r>
      <w:r w:rsidRPr="004533B4">
        <w:rPr>
          <w:i/>
          <w:iCs/>
          <w:color w:val="000000" w:themeColor="text1"/>
          <w:sz w:val="24"/>
          <w:szCs w:val="24"/>
          <w:shd w:val="clear" w:color="auto" w:fill="FFFFFF"/>
          <w:lang w:eastAsia="ru-RU"/>
        </w:rPr>
        <w:t xml:space="preserve">and </w:t>
      </w:r>
      <w:r w:rsidR="004E2FE8" w:rsidRPr="004533B4">
        <w:rPr>
          <w:i/>
          <w:iCs/>
          <w:color w:val="000000" w:themeColor="text1"/>
          <w:sz w:val="24"/>
          <w:szCs w:val="24"/>
          <w:shd w:val="clear" w:color="auto" w:fill="FFFFFF"/>
          <w:lang w:eastAsia="ru-RU"/>
        </w:rPr>
        <w:t xml:space="preserve">Shelf Areas </w:t>
      </w:r>
      <w:r w:rsidRPr="004533B4">
        <w:rPr>
          <w:i/>
          <w:iCs/>
          <w:color w:val="000000" w:themeColor="text1"/>
          <w:sz w:val="24"/>
          <w:szCs w:val="24"/>
          <w:shd w:val="clear" w:color="auto" w:fill="FFFFFF"/>
          <w:lang w:eastAsia="ru-RU"/>
        </w:rPr>
        <w:t xml:space="preserve">and </w:t>
      </w:r>
      <w:r w:rsidR="004E2FE8" w:rsidRPr="004533B4">
        <w:rPr>
          <w:i/>
          <w:iCs/>
          <w:color w:val="000000" w:themeColor="text1"/>
          <w:sz w:val="24"/>
          <w:szCs w:val="24"/>
          <w:shd w:val="clear" w:color="auto" w:fill="FFFFFF"/>
          <w:lang w:eastAsia="ru-RU"/>
        </w:rPr>
        <w:t xml:space="preserve">Comprehensive Use </w:t>
      </w:r>
      <w:r w:rsidRPr="004533B4">
        <w:rPr>
          <w:i/>
          <w:iCs/>
          <w:color w:val="000000" w:themeColor="text1"/>
          <w:sz w:val="24"/>
          <w:szCs w:val="24"/>
          <w:shd w:val="clear" w:color="auto" w:fill="FFFFFF"/>
          <w:lang w:eastAsia="ru-RU"/>
        </w:rPr>
        <w:t xml:space="preserve">of </w:t>
      </w:r>
      <w:r w:rsidR="004E2FE8" w:rsidRPr="004533B4">
        <w:rPr>
          <w:i/>
          <w:iCs/>
          <w:color w:val="000000" w:themeColor="text1"/>
          <w:sz w:val="24"/>
          <w:szCs w:val="24"/>
          <w:shd w:val="clear" w:color="auto" w:fill="FFFFFF"/>
          <w:lang w:eastAsia="ru-RU"/>
        </w:rPr>
        <w:t>Resources Shelf</w:t>
      </w:r>
      <w:r w:rsidRPr="004533B4">
        <w:rPr>
          <w:color w:val="000000" w:themeColor="text1"/>
          <w:sz w:val="24"/>
          <w:szCs w:val="24"/>
          <w:shd w:val="clear" w:color="auto" w:fill="FFFFFF"/>
          <w:lang w:eastAsia="ru-RU"/>
        </w:rPr>
        <w:t xml:space="preserve">, </w:t>
      </w:r>
      <w:r w:rsidRPr="004533B4">
        <w:rPr>
          <w:color w:val="000000" w:themeColor="text1"/>
          <w:sz w:val="24"/>
          <w:szCs w:val="24"/>
          <w:lang w:eastAsia="ru-RU"/>
        </w:rPr>
        <w:t xml:space="preserve">vol. 1, no. 26, </w:t>
      </w:r>
      <w:r w:rsidRPr="004533B4">
        <w:rPr>
          <w:color w:val="000000" w:themeColor="text1"/>
          <w:sz w:val="24"/>
          <w:szCs w:val="24"/>
          <w:shd w:val="clear" w:color="auto" w:fill="FFFFFF"/>
          <w:lang w:eastAsia="ru-RU"/>
        </w:rPr>
        <w:t xml:space="preserve">Sevastopol: ECOSI-Gidrofizika, 2012, </w:t>
      </w:r>
      <w:r w:rsidRPr="004533B4">
        <w:rPr>
          <w:color w:val="000000" w:themeColor="text1"/>
          <w:sz w:val="24"/>
          <w:szCs w:val="24"/>
          <w:lang w:eastAsia="ru-RU"/>
        </w:rPr>
        <w:t>pp. 8-15.</w:t>
      </w:r>
    </w:p>
    <w:p w:rsidR="003241E6" w:rsidRPr="004533B4" w:rsidRDefault="003241E6" w:rsidP="00FB2C70">
      <w:pPr>
        <w:pStyle w:val="references"/>
        <w:spacing w:line="276" w:lineRule="auto"/>
        <w:ind w:left="0" w:firstLine="709"/>
        <w:rPr>
          <w:color w:val="000000" w:themeColor="text1"/>
          <w:sz w:val="24"/>
          <w:szCs w:val="24"/>
        </w:rPr>
      </w:pPr>
      <w:r w:rsidRPr="004533B4">
        <w:rPr>
          <w:color w:val="000000" w:themeColor="text1"/>
          <w:sz w:val="24"/>
          <w:szCs w:val="24"/>
        </w:rPr>
        <w:t>[2]</w:t>
      </w:r>
      <w:r w:rsidRPr="004533B4">
        <w:rPr>
          <w:color w:val="000000" w:themeColor="text1"/>
          <w:sz w:val="24"/>
          <w:szCs w:val="24"/>
        </w:rPr>
        <w:tab/>
      </w:r>
      <w:r w:rsidRPr="004533B4">
        <w:rPr>
          <w:color w:val="000000" w:themeColor="text1"/>
          <w:sz w:val="24"/>
          <w:szCs w:val="24"/>
          <w:lang w:eastAsia="ru-RU"/>
        </w:rPr>
        <w:t>Yu.N.</w:t>
      </w:r>
      <w:r w:rsidR="00ED5AEF" w:rsidRPr="004533B4">
        <w:rPr>
          <w:color w:val="000000" w:themeColor="text1"/>
          <w:sz w:val="24"/>
          <w:szCs w:val="24"/>
          <w:lang w:eastAsia="ru-RU"/>
        </w:rPr>
        <w:t> </w:t>
      </w:r>
      <w:r w:rsidRPr="004533B4">
        <w:rPr>
          <w:color w:val="000000" w:themeColor="text1"/>
          <w:sz w:val="24"/>
          <w:szCs w:val="24"/>
          <w:lang w:eastAsia="ru-RU"/>
        </w:rPr>
        <w:t>Goriachkin, L.V.</w:t>
      </w:r>
      <w:r w:rsidR="00ED5AEF" w:rsidRPr="004533B4">
        <w:rPr>
          <w:color w:val="000000" w:themeColor="text1"/>
          <w:sz w:val="24"/>
          <w:szCs w:val="24"/>
          <w:lang w:eastAsia="ru-RU"/>
        </w:rPr>
        <w:t> </w:t>
      </w:r>
      <w:r w:rsidRPr="004533B4">
        <w:rPr>
          <w:color w:val="000000" w:themeColor="text1"/>
          <w:sz w:val="24"/>
          <w:szCs w:val="24"/>
          <w:lang w:eastAsia="ru-RU"/>
        </w:rPr>
        <w:t>Kharitonova, and V.V.</w:t>
      </w:r>
      <w:r w:rsidR="00ED5AEF" w:rsidRPr="004533B4">
        <w:rPr>
          <w:color w:val="000000" w:themeColor="text1"/>
          <w:sz w:val="24"/>
          <w:szCs w:val="24"/>
          <w:lang w:eastAsia="ru-RU"/>
        </w:rPr>
        <w:t> </w:t>
      </w:r>
      <w:r w:rsidRPr="004533B4">
        <w:rPr>
          <w:color w:val="000000" w:themeColor="text1"/>
          <w:sz w:val="24"/>
          <w:szCs w:val="24"/>
          <w:lang w:eastAsia="ru-RU"/>
        </w:rPr>
        <w:t xml:space="preserve">Dolotov, “Changeability of the </w:t>
      </w:r>
      <w:r w:rsidR="00065609" w:rsidRPr="004533B4">
        <w:rPr>
          <w:color w:val="000000" w:themeColor="text1"/>
          <w:sz w:val="24"/>
          <w:szCs w:val="24"/>
          <w:lang w:eastAsia="ru-RU"/>
        </w:rPr>
        <w:t xml:space="preserve">coastline of the </w:t>
      </w:r>
      <w:r w:rsidRPr="004533B4">
        <w:rPr>
          <w:color w:val="000000" w:themeColor="text1"/>
          <w:sz w:val="24"/>
          <w:szCs w:val="24"/>
          <w:lang w:eastAsia="ru-RU"/>
        </w:rPr>
        <w:t>North-West Crimea,”</w:t>
      </w:r>
      <w:r w:rsidRPr="004533B4">
        <w:rPr>
          <w:color w:val="000000" w:themeColor="text1"/>
          <w:sz w:val="24"/>
          <w:szCs w:val="24"/>
        </w:rPr>
        <w:t xml:space="preserve"> </w:t>
      </w:r>
      <w:r w:rsidRPr="004533B4">
        <w:rPr>
          <w:i/>
          <w:iCs/>
          <w:color w:val="000000" w:themeColor="text1"/>
          <w:sz w:val="24"/>
          <w:szCs w:val="24"/>
          <w:shd w:val="clear" w:color="auto" w:fill="FFFFFF"/>
          <w:lang w:eastAsia="ru-RU"/>
        </w:rPr>
        <w:t xml:space="preserve">Ecological </w:t>
      </w:r>
      <w:r w:rsidR="004E2FE8" w:rsidRPr="004533B4">
        <w:rPr>
          <w:i/>
          <w:iCs/>
          <w:color w:val="000000" w:themeColor="text1"/>
          <w:sz w:val="24"/>
          <w:szCs w:val="24"/>
          <w:shd w:val="clear" w:color="auto" w:fill="FFFFFF"/>
          <w:lang w:eastAsia="ru-RU"/>
        </w:rPr>
        <w:t xml:space="preserve">Safety </w:t>
      </w:r>
      <w:r w:rsidRPr="004533B4">
        <w:rPr>
          <w:i/>
          <w:iCs/>
          <w:color w:val="000000" w:themeColor="text1"/>
          <w:sz w:val="24"/>
          <w:szCs w:val="24"/>
          <w:shd w:val="clear" w:color="auto" w:fill="FFFFFF"/>
          <w:lang w:eastAsia="ru-RU"/>
        </w:rPr>
        <w:t xml:space="preserve">of </w:t>
      </w:r>
      <w:r w:rsidR="004E2FE8" w:rsidRPr="004533B4">
        <w:rPr>
          <w:i/>
          <w:iCs/>
          <w:color w:val="000000" w:themeColor="text1"/>
          <w:sz w:val="24"/>
          <w:szCs w:val="24"/>
          <w:shd w:val="clear" w:color="auto" w:fill="FFFFFF"/>
          <w:lang w:eastAsia="ru-RU"/>
        </w:rPr>
        <w:t xml:space="preserve">Coastal </w:t>
      </w:r>
      <w:r w:rsidRPr="004533B4">
        <w:rPr>
          <w:i/>
          <w:iCs/>
          <w:color w:val="000000" w:themeColor="text1"/>
          <w:sz w:val="24"/>
          <w:szCs w:val="24"/>
          <w:shd w:val="clear" w:color="auto" w:fill="FFFFFF"/>
          <w:lang w:eastAsia="ru-RU"/>
        </w:rPr>
        <w:t xml:space="preserve">and </w:t>
      </w:r>
      <w:r w:rsidR="004E2FE8" w:rsidRPr="004533B4">
        <w:rPr>
          <w:i/>
          <w:iCs/>
          <w:color w:val="000000" w:themeColor="text1"/>
          <w:sz w:val="24"/>
          <w:szCs w:val="24"/>
          <w:shd w:val="clear" w:color="auto" w:fill="FFFFFF"/>
          <w:lang w:eastAsia="ru-RU"/>
        </w:rPr>
        <w:t xml:space="preserve">Shelf Areas </w:t>
      </w:r>
      <w:r w:rsidRPr="004533B4">
        <w:rPr>
          <w:i/>
          <w:iCs/>
          <w:color w:val="000000" w:themeColor="text1"/>
          <w:sz w:val="24"/>
          <w:szCs w:val="24"/>
          <w:shd w:val="clear" w:color="auto" w:fill="FFFFFF"/>
          <w:lang w:eastAsia="ru-RU"/>
        </w:rPr>
        <w:t xml:space="preserve">and </w:t>
      </w:r>
      <w:r w:rsidR="004E2FE8" w:rsidRPr="004533B4">
        <w:rPr>
          <w:i/>
          <w:iCs/>
          <w:color w:val="000000" w:themeColor="text1"/>
          <w:sz w:val="24"/>
          <w:szCs w:val="24"/>
          <w:shd w:val="clear" w:color="auto" w:fill="FFFFFF"/>
          <w:lang w:eastAsia="ru-RU"/>
        </w:rPr>
        <w:t xml:space="preserve">Comprehensive Use </w:t>
      </w:r>
      <w:r w:rsidRPr="004533B4">
        <w:rPr>
          <w:i/>
          <w:iCs/>
          <w:color w:val="000000" w:themeColor="text1"/>
          <w:sz w:val="24"/>
          <w:szCs w:val="24"/>
          <w:shd w:val="clear" w:color="auto" w:fill="FFFFFF"/>
          <w:lang w:eastAsia="ru-RU"/>
        </w:rPr>
        <w:t xml:space="preserve">of </w:t>
      </w:r>
      <w:r w:rsidR="004E2FE8" w:rsidRPr="004533B4">
        <w:rPr>
          <w:i/>
          <w:iCs/>
          <w:color w:val="000000" w:themeColor="text1"/>
          <w:sz w:val="24"/>
          <w:szCs w:val="24"/>
          <w:shd w:val="clear" w:color="auto" w:fill="FFFFFF"/>
          <w:lang w:eastAsia="ru-RU"/>
        </w:rPr>
        <w:t>Resources Shelf</w:t>
      </w:r>
      <w:r w:rsidRPr="004533B4">
        <w:rPr>
          <w:color w:val="000000" w:themeColor="text1"/>
          <w:sz w:val="24"/>
          <w:szCs w:val="24"/>
          <w:shd w:val="clear" w:color="auto" w:fill="FFFFFF"/>
          <w:lang w:eastAsia="ru-RU"/>
        </w:rPr>
        <w:t xml:space="preserve">, </w:t>
      </w:r>
      <w:r w:rsidRPr="004533B4">
        <w:rPr>
          <w:color w:val="000000" w:themeColor="text1"/>
          <w:sz w:val="24"/>
          <w:szCs w:val="24"/>
          <w:lang w:eastAsia="ru-RU"/>
        </w:rPr>
        <w:t xml:space="preserve">no. 20, </w:t>
      </w:r>
      <w:r w:rsidRPr="004533B4">
        <w:rPr>
          <w:color w:val="000000" w:themeColor="text1"/>
          <w:sz w:val="24"/>
          <w:szCs w:val="24"/>
          <w:shd w:val="clear" w:color="auto" w:fill="FFFFFF"/>
          <w:lang w:eastAsia="ru-RU"/>
        </w:rPr>
        <w:t xml:space="preserve">Sevastopol: ECOSI-Gidrofizika, 2009, </w:t>
      </w:r>
      <w:r w:rsidRPr="004533B4">
        <w:rPr>
          <w:color w:val="000000" w:themeColor="text1"/>
          <w:sz w:val="24"/>
          <w:szCs w:val="24"/>
          <w:lang w:eastAsia="ru-RU"/>
        </w:rPr>
        <w:t>pp. 18-26.</w:t>
      </w:r>
    </w:p>
    <w:p w:rsidR="003241E6" w:rsidRPr="004533B4" w:rsidRDefault="003241E6" w:rsidP="00FB2C70">
      <w:pPr>
        <w:pStyle w:val="references"/>
        <w:spacing w:line="276" w:lineRule="auto"/>
        <w:ind w:left="0" w:firstLine="709"/>
        <w:rPr>
          <w:color w:val="000000" w:themeColor="text1"/>
          <w:sz w:val="24"/>
          <w:szCs w:val="24"/>
        </w:rPr>
      </w:pPr>
      <w:r w:rsidRPr="004533B4">
        <w:rPr>
          <w:color w:val="000000" w:themeColor="text1"/>
          <w:sz w:val="24"/>
          <w:szCs w:val="24"/>
        </w:rPr>
        <w:t>[3]</w:t>
      </w:r>
      <w:r w:rsidRPr="004533B4">
        <w:rPr>
          <w:color w:val="000000" w:themeColor="text1"/>
          <w:sz w:val="24"/>
          <w:szCs w:val="24"/>
        </w:rPr>
        <w:tab/>
      </w:r>
      <w:r w:rsidRPr="004533B4">
        <w:rPr>
          <w:rFonts w:eastAsia="TimesNewRomanPSMT"/>
          <w:color w:val="000000" w:themeColor="text1"/>
          <w:sz w:val="24"/>
          <w:szCs w:val="24"/>
          <w:lang w:eastAsia="ru-RU"/>
        </w:rPr>
        <w:t>R.</w:t>
      </w:r>
      <w:r w:rsidR="00ED5AEF" w:rsidRPr="004533B4">
        <w:rPr>
          <w:rFonts w:eastAsia="TimesNewRomanPSMT"/>
          <w:color w:val="000000" w:themeColor="text1"/>
          <w:sz w:val="24"/>
          <w:szCs w:val="24"/>
          <w:lang w:eastAsia="ru-RU"/>
        </w:rPr>
        <w:t> </w:t>
      </w:r>
      <w:r w:rsidRPr="004533B4">
        <w:rPr>
          <w:rFonts w:eastAsia="TimesNewRomanPSMT"/>
          <w:color w:val="000000" w:themeColor="text1"/>
          <w:sz w:val="24"/>
          <w:szCs w:val="24"/>
          <w:lang w:eastAsia="ru-RU"/>
        </w:rPr>
        <w:t>McCall</w:t>
      </w:r>
      <w:r w:rsidR="000D2C6E" w:rsidRPr="004533B4">
        <w:rPr>
          <w:color w:val="000000" w:themeColor="text1"/>
          <w:sz w:val="24"/>
          <w:szCs w:val="24"/>
        </w:rPr>
        <w:t xml:space="preserve">, </w:t>
      </w:r>
      <w:r w:rsidR="00065609" w:rsidRPr="004533B4">
        <w:rPr>
          <w:rFonts w:eastAsia="TimesNewRomanPSMT"/>
          <w:i/>
          <w:color w:val="000000" w:themeColor="text1"/>
          <w:sz w:val="24"/>
          <w:szCs w:val="24"/>
          <w:lang w:eastAsia="ru-RU"/>
        </w:rPr>
        <w:t>The longshore dimension in dune overwash modelling</w:t>
      </w:r>
      <w:r w:rsidRPr="004533B4">
        <w:rPr>
          <w:rFonts w:eastAsia="TimesNewRomanPSMT"/>
          <w:i/>
          <w:color w:val="000000" w:themeColor="text1"/>
          <w:sz w:val="24"/>
          <w:szCs w:val="24"/>
          <w:lang w:eastAsia="ru-RU"/>
        </w:rPr>
        <w:t xml:space="preserve">. Development, </w:t>
      </w:r>
      <w:r w:rsidR="00065609" w:rsidRPr="004533B4">
        <w:rPr>
          <w:rFonts w:eastAsia="TimesNewRomanPSMT"/>
          <w:i/>
          <w:color w:val="000000" w:themeColor="text1"/>
          <w:sz w:val="24"/>
          <w:szCs w:val="24"/>
          <w:lang w:eastAsia="ru-RU"/>
        </w:rPr>
        <w:t xml:space="preserve">verification </w:t>
      </w:r>
      <w:r w:rsidRPr="004533B4">
        <w:rPr>
          <w:rFonts w:eastAsia="TimesNewRomanPSMT"/>
          <w:i/>
          <w:color w:val="000000" w:themeColor="text1"/>
          <w:sz w:val="24"/>
          <w:szCs w:val="24"/>
          <w:lang w:eastAsia="ru-RU"/>
        </w:rPr>
        <w:t xml:space="preserve">and </w:t>
      </w:r>
      <w:r w:rsidR="00065609" w:rsidRPr="004533B4">
        <w:rPr>
          <w:rFonts w:eastAsia="TimesNewRomanPSMT"/>
          <w:i/>
          <w:color w:val="000000" w:themeColor="text1"/>
          <w:sz w:val="24"/>
          <w:szCs w:val="24"/>
          <w:lang w:eastAsia="ru-RU"/>
        </w:rPr>
        <w:t xml:space="preserve">validation </w:t>
      </w:r>
      <w:r w:rsidRPr="004533B4">
        <w:rPr>
          <w:rFonts w:eastAsia="TimesNewRomanPSMT"/>
          <w:i/>
          <w:color w:val="000000" w:themeColor="text1"/>
          <w:sz w:val="24"/>
          <w:szCs w:val="24"/>
          <w:lang w:eastAsia="ru-RU"/>
        </w:rPr>
        <w:t>of XBeach</w:t>
      </w:r>
      <w:r w:rsidR="000D2C6E" w:rsidRPr="004533B4">
        <w:rPr>
          <w:color w:val="000000" w:themeColor="text1"/>
          <w:sz w:val="24"/>
          <w:szCs w:val="24"/>
        </w:rPr>
        <w:t>,</w:t>
      </w:r>
      <w:r w:rsidRPr="004533B4">
        <w:rPr>
          <w:color w:val="000000" w:themeColor="text1"/>
          <w:sz w:val="24"/>
          <w:szCs w:val="24"/>
        </w:rPr>
        <w:t xml:space="preserve"> </w:t>
      </w:r>
      <w:r w:rsidRPr="004533B4">
        <w:rPr>
          <w:rFonts w:eastAsia="TimesNewRomanPSMT"/>
          <w:color w:val="000000" w:themeColor="text1"/>
          <w:sz w:val="24"/>
          <w:szCs w:val="24"/>
          <w:lang w:eastAsia="ru-RU"/>
        </w:rPr>
        <w:t>Thesis: Delft University of Technology, 147 p</w:t>
      </w:r>
      <w:r w:rsidRPr="004533B4">
        <w:rPr>
          <w:color w:val="000000" w:themeColor="text1"/>
          <w:sz w:val="24"/>
          <w:szCs w:val="24"/>
        </w:rPr>
        <w:t>.</w:t>
      </w:r>
    </w:p>
    <w:p w:rsidR="003241E6" w:rsidRPr="004533B4" w:rsidRDefault="003241E6" w:rsidP="00FB2C70">
      <w:pPr>
        <w:pStyle w:val="references"/>
        <w:spacing w:line="276" w:lineRule="auto"/>
        <w:ind w:left="0" w:firstLine="709"/>
        <w:rPr>
          <w:color w:val="000000" w:themeColor="text1"/>
          <w:sz w:val="24"/>
          <w:szCs w:val="24"/>
        </w:rPr>
      </w:pPr>
      <w:r w:rsidRPr="004533B4">
        <w:rPr>
          <w:color w:val="000000" w:themeColor="text1"/>
          <w:sz w:val="24"/>
          <w:szCs w:val="24"/>
        </w:rPr>
        <w:t>[4]</w:t>
      </w:r>
      <w:r w:rsidRPr="004533B4">
        <w:rPr>
          <w:color w:val="000000" w:themeColor="text1"/>
          <w:sz w:val="24"/>
          <w:szCs w:val="24"/>
        </w:rPr>
        <w:tab/>
      </w:r>
      <w:r w:rsidRPr="004533B4">
        <w:rPr>
          <w:i/>
          <w:color w:val="000000" w:themeColor="text1"/>
          <w:sz w:val="24"/>
          <w:szCs w:val="24"/>
          <w:lang w:eastAsia="ru-RU"/>
        </w:rPr>
        <w:t>XBeach</w:t>
      </w:r>
      <w:r w:rsidRPr="004533B4">
        <w:rPr>
          <w:i/>
          <w:iCs/>
          <w:color w:val="000000" w:themeColor="text1"/>
          <w:sz w:val="24"/>
          <w:szCs w:val="24"/>
          <w:lang w:eastAsia="ru-RU"/>
        </w:rPr>
        <w:t xml:space="preserve"> </w:t>
      </w:r>
      <w:r w:rsidR="00065609" w:rsidRPr="004533B4">
        <w:rPr>
          <w:i/>
          <w:color w:val="000000" w:themeColor="text1"/>
          <w:sz w:val="24"/>
          <w:szCs w:val="24"/>
          <w:lang w:eastAsia="ru-RU"/>
        </w:rPr>
        <w:t xml:space="preserve">model description </w:t>
      </w:r>
      <w:r w:rsidRPr="004533B4">
        <w:rPr>
          <w:i/>
          <w:color w:val="000000" w:themeColor="text1"/>
          <w:sz w:val="24"/>
          <w:szCs w:val="24"/>
          <w:lang w:eastAsia="ru-RU"/>
        </w:rPr>
        <w:t xml:space="preserve">and </w:t>
      </w:r>
      <w:r w:rsidR="00065609" w:rsidRPr="004533B4">
        <w:rPr>
          <w:i/>
          <w:color w:val="000000" w:themeColor="text1"/>
          <w:sz w:val="24"/>
          <w:szCs w:val="24"/>
          <w:lang w:eastAsia="ru-RU"/>
        </w:rPr>
        <w:t>manual</w:t>
      </w:r>
      <w:r w:rsidR="000D2C6E" w:rsidRPr="004533B4">
        <w:rPr>
          <w:color w:val="000000" w:themeColor="text1"/>
          <w:sz w:val="24"/>
          <w:szCs w:val="24"/>
          <w:lang w:eastAsia="ru-RU"/>
        </w:rPr>
        <w:t>,</w:t>
      </w:r>
      <w:r w:rsidRPr="004533B4">
        <w:rPr>
          <w:color w:val="000000" w:themeColor="text1"/>
          <w:sz w:val="24"/>
          <w:szCs w:val="24"/>
          <w:lang w:eastAsia="ru-RU"/>
        </w:rPr>
        <w:t xml:space="preserve"> Unesco-IHE Institute for Water Education, Deltares and Delft University of Technology, 2010, 106 p</w:t>
      </w:r>
      <w:r w:rsidRPr="004533B4">
        <w:rPr>
          <w:color w:val="000000" w:themeColor="text1"/>
          <w:sz w:val="24"/>
          <w:szCs w:val="24"/>
        </w:rPr>
        <w:t>.</w:t>
      </w:r>
    </w:p>
    <w:p w:rsidR="003241E6" w:rsidRPr="004533B4" w:rsidRDefault="003241E6" w:rsidP="00FB2C70">
      <w:pPr>
        <w:pStyle w:val="references"/>
        <w:spacing w:line="276" w:lineRule="auto"/>
        <w:ind w:left="0" w:firstLine="709"/>
        <w:rPr>
          <w:color w:val="000000" w:themeColor="text1"/>
          <w:sz w:val="24"/>
          <w:szCs w:val="24"/>
        </w:rPr>
      </w:pPr>
      <w:r w:rsidRPr="004533B4">
        <w:rPr>
          <w:color w:val="000000" w:themeColor="text1"/>
          <w:sz w:val="24"/>
          <w:szCs w:val="24"/>
        </w:rPr>
        <w:t>[5]</w:t>
      </w:r>
      <w:r w:rsidRPr="004533B4">
        <w:rPr>
          <w:color w:val="000000" w:themeColor="text1"/>
          <w:sz w:val="24"/>
          <w:szCs w:val="24"/>
        </w:rPr>
        <w:tab/>
      </w:r>
      <w:r w:rsidRPr="004533B4">
        <w:rPr>
          <w:color w:val="000000" w:themeColor="text1"/>
          <w:sz w:val="24"/>
          <w:szCs w:val="24"/>
          <w:lang w:eastAsia="ru-RU"/>
        </w:rPr>
        <w:t>D.</w:t>
      </w:r>
      <w:r w:rsidR="00ED5AEF" w:rsidRPr="004533B4">
        <w:rPr>
          <w:color w:val="000000" w:themeColor="text1"/>
          <w:sz w:val="24"/>
          <w:szCs w:val="24"/>
          <w:lang w:eastAsia="ru-RU"/>
        </w:rPr>
        <w:t> </w:t>
      </w:r>
      <w:r w:rsidRPr="004533B4">
        <w:rPr>
          <w:color w:val="000000" w:themeColor="text1"/>
          <w:sz w:val="24"/>
          <w:szCs w:val="24"/>
          <w:lang w:eastAsia="ru-RU"/>
        </w:rPr>
        <w:t>Roelvink, A.</w:t>
      </w:r>
      <w:r w:rsidR="00ED5AEF" w:rsidRPr="004533B4">
        <w:rPr>
          <w:color w:val="000000" w:themeColor="text1"/>
          <w:sz w:val="24"/>
          <w:szCs w:val="24"/>
          <w:lang w:eastAsia="ru-RU"/>
        </w:rPr>
        <w:t> </w:t>
      </w:r>
      <w:r w:rsidRPr="004533B4">
        <w:rPr>
          <w:color w:val="000000" w:themeColor="text1"/>
          <w:sz w:val="24"/>
          <w:szCs w:val="24"/>
          <w:lang w:eastAsia="ru-RU"/>
        </w:rPr>
        <w:t>Reniers, A.</w:t>
      </w:r>
      <w:r w:rsidR="00ED5AEF" w:rsidRPr="004533B4">
        <w:rPr>
          <w:color w:val="000000" w:themeColor="text1"/>
          <w:sz w:val="24"/>
          <w:szCs w:val="24"/>
          <w:lang w:eastAsia="ru-RU"/>
        </w:rPr>
        <w:t> </w:t>
      </w:r>
      <w:r w:rsidRPr="004533B4">
        <w:rPr>
          <w:color w:val="000000" w:themeColor="text1"/>
          <w:sz w:val="24"/>
          <w:szCs w:val="24"/>
          <w:lang w:eastAsia="ru-RU"/>
        </w:rPr>
        <w:t>van Dongeren, J.</w:t>
      </w:r>
      <w:r w:rsidR="00ED5AEF" w:rsidRPr="004533B4">
        <w:rPr>
          <w:color w:val="000000" w:themeColor="text1"/>
          <w:sz w:val="24"/>
          <w:szCs w:val="24"/>
          <w:lang w:eastAsia="ru-RU"/>
        </w:rPr>
        <w:t> </w:t>
      </w:r>
      <w:r w:rsidRPr="004533B4">
        <w:rPr>
          <w:color w:val="000000" w:themeColor="text1"/>
          <w:sz w:val="24"/>
          <w:szCs w:val="24"/>
          <w:lang w:eastAsia="ru-RU"/>
        </w:rPr>
        <w:t>van Thiel de Vries, R.</w:t>
      </w:r>
      <w:r w:rsidR="00ED5AEF" w:rsidRPr="004533B4">
        <w:rPr>
          <w:color w:val="000000" w:themeColor="text1"/>
          <w:sz w:val="24"/>
          <w:szCs w:val="24"/>
          <w:lang w:eastAsia="ru-RU"/>
        </w:rPr>
        <w:t> </w:t>
      </w:r>
      <w:r w:rsidRPr="004533B4">
        <w:rPr>
          <w:color w:val="000000" w:themeColor="text1"/>
          <w:sz w:val="24"/>
          <w:szCs w:val="24"/>
          <w:lang w:eastAsia="ru-RU"/>
        </w:rPr>
        <w:t>McCall</w:t>
      </w:r>
      <w:r w:rsidR="00ED5AEF" w:rsidRPr="004533B4">
        <w:rPr>
          <w:color w:val="000000" w:themeColor="text1"/>
          <w:sz w:val="24"/>
          <w:szCs w:val="24"/>
          <w:lang w:eastAsia="ru-RU"/>
        </w:rPr>
        <w:t xml:space="preserve"> </w:t>
      </w:r>
      <w:r w:rsidR="00ED5AEF" w:rsidRPr="004533B4">
        <w:rPr>
          <w:color w:val="000000" w:themeColor="text1"/>
          <w:sz w:val="24"/>
          <w:szCs w:val="24"/>
        </w:rPr>
        <w:t>et al.</w:t>
      </w:r>
      <w:r w:rsidR="00065609" w:rsidRPr="004533B4">
        <w:rPr>
          <w:color w:val="000000" w:themeColor="text1"/>
          <w:sz w:val="24"/>
          <w:szCs w:val="24"/>
        </w:rPr>
        <w:t>,</w:t>
      </w:r>
      <w:r w:rsidRPr="004533B4">
        <w:rPr>
          <w:color w:val="000000" w:themeColor="text1"/>
          <w:sz w:val="24"/>
          <w:szCs w:val="24"/>
          <w:lang w:eastAsia="ru-RU"/>
        </w:rPr>
        <w:t xml:space="preserve"> “Modeling </w:t>
      </w:r>
      <w:r w:rsidR="00065609" w:rsidRPr="004533B4">
        <w:rPr>
          <w:color w:val="000000" w:themeColor="text1"/>
          <w:sz w:val="24"/>
          <w:szCs w:val="24"/>
          <w:lang w:eastAsia="ru-RU"/>
        </w:rPr>
        <w:t xml:space="preserve">storm impacts on beaches, dunes </w:t>
      </w:r>
      <w:r w:rsidRPr="004533B4">
        <w:rPr>
          <w:color w:val="000000" w:themeColor="text1"/>
          <w:sz w:val="24"/>
          <w:szCs w:val="24"/>
          <w:lang w:eastAsia="ru-RU"/>
        </w:rPr>
        <w:t xml:space="preserve">and </w:t>
      </w:r>
      <w:r w:rsidR="00065609" w:rsidRPr="004533B4">
        <w:rPr>
          <w:color w:val="000000" w:themeColor="text1"/>
          <w:sz w:val="24"/>
          <w:szCs w:val="24"/>
          <w:lang w:eastAsia="ru-RU"/>
        </w:rPr>
        <w:t>barrier islands</w:t>
      </w:r>
      <w:r w:rsidRPr="004533B4">
        <w:rPr>
          <w:color w:val="000000" w:themeColor="text1"/>
          <w:sz w:val="24"/>
          <w:szCs w:val="24"/>
          <w:lang w:eastAsia="ru-RU"/>
        </w:rPr>
        <w:t xml:space="preserve">,” </w:t>
      </w:r>
      <w:r w:rsidRPr="004533B4">
        <w:rPr>
          <w:i/>
          <w:iCs/>
          <w:color w:val="000000" w:themeColor="text1"/>
          <w:sz w:val="24"/>
          <w:szCs w:val="24"/>
          <w:lang w:eastAsia="ru-RU"/>
        </w:rPr>
        <w:t>Coastal Engineering</w:t>
      </w:r>
      <w:r w:rsidRPr="004533B4">
        <w:rPr>
          <w:color w:val="000000" w:themeColor="text1"/>
          <w:sz w:val="24"/>
          <w:szCs w:val="24"/>
          <w:lang w:eastAsia="ru-RU"/>
        </w:rPr>
        <w:t>, vol. 56, 2009, pp. 1133-1152</w:t>
      </w:r>
      <w:r w:rsidRPr="004533B4">
        <w:rPr>
          <w:color w:val="000000" w:themeColor="text1"/>
          <w:sz w:val="24"/>
          <w:szCs w:val="24"/>
        </w:rPr>
        <w:t>.</w:t>
      </w:r>
    </w:p>
    <w:p w:rsidR="00065609" w:rsidRPr="004533B4" w:rsidRDefault="00065609" w:rsidP="00FB2C70">
      <w:pPr>
        <w:spacing w:line="276" w:lineRule="auto"/>
        <w:ind w:firstLine="709"/>
        <w:jc w:val="both"/>
        <w:rPr>
          <w:color w:val="000000" w:themeColor="text1"/>
          <w:sz w:val="24"/>
          <w:szCs w:val="24"/>
          <w:lang w:eastAsia="ru-RU"/>
        </w:rPr>
      </w:pPr>
      <w:r w:rsidRPr="004533B4">
        <w:rPr>
          <w:color w:val="000000" w:themeColor="text1"/>
          <w:sz w:val="24"/>
          <w:szCs w:val="24"/>
        </w:rPr>
        <w:t>[6]</w:t>
      </w:r>
      <w:r w:rsidRPr="004533B4">
        <w:rPr>
          <w:color w:val="000000" w:themeColor="text1"/>
          <w:sz w:val="24"/>
          <w:szCs w:val="24"/>
        </w:rPr>
        <w:tab/>
      </w:r>
      <w:r w:rsidRPr="004533B4">
        <w:rPr>
          <w:color w:val="000000" w:themeColor="text1"/>
          <w:sz w:val="24"/>
          <w:szCs w:val="24"/>
          <w:lang w:eastAsia="ru-RU"/>
        </w:rPr>
        <w:t>A.F. Blumberg</w:t>
      </w:r>
      <w:r w:rsidR="000D2C6E" w:rsidRPr="004533B4">
        <w:rPr>
          <w:color w:val="000000" w:themeColor="text1"/>
          <w:sz w:val="24"/>
          <w:szCs w:val="24"/>
          <w:lang w:eastAsia="ru-RU"/>
        </w:rPr>
        <w:t>,</w:t>
      </w:r>
      <w:r w:rsidRPr="004533B4">
        <w:rPr>
          <w:color w:val="000000" w:themeColor="text1"/>
          <w:sz w:val="24"/>
          <w:szCs w:val="24"/>
          <w:lang w:eastAsia="ru-RU"/>
        </w:rPr>
        <w:t xml:space="preserve"> </w:t>
      </w:r>
      <w:r w:rsidRPr="004533B4">
        <w:rPr>
          <w:i/>
          <w:color w:val="000000" w:themeColor="text1"/>
          <w:sz w:val="24"/>
          <w:szCs w:val="24"/>
          <w:lang w:eastAsia="ru-RU"/>
        </w:rPr>
        <w:t>A primer for ECOMSED, Version 1.3,</w:t>
      </w:r>
      <w:r w:rsidR="000D2C6E" w:rsidRPr="004533B4">
        <w:rPr>
          <w:color w:val="000000" w:themeColor="text1"/>
          <w:sz w:val="24"/>
          <w:szCs w:val="24"/>
          <w:lang w:eastAsia="ru-RU"/>
        </w:rPr>
        <w:t xml:space="preserve"> </w:t>
      </w:r>
      <w:r w:rsidRPr="004533B4">
        <w:rPr>
          <w:color w:val="000000" w:themeColor="text1"/>
          <w:sz w:val="24"/>
          <w:szCs w:val="24"/>
          <w:lang w:eastAsia="ru-RU"/>
        </w:rPr>
        <w:t>Mahwah New Jersey: HydroQual, Inc., 2002</w:t>
      </w:r>
      <w:r w:rsidR="000D2C6E" w:rsidRPr="004533B4">
        <w:rPr>
          <w:color w:val="000000" w:themeColor="text1"/>
          <w:sz w:val="24"/>
          <w:szCs w:val="24"/>
          <w:lang w:eastAsia="ru-RU"/>
        </w:rPr>
        <w:t>,</w:t>
      </w:r>
      <w:r w:rsidRPr="004533B4">
        <w:rPr>
          <w:color w:val="000000" w:themeColor="text1"/>
          <w:sz w:val="24"/>
          <w:szCs w:val="24"/>
          <w:lang w:eastAsia="ru-RU"/>
        </w:rPr>
        <w:t xml:space="preserve"> 188 p.</w:t>
      </w:r>
    </w:p>
    <w:p w:rsidR="003241E6" w:rsidRPr="004533B4" w:rsidRDefault="003241E6" w:rsidP="00FB2C70">
      <w:pPr>
        <w:pStyle w:val="references"/>
        <w:spacing w:line="276" w:lineRule="auto"/>
        <w:ind w:left="0" w:firstLine="709"/>
        <w:rPr>
          <w:color w:val="000000" w:themeColor="text1"/>
          <w:sz w:val="24"/>
          <w:szCs w:val="24"/>
        </w:rPr>
      </w:pPr>
      <w:r w:rsidRPr="004533B4">
        <w:rPr>
          <w:color w:val="000000" w:themeColor="text1"/>
          <w:sz w:val="24"/>
          <w:szCs w:val="24"/>
        </w:rPr>
        <w:t>[</w:t>
      </w:r>
      <w:r w:rsidR="00065609" w:rsidRPr="004533B4">
        <w:rPr>
          <w:color w:val="000000" w:themeColor="text1"/>
          <w:sz w:val="24"/>
          <w:szCs w:val="24"/>
        </w:rPr>
        <w:t>7</w:t>
      </w:r>
      <w:r w:rsidRPr="004533B4">
        <w:rPr>
          <w:color w:val="000000" w:themeColor="text1"/>
          <w:sz w:val="24"/>
          <w:szCs w:val="24"/>
        </w:rPr>
        <w:t>]</w:t>
      </w:r>
      <w:r w:rsidRPr="004533B4">
        <w:rPr>
          <w:color w:val="000000" w:themeColor="text1"/>
          <w:sz w:val="24"/>
          <w:szCs w:val="24"/>
        </w:rPr>
        <w:tab/>
      </w:r>
      <w:r w:rsidRPr="004533B4">
        <w:rPr>
          <w:color w:val="000000" w:themeColor="text1"/>
          <w:sz w:val="24"/>
          <w:szCs w:val="24"/>
          <w:lang w:eastAsia="ru-RU"/>
        </w:rPr>
        <w:t>A.S.</w:t>
      </w:r>
      <w:r w:rsidR="00065609" w:rsidRPr="004533B4">
        <w:rPr>
          <w:color w:val="000000" w:themeColor="text1"/>
          <w:sz w:val="24"/>
          <w:szCs w:val="24"/>
          <w:lang w:eastAsia="ru-RU"/>
        </w:rPr>
        <w:t> </w:t>
      </w:r>
      <w:r w:rsidRPr="004533B4">
        <w:rPr>
          <w:color w:val="000000" w:themeColor="text1"/>
          <w:sz w:val="24"/>
          <w:szCs w:val="24"/>
          <w:lang w:eastAsia="ru-RU"/>
        </w:rPr>
        <w:t>Blatov and V.A.</w:t>
      </w:r>
      <w:r w:rsidR="00065609" w:rsidRPr="004533B4">
        <w:rPr>
          <w:color w:val="000000" w:themeColor="text1"/>
          <w:sz w:val="24"/>
          <w:szCs w:val="24"/>
          <w:lang w:eastAsia="ru-RU"/>
        </w:rPr>
        <w:t> </w:t>
      </w:r>
      <w:r w:rsidR="000D2C6E" w:rsidRPr="004533B4">
        <w:rPr>
          <w:color w:val="000000" w:themeColor="text1"/>
          <w:sz w:val="24"/>
          <w:szCs w:val="24"/>
          <w:lang w:eastAsia="ru-RU"/>
        </w:rPr>
        <w:t xml:space="preserve">Ivanov, </w:t>
      </w:r>
      <w:r w:rsidRPr="004533B4">
        <w:rPr>
          <w:i/>
          <w:color w:val="000000" w:themeColor="text1"/>
          <w:sz w:val="24"/>
          <w:szCs w:val="24"/>
          <w:lang w:eastAsia="ru-RU"/>
        </w:rPr>
        <w:t xml:space="preserve">Hydrology </w:t>
      </w:r>
      <w:r w:rsidR="00065609" w:rsidRPr="004533B4">
        <w:rPr>
          <w:i/>
          <w:color w:val="000000" w:themeColor="text1"/>
          <w:sz w:val="24"/>
          <w:szCs w:val="24"/>
          <w:lang w:eastAsia="ru-RU"/>
        </w:rPr>
        <w:t xml:space="preserve">and hydrodynamics </w:t>
      </w:r>
      <w:r w:rsidR="000D2C6E" w:rsidRPr="004533B4">
        <w:rPr>
          <w:i/>
          <w:color w:val="000000" w:themeColor="text1"/>
          <w:sz w:val="24"/>
          <w:szCs w:val="24"/>
          <w:lang w:eastAsia="ru-RU"/>
        </w:rPr>
        <w:t>of the Black Sea shelf zone</w:t>
      </w:r>
      <w:r w:rsidR="000D2C6E" w:rsidRPr="004533B4">
        <w:rPr>
          <w:color w:val="000000" w:themeColor="text1"/>
          <w:sz w:val="24"/>
          <w:szCs w:val="24"/>
          <w:lang w:eastAsia="ru-RU"/>
        </w:rPr>
        <w:t>,</w:t>
      </w:r>
      <w:r w:rsidRPr="004533B4">
        <w:rPr>
          <w:color w:val="000000" w:themeColor="text1"/>
          <w:sz w:val="24"/>
          <w:szCs w:val="24"/>
          <w:lang w:eastAsia="ru-RU"/>
        </w:rPr>
        <w:t xml:space="preserve"> Kiev: Naukova Dumka, 1992, 244 p</w:t>
      </w:r>
      <w:r w:rsidRPr="004533B4">
        <w:rPr>
          <w:color w:val="000000" w:themeColor="text1"/>
          <w:sz w:val="24"/>
          <w:szCs w:val="24"/>
        </w:rPr>
        <w:t>.</w:t>
      </w:r>
    </w:p>
    <w:p w:rsidR="003241E6" w:rsidRPr="004533B4" w:rsidRDefault="003241E6" w:rsidP="00FB2C70">
      <w:pPr>
        <w:pStyle w:val="references"/>
        <w:spacing w:line="276" w:lineRule="auto"/>
        <w:ind w:left="0" w:firstLine="709"/>
        <w:rPr>
          <w:color w:val="000000" w:themeColor="text1"/>
          <w:sz w:val="24"/>
          <w:szCs w:val="24"/>
          <w:lang w:eastAsia="ru-RU"/>
        </w:rPr>
      </w:pPr>
      <w:r w:rsidRPr="004533B4">
        <w:rPr>
          <w:color w:val="000000" w:themeColor="text1"/>
          <w:sz w:val="24"/>
          <w:szCs w:val="24"/>
        </w:rPr>
        <w:t>[</w:t>
      </w:r>
      <w:r w:rsidR="00065609" w:rsidRPr="004533B4">
        <w:rPr>
          <w:color w:val="000000" w:themeColor="text1"/>
          <w:sz w:val="24"/>
          <w:szCs w:val="24"/>
        </w:rPr>
        <w:t>8</w:t>
      </w:r>
      <w:r w:rsidRPr="004533B4">
        <w:rPr>
          <w:color w:val="000000" w:themeColor="text1"/>
          <w:sz w:val="24"/>
          <w:szCs w:val="24"/>
        </w:rPr>
        <w:t>]</w:t>
      </w:r>
      <w:r w:rsidRPr="004533B4">
        <w:rPr>
          <w:color w:val="000000" w:themeColor="text1"/>
          <w:sz w:val="24"/>
          <w:szCs w:val="24"/>
        </w:rPr>
        <w:tab/>
      </w:r>
      <w:r w:rsidR="00065609" w:rsidRPr="004533B4">
        <w:rPr>
          <w:color w:val="000000" w:themeColor="text1"/>
          <w:sz w:val="24"/>
          <w:szCs w:val="24"/>
          <w:lang w:eastAsia="ru-RU"/>
        </w:rPr>
        <w:t>Yu.N. </w:t>
      </w:r>
      <w:r w:rsidRPr="004533B4">
        <w:rPr>
          <w:color w:val="000000" w:themeColor="text1"/>
          <w:sz w:val="24"/>
          <w:szCs w:val="24"/>
          <w:lang w:eastAsia="ru-RU"/>
        </w:rPr>
        <w:t>Goriachkin and V.A.</w:t>
      </w:r>
      <w:r w:rsidR="00065609" w:rsidRPr="004533B4">
        <w:rPr>
          <w:color w:val="000000" w:themeColor="text1"/>
          <w:sz w:val="24"/>
          <w:szCs w:val="24"/>
          <w:lang w:eastAsia="ru-RU"/>
        </w:rPr>
        <w:t> </w:t>
      </w:r>
      <w:r w:rsidRPr="004533B4">
        <w:rPr>
          <w:color w:val="000000" w:themeColor="text1"/>
          <w:sz w:val="24"/>
          <w:szCs w:val="24"/>
          <w:lang w:eastAsia="ru-RU"/>
        </w:rPr>
        <w:t xml:space="preserve">Ivanov, “Current </w:t>
      </w:r>
      <w:r w:rsidR="00065609" w:rsidRPr="004533B4">
        <w:rPr>
          <w:color w:val="000000" w:themeColor="text1"/>
          <w:sz w:val="24"/>
          <w:szCs w:val="24"/>
          <w:lang w:eastAsia="ru-RU"/>
        </w:rPr>
        <w:t xml:space="preserve">state </w:t>
      </w:r>
      <w:r w:rsidRPr="004533B4">
        <w:rPr>
          <w:color w:val="000000" w:themeColor="text1"/>
          <w:sz w:val="24"/>
          <w:szCs w:val="24"/>
          <w:lang w:eastAsia="ru-RU"/>
        </w:rPr>
        <w:t xml:space="preserve">of the Crimea Black Sea coast,” </w:t>
      </w:r>
      <w:r w:rsidRPr="004533B4">
        <w:rPr>
          <w:i/>
          <w:iCs/>
          <w:color w:val="000000" w:themeColor="text1"/>
          <w:sz w:val="24"/>
          <w:szCs w:val="24"/>
          <w:lang w:eastAsia="ru-RU"/>
        </w:rPr>
        <w:t>Reports of the NAS of Ukraine</w:t>
      </w:r>
      <w:r w:rsidRPr="004533B4">
        <w:rPr>
          <w:color w:val="000000" w:themeColor="text1"/>
          <w:sz w:val="24"/>
          <w:szCs w:val="24"/>
          <w:lang w:eastAsia="ru-RU"/>
        </w:rPr>
        <w:t>, no. 10, 2010, pp. 87-92.</w:t>
      </w:r>
    </w:p>
    <w:p w:rsidR="003241E6" w:rsidRPr="004533B4" w:rsidRDefault="003241E6" w:rsidP="00FB2C70">
      <w:pPr>
        <w:pStyle w:val="references"/>
        <w:spacing w:line="276" w:lineRule="auto"/>
        <w:ind w:left="0" w:firstLine="709"/>
        <w:rPr>
          <w:color w:val="000000" w:themeColor="text1"/>
          <w:sz w:val="24"/>
          <w:szCs w:val="24"/>
          <w:lang w:val="uk-UA" w:eastAsia="ru-RU"/>
        </w:rPr>
      </w:pPr>
      <w:r w:rsidRPr="004533B4">
        <w:rPr>
          <w:color w:val="000000" w:themeColor="text1"/>
          <w:sz w:val="24"/>
          <w:szCs w:val="24"/>
        </w:rPr>
        <w:t>[</w:t>
      </w:r>
      <w:r w:rsidR="00065609" w:rsidRPr="004533B4">
        <w:rPr>
          <w:color w:val="000000" w:themeColor="text1"/>
          <w:sz w:val="24"/>
          <w:szCs w:val="24"/>
        </w:rPr>
        <w:t>9</w:t>
      </w:r>
      <w:r w:rsidRPr="004533B4">
        <w:rPr>
          <w:color w:val="000000" w:themeColor="text1"/>
          <w:sz w:val="24"/>
          <w:szCs w:val="24"/>
        </w:rPr>
        <w:t>]</w:t>
      </w:r>
      <w:r w:rsidRPr="004533B4">
        <w:rPr>
          <w:color w:val="000000" w:themeColor="text1"/>
          <w:sz w:val="24"/>
          <w:szCs w:val="24"/>
        </w:rPr>
        <w:tab/>
      </w:r>
      <w:hyperlink r:id="rId89" w:history="1">
        <w:r w:rsidRPr="004533B4">
          <w:rPr>
            <w:rStyle w:val="a4"/>
            <w:color w:val="000000" w:themeColor="text1"/>
            <w:sz w:val="24"/>
            <w:szCs w:val="24"/>
            <w:lang w:eastAsia="ru-RU"/>
          </w:rPr>
          <w:t>http</w:t>
        </w:r>
        <w:r w:rsidRPr="004533B4">
          <w:rPr>
            <w:rStyle w:val="a4"/>
            <w:color w:val="000000" w:themeColor="text1"/>
            <w:sz w:val="24"/>
            <w:szCs w:val="24"/>
            <w:lang w:val="uk-UA" w:eastAsia="ru-RU"/>
          </w:rPr>
          <w:t>://</w:t>
        </w:r>
        <w:r w:rsidRPr="004533B4">
          <w:rPr>
            <w:rStyle w:val="a4"/>
            <w:color w:val="000000" w:themeColor="text1"/>
            <w:sz w:val="24"/>
            <w:szCs w:val="24"/>
            <w:lang w:eastAsia="ru-RU"/>
          </w:rPr>
          <w:t>www</w:t>
        </w:r>
        <w:r w:rsidRPr="004533B4">
          <w:rPr>
            <w:rStyle w:val="a4"/>
            <w:color w:val="000000" w:themeColor="text1"/>
            <w:sz w:val="24"/>
            <w:szCs w:val="24"/>
            <w:lang w:val="uk-UA" w:eastAsia="ru-RU"/>
          </w:rPr>
          <w:t>.</w:t>
        </w:r>
        <w:r w:rsidRPr="004533B4">
          <w:rPr>
            <w:rStyle w:val="a4"/>
            <w:color w:val="000000" w:themeColor="text1"/>
            <w:sz w:val="24"/>
            <w:szCs w:val="24"/>
            <w:lang w:eastAsia="ru-RU"/>
          </w:rPr>
          <w:t>swan</w:t>
        </w:r>
        <w:r w:rsidRPr="004533B4">
          <w:rPr>
            <w:rStyle w:val="a4"/>
            <w:color w:val="000000" w:themeColor="text1"/>
            <w:sz w:val="24"/>
            <w:szCs w:val="24"/>
            <w:lang w:val="uk-UA" w:eastAsia="ru-RU"/>
          </w:rPr>
          <w:t>.</w:t>
        </w:r>
        <w:r w:rsidRPr="004533B4">
          <w:rPr>
            <w:rStyle w:val="a4"/>
            <w:color w:val="000000" w:themeColor="text1"/>
            <w:sz w:val="24"/>
            <w:szCs w:val="24"/>
            <w:lang w:eastAsia="ru-RU"/>
          </w:rPr>
          <w:t>tudelft</w:t>
        </w:r>
        <w:r w:rsidRPr="004533B4">
          <w:rPr>
            <w:rStyle w:val="a4"/>
            <w:color w:val="000000" w:themeColor="text1"/>
            <w:sz w:val="24"/>
            <w:szCs w:val="24"/>
            <w:lang w:val="uk-UA" w:eastAsia="ru-RU"/>
          </w:rPr>
          <w:t>.</w:t>
        </w:r>
        <w:r w:rsidRPr="004533B4">
          <w:rPr>
            <w:rStyle w:val="a4"/>
            <w:color w:val="000000" w:themeColor="text1"/>
            <w:sz w:val="24"/>
            <w:szCs w:val="24"/>
            <w:lang w:eastAsia="ru-RU"/>
          </w:rPr>
          <w:t>nl</w:t>
        </w:r>
      </w:hyperlink>
      <w:r w:rsidRPr="004533B4">
        <w:rPr>
          <w:color w:val="000000" w:themeColor="text1"/>
          <w:sz w:val="24"/>
          <w:szCs w:val="24"/>
          <w:lang w:val="uk-UA" w:eastAsia="ru-RU"/>
        </w:rPr>
        <w:t>.</w:t>
      </w:r>
    </w:p>
    <w:p w:rsidR="001354FB" w:rsidRPr="001354FB" w:rsidRDefault="003241E6" w:rsidP="001354FB">
      <w:pPr>
        <w:pStyle w:val="references"/>
        <w:spacing w:line="276" w:lineRule="auto"/>
        <w:ind w:left="0" w:firstLine="709"/>
        <w:rPr>
          <w:color w:val="000000" w:themeColor="text1"/>
          <w:sz w:val="24"/>
          <w:szCs w:val="24"/>
          <w:lang w:eastAsia="ru-RU"/>
        </w:rPr>
      </w:pPr>
      <w:r w:rsidRPr="004533B4">
        <w:rPr>
          <w:color w:val="000000" w:themeColor="text1"/>
          <w:sz w:val="24"/>
          <w:szCs w:val="24"/>
          <w:lang w:val="uk-UA"/>
        </w:rPr>
        <w:t>[</w:t>
      </w:r>
      <w:r w:rsidR="00065609" w:rsidRPr="004533B4">
        <w:rPr>
          <w:color w:val="000000" w:themeColor="text1"/>
          <w:sz w:val="24"/>
          <w:szCs w:val="24"/>
        </w:rPr>
        <w:t>10</w:t>
      </w:r>
      <w:r w:rsidRPr="004533B4">
        <w:rPr>
          <w:color w:val="000000" w:themeColor="text1"/>
          <w:sz w:val="24"/>
          <w:szCs w:val="24"/>
          <w:lang w:val="uk-UA"/>
        </w:rPr>
        <w:t>]</w:t>
      </w:r>
      <w:r w:rsidRPr="004533B4">
        <w:rPr>
          <w:color w:val="000000" w:themeColor="text1"/>
          <w:sz w:val="24"/>
          <w:szCs w:val="24"/>
          <w:lang w:val="uk-UA"/>
        </w:rPr>
        <w:tab/>
      </w:r>
      <w:r w:rsidRPr="004533B4">
        <w:rPr>
          <w:color w:val="000000" w:themeColor="text1"/>
          <w:sz w:val="24"/>
          <w:szCs w:val="24"/>
          <w:lang w:eastAsia="ru-RU"/>
        </w:rPr>
        <w:t>V.V.</w:t>
      </w:r>
      <w:r w:rsidR="00065609" w:rsidRPr="004533B4">
        <w:rPr>
          <w:color w:val="000000" w:themeColor="text1"/>
          <w:sz w:val="24"/>
          <w:szCs w:val="24"/>
          <w:lang w:eastAsia="ru-RU"/>
        </w:rPr>
        <w:t> </w:t>
      </w:r>
      <w:r w:rsidRPr="004533B4">
        <w:rPr>
          <w:color w:val="000000" w:themeColor="text1"/>
          <w:sz w:val="24"/>
          <w:szCs w:val="24"/>
          <w:lang w:eastAsia="ru-RU"/>
        </w:rPr>
        <w:t>Fomin, D.V.</w:t>
      </w:r>
      <w:r w:rsidR="00065609" w:rsidRPr="004533B4">
        <w:rPr>
          <w:color w:val="000000" w:themeColor="text1"/>
          <w:sz w:val="24"/>
          <w:szCs w:val="24"/>
          <w:lang w:eastAsia="ru-RU"/>
        </w:rPr>
        <w:t> </w:t>
      </w:r>
      <w:r w:rsidRPr="004533B4">
        <w:rPr>
          <w:color w:val="000000" w:themeColor="text1"/>
          <w:sz w:val="24"/>
          <w:szCs w:val="24"/>
          <w:lang w:eastAsia="ru-RU"/>
        </w:rPr>
        <w:t>Alekseev, and L.V.</w:t>
      </w:r>
      <w:r w:rsidR="00065609" w:rsidRPr="004533B4">
        <w:rPr>
          <w:color w:val="000000" w:themeColor="text1"/>
          <w:sz w:val="24"/>
          <w:szCs w:val="24"/>
          <w:lang w:eastAsia="ru-RU"/>
        </w:rPr>
        <w:t> </w:t>
      </w:r>
      <w:r w:rsidRPr="004533B4">
        <w:rPr>
          <w:color w:val="000000" w:themeColor="text1"/>
          <w:sz w:val="24"/>
          <w:szCs w:val="24"/>
          <w:lang w:eastAsia="ru-RU"/>
        </w:rPr>
        <w:t xml:space="preserve">Kharitonova, “Modelling of the </w:t>
      </w:r>
      <w:r w:rsidR="00065609" w:rsidRPr="004533B4">
        <w:rPr>
          <w:color w:val="000000" w:themeColor="text1"/>
          <w:sz w:val="24"/>
          <w:szCs w:val="24"/>
          <w:lang w:eastAsia="ru-RU"/>
        </w:rPr>
        <w:t xml:space="preserve">morfodynamic </w:t>
      </w:r>
      <w:r w:rsidRPr="004533B4">
        <w:rPr>
          <w:color w:val="000000" w:themeColor="text1"/>
          <w:sz w:val="24"/>
          <w:szCs w:val="24"/>
          <w:lang w:eastAsia="ru-RU"/>
        </w:rPr>
        <w:t xml:space="preserve">of the Bakalskaya Spit,” </w:t>
      </w:r>
      <w:r w:rsidRPr="004533B4">
        <w:rPr>
          <w:i/>
          <w:iCs/>
          <w:color w:val="000000" w:themeColor="text1"/>
          <w:sz w:val="24"/>
          <w:szCs w:val="24"/>
          <w:shd w:val="clear" w:color="auto" w:fill="FFFFFF"/>
          <w:lang w:eastAsia="ru-RU"/>
        </w:rPr>
        <w:t>Ecological safety of coastal and shelf areas and comprehensive use of resources shelf</w:t>
      </w:r>
      <w:r w:rsidRPr="004533B4">
        <w:rPr>
          <w:color w:val="000000" w:themeColor="text1"/>
          <w:sz w:val="24"/>
          <w:szCs w:val="24"/>
          <w:shd w:val="clear" w:color="auto" w:fill="FFFFFF"/>
          <w:lang w:eastAsia="ru-RU"/>
        </w:rPr>
        <w:t>, Sevastopol: ECOSI-Gidrofizika</w:t>
      </w:r>
      <w:r w:rsidRPr="004533B4">
        <w:rPr>
          <w:color w:val="000000" w:themeColor="text1"/>
          <w:sz w:val="24"/>
          <w:szCs w:val="24"/>
          <w:lang w:eastAsia="ru-RU"/>
        </w:rPr>
        <w:t>, no. 27, 2013, pp. 374-380.</w:t>
      </w:r>
    </w:p>
    <w:sectPr w:rsidR="001354FB" w:rsidRPr="001354FB" w:rsidSect="0019421C">
      <w:type w:val="continuous"/>
      <w:pgSz w:w="12240" w:h="15840"/>
      <w:pgMar w:top="1134" w:right="850" w:bottom="1134" w:left="1701" w:header="709" w:footer="70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0D81" w:rsidRDefault="003C0D81" w:rsidP="0019421C">
      <w:r>
        <w:separator/>
      </w:r>
    </w:p>
  </w:endnote>
  <w:endnote w:type="continuationSeparator" w:id="0">
    <w:p w:rsidR="003C0D81" w:rsidRDefault="003C0D81" w:rsidP="001942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Droid Sans">
    <w:charset w:val="80"/>
    <w:family w:val="auto"/>
    <w:pitch w:val="variable"/>
  </w:font>
  <w:font w:name="Lohit Hindi">
    <w:charset w:val="80"/>
    <w:family w:val="auto"/>
    <w:pitch w:val="variable"/>
  </w:font>
  <w:font w:name="Segoe UI">
    <w:panose1 w:val="020B0502040204020203"/>
    <w:charset w:val="CC"/>
    <w:family w:val="swiss"/>
    <w:pitch w:val="variable"/>
    <w:sig w:usb0="E4002EFF" w:usb1="C000E47F" w:usb2="00000009" w:usb3="00000000" w:csb0="000001FF"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NewRomanPSMT">
    <w:altName w:val="MS Gothic"/>
    <w:panose1 w:val="00000000000000000000"/>
    <w:charset w:val="80"/>
    <w:family w:val="auto"/>
    <w:notTrueType/>
    <w:pitch w:val="default"/>
    <w:sig w:usb0="00000000" w:usb1="08070000" w:usb2="00000010" w:usb3="00000000" w:csb0="00020005" w:csb1="00000000"/>
  </w:font>
  <w:font w:name="Calibri Light">
    <w:panose1 w:val="020F0302020204030204"/>
    <w:charset w:val="CC"/>
    <w:family w:val="swiss"/>
    <w:pitch w:val="variable"/>
    <w:sig w:usb0="A00002EF" w:usb1="4000207B"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0D81" w:rsidRDefault="003C0D81" w:rsidP="0019421C">
      <w:r>
        <w:separator/>
      </w:r>
    </w:p>
  </w:footnote>
  <w:footnote w:type="continuationSeparator" w:id="0">
    <w:p w:rsidR="003C0D81" w:rsidRDefault="003C0D81" w:rsidP="0019421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lvl w:ilvl="0">
      <w:start w:val="1"/>
      <w:numFmt w:val="upperLetter"/>
      <w:lvlText w:val="%1."/>
      <w:lvlJc w:val="left"/>
      <w:pPr>
        <w:tabs>
          <w:tab w:val="num" w:pos="360"/>
        </w:tabs>
        <w:ind w:left="360" w:hanging="360"/>
      </w:pPr>
    </w:lvl>
  </w:abstractNum>
  <w:abstractNum w:abstractNumId="1">
    <w:nsid w:val="00000002"/>
    <w:multiLevelType w:val="singleLevel"/>
    <w:tmpl w:val="00000002"/>
    <w:name w:val="WW8Num1"/>
    <w:lvl w:ilvl="0">
      <w:start w:val="1"/>
      <w:numFmt w:val="upperLetter"/>
      <w:lvlText w:val="%1."/>
      <w:lvlJc w:val="left"/>
      <w:pPr>
        <w:tabs>
          <w:tab w:val="num" w:pos="360"/>
        </w:tabs>
        <w:ind w:left="360" w:hanging="360"/>
      </w:pPr>
    </w:lvl>
  </w:abstractNum>
  <w:abstractNum w:abstractNumId="2">
    <w:nsid w:val="00000003"/>
    <w:multiLevelType w:val="singleLevel"/>
    <w:tmpl w:val="00000003"/>
    <w:name w:val="WW8Num4"/>
    <w:lvl w:ilvl="0">
      <w:start w:val="1"/>
      <w:numFmt w:val="upperRoman"/>
      <w:pStyle w:val="4"/>
      <w:lvlText w:val="%1."/>
      <w:lvlJc w:val="left"/>
      <w:pPr>
        <w:tabs>
          <w:tab w:val="num" w:pos="720"/>
        </w:tabs>
        <w:ind w:left="720" w:hanging="720"/>
      </w:pPr>
    </w:lvl>
  </w:abstractNum>
  <w:abstractNum w:abstractNumId="3">
    <w:nsid w:val="00000004"/>
    <w:multiLevelType w:val="multilevel"/>
    <w:tmpl w:val="00000004"/>
    <w:lvl w:ilvl="0">
      <w:start w:val="1"/>
      <w:numFmt w:val="upperLetter"/>
      <w:pStyle w:val="Head2"/>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724E660E"/>
    <w:multiLevelType w:val="hybridMultilevel"/>
    <w:tmpl w:val="F59AA82A"/>
    <w:lvl w:ilvl="0" w:tplc="CC9069D6">
      <w:start w:val="1"/>
      <w:numFmt w:val="decimal"/>
      <w:lvlText w:val="%1."/>
      <w:lvlJc w:val="left"/>
      <w:pPr>
        <w:tabs>
          <w:tab w:val="num" w:pos="720"/>
        </w:tabs>
        <w:ind w:left="720" w:hanging="360"/>
      </w:pPr>
      <w:rPr>
        <w:rFonts w:hint="default"/>
        <w:i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embedSystemFonts/>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421C"/>
    <w:rsid w:val="0000292F"/>
    <w:rsid w:val="00011872"/>
    <w:rsid w:val="0002639C"/>
    <w:rsid w:val="00065609"/>
    <w:rsid w:val="000774E4"/>
    <w:rsid w:val="000861C1"/>
    <w:rsid w:val="000A0F7B"/>
    <w:rsid w:val="000D2C6E"/>
    <w:rsid w:val="000E30FE"/>
    <w:rsid w:val="000E56A8"/>
    <w:rsid w:val="000F632E"/>
    <w:rsid w:val="001053D3"/>
    <w:rsid w:val="001100FA"/>
    <w:rsid w:val="001354FB"/>
    <w:rsid w:val="00141B6D"/>
    <w:rsid w:val="0017248B"/>
    <w:rsid w:val="00177518"/>
    <w:rsid w:val="0019421C"/>
    <w:rsid w:val="001A6AEE"/>
    <w:rsid w:val="001B6016"/>
    <w:rsid w:val="001E0C94"/>
    <w:rsid w:val="001E7A94"/>
    <w:rsid w:val="00257C8C"/>
    <w:rsid w:val="00277564"/>
    <w:rsid w:val="002A5FFC"/>
    <w:rsid w:val="002B71B3"/>
    <w:rsid w:val="002D7CFC"/>
    <w:rsid w:val="002E05B0"/>
    <w:rsid w:val="002E4BCB"/>
    <w:rsid w:val="00323452"/>
    <w:rsid w:val="003241E6"/>
    <w:rsid w:val="003250D7"/>
    <w:rsid w:val="0035316C"/>
    <w:rsid w:val="003667BD"/>
    <w:rsid w:val="003A234A"/>
    <w:rsid w:val="003C0D81"/>
    <w:rsid w:val="00411B25"/>
    <w:rsid w:val="00414B5D"/>
    <w:rsid w:val="004338AB"/>
    <w:rsid w:val="0045158E"/>
    <w:rsid w:val="004533B4"/>
    <w:rsid w:val="00460FC9"/>
    <w:rsid w:val="00464200"/>
    <w:rsid w:val="004714BF"/>
    <w:rsid w:val="00472860"/>
    <w:rsid w:val="00487281"/>
    <w:rsid w:val="004C41C9"/>
    <w:rsid w:val="004D3C90"/>
    <w:rsid w:val="004E2FE8"/>
    <w:rsid w:val="004E59B5"/>
    <w:rsid w:val="005139FE"/>
    <w:rsid w:val="00524A7C"/>
    <w:rsid w:val="00526C13"/>
    <w:rsid w:val="005405F6"/>
    <w:rsid w:val="005646D0"/>
    <w:rsid w:val="005703FD"/>
    <w:rsid w:val="0057508A"/>
    <w:rsid w:val="005A4BE4"/>
    <w:rsid w:val="005C6B93"/>
    <w:rsid w:val="005D1B99"/>
    <w:rsid w:val="005D6BA1"/>
    <w:rsid w:val="005E769A"/>
    <w:rsid w:val="00647A01"/>
    <w:rsid w:val="00652C2E"/>
    <w:rsid w:val="006D1704"/>
    <w:rsid w:val="007229BB"/>
    <w:rsid w:val="00735E56"/>
    <w:rsid w:val="0076248C"/>
    <w:rsid w:val="007860F0"/>
    <w:rsid w:val="007B0D63"/>
    <w:rsid w:val="007C5C12"/>
    <w:rsid w:val="008265D7"/>
    <w:rsid w:val="00832DF6"/>
    <w:rsid w:val="0085471A"/>
    <w:rsid w:val="008D15FD"/>
    <w:rsid w:val="008D4688"/>
    <w:rsid w:val="008E2577"/>
    <w:rsid w:val="00907C56"/>
    <w:rsid w:val="00932C0D"/>
    <w:rsid w:val="009541A5"/>
    <w:rsid w:val="009B66A5"/>
    <w:rsid w:val="009D0052"/>
    <w:rsid w:val="009F057F"/>
    <w:rsid w:val="009F2579"/>
    <w:rsid w:val="00A116AB"/>
    <w:rsid w:val="00A25265"/>
    <w:rsid w:val="00A571EC"/>
    <w:rsid w:val="00A7309E"/>
    <w:rsid w:val="00A77D5F"/>
    <w:rsid w:val="00A8507F"/>
    <w:rsid w:val="00AA2A14"/>
    <w:rsid w:val="00AA6812"/>
    <w:rsid w:val="00AB7F87"/>
    <w:rsid w:val="00AD3CE5"/>
    <w:rsid w:val="00AD50A3"/>
    <w:rsid w:val="00AF4600"/>
    <w:rsid w:val="00AF5F74"/>
    <w:rsid w:val="00B02560"/>
    <w:rsid w:val="00B33966"/>
    <w:rsid w:val="00B35C6C"/>
    <w:rsid w:val="00B5413C"/>
    <w:rsid w:val="00B94F27"/>
    <w:rsid w:val="00BC3146"/>
    <w:rsid w:val="00BC5C71"/>
    <w:rsid w:val="00BC718A"/>
    <w:rsid w:val="00C20529"/>
    <w:rsid w:val="00C5169B"/>
    <w:rsid w:val="00C56E62"/>
    <w:rsid w:val="00C6001F"/>
    <w:rsid w:val="00C71764"/>
    <w:rsid w:val="00C77938"/>
    <w:rsid w:val="00CA6AFE"/>
    <w:rsid w:val="00CE1C1D"/>
    <w:rsid w:val="00D2706B"/>
    <w:rsid w:val="00D714E5"/>
    <w:rsid w:val="00D81050"/>
    <w:rsid w:val="00DE3A90"/>
    <w:rsid w:val="00DF63F1"/>
    <w:rsid w:val="00E01F41"/>
    <w:rsid w:val="00E06690"/>
    <w:rsid w:val="00E32BCA"/>
    <w:rsid w:val="00E70631"/>
    <w:rsid w:val="00E7165C"/>
    <w:rsid w:val="00E74F6B"/>
    <w:rsid w:val="00E8267D"/>
    <w:rsid w:val="00E9187A"/>
    <w:rsid w:val="00ED5AEF"/>
    <w:rsid w:val="00F34046"/>
    <w:rsid w:val="00F346E5"/>
    <w:rsid w:val="00F45F80"/>
    <w:rsid w:val="00F65C0B"/>
    <w:rsid w:val="00FB2C70"/>
    <w:rsid w:val="00FD41F5"/>
    <w:rsid w:val="00FD4FC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suppressAutoHyphens/>
    </w:pPr>
    <w:rPr>
      <w:rFonts w:eastAsia="SimSun"/>
      <w:lang w:val="en-US" w:eastAsia="zh-CN"/>
    </w:rPr>
  </w:style>
  <w:style w:type="paragraph" w:styleId="1">
    <w:name w:val="heading 1"/>
    <w:basedOn w:val="a"/>
    <w:next w:val="a"/>
    <w:qFormat/>
    <w:pPr>
      <w:keepNext/>
      <w:jc w:val="center"/>
      <w:outlineLvl w:val="0"/>
    </w:pPr>
    <w:rPr>
      <w:sz w:val="24"/>
    </w:rPr>
  </w:style>
  <w:style w:type="paragraph" w:styleId="2">
    <w:name w:val="heading 2"/>
    <w:basedOn w:val="a"/>
    <w:next w:val="a"/>
    <w:qFormat/>
    <w:pPr>
      <w:keepNext/>
      <w:tabs>
        <w:tab w:val="num" w:pos="360"/>
      </w:tabs>
      <w:ind w:left="360" w:hanging="360"/>
      <w:jc w:val="both"/>
      <w:outlineLvl w:val="1"/>
    </w:pPr>
    <w:rPr>
      <w:i/>
    </w:rPr>
  </w:style>
  <w:style w:type="paragraph" w:styleId="3">
    <w:name w:val="heading 3"/>
    <w:basedOn w:val="a"/>
    <w:next w:val="a"/>
    <w:qFormat/>
    <w:pPr>
      <w:keepNext/>
      <w:tabs>
        <w:tab w:val="left" w:pos="270"/>
        <w:tab w:val="num" w:pos="360"/>
      </w:tabs>
      <w:jc w:val="center"/>
      <w:outlineLvl w:val="2"/>
    </w:pPr>
    <w:rPr>
      <w:i/>
    </w:rPr>
  </w:style>
  <w:style w:type="paragraph" w:styleId="4">
    <w:name w:val="heading 4"/>
    <w:basedOn w:val="a"/>
    <w:next w:val="a"/>
    <w:qFormat/>
    <w:pPr>
      <w:keepNext/>
      <w:numPr>
        <w:numId w:val="3"/>
      </w:numPr>
      <w:spacing w:after="120" w:line="216" w:lineRule="auto"/>
      <w:jc w:val="both"/>
      <w:outlineLvl w:val="3"/>
    </w:pPr>
    <w:rPr>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6z0">
    <w:name w:val="WW8Num6z0"/>
    <w:rPr>
      <w:rFonts w:ascii="Wingdings" w:hAnsi="Wingdings" w:cs="Wingdings"/>
    </w:rPr>
  </w:style>
  <w:style w:type="character" w:customStyle="1" w:styleId="WW8Num7z0">
    <w:name w:val="WW8Num7z0"/>
    <w:rPr>
      <w:rFonts w:ascii="Wingdings" w:hAnsi="Wingdings" w:cs="Wingdings"/>
    </w:rPr>
  </w:style>
  <w:style w:type="character" w:customStyle="1" w:styleId="10">
    <w:name w:val="Основной шрифт абзаца1"/>
  </w:style>
  <w:style w:type="character" w:styleId="a3">
    <w:name w:val="page number"/>
    <w:basedOn w:val="10"/>
  </w:style>
  <w:style w:type="character" w:styleId="a4">
    <w:name w:val="Hyperlink"/>
    <w:uiPriority w:val="99"/>
    <w:rPr>
      <w:color w:val="0000FF"/>
      <w:u w:val="single"/>
    </w:rPr>
  </w:style>
  <w:style w:type="paragraph" w:customStyle="1" w:styleId="Heading">
    <w:name w:val="Heading"/>
    <w:basedOn w:val="a"/>
    <w:next w:val="a5"/>
    <w:pPr>
      <w:keepNext/>
      <w:spacing w:before="240" w:after="120"/>
    </w:pPr>
    <w:rPr>
      <w:rFonts w:ascii="Arial" w:eastAsia="Droid Sans" w:hAnsi="Arial" w:cs="Lohit Hindi"/>
      <w:sz w:val="28"/>
      <w:szCs w:val="28"/>
    </w:rPr>
  </w:style>
  <w:style w:type="paragraph" w:styleId="a5">
    <w:name w:val="Body Text"/>
    <w:basedOn w:val="a"/>
    <w:rPr>
      <w:b/>
      <w:sz w:val="28"/>
    </w:rPr>
  </w:style>
  <w:style w:type="paragraph" w:styleId="a6">
    <w:name w:val="List"/>
    <w:basedOn w:val="a5"/>
    <w:rPr>
      <w:rFonts w:cs="Lohit Hindi"/>
    </w:rPr>
  </w:style>
  <w:style w:type="paragraph" w:styleId="a7">
    <w:name w:val="caption"/>
    <w:basedOn w:val="a"/>
    <w:next w:val="a"/>
    <w:qFormat/>
    <w:rPr>
      <w:b/>
      <w:bCs/>
    </w:rPr>
  </w:style>
  <w:style w:type="paragraph" w:customStyle="1" w:styleId="Index">
    <w:name w:val="Index"/>
    <w:basedOn w:val="a"/>
    <w:pPr>
      <w:suppressLineNumbers/>
    </w:pPr>
    <w:rPr>
      <w:rFonts w:cs="Lohit Hindi"/>
    </w:rPr>
  </w:style>
  <w:style w:type="paragraph" w:styleId="a8">
    <w:name w:val="Body Text Indent"/>
    <w:basedOn w:val="a"/>
    <w:pPr>
      <w:ind w:left="360"/>
      <w:jc w:val="both"/>
    </w:pPr>
  </w:style>
  <w:style w:type="paragraph" w:customStyle="1" w:styleId="21">
    <w:name w:val="Основной текст с отступом 21"/>
    <w:basedOn w:val="a"/>
    <w:pPr>
      <w:ind w:firstLine="288"/>
      <w:jc w:val="both"/>
    </w:pPr>
    <w:rPr>
      <w:b/>
      <w:sz w:val="18"/>
    </w:rPr>
  </w:style>
  <w:style w:type="paragraph" w:customStyle="1" w:styleId="31">
    <w:name w:val="Основной текст с отступом 31"/>
    <w:basedOn w:val="a"/>
    <w:pPr>
      <w:ind w:firstLine="360"/>
      <w:jc w:val="both"/>
    </w:pPr>
  </w:style>
  <w:style w:type="paragraph" w:styleId="a9">
    <w:name w:val="header"/>
    <w:basedOn w:val="a"/>
    <w:pPr>
      <w:tabs>
        <w:tab w:val="center" w:pos="4320"/>
        <w:tab w:val="right" w:pos="8640"/>
      </w:tabs>
    </w:pPr>
  </w:style>
  <w:style w:type="paragraph" w:styleId="aa">
    <w:name w:val="footer"/>
    <w:basedOn w:val="a"/>
    <w:pPr>
      <w:tabs>
        <w:tab w:val="center" w:pos="4320"/>
        <w:tab w:val="right" w:pos="8640"/>
      </w:tabs>
    </w:pPr>
  </w:style>
  <w:style w:type="paragraph" w:customStyle="1" w:styleId="Papertitle">
    <w:name w:val="Paper title"/>
    <w:basedOn w:val="a5"/>
    <w:pPr>
      <w:jc w:val="center"/>
    </w:pPr>
    <w:rPr>
      <w:b w:val="0"/>
      <w:sz w:val="50"/>
    </w:rPr>
  </w:style>
  <w:style w:type="paragraph" w:customStyle="1" w:styleId="authoraffiliation">
    <w:name w:val="author affiliation"/>
    <w:basedOn w:val="a"/>
    <w:pPr>
      <w:jc w:val="center"/>
    </w:pPr>
  </w:style>
  <w:style w:type="paragraph" w:customStyle="1" w:styleId="abstract">
    <w:name w:val="abstract"/>
    <w:basedOn w:val="21"/>
    <w:pPr>
      <w:spacing w:after="120" w:line="200" w:lineRule="exact"/>
    </w:pPr>
  </w:style>
  <w:style w:type="paragraph" w:customStyle="1" w:styleId="abstracthead">
    <w:name w:val="abstract head"/>
    <w:basedOn w:val="abstract"/>
    <w:rPr>
      <w:i/>
    </w:rPr>
  </w:style>
  <w:style w:type="paragraph" w:customStyle="1" w:styleId="abstractheader">
    <w:name w:val="abstract header"/>
    <w:basedOn w:val="abstract"/>
    <w:rPr>
      <w:i/>
    </w:rPr>
  </w:style>
  <w:style w:type="paragraph" w:customStyle="1" w:styleId="abstractname">
    <w:name w:val="abstract name"/>
    <w:basedOn w:val="abstract"/>
    <w:rPr>
      <w:i/>
    </w:rPr>
  </w:style>
  <w:style w:type="paragraph" w:customStyle="1" w:styleId="text">
    <w:name w:val="text"/>
    <w:basedOn w:val="a"/>
    <w:pPr>
      <w:spacing w:line="240" w:lineRule="exact"/>
      <w:ind w:firstLine="187"/>
      <w:jc w:val="both"/>
    </w:pPr>
  </w:style>
  <w:style w:type="paragraph" w:customStyle="1" w:styleId="sectionhead1">
    <w:name w:val="section head (1)"/>
    <w:basedOn w:val="a"/>
    <w:pPr>
      <w:tabs>
        <w:tab w:val="left" w:pos="360"/>
        <w:tab w:val="num" w:pos="720"/>
      </w:tabs>
      <w:spacing w:before="120" w:after="120" w:line="216" w:lineRule="auto"/>
      <w:jc w:val="center"/>
    </w:pPr>
    <w:rPr>
      <w:smallCaps/>
    </w:rPr>
  </w:style>
  <w:style w:type="paragraph" w:customStyle="1" w:styleId="Head2">
    <w:name w:val="Head 2"/>
    <w:basedOn w:val="2"/>
    <w:pPr>
      <w:numPr>
        <w:numId w:val="4"/>
      </w:numPr>
      <w:spacing w:before="120"/>
    </w:pPr>
    <w:rPr>
      <w:spacing w:val="-8"/>
    </w:rPr>
  </w:style>
  <w:style w:type="paragraph" w:customStyle="1" w:styleId="sectionheadnonums">
    <w:name w:val="section head (no nums)"/>
    <w:basedOn w:val="a"/>
    <w:pPr>
      <w:spacing w:before="120" w:after="120"/>
      <w:jc w:val="center"/>
    </w:pPr>
    <w:rPr>
      <w:smallCaps/>
    </w:rPr>
  </w:style>
  <w:style w:type="paragraph" w:customStyle="1" w:styleId="authorname">
    <w:name w:val="author name"/>
    <w:basedOn w:val="1"/>
    <w:rPr>
      <w:sz w:val="22"/>
    </w:rPr>
  </w:style>
  <w:style w:type="paragraph" w:customStyle="1" w:styleId="references">
    <w:name w:val="references"/>
    <w:basedOn w:val="a"/>
    <w:uiPriority w:val="99"/>
    <w:pPr>
      <w:spacing w:line="180" w:lineRule="exact"/>
      <w:ind w:left="360" w:hanging="360"/>
      <w:jc w:val="both"/>
    </w:pPr>
    <w:rPr>
      <w:sz w:val="16"/>
    </w:rPr>
  </w:style>
  <w:style w:type="paragraph" w:customStyle="1" w:styleId="Framecontents">
    <w:name w:val="Frame contents"/>
    <w:basedOn w:val="a5"/>
  </w:style>
  <w:style w:type="paragraph" w:customStyle="1" w:styleId="TableContents">
    <w:name w:val="Table Contents"/>
    <w:basedOn w:val="a"/>
    <w:pPr>
      <w:suppressLineNumbers/>
    </w:pPr>
  </w:style>
  <w:style w:type="paragraph" w:customStyle="1" w:styleId="TableHeading">
    <w:name w:val="Table Heading"/>
    <w:basedOn w:val="TableContents"/>
    <w:pPr>
      <w:jc w:val="center"/>
    </w:pPr>
    <w:rPr>
      <w:b/>
      <w:bCs/>
    </w:rPr>
  </w:style>
  <w:style w:type="table" w:styleId="ab">
    <w:name w:val="Table Grid"/>
    <w:basedOn w:val="a1"/>
    <w:uiPriority w:val="39"/>
    <w:rsid w:val="005646D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Balloon Text"/>
    <w:basedOn w:val="a"/>
    <w:link w:val="ad"/>
    <w:uiPriority w:val="99"/>
    <w:semiHidden/>
    <w:unhideWhenUsed/>
    <w:rsid w:val="008D4688"/>
    <w:rPr>
      <w:rFonts w:ascii="Segoe UI" w:hAnsi="Segoe UI" w:cs="Segoe UI"/>
      <w:sz w:val="18"/>
      <w:szCs w:val="18"/>
    </w:rPr>
  </w:style>
  <w:style w:type="character" w:customStyle="1" w:styleId="ad">
    <w:name w:val="Текст выноски Знак"/>
    <w:link w:val="ac"/>
    <w:uiPriority w:val="99"/>
    <w:semiHidden/>
    <w:rsid w:val="008D4688"/>
    <w:rPr>
      <w:rFonts w:ascii="Segoe UI" w:eastAsia="SimSun" w:hAnsi="Segoe UI" w:cs="Segoe UI"/>
      <w:sz w:val="18"/>
      <w:szCs w:val="18"/>
      <w:lang w:val="en-US" w:eastAsia="zh-CN"/>
    </w:rPr>
  </w:style>
  <w:style w:type="paragraph" w:styleId="30">
    <w:name w:val="Body Text 3"/>
    <w:basedOn w:val="a"/>
    <w:link w:val="32"/>
    <w:uiPriority w:val="99"/>
    <w:semiHidden/>
    <w:unhideWhenUsed/>
    <w:rsid w:val="009D0052"/>
    <w:pPr>
      <w:spacing w:after="120"/>
    </w:pPr>
    <w:rPr>
      <w:sz w:val="16"/>
      <w:szCs w:val="16"/>
    </w:rPr>
  </w:style>
  <w:style w:type="character" w:customStyle="1" w:styleId="32">
    <w:name w:val="Основной текст 3 Знак"/>
    <w:link w:val="30"/>
    <w:uiPriority w:val="99"/>
    <w:semiHidden/>
    <w:rsid w:val="009D0052"/>
    <w:rPr>
      <w:rFonts w:eastAsia="SimSun"/>
      <w:sz w:val="16"/>
      <w:szCs w:val="16"/>
      <w:lang w:val="en-US" w:eastAsia="zh-CN"/>
    </w:rPr>
  </w:style>
  <w:style w:type="paragraph" w:customStyle="1" w:styleId="Default">
    <w:name w:val="Default"/>
    <w:rsid w:val="009D0052"/>
    <w:pPr>
      <w:autoSpaceDE w:val="0"/>
      <w:autoSpaceDN w:val="0"/>
      <w:adjustRightInd w:val="0"/>
    </w:pPr>
    <w:rPr>
      <w:color w:val="000000"/>
      <w:sz w:val="24"/>
      <w:szCs w:val="24"/>
    </w:rPr>
  </w:style>
  <w:style w:type="character" w:customStyle="1" w:styleId="hps">
    <w:name w:val="hps"/>
    <w:basedOn w:val="a0"/>
    <w:rsid w:val="009D0052"/>
  </w:style>
  <w:style w:type="paragraph" w:styleId="20">
    <w:name w:val="Body Text 2"/>
    <w:basedOn w:val="a"/>
    <w:link w:val="22"/>
    <w:rsid w:val="00526C13"/>
    <w:pPr>
      <w:suppressAutoHyphens w:val="0"/>
      <w:spacing w:after="120" w:line="480" w:lineRule="auto"/>
    </w:pPr>
    <w:rPr>
      <w:rFonts w:eastAsia="Times New Roman"/>
      <w:lang w:val="ru-RU" w:eastAsia="uk-UA"/>
    </w:rPr>
  </w:style>
  <w:style w:type="character" w:customStyle="1" w:styleId="22">
    <w:name w:val="Основной текст 2 Знак"/>
    <w:link w:val="20"/>
    <w:rsid w:val="00526C13"/>
    <w:rPr>
      <w:lang w:eastAsia="uk-UA"/>
    </w:rPr>
  </w:style>
  <w:style w:type="paragraph" w:styleId="ae">
    <w:name w:val="Plain Text"/>
    <w:basedOn w:val="a"/>
    <w:link w:val="af"/>
    <w:rsid w:val="00526C13"/>
    <w:pPr>
      <w:suppressAutoHyphens w:val="0"/>
    </w:pPr>
    <w:rPr>
      <w:rFonts w:ascii="Courier New" w:eastAsia="Times New Roman" w:hAnsi="Courier New"/>
      <w:lang w:val="ru-RU" w:eastAsia="ru-RU"/>
    </w:rPr>
  </w:style>
  <w:style w:type="character" w:customStyle="1" w:styleId="af">
    <w:name w:val="Текст Знак"/>
    <w:link w:val="ae"/>
    <w:rsid w:val="00526C13"/>
    <w:rPr>
      <w:rFonts w:ascii="Courier New" w:hAnsi="Courier New"/>
    </w:rPr>
  </w:style>
  <w:style w:type="paragraph" w:customStyle="1" w:styleId="11">
    <w:name w:val="Знак Знак Знак Знак Знак Знак Знак Знак Знак Знак Знак Знак1 Знак"/>
    <w:basedOn w:val="a"/>
    <w:autoRedefine/>
    <w:rsid w:val="00065609"/>
    <w:pPr>
      <w:suppressAutoHyphens w:val="0"/>
      <w:spacing w:after="160" w:line="240" w:lineRule="exact"/>
    </w:pPr>
    <w:rPr>
      <w:b/>
      <w:sz w:val="28"/>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suppressAutoHyphens/>
    </w:pPr>
    <w:rPr>
      <w:rFonts w:eastAsia="SimSun"/>
      <w:lang w:val="en-US" w:eastAsia="zh-CN"/>
    </w:rPr>
  </w:style>
  <w:style w:type="paragraph" w:styleId="1">
    <w:name w:val="heading 1"/>
    <w:basedOn w:val="a"/>
    <w:next w:val="a"/>
    <w:qFormat/>
    <w:pPr>
      <w:keepNext/>
      <w:jc w:val="center"/>
      <w:outlineLvl w:val="0"/>
    </w:pPr>
    <w:rPr>
      <w:sz w:val="24"/>
    </w:rPr>
  </w:style>
  <w:style w:type="paragraph" w:styleId="2">
    <w:name w:val="heading 2"/>
    <w:basedOn w:val="a"/>
    <w:next w:val="a"/>
    <w:qFormat/>
    <w:pPr>
      <w:keepNext/>
      <w:tabs>
        <w:tab w:val="num" w:pos="360"/>
      </w:tabs>
      <w:ind w:left="360" w:hanging="360"/>
      <w:jc w:val="both"/>
      <w:outlineLvl w:val="1"/>
    </w:pPr>
    <w:rPr>
      <w:i/>
    </w:rPr>
  </w:style>
  <w:style w:type="paragraph" w:styleId="3">
    <w:name w:val="heading 3"/>
    <w:basedOn w:val="a"/>
    <w:next w:val="a"/>
    <w:qFormat/>
    <w:pPr>
      <w:keepNext/>
      <w:tabs>
        <w:tab w:val="left" w:pos="270"/>
        <w:tab w:val="num" w:pos="360"/>
      </w:tabs>
      <w:jc w:val="center"/>
      <w:outlineLvl w:val="2"/>
    </w:pPr>
    <w:rPr>
      <w:i/>
    </w:rPr>
  </w:style>
  <w:style w:type="paragraph" w:styleId="4">
    <w:name w:val="heading 4"/>
    <w:basedOn w:val="a"/>
    <w:next w:val="a"/>
    <w:qFormat/>
    <w:pPr>
      <w:keepNext/>
      <w:numPr>
        <w:numId w:val="3"/>
      </w:numPr>
      <w:spacing w:after="120" w:line="216" w:lineRule="auto"/>
      <w:jc w:val="both"/>
      <w:outlineLvl w:val="3"/>
    </w:pPr>
    <w:rPr>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6z0">
    <w:name w:val="WW8Num6z0"/>
    <w:rPr>
      <w:rFonts w:ascii="Wingdings" w:hAnsi="Wingdings" w:cs="Wingdings"/>
    </w:rPr>
  </w:style>
  <w:style w:type="character" w:customStyle="1" w:styleId="WW8Num7z0">
    <w:name w:val="WW8Num7z0"/>
    <w:rPr>
      <w:rFonts w:ascii="Wingdings" w:hAnsi="Wingdings" w:cs="Wingdings"/>
    </w:rPr>
  </w:style>
  <w:style w:type="character" w:customStyle="1" w:styleId="10">
    <w:name w:val="Основной шрифт абзаца1"/>
  </w:style>
  <w:style w:type="character" w:styleId="a3">
    <w:name w:val="page number"/>
    <w:basedOn w:val="10"/>
  </w:style>
  <w:style w:type="character" w:styleId="a4">
    <w:name w:val="Hyperlink"/>
    <w:uiPriority w:val="99"/>
    <w:rPr>
      <w:color w:val="0000FF"/>
      <w:u w:val="single"/>
    </w:rPr>
  </w:style>
  <w:style w:type="paragraph" w:customStyle="1" w:styleId="Heading">
    <w:name w:val="Heading"/>
    <w:basedOn w:val="a"/>
    <w:next w:val="a5"/>
    <w:pPr>
      <w:keepNext/>
      <w:spacing w:before="240" w:after="120"/>
    </w:pPr>
    <w:rPr>
      <w:rFonts w:ascii="Arial" w:eastAsia="Droid Sans" w:hAnsi="Arial" w:cs="Lohit Hindi"/>
      <w:sz w:val="28"/>
      <w:szCs w:val="28"/>
    </w:rPr>
  </w:style>
  <w:style w:type="paragraph" w:styleId="a5">
    <w:name w:val="Body Text"/>
    <w:basedOn w:val="a"/>
    <w:rPr>
      <w:b/>
      <w:sz w:val="28"/>
    </w:rPr>
  </w:style>
  <w:style w:type="paragraph" w:styleId="a6">
    <w:name w:val="List"/>
    <w:basedOn w:val="a5"/>
    <w:rPr>
      <w:rFonts w:cs="Lohit Hindi"/>
    </w:rPr>
  </w:style>
  <w:style w:type="paragraph" w:styleId="a7">
    <w:name w:val="caption"/>
    <w:basedOn w:val="a"/>
    <w:next w:val="a"/>
    <w:qFormat/>
    <w:rPr>
      <w:b/>
      <w:bCs/>
    </w:rPr>
  </w:style>
  <w:style w:type="paragraph" w:customStyle="1" w:styleId="Index">
    <w:name w:val="Index"/>
    <w:basedOn w:val="a"/>
    <w:pPr>
      <w:suppressLineNumbers/>
    </w:pPr>
    <w:rPr>
      <w:rFonts w:cs="Lohit Hindi"/>
    </w:rPr>
  </w:style>
  <w:style w:type="paragraph" w:styleId="a8">
    <w:name w:val="Body Text Indent"/>
    <w:basedOn w:val="a"/>
    <w:pPr>
      <w:ind w:left="360"/>
      <w:jc w:val="both"/>
    </w:pPr>
  </w:style>
  <w:style w:type="paragraph" w:customStyle="1" w:styleId="21">
    <w:name w:val="Основной текст с отступом 21"/>
    <w:basedOn w:val="a"/>
    <w:pPr>
      <w:ind w:firstLine="288"/>
      <w:jc w:val="both"/>
    </w:pPr>
    <w:rPr>
      <w:b/>
      <w:sz w:val="18"/>
    </w:rPr>
  </w:style>
  <w:style w:type="paragraph" w:customStyle="1" w:styleId="31">
    <w:name w:val="Основной текст с отступом 31"/>
    <w:basedOn w:val="a"/>
    <w:pPr>
      <w:ind w:firstLine="360"/>
      <w:jc w:val="both"/>
    </w:pPr>
  </w:style>
  <w:style w:type="paragraph" w:styleId="a9">
    <w:name w:val="header"/>
    <w:basedOn w:val="a"/>
    <w:pPr>
      <w:tabs>
        <w:tab w:val="center" w:pos="4320"/>
        <w:tab w:val="right" w:pos="8640"/>
      </w:tabs>
    </w:pPr>
  </w:style>
  <w:style w:type="paragraph" w:styleId="aa">
    <w:name w:val="footer"/>
    <w:basedOn w:val="a"/>
    <w:pPr>
      <w:tabs>
        <w:tab w:val="center" w:pos="4320"/>
        <w:tab w:val="right" w:pos="8640"/>
      </w:tabs>
    </w:pPr>
  </w:style>
  <w:style w:type="paragraph" w:customStyle="1" w:styleId="Papertitle">
    <w:name w:val="Paper title"/>
    <w:basedOn w:val="a5"/>
    <w:pPr>
      <w:jc w:val="center"/>
    </w:pPr>
    <w:rPr>
      <w:b w:val="0"/>
      <w:sz w:val="50"/>
    </w:rPr>
  </w:style>
  <w:style w:type="paragraph" w:customStyle="1" w:styleId="authoraffiliation">
    <w:name w:val="author affiliation"/>
    <w:basedOn w:val="a"/>
    <w:pPr>
      <w:jc w:val="center"/>
    </w:pPr>
  </w:style>
  <w:style w:type="paragraph" w:customStyle="1" w:styleId="abstract">
    <w:name w:val="abstract"/>
    <w:basedOn w:val="21"/>
    <w:pPr>
      <w:spacing w:after="120" w:line="200" w:lineRule="exact"/>
    </w:pPr>
  </w:style>
  <w:style w:type="paragraph" w:customStyle="1" w:styleId="abstracthead">
    <w:name w:val="abstract head"/>
    <w:basedOn w:val="abstract"/>
    <w:rPr>
      <w:i/>
    </w:rPr>
  </w:style>
  <w:style w:type="paragraph" w:customStyle="1" w:styleId="abstractheader">
    <w:name w:val="abstract header"/>
    <w:basedOn w:val="abstract"/>
    <w:rPr>
      <w:i/>
    </w:rPr>
  </w:style>
  <w:style w:type="paragraph" w:customStyle="1" w:styleId="abstractname">
    <w:name w:val="abstract name"/>
    <w:basedOn w:val="abstract"/>
    <w:rPr>
      <w:i/>
    </w:rPr>
  </w:style>
  <w:style w:type="paragraph" w:customStyle="1" w:styleId="text">
    <w:name w:val="text"/>
    <w:basedOn w:val="a"/>
    <w:pPr>
      <w:spacing w:line="240" w:lineRule="exact"/>
      <w:ind w:firstLine="187"/>
      <w:jc w:val="both"/>
    </w:pPr>
  </w:style>
  <w:style w:type="paragraph" w:customStyle="1" w:styleId="sectionhead1">
    <w:name w:val="section head (1)"/>
    <w:basedOn w:val="a"/>
    <w:pPr>
      <w:tabs>
        <w:tab w:val="left" w:pos="360"/>
        <w:tab w:val="num" w:pos="720"/>
      </w:tabs>
      <w:spacing w:before="120" w:after="120" w:line="216" w:lineRule="auto"/>
      <w:jc w:val="center"/>
    </w:pPr>
    <w:rPr>
      <w:smallCaps/>
    </w:rPr>
  </w:style>
  <w:style w:type="paragraph" w:customStyle="1" w:styleId="Head2">
    <w:name w:val="Head 2"/>
    <w:basedOn w:val="2"/>
    <w:pPr>
      <w:numPr>
        <w:numId w:val="4"/>
      </w:numPr>
      <w:spacing w:before="120"/>
    </w:pPr>
    <w:rPr>
      <w:spacing w:val="-8"/>
    </w:rPr>
  </w:style>
  <w:style w:type="paragraph" w:customStyle="1" w:styleId="sectionheadnonums">
    <w:name w:val="section head (no nums)"/>
    <w:basedOn w:val="a"/>
    <w:pPr>
      <w:spacing w:before="120" w:after="120"/>
      <w:jc w:val="center"/>
    </w:pPr>
    <w:rPr>
      <w:smallCaps/>
    </w:rPr>
  </w:style>
  <w:style w:type="paragraph" w:customStyle="1" w:styleId="authorname">
    <w:name w:val="author name"/>
    <w:basedOn w:val="1"/>
    <w:rPr>
      <w:sz w:val="22"/>
    </w:rPr>
  </w:style>
  <w:style w:type="paragraph" w:customStyle="1" w:styleId="references">
    <w:name w:val="references"/>
    <w:basedOn w:val="a"/>
    <w:uiPriority w:val="99"/>
    <w:pPr>
      <w:spacing w:line="180" w:lineRule="exact"/>
      <w:ind w:left="360" w:hanging="360"/>
      <w:jc w:val="both"/>
    </w:pPr>
    <w:rPr>
      <w:sz w:val="16"/>
    </w:rPr>
  </w:style>
  <w:style w:type="paragraph" w:customStyle="1" w:styleId="Framecontents">
    <w:name w:val="Frame contents"/>
    <w:basedOn w:val="a5"/>
  </w:style>
  <w:style w:type="paragraph" w:customStyle="1" w:styleId="TableContents">
    <w:name w:val="Table Contents"/>
    <w:basedOn w:val="a"/>
    <w:pPr>
      <w:suppressLineNumbers/>
    </w:pPr>
  </w:style>
  <w:style w:type="paragraph" w:customStyle="1" w:styleId="TableHeading">
    <w:name w:val="Table Heading"/>
    <w:basedOn w:val="TableContents"/>
    <w:pPr>
      <w:jc w:val="center"/>
    </w:pPr>
    <w:rPr>
      <w:b/>
      <w:bCs/>
    </w:rPr>
  </w:style>
  <w:style w:type="table" w:styleId="ab">
    <w:name w:val="Table Grid"/>
    <w:basedOn w:val="a1"/>
    <w:uiPriority w:val="39"/>
    <w:rsid w:val="005646D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Balloon Text"/>
    <w:basedOn w:val="a"/>
    <w:link w:val="ad"/>
    <w:uiPriority w:val="99"/>
    <w:semiHidden/>
    <w:unhideWhenUsed/>
    <w:rsid w:val="008D4688"/>
    <w:rPr>
      <w:rFonts w:ascii="Segoe UI" w:hAnsi="Segoe UI" w:cs="Segoe UI"/>
      <w:sz w:val="18"/>
      <w:szCs w:val="18"/>
    </w:rPr>
  </w:style>
  <w:style w:type="character" w:customStyle="1" w:styleId="ad">
    <w:name w:val="Текст выноски Знак"/>
    <w:link w:val="ac"/>
    <w:uiPriority w:val="99"/>
    <w:semiHidden/>
    <w:rsid w:val="008D4688"/>
    <w:rPr>
      <w:rFonts w:ascii="Segoe UI" w:eastAsia="SimSun" w:hAnsi="Segoe UI" w:cs="Segoe UI"/>
      <w:sz w:val="18"/>
      <w:szCs w:val="18"/>
      <w:lang w:val="en-US" w:eastAsia="zh-CN"/>
    </w:rPr>
  </w:style>
  <w:style w:type="paragraph" w:styleId="30">
    <w:name w:val="Body Text 3"/>
    <w:basedOn w:val="a"/>
    <w:link w:val="32"/>
    <w:uiPriority w:val="99"/>
    <w:semiHidden/>
    <w:unhideWhenUsed/>
    <w:rsid w:val="009D0052"/>
    <w:pPr>
      <w:spacing w:after="120"/>
    </w:pPr>
    <w:rPr>
      <w:sz w:val="16"/>
      <w:szCs w:val="16"/>
    </w:rPr>
  </w:style>
  <w:style w:type="character" w:customStyle="1" w:styleId="32">
    <w:name w:val="Основной текст 3 Знак"/>
    <w:link w:val="30"/>
    <w:uiPriority w:val="99"/>
    <w:semiHidden/>
    <w:rsid w:val="009D0052"/>
    <w:rPr>
      <w:rFonts w:eastAsia="SimSun"/>
      <w:sz w:val="16"/>
      <w:szCs w:val="16"/>
      <w:lang w:val="en-US" w:eastAsia="zh-CN"/>
    </w:rPr>
  </w:style>
  <w:style w:type="paragraph" w:customStyle="1" w:styleId="Default">
    <w:name w:val="Default"/>
    <w:rsid w:val="009D0052"/>
    <w:pPr>
      <w:autoSpaceDE w:val="0"/>
      <w:autoSpaceDN w:val="0"/>
      <w:adjustRightInd w:val="0"/>
    </w:pPr>
    <w:rPr>
      <w:color w:val="000000"/>
      <w:sz w:val="24"/>
      <w:szCs w:val="24"/>
    </w:rPr>
  </w:style>
  <w:style w:type="character" w:customStyle="1" w:styleId="hps">
    <w:name w:val="hps"/>
    <w:basedOn w:val="a0"/>
    <w:rsid w:val="009D0052"/>
  </w:style>
  <w:style w:type="paragraph" w:styleId="20">
    <w:name w:val="Body Text 2"/>
    <w:basedOn w:val="a"/>
    <w:link w:val="22"/>
    <w:rsid w:val="00526C13"/>
    <w:pPr>
      <w:suppressAutoHyphens w:val="0"/>
      <w:spacing w:after="120" w:line="480" w:lineRule="auto"/>
    </w:pPr>
    <w:rPr>
      <w:rFonts w:eastAsia="Times New Roman"/>
      <w:lang w:val="ru-RU" w:eastAsia="uk-UA"/>
    </w:rPr>
  </w:style>
  <w:style w:type="character" w:customStyle="1" w:styleId="22">
    <w:name w:val="Основной текст 2 Знак"/>
    <w:link w:val="20"/>
    <w:rsid w:val="00526C13"/>
    <w:rPr>
      <w:lang w:eastAsia="uk-UA"/>
    </w:rPr>
  </w:style>
  <w:style w:type="paragraph" w:styleId="ae">
    <w:name w:val="Plain Text"/>
    <w:basedOn w:val="a"/>
    <w:link w:val="af"/>
    <w:rsid w:val="00526C13"/>
    <w:pPr>
      <w:suppressAutoHyphens w:val="0"/>
    </w:pPr>
    <w:rPr>
      <w:rFonts w:ascii="Courier New" w:eastAsia="Times New Roman" w:hAnsi="Courier New"/>
      <w:lang w:val="ru-RU" w:eastAsia="ru-RU"/>
    </w:rPr>
  </w:style>
  <w:style w:type="character" w:customStyle="1" w:styleId="af">
    <w:name w:val="Текст Знак"/>
    <w:link w:val="ae"/>
    <w:rsid w:val="00526C13"/>
    <w:rPr>
      <w:rFonts w:ascii="Courier New" w:hAnsi="Courier New"/>
    </w:rPr>
  </w:style>
  <w:style w:type="paragraph" w:customStyle="1" w:styleId="11">
    <w:name w:val="Знак Знак Знак Знак Знак Знак Знак Знак Знак Знак Знак Знак1 Знак"/>
    <w:basedOn w:val="a"/>
    <w:autoRedefine/>
    <w:rsid w:val="00065609"/>
    <w:pPr>
      <w:suppressAutoHyphens w:val="0"/>
      <w:spacing w:after="160" w:line="240" w:lineRule="exact"/>
    </w:pPr>
    <w:rPr>
      <w:b/>
      <w:sz w:val="28"/>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wmf"/><Relationship Id="rId21" Type="http://schemas.openxmlformats.org/officeDocument/2006/relationships/image" Target="media/image7.wmf"/><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0.wmf"/><Relationship Id="rId50" Type="http://schemas.openxmlformats.org/officeDocument/2006/relationships/oleObject" Target="embeddings/oleObject21.bin"/><Relationship Id="rId55" Type="http://schemas.openxmlformats.org/officeDocument/2006/relationships/image" Target="media/image24.wmf"/><Relationship Id="rId63" Type="http://schemas.openxmlformats.org/officeDocument/2006/relationships/image" Target="media/image28.wmf"/><Relationship Id="rId68" Type="http://schemas.openxmlformats.org/officeDocument/2006/relationships/oleObject" Target="embeddings/oleObject30.bin"/><Relationship Id="rId76" Type="http://schemas.openxmlformats.org/officeDocument/2006/relationships/oleObject" Target="embeddings/oleObject34.bin"/><Relationship Id="rId84" Type="http://schemas.openxmlformats.org/officeDocument/2006/relationships/image" Target="media/image39.wmf"/><Relationship Id="rId89" Type="http://schemas.openxmlformats.org/officeDocument/2006/relationships/hyperlink" Target="http://www.swan.tudelft.nl" TargetMode="External"/><Relationship Id="rId7" Type="http://schemas.openxmlformats.org/officeDocument/2006/relationships/footnotes" Target="footnotes.xml"/><Relationship Id="rId71" Type="http://schemas.openxmlformats.org/officeDocument/2006/relationships/image" Target="media/image32.wmf"/><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1.wmf"/><Relationship Id="rId11" Type="http://schemas.openxmlformats.org/officeDocument/2006/relationships/image" Target="media/image2.w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wmf"/><Relationship Id="rId40" Type="http://schemas.openxmlformats.org/officeDocument/2006/relationships/oleObject" Target="embeddings/oleObject16.bin"/><Relationship Id="rId45" Type="http://schemas.openxmlformats.org/officeDocument/2006/relationships/image" Target="media/image19.wmf"/><Relationship Id="rId53" Type="http://schemas.openxmlformats.org/officeDocument/2006/relationships/image" Target="media/image23.wmf"/><Relationship Id="rId58" Type="http://schemas.openxmlformats.org/officeDocument/2006/relationships/oleObject" Target="embeddings/oleObject25.bin"/><Relationship Id="rId66" Type="http://schemas.openxmlformats.org/officeDocument/2006/relationships/oleObject" Target="embeddings/oleObject29.bin"/><Relationship Id="rId74" Type="http://schemas.openxmlformats.org/officeDocument/2006/relationships/oleObject" Target="embeddings/oleObject33.bin"/><Relationship Id="rId79" Type="http://schemas.openxmlformats.org/officeDocument/2006/relationships/image" Target="media/image36.wmf"/><Relationship Id="rId87" Type="http://schemas.openxmlformats.org/officeDocument/2006/relationships/image" Target="media/image41.tiff"/><Relationship Id="rId5" Type="http://schemas.openxmlformats.org/officeDocument/2006/relationships/settings" Target="settings.xml"/><Relationship Id="rId61" Type="http://schemas.openxmlformats.org/officeDocument/2006/relationships/image" Target="media/image27.wmf"/><Relationship Id="rId82" Type="http://schemas.openxmlformats.org/officeDocument/2006/relationships/image" Target="media/image38.wmf"/><Relationship Id="rId90" Type="http://schemas.openxmlformats.org/officeDocument/2006/relationships/fontTable" Target="fontTable.xml"/><Relationship Id="rId19" Type="http://schemas.openxmlformats.org/officeDocument/2006/relationships/image" Target="media/image6.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wmf"/><Relationship Id="rId30" Type="http://schemas.openxmlformats.org/officeDocument/2006/relationships/oleObject" Target="embeddings/oleObject11.bin"/><Relationship Id="rId35" Type="http://schemas.openxmlformats.org/officeDocument/2006/relationships/image" Target="media/image14.wmf"/><Relationship Id="rId43" Type="http://schemas.openxmlformats.org/officeDocument/2006/relationships/image" Target="media/image18.wmf"/><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oleObject" Target="embeddings/oleObject28.bin"/><Relationship Id="rId69" Type="http://schemas.openxmlformats.org/officeDocument/2006/relationships/image" Target="media/image31.wmf"/><Relationship Id="rId77" Type="http://schemas.openxmlformats.org/officeDocument/2006/relationships/image" Target="media/image35.wmf"/><Relationship Id="rId8" Type="http://schemas.openxmlformats.org/officeDocument/2006/relationships/endnotes" Target="endnotes.xml"/><Relationship Id="rId51" Type="http://schemas.openxmlformats.org/officeDocument/2006/relationships/image" Target="media/image22.wmf"/><Relationship Id="rId72" Type="http://schemas.openxmlformats.org/officeDocument/2006/relationships/oleObject" Target="embeddings/oleObject32.bin"/><Relationship Id="rId80" Type="http://schemas.openxmlformats.org/officeDocument/2006/relationships/oleObject" Target="embeddings/oleObject36.bin"/><Relationship Id="rId85" Type="http://schemas.openxmlformats.org/officeDocument/2006/relationships/oleObject" Target="embeddings/oleObject38.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wmf"/><Relationship Id="rId25" Type="http://schemas.openxmlformats.org/officeDocument/2006/relationships/image" Target="media/image9.wmf"/><Relationship Id="rId33" Type="http://schemas.openxmlformats.org/officeDocument/2006/relationships/image" Target="media/image13.w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6.wmf"/><Relationship Id="rId67" Type="http://schemas.openxmlformats.org/officeDocument/2006/relationships/image" Target="media/image30.wmf"/><Relationship Id="rId20" Type="http://schemas.openxmlformats.org/officeDocument/2006/relationships/oleObject" Target="embeddings/oleObject6.bin"/><Relationship Id="rId41" Type="http://schemas.openxmlformats.org/officeDocument/2006/relationships/image" Target="media/image17.wmf"/><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oleObject" Target="embeddings/oleObject31.bin"/><Relationship Id="rId75" Type="http://schemas.openxmlformats.org/officeDocument/2006/relationships/image" Target="media/image34.wmf"/><Relationship Id="rId83" Type="http://schemas.openxmlformats.org/officeDocument/2006/relationships/oleObject" Target="embeddings/oleObject37.bin"/><Relationship Id="rId88" Type="http://schemas.openxmlformats.org/officeDocument/2006/relationships/image" Target="media/image42.tiff"/><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1.wmf"/><Relationship Id="rId57" Type="http://schemas.openxmlformats.org/officeDocument/2006/relationships/image" Target="media/image25.wmf"/><Relationship Id="rId10" Type="http://schemas.openxmlformats.org/officeDocument/2006/relationships/oleObject" Target="embeddings/oleObject1.bin"/><Relationship Id="rId31" Type="http://schemas.openxmlformats.org/officeDocument/2006/relationships/image" Target="media/image12.w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29.wmf"/><Relationship Id="rId73" Type="http://schemas.openxmlformats.org/officeDocument/2006/relationships/image" Target="media/image33.wmf"/><Relationship Id="rId78" Type="http://schemas.openxmlformats.org/officeDocument/2006/relationships/oleObject" Target="embeddings/oleObject35.bin"/><Relationship Id="rId81" Type="http://schemas.openxmlformats.org/officeDocument/2006/relationships/image" Target="media/image37.tiff"/><Relationship Id="rId86" Type="http://schemas.openxmlformats.org/officeDocument/2006/relationships/image" Target="media/image40.tiff"/><Relationship Id="rId4" Type="http://schemas.microsoft.com/office/2007/relationships/stylesWithEffects" Target="stylesWithEffects.xml"/><Relationship Id="rId9" Type="http://schemas.openxmlformats.org/officeDocument/2006/relationships/image" Target="media/image1.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8F479D-F612-4619-8ACC-6383858B3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3431</Words>
  <Characters>19563</Characters>
  <Application>Microsoft Office Word</Application>
  <DocSecurity>0</DocSecurity>
  <Lines>163</Lines>
  <Paragraphs>45</Paragraphs>
  <ScaleCrop>false</ScaleCrop>
  <HeadingPairs>
    <vt:vector size="2" baseType="variant">
      <vt:variant>
        <vt:lpstr>Название</vt:lpstr>
      </vt:variant>
      <vt:variant>
        <vt:i4>1</vt:i4>
      </vt:variant>
    </vt:vector>
  </HeadingPairs>
  <TitlesOfParts>
    <vt:vector size="1" baseType="lpstr">
      <vt:lpstr>Preparation of Papers in Two-Column Format for the Proceedings of the 2004 Sarnoff Symposium</vt:lpstr>
    </vt:vector>
  </TitlesOfParts>
  <Company/>
  <LinksUpToDate>false</LinksUpToDate>
  <CharactersWithSpaces>22949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in Two-Column Format for the Proceedings of the 2004 Sarnoff Symposium</dc:title>
  <dc:creator>Laura Hyslop</dc:creator>
  <cp:lastModifiedBy>Андрей</cp:lastModifiedBy>
  <cp:revision>2</cp:revision>
  <cp:lastPrinted>2006-11-13T18:27:00Z</cp:lastPrinted>
  <dcterms:created xsi:type="dcterms:W3CDTF">2016-04-28T07:39:00Z</dcterms:created>
  <dcterms:modified xsi:type="dcterms:W3CDTF">2016-04-28T07:39:00Z</dcterms:modified>
</cp:coreProperties>
</file>