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png" ContentType="image/jpeg"/>
  <Override PartName="/word/media/image5.png" ContentType="image/jpe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567" w:rsidRDefault="00E3742F" w:rsidP="00C9034A">
      <w:pPr>
        <w:pStyle w:val="11"/>
      </w:pPr>
      <w:bookmarkStart w:id="0" w:name="OLE_LINK1"/>
      <w:bookmarkStart w:id="1" w:name="OLE_LINK2"/>
      <w:bookmarkStart w:id="2" w:name="_GoBack"/>
      <w:bookmarkEnd w:id="2"/>
      <w:r w:rsidRPr="00E3742F">
        <w:t xml:space="preserve">The </w:t>
      </w:r>
      <w:r w:rsidR="00050567" w:rsidRPr="00E3742F">
        <w:t>Role of Remote Sensing Data</w:t>
      </w:r>
      <w:r w:rsidRPr="00E3742F">
        <w:t xml:space="preserve"> </w:t>
      </w:r>
      <w:r w:rsidR="000E7FE6">
        <w:t xml:space="preserve">for </w:t>
      </w:r>
      <w:r>
        <w:t>Coastal Zone</w:t>
      </w:r>
      <w:r w:rsidR="000E7FE6">
        <w:br/>
      </w:r>
      <w:r>
        <w:t xml:space="preserve"> Monitioring</w:t>
      </w:r>
      <w:r w:rsidRPr="00E3742F">
        <w:t xml:space="preserve"> and Management (case study</w:t>
      </w:r>
      <w:r>
        <w:t xml:space="preserve"> for the </w:t>
      </w:r>
      <w:r w:rsidRPr="00E3742F">
        <w:t xml:space="preserve">East </w:t>
      </w:r>
      <w:r>
        <w:t xml:space="preserve">part of </w:t>
      </w:r>
      <w:r w:rsidRPr="00E3742F">
        <w:t>Gulf of Finland</w:t>
      </w:r>
      <w:r>
        <w:t>)</w:t>
      </w:r>
    </w:p>
    <w:bookmarkEnd w:id="0"/>
    <w:bookmarkEnd w:id="1"/>
    <w:p w:rsidR="00C6776B" w:rsidRPr="00C6776B" w:rsidRDefault="00C6776B" w:rsidP="00C6776B">
      <w:pPr>
        <w:ind w:firstLine="0"/>
        <w:jc w:val="center"/>
        <w:rPr>
          <w:b/>
          <w:i/>
          <w:lang w:val="en-US"/>
        </w:rPr>
      </w:pPr>
      <w:r>
        <w:rPr>
          <w:b/>
          <w:i/>
          <w:lang w:val="en-US"/>
        </w:rPr>
        <w:t xml:space="preserve">Nikifor Ostanin, </w:t>
      </w:r>
      <w:r w:rsidRPr="00C6776B">
        <w:rPr>
          <w:b/>
          <w:i/>
          <w:lang w:val="en-US"/>
        </w:rPr>
        <w:t>A.P. Karpinsky Russia</w:t>
      </w:r>
      <w:r w:rsidR="00357957">
        <w:rPr>
          <w:b/>
          <w:i/>
          <w:lang w:val="en-US"/>
        </w:rPr>
        <w:t>n Geological Research Institute;</w:t>
      </w:r>
      <w:r>
        <w:rPr>
          <w:b/>
          <w:i/>
          <w:lang w:val="en-US"/>
        </w:rPr>
        <w:t xml:space="preserve"> </w:t>
      </w:r>
      <w:r w:rsidR="00357957">
        <w:rPr>
          <w:b/>
          <w:i/>
          <w:lang w:val="en-US"/>
        </w:rPr>
        <w:br/>
      </w:r>
      <w:r w:rsidR="00357957" w:rsidRPr="00357957">
        <w:rPr>
          <w:b/>
          <w:i/>
          <w:lang w:val="en-US"/>
        </w:rPr>
        <w:t xml:space="preserve">Research Institute of Remote Sensing Methods for Geology </w:t>
      </w:r>
      <w:r w:rsidR="00357957">
        <w:rPr>
          <w:b/>
          <w:i/>
          <w:lang w:val="en-US"/>
        </w:rPr>
        <w:t>—</w:t>
      </w:r>
      <w:r w:rsidR="00357957" w:rsidRPr="00357957">
        <w:rPr>
          <w:b/>
          <w:i/>
          <w:lang w:val="en-US"/>
        </w:rPr>
        <w:t xml:space="preserve"> Branch of Central Research Institute of Machine Building</w:t>
      </w:r>
      <w:r>
        <w:rPr>
          <w:b/>
          <w:i/>
          <w:lang w:val="en-US"/>
        </w:rPr>
        <w:br/>
        <w:t>nikifor.ostanin@yandex.ru</w:t>
      </w:r>
    </w:p>
    <w:p w:rsidR="00C6776B" w:rsidRPr="00C6776B" w:rsidRDefault="00C6776B" w:rsidP="00C6776B">
      <w:pPr>
        <w:rPr>
          <w:lang w:val="en-US"/>
        </w:rPr>
      </w:pPr>
    </w:p>
    <w:p w:rsidR="00C6776B" w:rsidRDefault="000C431C" w:rsidP="00C6776B">
      <w:pPr>
        <w:rPr>
          <w:b/>
          <w:lang w:val="en-US"/>
        </w:rPr>
      </w:pPr>
      <w:r>
        <w:rPr>
          <w:b/>
          <w:lang w:val="en-US"/>
        </w:rPr>
        <w:t>Abstract:</w:t>
      </w:r>
      <w:r w:rsidR="00C6776B" w:rsidRPr="00C6776B">
        <w:rPr>
          <w:b/>
          <w:lang w:val="en-US"/>
        </w:rPr>
        <w:t xml:space="preserve"> </w:t>
      </w:r>
    </w:p>
    <w:p w:rsidR="00C15ACD" w:rsidRPr="004426DC" w:rsidRDefault="00C15ACD" w:rsidP="00C15ACD">
      <w:pPr>
        <w:rPr>
          <w:lang w:val="en-US"/>
        </w:rPr>
      </w:pPr>
      <w:r w:rsidRPr="00390565">
        <w:rPr>
          <w:lang w:val="en-US"/>
        </w:rPr>
        <w:t xml:space="preserve">Coastal zone of the Eastern Gulf of Finland is subjected to </w:t>
      </w:r>
      <w:r w:rsidR="000E7FE6">
        <w:rPr>
          <w:lang w:val="en-US"/>
        </w:rPr>
        <w:t xml:space="preserve">essential </w:t>
      </w:r>
      <w:r w:rsidRPr="00390565">
        <w:rPr>
          <w:lang w:val="en-US"/>
        </w:rPr>
        <w:t xml:space="preserve">natural and anthropogenic impact. The processes of abrasion and accumulation are predominant. While some </w:t>
      </w:r>
      <w:r w:rsidR="000E7FE6">
        <w:rPr>
          <w:lang w:val="en-US"/>
        </w:rPr>
        <w:t>coastal protection structures</w:t>
      </w:r>
      <w:r w:rsidR="00357957">
        <w:rPr>
          <w:lang w:val="en-US"/>
        </w:rPr>
        <w:t xml:space="preserve"> are</w:t>
      </w:r>
      <w:r w:rsidR="000E7FE6">
        <w:rPr>
          <w:lang w:val="en-US"/>
        </w:rPr>
        <w:t xml:space="preserve"> </w:t>
      </w:r>
      <w:r w:rsidRPr="00390565">
        <w:rPr>
          <w:lang w:val="en-US"/>
        </w:rPr>
        <w:t>old and ruined the problem of monitoring and</w:t>
      </w:r>
      <w:r w:rsidR="000E7FE6" w:rsidRPr="000E7FE6">
        <w:rPr>
          <w:lang w:val="en-US"/>
        </w:rPr>
        <w:t xml:space="preserve"> </w:t>
      </w:r>
      <w:r w:rsidR="000E7FE6" w:rsidRPr="00C9034A">
        <w:rPr>
          <w:lang w:val="en-US"/>
        </w:rPr>
        <w:t>coastal management</w:t>
      </w:r>
      <w:r w:rsidR="000E7FE6">
        <w:rPr>
          <w:lang w:val="en-US"/>
        </w:rPr>
        <w:t xml:space="preserve"> </w:t>
      </w:r>
      <w:r w:rsidRPr="00390565">
        <w:rPr>
          <w:lang w:val="en-US"/>
        </w:rPr>
        <w:t>is actua</w:t>
      </w:r>
      <w:r w:rsidR="00357957">
        <w:rPr>
          <w:lang w:val="en-US"/>
        </w:rPr>
        <w:t>l</w:t>
      </w:r>
      <w:r w:rsidRPr="00390565">
        <w:rPr>
          <w:lang w:val="en-US"/>
        </w:rPr>
        <w:t>. Remotely sensed data is important component of geospatial information for coastal environment</w:t>
      </w:r>
      <w:r w:rsidR="000E7FE6">
        <w:rPr>
          <w:lang w:val="en-US"/>
        </w:rPr>
        <w:t xml:space="preserve"> research</w:t>
      </w:r>
      <w:r w:rsidRPr="00390565">
        <w:rPr>
          <w:lang w:val="en-US"/>
        </w:rPr>
        <w:t xml:space="preserve">. Rapid development of modern satellite remote sensing techniques and data processing algorithms made this data essential for monitoring and management. </w:t>
      </w:r>
      <w:r w:rsidR="00357957">
        <w:rPr>
          <w:lang w:val="en-US"/>
        </w:rPr>
        <w:t>M</w:t>
      </w:r>
      <w:r w:rsidRPr="00390565">
        <w:rPr>
          <w:lang w:val="en-US"/>
        </w:rPr>
        <w:t>ultispectral imagers</w:t>
      </w:r>
      <w:r w:rsidR="00B812A2">
        <w:rPr>
          <w:lang w:val="en-US"/>
        </w:rPr>
        <w:t xml:space="preserve"> of</w:t>
      </w:r>
      <w:r w:rsidR="000E7FE6">
        <w:rPr>
          <w:lang w:val="en-US"/>
        </w:rPr>
        <w:t xml:space="preserve"> m</w:t>
      </w:r>
      <w:r w:rsidR="000E7FE6" w:rsidRPr="00390565">
        <w:rPr>
          <w:lang w:val="en-US"/>
        </w:rPr>
        <w:t xml:space="preserve">odern high resolution satellites </w:t>
      </w:r>
      <w:r w:rsidR="000E7FE6">
        <w:rPr>
          <w:lang w:val="en-US"/>
        </w:rPr>
        <w:t>make it possible</w:t>
      </w:r>
      <w:r w:rsidRPr="00390565">
        <w:rPr>
          <w:lang w:val="en-US"/>
        </w:rPr>
        <w:t xml:space="preserve"> to produce advanced image processing, such as relative water depth</w:t>
      </w:r>
      <w:r w:rsidR="00357957">
        <w:rPr>
          <w:lang w:val="en-US"/>
        </w:rPr>
        <w:t>s</w:t>
      </w:r>
      <w:r w:rsidR="000E7FE6">
        <w:rPr>
          <w:lang w:val="en-US"/>
        </w:rPr>
        <w:t xml:space="preserve"> estimation</w:t>
      </w:r>
      <w:r w:rsidRPr="00390565">
        <w:rPr>
          <w:lang w:val="en-US"/>
        </w:rPr>
        <w:t xml:space="preserve">, sea-bottom classification and detection </w:t>
      </w:r>
      <w:r w:rsidR="00357957">
        <w:rPr>
          <w:lang w:val="en-US"/>
        </w:rPr>
        <w:t xml:space="preserve">of </w:t>
      </w:r>
      <w:r w:rsidR="00357957" w:rsidRPr="00390565">
        <w:rPr>
          <w:lang w:val="en-US"/>
        </w:rPr>
        <w:t>change</w:t>
      </w:r>
      <w:r w:rsidR="00357957">
        <w:rPr>
          <w:lang w:val="en-US"/>
        </w:rPr>
        <w:t>s in</w:t>
      </w:r>
      <w:r w:rsidRPr="00390565">
        <w:rPr>
          <w:lang w:val="en-US"/>
        </w:rPr>
        <w:t xml:space="preserve"> shallow water en</w:t>
      </w:r>
      <w:r w:rsidR="000E7FE6">
        <w:rPr>
          <w:lang w:val="en-US"/>
        </w:rPr>
        <w:t xml:space="preserve">vironment. In the framework of </w:t>
      </w:r>
      <w:r w:rsidR="00CE0B37" w:rsidRPr="00CE0B37">
        <w:rPr>
          <w:lang w:val="en-US"/>
        </w:rPr>
        <w:t xml:space="preserve">the </w:t>
      </w:r>
      <w:r w:rsidR="000E7FE6">
        <w:rPr>
          <w:lang w:val="en-US"/>
        </w:rPr>
        <w:t>p</w:t>
      </w:r>
      <w:r w:rsidRPr="00390565">
        <w:rPr>
          <w:lang w:val="en-US"/>
        </w:rPr>
        <w:t xml:space="preserve">roject of development of new coast protection </w:t>
      </w:r>
      <w:r w:rsidR="00357957">
        <w:rPr>
          <w:lang w:val="en-US"/>
        </w:rPr>
        <w:t>plan</w:t>
      </w:r>
      <w:r w:rsidRPr="00390565">
        <w:rPr>
          <w:lang w:val="en-US"/>
        </w:rPr>
        <w:t xml:space="preserve"> for</w:t>
      </w:r>
      <w:r w:rsidR="00CE0B37">
        <w:rPr>
          <w:lang w:val="en-US"/>
        </w:rPr>
        <w:t xml:space="preserve"> the</w:t>
      </w:r>
      <w:r w:rsidRPr="00390565">
        <w:rPr>
          <w:lang w:val="en-US"/>
        </w:rPr>
        <w:t xml:space="preserve"> Kurortny</w:t>
      </w:r>
      <w:r w:rsidR="000E7FE6">
        <w:rPr>
          <w:lang w:val="en-US"/>
        </w:rPr>
        <w:t xml:space="preserve"> </w:t>
      </w:r>
      <w:r w:rsidR="00B67647">
        <w:rPr>
          <w:lang w:val="en-US"/>
        </w:rPr>
        <w:t>D</w:t>
      </w:r>
      <w:r w:rsidRPr="00390565">
        <w:rPr>
          <w:lang w:val="en-US"/>
        </w:rPr>
        <w:t>istrict of St.-Petersburg a series of archiv</w:t>
      </w:r>
      <w:r w:rsidR="00357957">
        <w:rPr>
          <w:lang w:val="en-US"/>
        </w:rPr>
        <w:t>al</w:t>
      </w:r>
      <w:r w:rsidRPr="00390565">
        <w:rPr>
          <w:lang w:val="en-US"/>
        </w:rPr>
        <w:t xml:space="preserve"> and modern satellite images were collected and analyzed. As a result several schemes of underwater parts of coastal zone and schemes of relative bathymetry for the key areas were produced. The comparative analysis of multi</w:t>
      </w:r>
      <w:r w:rsidR="000E7FE6">
        <w:rPr>
          <w:lang w:val="en-US"/>
        </w:rPr>
        <w:t>-temporal images allow</w:t>
      </w:r>
      <w:r w:rsidRPr="00390565">
        <w:rPr>
          <w:lang w:val="en-US"/>
        </w:rPr>
        <w:t xml:space="preserve"> us to reveal trends of environmental changes </w:t>
      </w:r>
      <w:r w:rsidR="00CE0B37">
        <w:rPr>
          <w:lang w:val="en-US"/>
        </w:rPr>
        <w:t>in</w:t>
      </w:r>
      <w:r w:rsidRPr="00390565">
        <w:rPr>
          <w:lang w:val="en-US"/>
        </w:rPr>
        <w:t xml:space="preserve"> the </w:t>
      </w:r>
      <w:r w:rsidR="000E7FE6">
        <w:rPr>
          <w:lang w:val="en-US"/>
        </w:rPr>
        <w:t>study areas</w:t>
      </w:r>
      <w:r w:rsidRPr="00390565">
        <w:rPr>
          <w:lang w:val="en-US"/>
        </w:rPr>
        <w:t>. This information, compared with field observations, shows that remotely sensed data is useful and efficient for geospatial planning and development of new coast protection scheme.</w:t>
      </w:r>
    </w:p>
    <w:p w:rsidR="00C6776B" w:rsidRPr="00C6776B" w:rsidRDefault="00C6776B" w:rsidP="00C6776B">
      <w:pPr>
        <w:rPr>
          <w:b/>
          <w:lang w:val="en-US"/>
        </w:rPr>
      </w:pPr>
    </w:p>
    <w:p w:rsidR="00C6776B" w:rsidRPr="00C6776B" w:rsidRDefault="00C6776B" w:rsidP="00C6776B">
      <w:pPr>
        <w:rPr>
          <w:i/>
          <w:lang w:val="en-US"/>
        </w:rPr>
      </w:pPr>
      <w:r>
        <w:rPr>
          <w:i/>
          <w:lang w:val="en-US"/>
        </w:rPr>
        <w:t>Key words: coastal zones, monitoring, remote sensing</w:t>
      </w:r>
      <w:r w:rsidR="00657AA5">
        <w:rPr>
          <w:i/>
          <w:lang w:val="en-US"/>
        </w:rPr>
        <w:t>, multispectral image processing</w:t>
      </w:r>
      <w:r w:rsidR="00CE0B37">
        <w:rPr>
          <w:i/>
          <w:lang w:val="en-US"/>
        </w:rPr>
        <w:t>, coastal landscapes</w:t>
      </w:r>
    </w:p>
    <w:p w:rsidR="008D4C82" w:rsidRPr="008D4C82" w:rsidRDefault="008D4C82" w:rsidP="008D4C82">
      <w:pPr>
        <w:rPr>
          <w:lang w:val="en-US"/>
        </w:rPr>
      </w:pPr>
    </w:p>
    <w:p w:rsidR="008D4C82" w:rsidRDefault="002F491B" w:rsidP="00C9034A">
      <w:pPr>
        <w:pStyle w:val="section"/>
      </w:pPr>
      <w:r w:rsidRPr="00E16FA9">
        <w:t>Introduction</w:t>
      </w:r>
    </w:p>
    <w:p w:rsidR="005F0BC5" w:rsidRDefault="00E16FA9" w:rsidP="00E16FA9">
      <w:pPr>
        <w:rPr>
          <w:lang w:val="en-US"/>
        </w:rPr>
      </w:pPr>
      <w:r w:rsidRPr="00C9034A">
        <w:rPr>
          <w:lang w:val="en-US"/>
        </w:rPr>
        <w:t>East</w:t>
      </w:r>
      <w:r w:rsidR="00686621">
        <w:rPr>
          <w:lang w:val="en-US"/>
        </w:rPr>
        <w:t>ern</w:t>
      </w:r>
      <w:r w:rsidRPr="00C9034A">
        <w:rPr>
          <w:lang w:val="en-US"/>
        </w:rPr>
        <w:t xml:space="preserve"> part of</w:t>
      </w:r>
      <w:r w:rsidR="00686621">
        <w:rPr>
          <w:lang w:val="en-US"/>
        </w:rPr>
        <w:t xml:space="preserve"> the</w:t>
      </w:r>
      <w:r w:rsidRPr="00C9034A">
        <w:rPr>
          <w:lang w:val="en-US"/>
        </w:rPr>
        <w:t xml:space="preserve"> Gulf of Finland is the eastern extremity of the Baltic Sea basin.</w:t>
      </w:r>
      <w:r w:rsidR="00442591" w:rsidRPr="00C9034A">
        <w:rPr>
          <w:lang w:val="en-US"/>
        </w:rPr>
        <w:t xml:space="preserve"> The</w:t>
      </w:r>
      <w:r w:rsidR="00442591">
        <w:rPr>
          <w:lang w:val="en-US"/>
        </w:rPr>
        <w:t xml:space="preserve"> coastal zone in this region is </w:t>
      </w:r>
      <w:r w:rsidR="00686621">
        <w:rPr>
          <w:lang w:val="en-US"/>
        </w:rPr>
        <w:t>affected by</w:t>
      </w:r>
      <w:r w:rsidR="00442591">
        <w:rPr>
          <w:lang w:val="en-US"/>
        </w:rPr>
        <w:t xml:space="preserve"> both natural and anthropogenic impact. Lithodynamic processes, such as abrasion and ac</w:t>
      </w:r>
      <w:r w:rsidR="00490165">
        <w:rPr>
          <w:lang w:val="en-US"/>
        </w:rPr>
        <w:t>cumulation are predominant here</w:t>
      </w:r>
      <w:r w:rsidR="00442591">
        <w:rPr>
          <w:lang w:val="en-US"/>
        </w:rPr>
        <w:t>.</w:t>
      </w:r>
      <w:r w:rsidR="005F0BC5">
        <w:rPr>
          <w:lang w:val="en-US"/>
        </w:rPr>
        <w:t xml:space="preserve"> The amount of coast-protecting structures are situated here. Some of them are old and ruined</w:t>
      </w:r>
      <w:r w:rsidR="003420EE" w:rsidRPr="000E7FE6">
        <w:rPr>
          <w:lang w:val="en-US"/>
        </w:rPr>
        <w:t xml:space="preserve"> (see</w:t>
      </w:r>
      <w:r w:rsidR="004A0C56">
        <w:rPr>
          <w:lang w:val="en-US"/>
        </w:rPr>
        <w:t xml:space="preserve"> </w:t>
      </w:r>
      <w:r w:rsidR="004A0C56" w:rsidRPr="004A0C56">
        <w:rPr>
          <w:lang w:val="en-US"/>
        </w:rPr>
        <w:t>Fig. 1</w:t>
      </w:r>
      <w:r w:rsidR="003420EE">
        <w:rPr>
          <w:lang w:val="en-US"/>
        </w:rPr>
        <w:t>)</w:t>
      </w:r>
      <w:r w:rsidR="005F0BC5">
        <w:rPr>
          <w:lang w:val="en-US"/>
        </w:rPr>
        <w:t>. The problem of monitoring and management this constructions is actual</w:t>
      </w:r>
      <w:r w:rsidR="0042567D">
        <w:rPr>
          <w:lang w:val="en-US"/>
        </w:rPr>
        <w:t>.</w:t>
      </w:r>
      <w:r w:rsidR="00657AA5">
        <w:rPr>
          <w:lang w:val="en-US"/>
        </w:rPr>
        <w:t xml:space="preserve"> </w:t>
      </w:r>
      <w:r w:rsidR="005F0BC5" w:rsidRPr="0042567D">
        <w:rPr>
          <w:lang w:val="en-US"/>
        </w:rPr>
        <w:t xml:space="preserve">The new </w:t>
      </w:r>
      <w:r w:rsidR="00686621">
        <w:rPr>
          <w:lang w:val="en-US"/>
        </w:rPr>
        <w:t>plan</w:t>
      </w:r>
      <w:r w:rsidR="0057624C" w:rsidRPr="0042567D">
        <w:rPr>
          <w:lang w:val="en-US"/>
        </w:rPr>
        <w:t xml:space="preserve"> of coast protection</w:t>
      </w:r>
      <w:r w:rsidR="004767B6" w:rsidRPr="0042567D">
        <w:rPr>
          <w:lang w:val="en-US"/>
        </w:rPr>
        <w:t xml:space="preserve"> is currently </w:t>
      </w:r>
      <w:r w:rsidR="00CE0B37">
        <w:rPr>
          <w:lang w:val="en-US"/>
        </w:rPr>
        <w:t xml:space="preserve">under </w:t>
      </w:r>
      <w:r w:rsidR="004767B6" w:rsidRPr="0042567D">
        <w:rPr>
          <w:lang w:val="en-US"/>
        </w:rPr>
        <w:t>develop</w:t>
      </w:r>
      <w:r w:rsidR="00CE0B37">
        <w:rPr>
          <w:lang w:val="en-US"/>
        </w:rPr>
        <w:t>ment</w:t>
      </w:r>
      <w:r w:rsidR="004767B6" w:rsidRPr="0042567D">
        <w:rPr>
          <w:lang w:val="en-US"/>
        </w:rPr>
        <w:t xml:space="preserve"> by several organizations </w:t>
      </w:r>
      <w:r w:rsidR="00686621">
        <w:rPr>
          <w:lang w:val="en-US"/>
        </w:rPr>
        <w:t>of</w:t>
      </w:r>
      <w:r w:rsidR="004767B6" w:rsidRPr="0042567D">
        <w:rPr>
          <w:lang w:val="en-US"/>
        </w:rPr>
        <w:t xml:space="preserve"> St.-Petersburg, including government agencies and research instituti</w:t>
      </w:r>
      <w:r w:rsidR="00657AA5" w:rsidRPr="0042567D">
        <w:rPr>
          <w:lang w:val="en-US"/>
        </w:rPr>
        <w:t>ons</w:t>
      </w:r>
      <w:r w:rsidR="00CE0B37">
        <w:rPr>
          <w:lang w:val="en-US"/>
        </w:rPr>
        <w:t>.</w:t>
      </w:r>
    </w:p>
    <w:p w:rsidR="004A0C56" w:rsidRPr="004A0C56" w:rsidRDefault="003420EE" w:rsidP="004A0C56">
      <w:pPr>
        <w:rPr>
          <w:lang w:val="en-US"/>
        </w:rPr>
      </w:pPr>
      <w:r>
        <w:rPr>
          <w:lang w:val="en-US"/>
        </w:rPr>
        <w:t xml:space="preserve">Some changes in coastal zone, such as accretion of beaches, degrading of the shoreline or destruction of coastal </w:t>
      </w:r>
      <w:r w:rsidR="00686621">
        <w:rPr>
          <w:lang w:val="en-US"/>
        </w:rPr>
        <w:t>buildings</w:t>
      </w:r>
      <w:r>
        <w:rPr>
          <w:lang w:val="en-US"/>
        </w:rPr>
        <w:t xml:space="preserve"> occurs </w:t>
      </w:r>
      <w:r w:rsidR="00686621">
        <w:rPr>
          <w:lang w:val="en-US"/>
        </w:rPr>
        <w:t>by</w:t>
      </w:r>
      <w:r>
        <w:rPr>
          <w:lang w:val="en-US"/>
        </w:rPr>
        <w:t xml:space="preserve"> extremely high speeds. For understanding</w:t>
      </w:r>
      <w:r w:rsidR="00686621">
        <w:rPr>
          <w:lang w:val="en-US"/>
        </w:rPr>
        <w:t xml:space="preserve"> and forecasting</w:t>
      </w:r>
      <w:r>
        <w:rPr>
          <w:lang w:val="en-US"/>
        </w:rPr>
        <w:t xml:space="preserve"> of currently undergoing processes there is need in different monitoring techniques. </w:t>
      </w:r>
      <w:r w:rsidR="004A0C56">
        <w:rPr>
          <w:lang w:val="en-US"/>
        </w:rPr>
        <w:t xml:space="preserve">The information flow for data from different sources for integration and decision making is presented on </w:t>
      </w:r>
      <w:r w:rsidR="004A0C56" w:rsidRPr="004A0C56">
        <w:rPr>
          <w:lang w:val="en-US"/>
        </w:rPr>
        <w:t>Fig.</w:t>
      </w:r>
      <w:r w:rsidR="00490165" w:rsidRPr="00490165">
        <w:rPr>
          <w:lang w:val="en-US"/>
        </w:rPr>
        <w:t xml:space="preserve"> </w:t>
      </w:r>
      <w:r w:rsidR="004A0C56" w:rsidRPr="004A0C56">
        <w:rPr>
          <w:lang w:val="en-US"/>
        </w:rPr>
        <w:t>2.</w:t>
      </w:r>
    </w:p>
    <w:p w:rsidR="003420EE" w:rsidRDefault="003420EE" w:rsidP="003420EE">
      <w:pPr>
        <w:rPr>
          <w:lang w:val="en-US"/>
        </w:rPr>
      </w:pPr>
    </w:p>
    <w:p w:rsidR="00DB2240" w:rsidRDefault="00DB2240" w:rsidP="00DB2240">
      <w:pPr>
        <w:pStyle w:val="fig"/>
        <w:jc w:val="both"/>
      </w:pPr>
    </w:p>
    <w:p w:rsidR="00657AA5" w:rsidRDefault="00DB2240" w:rsidP="00657AA5">
      <w:pPr>
        <w:pStyle w:val="fig"/>
      </w:pPr>
      <w:r w:rsidRPr="003420EE">
        <w:rPr>
          <w:noProof/>
          <w:lang w:val="ru-RU" w:eastAsia="ru-RU"/>
        </w:rPr>
        <w:drawing>
          <wp:inline distT="0" distB="0" distL="0" distR="0" wp14:anchorId="310EF2B2" wp14:editId="258163EB">
            <wp:extent cx="2245122" cy="1684435"/>
            <wp:effectExtent l="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5122" cy="1684435"/>
                    </a:xfrm>
                    <a:prstGeom prst="rect">
                      <a:avLst/>
                    </a:prstGeom>
                  </pic:spPr>
                </pic:pic>
              </a:graphicData>
            </a:graphic>
          </wp:inline>
        </w:drawing>
      </w:r>
      <w:r w:rsidR="00657AA5">
        <w:rPr>
          <w:noProof/>
          <w:lang w:val="ru-RU" w:eastAsia="ru-RU"/>
        </w:rPr>
        <w:drawing>
          <wp:inline distT="0" distB="0" distL="0" distR="0" wp14:anchorId="6FE2EC42" wp14:editId="6F8EA186">
            <wp:extent cx="2220823" cy="1665617"/>
            <wp:effectExtent l="19050" t="19050" r="27305"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8764" cy="1679073"/>
                    </a:xfrm>
                    <a:prstGeom prst="rect">
                      <a:avLst/>
                    </a:prstGeom>
                    <a:ln w="12700">
                      <a:solidFill>
                        <a:schemeClr val="bg1"/>
                      </a:solidFill>
                    </a:ln>
                  </pic:spPr>
                </pic:pic>
              </a:graphicData>
            </a:graphic>
          </wp:inline>
        </w:drawing>
      </w:r>
    </w:p>
    <w:p w:rsidR="00657AA5" w:rsidRPr="00490165" w:rsidRDefault="00657AA5" w:rsidP="00657AA5">
      <w:pPr>
        <w:pStyle w:val="fig"/>
      </w:pPr>
      <w:bookmarkStart w:id="3" w:name="_Ref450919025"/>
      <w:r>
        <w:t xml:space="preserve">Fig. </w:t>
      </w:r>
      <w:bookmarkEnd w:id="3"/>
      <w:r w:rsidR="00904AC0">
        <w:t>1</w:t>
      </w:r>
      <w:r>
        <w:t xml:space="preserve">. </w:t>
      </w:r>
      <w:r w:rsidR="00C17E20">
        <w:t>B</w:t>
      </w:r>
      <w:r w:rsidRPr="00FD3911">
        <w:t xml:space="preserve">each near </w:t>
      </w:r>
      <w:r>
        <w:t>R</w:t>
      </w:r>
      <w:r w:rsidRPr="00FD3911">
        <w:t>epino</w:t>
      </w:r>
      <w:r>
        <w:t xml:space="preserve"> (Panoramio©, 2013</w:t>
      </w:r>
      <w:r w:rsidR="00490165" w:rsidRPr="00490165">
        <w:t>)</w:t>
      </w:r>
    </w:p>
    <w:p w:rsidR="00E52798" w:rsidRDefault="00E52798" w:rsidP="00F3769C">
      <w:pPr>
        <w:ind w:firstLine="0"/>
        <w:rPr>
          <w:lang w:val="en-US"/>
        </w:rPr>
      </w:pPr>
    </w:p>
    <w:p w:rsidR="00F3769C" w:rsidRDefault="00F3769C" w:rsidP="004A0C56">
      <w:pPr>
        <w:ind w:firstLine="0"/>
        <w:jc w:val="center"/>
      </w:pPr>
      <w:r>
        <w:rPr>
          <w:noProof/>
          <w:lang w:eastAsia="ru-RU"/>
        </w:rPr>
        <w:drawing>
          <wp:inline distT="0" distB="0" distL="0" distR="0" wp14:anchorId="4DD79421" wp14:editId="522CC6B7">
            <wp:extent cx="4759287" cy="3362096"/>
            <wp:effectExtent l="0" t="0" r="3810" b="0"/>
            <wp:docPr id="15" name="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3386" cy="3364992"/>
                    </a:xfrm>
                    <a:prstGeom prst="rect">
                      <a:avLst/>
                    </a:prstGeom>
                  </pic:spPr>
                </pic:pic>
              </a:graphicData>
            </a:graphic>
          </wp:inline>
        </w:drawing>
      </w:r>
    </w:p>
    <w:p w:rsidR="00E52798" w:rsidRPr="002A1F14" w:rsidRDefault="00E52798" w:rsidP="00C9034A">
      <w:pPr>
        <w:pStyle w:val="fig"/>
      </w:pPr>
      <w:r>
        <w:t xml:space="preserve">Fig. </w:t>
      </w:r>
      <w:r w:rsidR="00904AC0">
        <w:t>2</w:t>
      </w:r>
      <w:r>
        <w:t>. T</w:t>
      </w:r>
      <w:r w:rsidRPr="002A1F14">
        <w:t xml:space="preserve">ypical </w:t>
      </w:r>
      <w:r>
        <w:t>i</w:t>
      </w:r>
      <w:r w:rsidRPr="002A1F14">
        <w:t>nformation flow for</w:t>
      </w:r>
      <w:r>
        <w:t xml:space="preserve"> geospatial</w:t>
      </w:r>
      <w:r w:rsidRPr="002A1F14">
        <w:t xml:space="preserve"> </w:t>
      </w:r>
      <w:r>
        <w:t>management</w:t>
      </w:r>
    </w:p>
    <w:p w:rsidR="00E52798" w:rsidRDefault="00E52798" w:rsidP="004A0C56">
      <w:pPr>
        <w:ind w:firstLine="0"/>
        <w:rPr>
          <w:lang w:val="en-US"/>
        </w:rPr>
      </w:pPr>
    </w:p>
    <w:p w:rsidR="00E8498F" w:rsidRDefault="006005C0" w:rsidP="00C9034A">
      <w:pPr>
        <w:pStyle w:val="section"/>
        <w:rPr>
          <w:lang w:val="en-US"/>
        </w:rPr>
      </w:pPr>
      <w:r>
        <w:t>Materials</w:t>
      </w:r>
      <w:r w:rsidR="005B4E07">
        <w:rPr>
          <w:lang w:val="en-US"/>
        </w:rPr>
        <w:t xml:space="preserve"> </w:t>
      </w:r>
      <w:r w:rsidR="005B4E07" w:rsidRPr="005B4E07">
        <w:rPr>
          <w:lang w:val="en-US"/>
        </w:rPr>
        <w:t>and methods</w:t>
      </w:r>
    </w:p>
    <w:p w:rsidR="004039A4" w:rsidRPr="004039A4" w:rsidRDefault="004039A4" w:rsidP="004039A4">
      <w:pPr>
        <w:rPr>
          <w:lang w:val="en-US"/>
        </w:rPr>
      </w:pPr>
    </w:p>
    <w:p w:rsidR="006005C0" w:rsidRPr="00744ECC" w:rsidRDefault="006005C0" w:rsidP="006005C0">
      <w:pPr>
        <w:rPr>
          <w:lang w:val="en-US"/>
        </w:rPr>
      </w:pPr>
      <w:r>
        <w:rPr>
          <w:lang w:val="en-US"/>
        </w:rPr>
        <w:t>Satellite imagery is significant component of spatial data for coastal zones study and management. Over past twenty years there was seen substantial development of satellite passive remote sensing</w:t>
      </w:r>
      <w:r w:rsidR="004A0C56" w:rsidRPr="004A0C56">
        <w:rPr>
          <w:lang w:val="en-US"/>
        </w:rPr>
        <w:t xml:space="preserve"> </w:t>
      </w:r>
      <w:r w:rsidR="004A0C56">
        <w:rPr>
          <w:lang w:val="en-US"/>
        </w:rPr>
        <w:t>systems</w:t>
      </w:r>
      <w:r>
        <w:rPr>
          <w:lang w:val="en-US"/>
        </w:rPr>
        <w:t xml:space="preserve"> in visible and near-infrared</w:t>
      </w:r>
      <w:r w:rsidRPr="006005C0">
        <w:rPr>
          <w:lang w:val="en-US"/>
        </w:rPr>
        <w:t xml:space="preserve"> </w:t>
      </w:r>
      <w:r>
        <w:rPr>
          <w:lang w:val="en-US"/>
        </w:rPr>
        <w:t>range and high spatial resolution</w:t>
      </w:r>
      <w:r w:rsidR="004A0C56">
        <w:rPr>
          <w:lang w:val="en-US"/>
        </w:rPr>
        <w:t>,</w:t>
      </w:r>
      <w:r w:rsidR="00744ECC">
        <w:rPr>
          <w:lang w:val="en-US"/>
        </w:rPr>
        <w:t xml:space="preserve"> </w:t>
      </w:r>
      <w:r w:rsidR="004A0C56">
        <w:rPr>
          <w:lang w:val="en-US"/>
        </w:rPr>
        <w:t xml:space="preserve">such </w:t>
      </w:r>
      <w:r w:rsidR="00744ECC">
        <w:rPr>
          <w:lang w:val="en-US"/>
        </w:rPr>
        <w:t xml:space="preserve">as QuickBird, GeoEye, Pleiades, WorldView 2,3 </w:t>
      </w:r>
      <w:r w:rsidR="00744ECC" w:rsidRPr="00744ECC">
        <w:rPr>
          <w:lang w:val="en-US"/>
        </w:rPr>
        <w:t>with resolution</w:t>
      </w:r>
      <w:r w:rsidR="00744ECC">
        <w:rPr>
          <w:lang w:val="en-US"/>
        </w:rPr>
        <w:t xml:space="preserve"> higher than </w:t>
      </w:r>
      <w:r w:rsidR="00DD116B">
        <w:rPr>
          <w:lang w:val="en-US"/>
        </w:rPr>
        <w:t>2</w:t>
      </w:r>
      <w:r w:rsidR="00744ECC">
        <w:rPr>
          <w:lang w:val="en-US"/>
        </w:rPr>
        <w:t xml:space="preserve"> m, which approximate it to aerial survey.</w:t>
      </w:r>
    </w:p>
    <w:p w:rsidR="00744ECC" w:rsidRDefault="00744ECC" w:rsidP="00E16FA9">
      <w:pPr>
        <w:rPr>
          <w:lang w:val="en-US"/>
        </w:rPr>
      </w:pPr>
      <w:r>
        <w:rPr>
          <w:lang w:val="en-US"/>
        </w:rPr>
        <w:t xml:space="preserve">Image processing techniques for multiband satellite images allow to </w:t>
      </w:r>
      <w:r w:rsidR="00EF71A0">
        <w:rPr>
          <w:lang w:val="en-US"/>
        </w:rPr>
        <w:t>obtain</w:t>
      </w:r>
      <w:r>
        <w:rPr>
          <w:lang w:val="en-US"/>
        </w:rPr>
        <w:t xml:space="preserve"> georeferenced </w:t>
      </w:r>
      <w:r w:rsidR="00EF71A0">
        <w:rPr>
          <w:lang w:val="en-US"/>
        </w:rPr>
        <w:t>information</w:t>
      </w:r>
      <w:r>
        <w:rPr>
          <w:lang w:val="en-US"/>
        </w:rPr>
        <w:t xml:space="preserve"> concerning both sub</w:t>
      </w:r>
      <w:r w:rsidR="00470601">
        <w:rPr>
          <w:lang w:val="en-US"/>
        </w:rPr>
        <w:t>-</w:t>
      </w:r>
      <w:r>
        <w:rPr>
          <w:lang w:val="en-US"/>
        </w:rPr>
        <w:t xml:space="preserve">aeral and subaquatic coastal landscapes, sea bottom </w:t>
      </w:r>
      <w:r w:rsidR="004A0C56">
        <w:rPr>
          <w:lang w:val="en-US"/>
        </w:rPr>
        <w:t>features</w:t>
      </w:r>
      <w:r>
        <w:rPr>
          <w:lang w:val="en-US"/>
        </w:rPr>
        <w:t>, changes of shoreline and other</w:t>
      </w:r>
      <w:r w:rsidR="00B96CB1">
        <w:rPr>
          <w:lang w:val="en-US"/>
        </w:rPr>
        <w:t xml:space="preserve"> coastal</w:t>
      </w:r>
      <w:r>
        <w:rPr>
          <w:lang w:val="en-US"/>
        </w:rPr>
        <w:t xml:space="preserve"> properties.</w:t>
      </w:r>
    </w:p>
    <w:p w:rsidR="004767B6" w:rsidRPr="00B67647" w:rsidRDefault="00744ECC" w:rsidP="00E16FA9">
      <w:pPr>
        <w:rPr>
          <w:lang w:val="en-US"/>
        </w:rPr>
      </w:pPr>
      <w:r>
        <w:rPr>
          <w:lang w:val="en-US"/>
        </w:rPr>
        <w:t xml:space="preserve"> </w:t>
      </w:r>
      <w:r w:rsidR="00EF71A0">
        <w:rPr>
          <w:lang w:val="en-US"/>
        </w:rPr>
        <w:t xml:space="preserve">In current research </w:t>
      </w:r>
      <w:r w:rsidR="00B67647">
        <w:rPr>
          <w:lang w:val="en-US"/>
        </w:rPr>
        <w:t xml:space="preserve">the 8-channel images </w:t>
      </w:r>
      <w:r w:rsidR="00EF71A0">
        <w:rPr>
          <w:lang w:val="en-US"/>
        </w:rPr>
        <w:t xml:space="preserve">from </w:t>
      </w:r>
      <w:r w:rsidR="00B96CB1">
        <w:rPr>
          <w:lang w:val="en-US"/>
        </w:rPr>
        <w:t xml:space="preserve">satellite </w:t>
      </w:r>
      <w:r w:rsidR="00EF71A0">
        <w:rPr>
          <w:lang w:val="en-US"/>
        </w:rPr>
        <w:t>sensors WorldView-2</w:t>
      </w:r>
      <w:r w:rsidR="00B96CB1">
        <w:rPr>
          <w:lang w:val="en-US"/>
        </w:rPr>
        <w:t xml:space="preserve"> and</w:t>
      </w:r>
      <w:r w:rsidR="00EF71A0">
        <w:rPr>
          <w:lang w:val="en-US"/>
        </w:rPr>
        <w:t xml:space="preserve"> WorldView-3 </w:t>
      </w:r>
      <w:r w:rsidR="00B96CB1">
        <w:rPr>
          <w:lang w:val="en-US"/>
        </w:rPr>
        <w:t>was u</w:t>
      </w:r>
      <w:r w:rsidR="00B96CB1" w:rsidRPr="00B67647">
        <w:rPr>
          <w:lang w:val="en-US"/>
        </w:rPr>
        <w:t>sed</w:t>
      </w:r>
      <w:r w:rsidR="00EF71A0" w:rsidRPr="00B67647">
        <w:rPr>
          <w:lang w:val="en-US"/>
        </w:rPr>
        <w:t xml:space="preserve">. The main characteristics of data </w:t>
      </w:r>
      <w:r w:rsidR="007E0B6E" w:rsidRPr="00B67647">
        <w:rPr>
          <w:lang w:val="en-US"/>
        </w:rPr>
        <w:t xml:space="preserve">are shown in table 1. </w:t>
      </w:r>
      <w:r w:rsidR="00B67647" w:rsidRPr="00B67647">
        <w:rPr>
          <w:lang w:val="en-US"/>
        </w:rPr>
        <w:t>The images cover easter</w:t>
      </w:r>
      <w:r w:rsidR="00DD116B">
        <w:rPr>
          <w:lang w:val="en-US"/>
        </w:rPr>
        <w:t>n</w:t>
      </w:r>
      <w:r w:rsidR="00B67647" w:rsidRPr="00B67647">
        <w:rPr>
          <w:lang w:val="en-US"/>
        </w:rPr>
        <w:t xml:space="preserve"> part of </w:t>
      </w:r>
      <w:r w:rsidR="00DD116B">
        <w:rPr>
          <w:lang w:val="en-US"/>
        </w:rPr>
        <w:t xml:space="preserve">the </w:t>
      </w:r>
      <w:r w:rsidR="00B67647" w:rsidRPr="00B67647">
        <w:rPr>
          <w:lang w:val="en-US"/>
        </w:rPr>
        <w:t xml:space="preserve">Kurortny </w:t>
      </w:r>
      <w:r w:rsidR="00B67647">
        <w:rPr>
          <w:lang w:val="en-US"/>
        </w:rPr>
        <w:t>D</w:t>
      </w:r>
      <w:r w:rsidR="00B67647" w:rsidRPr="00B67647">
        <w:rPr>
          <w:lang w:val="en-US"/>
        </w:rPr>
        <w:t xml:space="preserve">istrict (see </w:t>
      </w:r>
      <w:r w:rsidR="007E0B6E" w:rsidRPr="00B67647">
        <w:rPr>
          <w:lang w:val="en-US"/>
        </w:rPr>
        <w:t xml:space="preserve">Fig. </w:t>
      </w:r>
      <w:r w:rsidR="009C14F5" w:rsidRPr="00B67647">
        <w:rPr>
          <w:lang w:val="en-US"/>
        </w:rPr>
        <w:t>3</w:t>
      </w:r>
      <w:r w:rsidR="007E0B6E" w:rsidRPr="00B67647">
        <w:rPr>
          <w:lang w:val="en-US"/>
        </w:rPr>
        <w:t>.</w:t>
      </w:r>
      <w:r w:rsidR="00B67647" w:rsidRPr="00B67647">
        <w:rPr>
          <w:lang w:val="en-US"/>
        </w:rPr>
        <w:t>)</w:t>
      </w:r>
      <w:r w:rsidR="00B67647">
        <w:rPr>
          <w:lang w:val="en-US"/>
        </w:rPr>
        <w:t>. The images was acquired at June</w:t>
      </w:r>
      <w:r w:rsidR="00904AC0" w:rsidRPr="005335CF">
        <w:rPr>
          <w:lang w:val="en-US"/>
        </w:rPr>
        <w:t xml:space="preserve"> 8,</w:t>
      </w:r>
      <w:r w:rsidR="00B67647">
        <w:rPr>
          <w:lang w:val="en-US"/>
        </w:rPr>
        <w:t xml:space="preserve"> 2013 and</w:t>
      </w:r>
      <w:r w:rsidR="00904AC0" w:rsidRPr="005335CF">
        <w:rPr>
          <w:lang w:val="en-US"/>
        </w:rPr>
        <w:t xml:space="preserve"> </w:t>
      </w:r>
      <w:r w:rsidR="00B67647">
        <w:rPr>
          <w:lang w:val="en-US"/>
        </w:rPr>
        <w:t xml:space="preserve"> October</w:t>
      </w:r>
      <w:r w:rsidR="00904AC0" w:rsidRPr="005335CF">
        <w:rPr>
          <w:lang w:val="en-US"/>
        </w:rPr>
        <w:t xml:space="preserve"> 18,</w:t>
      </w:r>
      <w:r w:rsidR="00B67647">
        <w:rPr>
          <w:lang w:val="en-US"/>
        </w:rPr>
        <w:t xml:space="preserve">  2014.</w:t>
      </w:r>
    </w:p>
    <w:p w:rsidR="007E0B6E" w:rsidRPr="00B67647" w:rsidRDefault="007E0B6E" w:rsidP="007E0B6E">
      <w:pPr>
        <w:ind w:firstLine="0"/>
        <w:jc w:val="center"/>
        <w:rPr>
          <w:lang w:val="en-US"/>
        </w:rPr>
      </w:pPr>
    </w:p>
    <w:p w:rsidR="00B96CB1" w:rsidRPr="00B67647" w:rsidRDefault="00B96CB1" w:rsidP="007E0B6E">
      <w:pPr>
        <w:ind w:firstLine="0"/>
        <w:jc w:val="center"/>
        <w:rPr>
          <w:lang w:val="en-US"/>
        </w:rPr>
      </w:pPr>
    </w:p>
    <w:p w:rsidR="001B6270" w:rsidRPr="0082102E" w:rsidRDefault="001B6270" w:rsidP="007E0B6E">
      <w:pPr>
        <w:ind w:firstLine="0"/>
        <w:jc w:val="center"/>
        <w:rPr>
          <w:lang w:val="en-US"/>
        </w:rPr>
      </w:pPr>
    </w:p>
    <w:p w:rsidR="007E0B6E" w:rsidRDefault="007E0B6E" w:rsidP="007E0B6E">
      <w:pPr>
        <w:pStyle w:val="table"/>
      </w:pPr>
      <w:r>
        <w:t xml:space="preserve">Table </w:t>
      </w:r>
      <w:r>
        <w:fldChar w:fldCharType="begin"/>
      </w:r>
      <w:r>
        <w:instrText xml:space="preserve"> SEQ Table \* ARABIC </w:instrText>
      </w:r>
      <w:r>
        <w:fldChar w:fldCharType="separate"/>
      </w:r>
      <w:r w:rsidR="00101C2E">
        <w:rPr>
          <w:noProof/>
        </w:rPr>
        <w:t>1</w:t>
      </w:r>
      <w:r>
        <w:fldChar w:fldCharType="end"/>
      </w:r>
      <w:r>
        <w:t xml:space="preserve">. </w:t>
      </w:r>
      <w:r w:rsidR="0037238E">
        <w:t>WorldView-2 and WorldView-3</w:t>
      </w:r>
      <w:r>
        <w:t xml:space="preserve"> sensors characteristics</w:t>
      </w:r>
    </w:p>
    <w:tbl>
      <w:tblPr>
        <w:tblStyle w:val="ac"/>
        <w:tblW w:w="4751" w:type="pct"/>
        <w:jc w:val="center"/>
        <w:tblLook w:val="04A0" w:firstRow="1" w:lastRow="0" w:firstColumn="1" w:lastColumn="0" w:noHBand="0" w:noVBand="1"/>
      </w:tblPr>
      <w:tblGrid>
        <w:gridCol w:w="2497"/>
        <w:gridCol w:w="2521"/>
        <w:gridCol w:w="2264"/>
        <w:gridCol w:w="1812"/>
      </w:tblGrid>
      <w:tr w:rsidR="001B6270" w:rsidTr="009A7046">
        <w:trPr>
          <w:cantSplit/>
          <w:jc w:val="center"/>
        </w:trPr>
        <w:tc>
          <w:tcPr>
            <w:tcW w:w="1373" w:type="pct"/>
            <w:vAlign w:val="center"/>
          </w:tcPr>
          <w:p w:rsidR="001B6270"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center"/>
              <w:rPr>
                <w:lang w:val="en-US"/>
              </w:rPr>
            </w:pPr>
            <w:r>
              <w:rPr>
                <w:lang w:val="en-US"/>
              </w:rPr>
              <w:t>channel</w:t>
            </w:r>
          </w:p>
        </w:tc>
        <w:tc>
          <w:tcPr>
            <w:tcW w:w="1245" w:type="pct"/>
            <w:vAlign w:val="center"/>
          </w:tcPr>
          <w:p w:rsidR="001B6270" w:rsidRPr="000316CD" w:rsidRDefault="001B6270" w:rsidP="00957E6D">
            <w:pPr>
              <w:spacing w:line="240" w:lineRule="auto"/>
              <w:ind w:firstLine="0"/>
              <w:jc w:val="center"/>
              <w:rPr>
                <w:lang w:val="en-US"/>
              </w:rPr>
            </w:pPr>
            <w:r>
              <w:rPr>
                <w:lang w:val="en-US"/>
              </w:rPr>
              <w:t>WorldView-2</w:t>
            </w:r>
          </w:p>
        </w:tc>
        <w:tc>
          <w:tcPr>
            <w:tcW w:w="996" w:type="pct"/>
            <w:vAlign w:val="center"/>
          </w:tcPr>
          <w:p w:rsidR="001B6270" w:rsidRPr="000316CD" w:rsidRDefault="001B6270" w:rsidP="00957E6D">
            <w:pPr>
              <w:spacing w:line="240" w:lineRule="auto"/>
              <w:ind w:firstLine="0"/>
              <w:jc w:val="center"/>
              <w:rPr>
                <w:lang w:val="en-US"/>
              </w:rPr>
            </w:pPr>
            <w:r>
              <w:rPr>
                <w:lang w:val="en-US"/>
              </w:rPr>
              <w:t>WorldView-3</w:t>
            </w:r>
          </w:p>
        </w:tc>
      </w:tr>
      <w:tr w:rsidR="0037238E" w:rsidRPr="00864566" w:rsidTr="009A7046">
        <w:trPr>
          <w:cantSplit/>
          <w:jc w:val="center"/>
        </w:trPr>
        <w:tc>
          <w:tcPr>
            <w:tcW w:w="1373" w:type="pct"/>
            <w:vMerge w:val="restart"/>
            <w:vAlign w:val="center"/>
          </w:tcPr>
          <w:p w:rsidR="0037238E" w:rsidRPr="005255DD" w:rsidRDefault="0037238E" w:rsidP="00957E6D">
            <w:pPr>
              <w:spacing w:line="240" w:lineRule="auto"/>
              <w:ind w:left="18" w:firstLine="0"/>
              <w:jc w:val="left"/>
              <w:rPr>
                <w:lang w:val="en-US"/>
              </w:rPr>
            </w:pPr>
            <w:r>
              <w:rPr>
                <w:lang w:val="en-US"/>
              </w:rPr>
              <w:t>Spatial resolution</w:t>
            </w:r>
          </w:p>
        </w:tc>
        <w:tc>
          <w:tcPr>
            <w:tcW w:w="1386" w:type="pct"/>
            <w:vAlign w:val="center"/>
          </w:tcPr>
          <w:p w:rsidR="0037238E" w:rsidRPr="005255DD" w:rsidRDefault="0037238E" w:rsidP="00957E6D">
            <w:pPr>
              <w:spacing w:line="240" w:lineRule="auto"/>
              <w:ind w:firstLine="0"/>
              <w:jc w:val="left"/>
              <w:rPr>
                <w:lang w:val="en-US"/>
              </w:rPr>
            </w:pPr>
            <w:r>
              <w:rPr>
                <w:lang w:val="en-US"/>
              </w:rPr>
              <w:t>panchromatic</w:t>
            </w:r>
          </w:p>
        </w:tc>
        <w:tc>
          <w:tcPr>
            <w:tcW w:w="1245" w:type="pct"/>
            <w:vAlign w:val="center"/>
          </w:tcPr>
          <w:p w:rsidR="0037238E" w:rsidRPr="00864566" w:rsidRDefault="0037238E" w:rsidP="00957E6D">
            <w:pPr>
              <w:spacing w:line="240" w:lineRule="auto"/>
              <w:ind w:firstLine="0"/>
              <w:jc w:val="center"/>
              <w:rPr>
                <w:lang w:val="en-US"/>
              </w:rPr>
            </w:pPr>
            <w:r>
              <w:rPr>
                <w:lang w:val="en-US"/>
              </w:rPr>
              <w:t>0,46</w:t>
            </w:r>
          </w:p>
        </w:tc>
        <w:tc>
          <w:tcPr>
            <w:tcW w:w="996" w:type="pct"/>
            <w:vAlign w:val="center"/>
          </w:tcPr>
          <w:p w:rsidR="0037238E" w:rsidRPr="00864566" w:rsidRDefault="0037238E" w:rsidP="00957E6D">
            <w:pPr>
              <w:spacing w:line="240" w:lineRule="auto"/>
              <w:ind w:firstLine="0"/>
              <w:jc w:val="center"/>
              <w:rPr>
                <w:lang w:val="en-US"/>
              </w:rPr>
            </w:pPr>
            <w:r>
              <w:rPr>
                <w:lang w:val="en-US"/>
              </w:rPr>
              <w:t>0,31</w:t>
            </w:r>
          </w:p>
        </w:tc>
      </w:tr>
      <w:tr w:rsidR="0037238E" w:rsidRPr="00864566" w:rsidTr="009A7046">
        <w:trPr>
          <w:cantSplit/>
          <w:jc w:val="center"/>
        </w:trPr>
        <w:tc>
          <w:tcPr>
            <w:tcW w:w="1373" w:type="pct"/>
            <w:vMerge/>
            <w:vAlign w:val="center"/>
          </w:tcPr>
          <w:p w:rsidR="0037238E" w:rsidRDefault="0037238E" w:rsidP="00957E6D">
            <w:pPr>
              <w:spacing w:line="240" w:lineRule="auto"/>
              <w:ind w:firstLine="0"/>
              <w:jc w:val="left"/>
              <w:rPr>
                <w:lang w:val="en-US"/>
              </w:rPr>
            </w:pPr>
          </w:p>
        </w:tc>
        <w:tc>
          <w:tcPr>
            <w:tcW w:w="1386" w:type="pct"/>
            <w:vAlign w:val="center"/>
          </w:tcPr>
          <w:p w:rsidR="0037238E" w:rsidRDefault="0037238E" w:rsidP="00957E6D">
            <w:pPr>
              <w:spacing w:line="240" w:lineRule="auto"/>
              <w:ind w:firstLine="0"/>
              <w:jc w:val="left"/>
              <w:rPr>
                <w:lang w:val="en-US"/>
              </w:rPr>
            </w:pPr>
            <w:r>
              <w:rPr>
                <w:lang w:val="en-US"/>
              </w:rPr>
              <w:t>multispectral</w:t>
            </w:r>
          </w:p>
        </w:tc>
        <w:tc>
          <w:tcPr>
            <w:tcW w:w="1245" w:type="pct"/>
            <w:vAlign w:val="center"/>
          </w:tcPr>
          <w:p w:rsidR="0037238E" w:rsidRPr="00864566" w:rsidRDefault="0037238E" w:rsidP="00957E6D">
            <w:pPr>
              <w:spacing w:line="240" w:lineRule="auto"/>
              <w:ind w:firstLine="0"/>
              <w:jc w:val="center"/>
              <w:rPr>
                <w:lang w:val="en-US"/>
              </w:rPr>
            </w:pPr>
            <w:r>
              <w:rPr>
                <w:lang w:val="en-US"/>
              </w:rPr>
              <w:t>1,84</w:t>
            </w:r>
          </w:p>
        </w:tc>
        <w:tc>
          <w:tcPr>
            <w:tcW w:w="996" w:type="pct"/>
            <w:vAlign w:val="center"/>
          </w:tcPr>
          <w:p w:rsidR="0037238E" w:rsidRPr="00864566" w:rsidRDefault="0037238E" w:rsidP="00957E6D">
            <w:pPr>
              <w:spacing w:line="240" w:lineRule="auto"/>
              <w:ind w:firstLine="0"/>
              <w:jc w:val="center"/>
              <w:rPr>
                <w:lang w:val="en-US"/>
              </w:rPr>
            </w:pPr>
            <w:r>
              <w:rPr>
                <w:lang w:val="en-US"/>
              </w:rPr>
              <w:t>1,24</w:t>
            </w:r>
          </w:p>
        </w:tc>
      </w:tr>
      <w:tr w:rsidR="001B6270" w:rsidRPr="00864566" w:rsidTr="009A7046">
        <w:trPr>
          <w:cantSplit/>
          <w:jc w:val="center"/>
        </w:trPr>
        <w:tc>
          <w:tcPr>
            <w:tcW w:w="1373" w:type="pct"/>
            <w:vMerge w:val="restart"/>
            <w:vAlign w:val="center"/>
          </w:tcPr>
          <w:p w:rsidR="001B6270" w:rsidRPr="00864566" w:rsidRDefault="00490165" w:rsidP="00490165">
            <w:pPr>
              <w:spacing w:line="240" w:lineRule="auto"/>
              <w:ind w:left="18" w:firstLine="0"/>
              <w:jc w:val="left"/>
              <w:rPr>
                <w:lang w:val="en-US"/>
              </w:rPr>
            </w:pPr>
            <w:r>
              <w:rPr>
                <w:lang w:val="en-US"/>
              </w:rPr>
              <w:t>Wavelengths (</w:t>
            </w:r>
            <w:r>
              <w:rPr>
                <w:lang w:val="en-US"/>
              </w:rPr>
              <w:sym w:font="Symbol" w:char="F06D"/>
            </w:r>
            <w:r>
              <w:rPr>
                <w:lang w:val="en-US"/>
              </w:rPr>
              <w:t>m)</w:t>
            </w:r>
          </w:p>
        </w:tc>
        <w:tc>
          <w:tcPr>
            <w:tcW w:w="1386" w:type="pct"/>
            <w:vAlign w:val="center"/>
          </w:tcPr>
          <w:p w:rsidR="001B6270" w:rsidRDefault="001B6270" w:rsidP="00957E6D">
            <w:pPr>
              <w:spacing w:line="240" w:lineRule="auto"/>
              <w:ind w:firstLine="0"/>
              <w:jc w:val="left"/>
              <w:rPr>
                <w:lang w:val="en-US"/>
              </w:rPr>
            </w:pPr>
            <w:r>
              <w:rPr>
                <w:lang w:val="en-US"/>
              </w:rPr>
              <w:t>panchromatic</w:t>
            </w:r>
          </w:p>
        </w:tc>
        <w:tc>
          <w:tcPr>
            <w:tcW w:w="2242" w:type="pct"/>
            <w:gridSpan w:val="2"/>
            <w:vAlign w:val="center"/>
          </w:tcPr>
          <w:p w:rsidR="001B6270" w:rsidRPr="00864566" w:rsidRDefault="001B6270" w:rsidP="00957E6D">
            <w:pPr>
              <w:spacing w:line="240" w:lineRule="auto"/>
              <w:ind w:firstLine="0"/>
              <w:jc w:val="center"/>
              <w:rPr>
                <w:lang w:val="en-US"/>
              </w:rPr>
            </w:pPr>
            <w:r w:rsidRPr="00864566">
              <w:rPr>
                <w:lang w:val="en-US"/>
              </w:rPr>
              <w:t>0,50–0,90</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left="18" w:firstLine="0"/>
              <w:jc w:val="center"/>
              <w:rPr>
                <w:lang w:val="en-US"/>
              </w:rPr>
            </w:pPr>
          </w:p>
        </w:tc>
        <w:tc>
          <w:tcPr>
            <w:tcW w:w="1386" w:type="pct"/>
            <w:vAlign w:val="center"/>
          </w:tcPr>
          <w:p w:rsidR="001B6270" w:rsidRPr="005255DD" w:rsidRDefault="001B6270" w:rsidP="00957E6D">
            <w:pPr>
              <w:spacing w:line="240" w:lineRule="auto"/>
              <w:ind w:firstLine="0"/>
              <w:jc w:val="left"/>
              <w:rPr>
                <w:lang w:val="en-US"/>
              </w:rPr>
            </w:pPr>
            <w:r>
              <w:rPr>
                <w:lang w:val="en-US"/>
              </w:rPr>
              <w:t>coastal</w:t>
            </w:r>
          </w:p>
        </w:tc>
        <w:tc>
          <w:tcPr>
            <w:tcW w:w="2242" w:type="pct"/>
            <w:gridSpan w:val="2"/>
            <w:vAlign w:val="center"/>
          </w:tcPr>
          <w:p w:rsidR="001B6270" w:rsidRPr="00864566" w:rsidRDefault="001B6270" w:rsidP="00957E6D">
            <w:pPr>
              <w:spacing w:line="240" w:lineRule="auto"/>
              <w:ind w:firstLine="0"/>
              <w:jc w:val="center"/>
              <w:rPr>
                <w:lang w:val="en-US"/>
              </w:rPr>
            </w:pPr>
            <w:r w:rsidRPr="00864566">
              <w:rPr>
                <w:lang w:val="en-US"/>
              </w:rPr>
              <w:t>0,40–0,45</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blue</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0,45–0,51</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green</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0,51–0,58</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yellow</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0,585–0,625</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red</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0,63–0,69</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red edge</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0,705–0,745</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NIR-1</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0,77–0,895</w:t>
            </w:r>
          </w:p>
        </w:tc>
      </w:tr>
      <w:tr w:rsidR="001B6270" w:rsidRPr="00864566" w:rsidTr="009A7046">
        <w:trPr>
          <w:cantSplit/>
          <w:jc w:val="center"/>
        </w:trPr>
        <w:tc>
          <w:tcPr>
            <w:tcW w:w="1373" w:type="pct"/>
            <w:vMerge/>
            <w:vAlign w:val="center"/>
          </w:tcPr>
          <w:p w:rsidR="001B6270" w:rsidRPr="00864566" w:rsidRDefault="001B6270" w:rsidP="00957E6D">
            <w:pPr>
              <w:spacing w:line="240" w:lineRule="auto"/>
              <w:ind w:firstLine="0"/>
              <w:jc w:val="center"/>
              <w:rPr>
                <w:lang w:val="en-US"/>
              </w:rPr>
            </w:pPr>
          </w:p>
        </w:tc>
        <w:tc>
          <w:tcPr>
            <w:tcW w:w="1386" w:type="pct"/>
            <w:vAlign w:val="center"/>
          </w:tcPr>
          <w:p w:rsidR="001B6270" w:rsidRDefault="001B6270" w:rsidP="00957E6D">
            <w:pPr>
              <w:spacing w:line="240" w:lineRule="auto"/>
              <w:ind w:firstLine="0"/>
              <w:jc w:val="left"/>
              <w:rPr>
                <w:lang w:val="en-US"/>
              </w:rPr>
            </w:pPr>
            <w:r>
              <w:rPr>
                <w:lang w:val="en-US"/>
              </w:rPr>
              <w:t>NIR-2</w:t>
            </w:r>
          </w:p>
        </w:tc>
        <w:tc>
          <w:tcPr>
            <w:tcW w:w="2242" w:type="pct"/>
            <w:gridSpan w:val="2"/>
            <w:vAlign w:val="center"/>
          </w:tcPr>
          <w:p w:rsidR="001B6270" w:rsidRPr="005255DD" w:rsidRDefault="001B6270" w:rsidP="00957E6D">
            <w:pPr>
              <w:spacing w:line="240" w:lineRule="auto"/>
              <w:ind w:firstLine="0"/>
              <w:jc w:val="center"/>
              <w:rPr>
                <w:lang w:val="en-US"/>
              </w:rPr>
            </w:pPr>
            <w:r w:rsidRPr="00864566">
              <w:rPr>
                <w:lang w:val="en-US"/>
              </w:rPr>
              <w:t>0,86–1,04</w:t>
            </w:r>
          </w:p>
        </w:tc>
      </w:tr>
    </w:tbl>
    <w:p w:rsidR="007E0B6E" w:rsidRDefault="007E0B6E" w:rsidP="00E16FA9">
      <w:pPr>
        <w:rPr>
          <w:b/>
          <w:lang w:val="en-US"/>
        </w:rPr>
      </w:pPr>
    </w:p>
    <w:p w:rsidR="007E0B6E" w:rsidRPr="005A7950" w:rsidRDefault="007E0B6E" w:rsidP="007E0B6E">
      <w:pPr>
        <w:rPr>
          <w:lang w:val="en-US"/>
        </w:rPr>
      </w:pPr>
    </w:p>
    <w:p w:rsidR="009C14F5" w:rsidRDefault="009C14F5" w:rsidP="007E0B6E">
      <w:pPr>
        <w:pStyle w:val="fig"/>
      </w:pPr>
      <w:r>
        <w:rPr>
          <w:noProof/>
          <w:lang w:val="ru-RU" w:eastAsia="ru-RU"/>
        </w:rPr>
        <w:drawing>
          <wp:inline distT="0" distB="0" distL="0" distR="0" wp14:anchorId="147CF5E6" wp14:editId="030863AE">
            <wp:extent cx="2699132" cy="2639783"/>
            <wp:effectExtent l="0" t="0" r="635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05054" cy="2645575"/>
                    </a:xfrm>
                    <a:prstGeom prst="rect">
                      <a:avLst/>
                    </a:prstGeom>
                    <a:noFill/>
                  </pic:spPr>
                </pic:pic>
              </a:graphicData>
            </a:graphic>
          </wp:inline>
        </w:drawing>
      </w:r>
    </w:p>
    <w:p w:rsidR="007E0B6E" w:rsidRDefault="007E0B6E" w:rsidP="007E0B6E">
      <w:pPr>
        <w:pStyle w:val="fig"/>
      </w:pPr>
      <w:r>
        <w:t>Fig</w:t>
      </w:r>
      <w:r w:rsidRPr="0082102E">
        <w:t xml:space="preserve">. </w:t>
      </w:r>
      <w:r w:rsidR="00904AC0">
        <w:t>3</w:t>
      </w:r>
      <w:r w:rsidRPr="0082102E">
        <w:t xml:space="preserve">. </w:t>
      </w:r>
      <w:r>
        <w:t>Coverage of multispectral images</w:t>
      </w:r>
    </w:p>
    <w:p w:rsidR="007E0B6E" w:rsidRPr="005335CF" w:rsidRDefault="007E0B6E" w:rsidP="00B67647">
      <w:pPr>
        <w:ind w:left="709" w:firstLine="0"/>
        <w:rPr>
          <w:lang w:val="en-US"/>
        </w:rPr>
      </w:pPr>
    </w:p>
    <w:p w:rsidR="00772184" w:rsidRDefault="00772184" w:rsidP="00662302">
      <w:pPr>
        <w:pStyle w:val="3"/>
      </w:pPr>
      <w:r w:rsidRPr="00772184">
        <w:t>Image pre</w:t>
      </w:r>
      <w:r w:rsidR="005B4E07">
        <w:t>-</w:t>
      </w:r>
      <w:r w:rsidRPr="00772184">
        <w:t>processing</w:t>
      </w:r>
    </w:p>
    <w:p w:rsidR="00904AC0" w:rsidRDefault="00904AC0" w:rsidP="00904AC0">
      <w:pPr>
        <w:rPr>
          <w:lang w:val="en-US"/>
        </w:rPr>
      </w:pPr>
      <w:r>
        <w:rPr>
          <w:lang w:val="en-US"/>
        </w:rPr>
        <w:t xml:space="preserve">For further processing we use radiometrcally corrected </w:t>
      </w:r>
      <w:r w:rsidRPr="007E0B6E">
        <w:rPr>
          <w:lang w:val="en-US"/>
        </w:rPr>
        <w:t>and</w:t>
      </w:r>
      <w:r>
        <w:rPr>
          <w:lang w:val="en-US"/>
        </w:rPr>
        <w:t xml:space="preserve"> georeferenced images (level 1C or 1D </w:t>
      </w:r>
      <w:r w:rsidRPr="007E0B6E">
        <w:rPr>
          <w:lang w:val="en-US"/>
        </w:rPr>
        <w:t>in CEOS classification</w:t>
      </w:r>
      <w:r>
        <w:rPr>
          <w:lang w:val="en-US"/>
        </w:rPr>
        <w:t xml:space="preserve">). Ortho-transformation is not essentially required for current region </w:t>
      </w:r>
      <w:r w:rsidRPr="005E1839">
        <w:rPr>
          <w:lang w:val="en-US"/>
        </w:rPr>
        <w:t>because</w:t>
      </w:r>
      <w:r>
        <w:rPr>
          <w:lang w:val="en-US"/>
        </w:rPr>
        <w:t xml:space="preserve"> relative </w:t>
      </w:r>
      <w:r w:rsidRPr="005E1839">
        <w:rPr>
          <w:lang w:val="en-US"/>
        </w:rPr>
        <w:t>flat</w:t>
      </w:r>
      <w:r>
        <w:rPr>
          <w:lang w:val="en-US"/>
        </w:rPr>
        <w:t xml:space="preserve"> relief.</w:t>
      </w:r>
    </w:p>
    <w:p w:rsidR="00C17E20" w:rsidRDefault="005B4E07" w:rsidP="00C17E20">
      <w:pPr>
        <w:rPr>
          <w:lang w:val="en-US"/>
        </w:rPr>
      </w:pPr>
      <w:r w:rsidRPr="005B4E07">
        <w:rPr>
          <w:lang w:val="en-US"/>
        </w:rPr>
        <w:t xml:space="preserve">The </w:t>
      </w:r>
      <w:r>
        <w:rPr>
          <w:lang w:val="en-US"/>
        </w:rPr>
        <w:t>graph of processing of images for coastal research purposes is shown at</w:t>
      </w:r>
      <w:r w:rsidRPr="00904AC0">
        <w:rPr>
          <w:lang w:val="en-US"/>
        </w:rPr>
        <w:t xml:space="preserve"> Fig.</w:t>
      </w:r>
      <w:r w:rsidR="00904AC0">
        <w:rPr>
          <w:lang w:val="en-US"/>
        </w:rPr>
        <w:t xml:space="preserve"> 4</w:t>
      </w:r>
      <w:r w:rsidR="00C17E20">
        <w:rPr>
          <w:lang w:val="en-US"/>
        </w:rPr>
        <w:t>.</w:t>
      </w:r>
    </w:p>
    <w:p w:rsidR="00C17E20" w:rsidRDefault="00C17E20" w:rsidP="00C17E20">
      <w:pPr>
        <w:rPr>
          <w:lang w:val="en-US"/>
        </w:rPr>
      </w:pPr>
      <w:r>
        <w:rPr>
          <w:lang w:val="en-US"/>
        </w:rPr>
        <w:t xml:space="preserve">For </w:t>
      </w:r>
      <w:r w:rsidR="00490165">
        <w:rPr>
          <w:lang w:val="en-US"/>
        </w:rPr>
        <w:t xml:space="preserve">converting of non-dimensional digital number (DN) </w:t>
      </w:r>
      <w:r>
        <w:rPr>
          <w:lang w:val="en-US"/>
        </w:rPr>
        <w:t>values of each pixel</w:t>
      </w:r>
      <w:r w:rsidR="00DD116B">
        <w:rPr>
          <w:lang w:val="en-US"/>
        </w:rPr>
        <w:t xml:space="preserve"> (radiometric calibration)</w:t>
      </w:r>
      <w:r>
        <w:rPr>
          <w:lang w:val="en-US"/>
        </w:rPr>
        <w:t xml:space="preserve"> to the physical values of radiance the re-calculation formula </w:t>
      </w:r>
      <w:r w:rsidR="00490165">
        <w:rPr>
          <w:lang w:val="en-US"/>
        </w:rPr>
        <w:t>was</w:t>
      </w:r>
      <w:r>
        <w:rPr>
          <w:lang w:val="en-US"/>
        </w:rPr>
        <w:t xml:space="preserve"> used:</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2800"/>
      </w:tblGrid>
      <w:tr w:rsidR="00C17E20" w:rsidRPr="00204DAE" w:rsidTr="00731F7F">
        <w:trPr>
          <w:trHeight w:val="857"/>
        </w:trPr>
        <w:tc>
          <w:tcPr>
            <w:tcW w:w="3537" w:type="pct"/>
          </w:tcPr>
          <w:p w:rsidR="00C17E20" w:rsidRPr="00286FFC" w:rsidRDefault="00665311" w:rsidP="00731F7F">
            <w:pPr>
              <w:pStyle w:val="a3"/>
              <w:ind w:left="709"/>
              <w:jc w:val="both"/>
            </w:pPr>
            <m:oMathPara>
              <m:oMathParaPr>
                <m:jc m:val="left"/>
              </m:oMathParaPr>
              <m:oMath>
                <m:sSub>
                  <m:sSubPr>
                    <m:ctrlPr>
                      <w:rPr>
                        <w:rFonts w:ascii="Cambria Math" w:hAnsi="Cambria Math"/>
                        <w:iCs w:val="0"/>
                        <w:sz w:val="28"/>
                        <w:szCs w:val="22"/>
                        <w:lang w:val="ru-RU"/>
                      </w:rPr>
                    </m:ctrlPr>
                  </m:sSubPr>
                  <m:e>
                    <m:r>
                      <w:rPr>
                        <w:rFonts w:ascii="Cambria Math" w:hAnsi="Cambria Math"/>
                        <w:sz w:val="28"/>
                      </w:rPr>
                      <m:t>L</m:t>
                    </m:r>
                  </m:e>
                  <m:sub>
                    <m:r>
                      <w:rPr>
                        <w:rFonts w:ascii="Cambria Math" w:hAnsi="Cambria Math"/>
                        <w:sz w:val="28"/>
                        <w:vertAlign w:val="subscript"/>
                      </w:rPr>
                      <w:sym w:font="Symbol" w:char="F06C"/>
                    </m:r>
                    <m:r>
                      <w:rPr>
                        <w:rFonts w:ascii="Cambria Math" w:hAnsi="Cambria Math"/>
                        <w:sz w:val="28"/>
                        <w:vertAlign w:val="subscript"/>
                      </w:rPr>
                      <m:t xml:space="preserve">Pixel,Band </m:t>
                    </m:r>
                  </m:sub>
                </m:sSub>
                <m:r>
                  <w:rPr>
                    <w:rFonts w:ascii="Cambria Math" w:hAnsi="Cambria Math"/>
                    <w:sz w:val="28"/>
                  </w:rPr>
                  <m:t>=</m:t>
                </m:r>
                <m:r>
                  <w:rPr>
                    <w:rFonts w:ascii="Cambria Math" w:eastAsiaTheme="minorEastAsia" w:hAnsi="Cambria Math"/>
                    <w:sz w:val="28"/>
                  </w:rPr>
                  <m:t xml:space="preserve"> </m:t>
                </m:r>
                <m:f>
                  <m:fPr>
                    <m:ctrlPr>
                      <w:rPr>
                        <w:rFonts w:ascii="Cambria Math" w:eastAsiaTheme="minorEastAsia" w:hAnsi="Cambria Math"/>
                        <w:iCs w:val="0"/>
                        <w:sz w:val="28"/>
                        <w:szCs w:val="22"/>
                        <w:lang w:val="ru-RU"/>
                      </w:rPr>
                    </m:ctrlPr>
                  </m:fPr>
                  <m:num>
                    <m:sSub>
                      <m:sSubPr>
                        <m:ctrlPr>
                          <w:rPr>
                            <w:rFonts w:ascii="Cambria Math" w:eastAsiaTheme="minorEastAsia" w:hAnsi="Cambria Math"/>
                            <w:iCs w:val="0"/>
                            <w:sz w:val="28"/>
                            <w:szCs w:val="22"/>
                            <w:lang w:val="ru-RU"/>
                          </w:rPr>
                        </m:ctrlPr>
                      </m:sSubPr>
                      <m:e>
                        <m:r>
                          <w:rPr>
                            <w:rFonts w:ascii="Cambria Math" w:eastAsiaTheme="minorEastAsia" w:hAnsi="Cambria Math"/>
                            <w:sz w:val="28"/>
                          </w:rPr>
                          <m:t>K</m:t>
                        </m:r>
                      </m:e>
                      <m:sub>
                        <m:r>
                          <w:rPr>
                            <w:rFonts w:ascii="Cambria Math" w:eastAsiaTheme="minorEastAsia" w:hAnsi="Cambria Math"/>
                            <w:sz w:val="28"/>
                          </w:rPr>
                          <m:t>band</m:t>
                        </m:r>
                      </m:sub>
                    </m:sSub>
                    <m:r>
                      <w:rPr>
                        <w:rFonts w:ascii="Cambria Math" w:eastAsiaTheme="minorEastAsia" w:hAnsi="Cambria Math"/>
                        <w:sz w:val="28"/>
                      </w:rPr>
                      <m:t>×</m:t>
                    </m:r>
                    <m:sSub>
                      <m:sSubPr>
                        <m:ctrlPr>
                          <w:rPr>
                            <w:rFonts w:ascii="Cambria Math" w:eastAsiaTheme="minorEastAsia" w:hAnsi="Cambria Math"/>
                            <w:iCs w:val="0"/>
                            <w:sz w:val="28"/>
                            <w:szCs w:val="22"/>
                            <w:lang w:val="ru-RU"/>
                          </w:rPr>
                        </m:ctrlPr>
                      </m:sSubPr>
                      <m:e>
                        <m:r>
                          <w:rPr>
                            <w:rFonts w:ascii="Cambria Math" w:eastAsiaTheme="minorEastAsia" w:hAnsi="Cambria Math"/>
                            <w:sz w:val="28"/>
                          </w:rPr>
                          <m:t>q</m:t>
                        </m:r>
                      </m:e>
                      <m:sub>
                        <m:r>
                          <w:rPr>
                            <w:rFonts w:ascii="Cambria Math" w:eastAsiaTheme="minorEastAsia" w:hAnsi="Cambria Math"/>
                            <w:sz w:val="28"/>
                            <w:vertAlign w:val="subscript"/>
                          </w:rPr>
                          <m:t xml:space="preserve">Pixel,Band </m:t>
                        </m:r>
                      </m:sub>
                    </m:sSub>
                  </m:num>
                  <m:den>
                    <m:r>
                      <w:rPr>
                        <w:rFonts w:ascii="Cambria Math" w:eastAsiaTheme="minorEastAsia" w:hAnsi="Cambria Math"/>
                        <w:sz w:val="28"/>
                      </w:rPr>
                      <m:t>∆</m:t>
                    </m:r>
                    <m:sSub>
                      <m:sSubPr>
                        <m:ctrlPr>
                          <w:rPr>
                            <w:rFonts w:ascii="Cambria Math" w:eastAsiaTheme="minorEastAsia" w:hAnsi="Cambria Math"/>
                            <w:iCs w:val="0"/>
                            <w:sz w:val="28"/>
                            <w:szCs w:val="22"/>
                            <w:lang w:val="ru-RU"/>
                          </w:rPr>
                        </m:ctrlPr>
                      </m:sSubPr>
                      <m:e>
                        <m:r>
                          <w:rPr>
                            <w:rFonts w:ascii="Cambria Math" w:eastAsiaTheme="minorEastAsia" w:hAnsi="Cambria Math"/>
                            <w:sz w:val="28"/>
                          </w:rPr>
                          <m:t>γ</m:t>
                        </m:r>
                      </m:e>
                      <m:sub>
                        <m:r>
                          <w:rPr>
                            <w:rFonts w:ascii="Cambria Math" w:eastAsiaTheme="minorEastAsia" w:hAnsi="Cambria Math"/>
                            <w:sz w:val="28"/>
                          </w:rPr>
                          <m:t>Band</m:t>
                        </m:r>
                      </m:sub>
                    </m:sSub>
                  </m:den>
                </m:f>
                <m:r>
                  <w:rPr>
                    <w:rFonts w:ascii="Cambria Math" w:eastAsiaTheme="minorEastAsia" w:hAnsi="Cambria Math"/>
                    <w:sz w:val="28"/>
                    <w:szCs w:val="22"/>
                    <w:lang w:val="ru-RU"/>
                  </w:rPr>
                  <m:t>,</m:t>
                </m:r>
              </m:oMath>
            </m:oMathPara>
          </w:p>
        </w:tc>
        <w:tc>
          <w:tcPr>
            <w:tcW w:w="1463" w:type="pct"/>
            <w:vAlign w:val="center"/>
          </w:tcPr>
          <w:p w:rsidR="00C17E20" w:rsidRPr="009C53A3" w:rsidRDefault="00C17E20" w:rsidP="00731F7F">
            <w:pPr>
              <w:pStyle w:val="a3"/>
              <w:jc w:val="right"/>
              <w:rPr>
                <w:i w:val="0"/>
              </w:rPr>
            </w:pPr>
            <w:r w:rsidRPr="009C53A3">
              <w:rPr>
                <w:i w:val="0"/>
              </w:rPr>
              <w:t>(</w:t>
            </w:r>
            <w:r w:rsidRPr="009C53A3">
              <w:rPr>
                <w:i w:val="0"/>
              </w:rPr>
              <w:fldChar w:fldCharType="begin"/>
            </w:r>
            <w:r w:rsidRPr="009C53A3">
              <w:rPr>
                <w:i w:val="0"/>
              </w:rPr>
              <w:instrText xml:space="preserve"> SEQ Формула \* ARABIC </w:instrText>
            </w:r>
            <w:r w:rsidRPr="009C53A3">
              <w:rPr>
                <w:i w:val="0"/>
              </w:rPr>
              <w:fldChar w:fldCharType="separate"/>
            </w:r>
            <w:r w:rsidR="00101C2E">
              <w:rPr>
                <w:i w:val="0"/>
                <w:noProof/>
              </w:rPr>
              <w:t>1</w:t>
            </w:r>
            <w:r w:rsidRPr="009C53A3">
              <w:rPr>
                <w:i w:val="0"/>
              </w:rPr>
              <w:fldChar w:fldCharType="end"/>
            </w:r>
            <w:r w:rsidRPr="009C53A3">
              <w:rPr>
                <w:i w:val="0"/>
              </w:rPr>
              <w:t>)</w:t>
            </w:r>
          </w:p>
        </w:tc>
      </w:tr>
    </w:tbl>
    <w:p w:rsidR="00C17E20" w:rsidRDefault="00C17E20" w:rsidP="00C17E20">
      <w:pPr>
        <w:ind w:firstLine="0"/>
        <w:rPr>
          <w:lang w:val="en-US"/>
        </w:rPr>
      </w:pPr>
      <w:r>
        <w:rPr>
          <w:lang w:val="en-US"/>
        </w:rPr>
        <w:t xml:space="preserve">where </w:t>
      </w:r>
      <w:r w:rsidRPr="00941B8C">
        <w:rPr>
          <w:lang w:val="en-US"/>
        </w:rPr>
        <w:t>L</w:t>
      </w:r>
      <w:r w:rsidRPr="00941B8C">
        <w:rPr>
          <w:vertAlign w:val="subscript"/>
          <w:lang w:val="en-US"/>
        </w:rPr>
        <w:sym w:font="Symbol" w:char="F06C"/>
      </w:r>
      <w:r w:rsidRPr="00941B8C">
        <w:rPr>
          <w:vertAlign w:val="subscript"/>
          <w:lang w:val="en-US"/>
        </w:rPr>
        <w:t>Pixel,Band</w:t>
      </w:r>
      <w:r w:rsidRPr="00941B8C">
        <w:rPr>
          <w:i/>
          <w:iCs/>
          <w:vertAlign w:val="subscript"/>
          <w:lang w:val="en-US"/>
        </w:rPr>
        <w:t xml:space="preserve"> </w:t>
      </w:r>
      <w:r w:rsidRPr="00941B8C">
        <w:rPr>
          <w:iCs/>
          <w:lang w:val="en-US"/>
        </w:rPr>
        <w:t>is</w:t>
      </w:r>
      <w:r>
        <w:rPr>
          <w:lang w:val="en-US"/>
        </w:rPr>
        <w:t xml:space="preserve"> top-of-atmosphere </w:t>
      </w:r>
      <w:r w:rsidRPr="00941B8C">
        <w:rPr>
          <w:lang w:val="en-US"/>
        </w:rPr>
        <w:t xml:space="preserve">band-integrated </w:t>
      </w:r>
      <w:r>
        <w:rPr>
          <w:lang w:val="en-US"/>
        </w:rPr>
        <w:t>spectral radiance,</w:t>
      </w:r>
      <w:r w:rsidRPr="006C234C">
        <w:rPr>
          <w:lang w:val="en-US"/>
        </w:rPr>
        <w:t xml:space="preserve"> </w:t>
      </w:r>
      <w:r w:rsidRPr="00286FFC">
        <w:rPr>
          <w:lang w:val="en-US"/>
        </w:rPr>
        <w:t>K</w:t>
      </w:r>
      <w:r w:rsidRPr="00286FFC">
        <w:rPr>
          <w:vertAlign w:val="subscript"/>
          <w:lang w:val="en-US"/>
        </w:rPr>
        <w:t>band</w:t>
      </w:r>
      <w:r w:rsidRPr="006C234C">
        <w:rPr>
          <w:lang w:val="en-US"/>
        </w:rPr>
        <w:t xml:space="preserve"> is the absolute radiometric calibration factor,</w:t>
      </w:r>
      <w:r>
        <w:rPr>
          <w:lang w:val="en-US"/>
        </w:rPr>
        <w:t xml:space="preserve"> </w:t>
      </w:r>
      <w:r w:rsidRPr="00941B8C">
        <w:rPr>
          <w:lang w:val="en-US"/>
        </w:rPr>
        <w:t>q</w:t>
      </w:r>
      <w:r w:rsidRPr="00941B8C">
        <w:rPr>
          <w:vertAlign w:val="subscript"/>
          <w:lang w:val="en-US"/>
        </w:rPr>
        <w:t>Pixel,Band</w:t>
      </w:r>
      <w:r w:rsidRPr="00941B8C">
        <w:rPr>
          <w:lang w:val="en-US"/>
        </w:rPr>
        <w:t xml:space="preserve"> — </w:t>
      </w:r>
      <w:r>
        <w:rPr>
          <w:lang w:val="en-US"/>
        </w:rPr>
        <w:t xml:space="preserve">digital number </w:t>
      </w:r>
      <w:r w:rsidR="00490165">
        <w:rPr>
          <w:lang w:val="en-US"/>
        </w:rPr>
        <w:t xml:space="preserve">pixel </w:t>
      </w:r>
      <w:r>
        <w:rPr>
          <w:lang w:val="en-US"/>
        </w:rPr>
        <w:t>values,</w:t>
      </w:r>
      <w:r w:rsidRPr="006C234C">
        <w:rPr>
          <w:lang w:val="en-US"/>
        </w:rPr>
        <w:t xml:space="preserve"> </w:t>
      </w:r>
      <w:r w:rsidRPr="00286FFC">
        <w:sym w:font="Symbol" w:char="F044"/>
      </w:r>
      <w:r w:rsidRPr="00286FFC">
        <w:sym w:font="Symbol" w:char="F06C"/>
      </w:r>
      <w:r w:rsidRPr="00286FFC">
        <w:rPr>
          <w:vertAlign w:val="subscript"/>
          <w:lang w:val="en-US"/>
        </w:rPr>
        <w:t>band</w:t>
      </w:r>
      <w:r w:rsidRPr="006C234C">
        <w:rPr>
          <w:vertAlign w:val="subscript"/>
          <w:lang w:val="en-US"/>
        </w:rPr>
        <w:t xml:space="preserve"> </w:t>
      </w:r>
      <w:r w:rsidRPr="006C234C">
        <w:rPr>
          <w:lang w:val="en-US"/>
        </w:rPr>
        <w:t>— the effective bandwidth for a given band</w:t>
      </w:r>
      <w:r>
        <w:rPr>
          <w:lang w:val="en-US"/>
        </w:rPr>
        <w:t xml:space="preserve">. This data are stored in the image metadata file provided with the image </w:t>
      </w:r>
      <w:r w:rsidR="00490165" w:rsidRPr="00490165">
        <w:rPr>
          <w:noProof/>
          <w:lang w:val="en-US"/>
        </w:rPr>
        <w:t>[1], [2]</w:t>
      </w:r>
      <w:r>
        <w:rPr>
          <w:lang w:val="en-US"/>
        </w:rPr>
        <w:t>. The procedure might be done using simple raster algebra, but in such image processing software as ENVI the module of TOA calibration is integrated.</w:t>
      </w:r>
    </w:p>
    <w:p w:rsidR="005B4E07" w:rsidRPr="006039CA" w:rsidRDefault="005B4E07" w:rsidP="00E16FA9">
      <w:pPr>
        <w:rPr>
          <w:b/>
          <w:lang w:val="en-US"/>
        </w:rPr>
      </w:pPr>
    </w:p>
    <w:p w:rsidR="00781A38" w:rsidRDefault="00781A38" w:rsidP="00781A38">
      <w:pPr>
        <w:pStyle w:val="fig"/>
      </w:pPr>
      <w:r>
        <w:rPr>
          <w:noProof/>
          <w:lang w:val="ru-RU" w:eastAsia="ru-RU"/>
        </w:rPr>
        <w:drawing>
          <wp:inline distT="0" distB="0" distL="0" distR="0" wp14:anchorId="07D16ED3" wp14:editId="764646DD">
            <wp:extent cx="4617161" cy="3533775"/>
            <wp:effectExtent l="0" t="0" r="0" b="0"/>
            <wp:docPr id="16" name="lyzeg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yzegna.jpg"/>
                    <pic:cNvPicPr/>
                  </pic:nvPicPr>
                  <pic:blipFill rotWithShape="1">
                    <a:blip r:embed="rId10" cstate="print">
                      <a:extLst>
                        <a:ext uri="{28A0092B-C50C-407E-A947-70E740481C1C}">
                          <a14:useLocalDpi xmlns:a14="http://schemas.microsoft.com/office/drawing/2010/main" val="0"/>
                        </a:ext>
                      </a:extLst>
                    </a:blip>
                    <a:srcRect l="3175" t="4551" r="3602" b="2873"/>
                    <a:stretch/>
                  </pic:blipFill>
                  <pic:spPr bwMode="auto">
                    <a:xfrm>
                      <a:off x="0" y="0"/>
                      <a:ext cx="4627634" cy="3541791"/>
                    </a:xfrm>
                    <a:prstGeom prst="rect">
                      <a:avLst/>
                    </a:prstGeom>
                    <a:ln>
                      <a:noFill/>
                    </a:ln>
                    <a:extLst>
                      <a:ext uri="{53640926-AAD7-44D8-BBD7-CCE9431645EC}">
                        <a14:shadowObscured xmlns:a14="http://schemas.microsoft.com/office/drawing/2010/main"/>
                      </a:ext>
                    </a:extLst>
                  </pic:spPr>
                </pic:pic>
              </a:graphicData>
            </a:graphic>
          </wp:inline>
        </w:drawing>
      </w:r>
    </w:p>
    <w:p w:rsidR="00781A38" w:rsidRPr="00815B83" w:rsidRDefault="00781A38" w:rsidP="00781A38">
      <w:pPr>
        <w:pStyle w:val="fig"/>
      </w:pPr>
      <w:r>
        <w:t>Fig</w:t>
      </w:r>
      <w:r w:rsidRPr="0082102E">
        <w:t xml:space="preserve">. </w:t>
      </w:r>
      <w:r w:rsidR="00904AC0">
        <w:t>4</w:t>
      </w:r>
      <w:r w:rsidRPr="0082102E">
        <w:t xml:space="preserve">. </w:t>
      </w:r>
      <w:r>
        <w:t>Flowchart of multispectral image processing</w:t>
      </w:r>
      <w:r w:rsidR="00904AC0">
        <w:t xml:space="preserve"> for sea bottom investigation</w:t>
      </w:r>
    </w:p>
    <w:p w:rsidR="005B4E07" w:rsidRPr="005B4E07" w:rsidRDefault="005B4E07" w:rsidP="00E16FA9">
      <w:pPr>
        <w:rPr>
          <w:lang w:val="en-US"/>
        </w:rPr>
      </w:pPr>
    </w:p>
    <w:p w:rsidR="001341AE" w:rsidRDefault="000C4DB7" w:rsidP="00662302">
      <w:pPr>
        <w:pStyle w:val="3"/>
      </w:pPr>
      <w:r>
        <w:t>Radiometric correction</w:t>
      </w:r>
    </w:p>
    <w:p w:rsidR="001341AE" w:rsidRPr="001341AE" w:rsidRDefault="001341AE" w:rsidP="001341AE">
      <w:pPr>
        <w:rPr>
          <w:lang w:val="en-US"/>
        </w:rPr>
      </w:pPr>
      <w:r w:rsidRPr="001341AE">
        <w:rPr>
          <w:lang w:val="en-US"/>
        </w:rPr>
        <w:t>The</w:t>
      </w:r>
      <w:r>
        <w:rPr>
          <w:lang w:val="en-US"/>
        </w:rPr>
        <w:t xml:space="preserve"> correction </w:t>
      </w:r>
      <w:r w:rsidR="00CD6534">
        <w:rPr>
          <w:lang w:val="en-US"/>
        </w:rPr>
        <w:t xml:space="preserve">for the purpose for sea bottom investigations </w:t>
      </w:r>
      <w:r>
        <w:rPr>
          <w:lang w:val="en-US"/>
        </w:rPr>
        <w:t xml:space="preserve">consist of two parts: atmospheric correction and water column correction. </w:t>
      </w:r>
    </w:p>
    <w:p w:rsidR="00D6055F" w:rsidRDefault="004F0C13" w:rsidP="00D6055F">
      <w:pPr>
        <w:rPr>
          <w:lang w:val="en-US"/>
        </w:rPr>
      </w:pPr>
      <w:r w:rsidRPr="00662302">
        <w:rPr>
          <w:lang w:val="en-US"/>
        </w:rPr>
        <w:t>Atmospheric correction</w:t>
      </w:r>
      <w:r w:rsidR="000A071A" w:rsidRPr="00662302">
        <w:rPr>
          <w:lang w:val="en-US"/>
        </w:rPr>
        <w:t xml:space="preserve"> </w:t>
      </w:r>
      <w:r w:rsidR="009266FE">
        <w:rPr>
          <w:lang w:val="en-US"/>
        </w:rPr>
        <w:t>is used</w:t>
      </w:r>
      <w:r w:rsidR="00596DF9">
        <w:rPr>
          <w:lang w:val="en-US"/>
        </w:rPr>
        <w:t xml:space="preserve"> to reduc</w:t>
      </w:r>
      <w:r w:rsidR="000A071A">
        <w:rPr>
          <w:lang w:val="en-US"/>
        </w:rPr>
        <w:t>e</w:t>
      </w:r>
      <w:r w:rsidR="009266FE" w:rsidRPr="009266FE">
        <w:rPr>
          <w:lang w:val="en-US"/>
        </w:rPr>
        <w:t xml:space="preserve"> </w:t>
      </w:r>
      <w:r w:rsidR="009266FE">
        <w:rPr>
          <w:lang w:val="en-US"/>
        </w:rPr>
        <w:t>the effect of</w:t>
      </w:r>
      <w:r w:rsidR="000A071A">
        <w:rPr>
          <w:lang w:val="en-US"/>
        </w:rPr>
        <w:t xml:space="preserve"> </w:t>
      </w:r>
      <w:r w:rsidR="00596DF9">
        <w:rPr>
          <w:lang w:val="en-US"/>
        </w:rPr>
        <w:t>atmosphere</w:t>
      </w:r>
      <w:r w:rsidR="009266FE">
        <w:rPr>
          <w:lang w:val="en-US"/>
        </w:rPr>
        <w:t xml:space="preserve"> </w:t>
      </w:r>
      <w:r w:rsidR="00227E71">
        <w:rPr>
          <w:lang w:val="en-US"/>
        </w:rPr>
        <w:t>absorption</w:t>
      </w:r>
      <w:r w:rsidR="009266FE">
        <w:rPr>
          <w:lang w:val="en-US"/>
        </w:rPr>
        <w:t xml:space="preserve"> and </w:t>
      </w:r>
      <w:r w:rsidR="000C4DB7">
        <w:rPr>
          <w:lang w:val="en-US"/>
        </w:rPr>
        <w:t>scattering</w:t>
      </w:r>
      <w:r w:rsidR="009266FE">
        <w:rPr>
          <w:lang w:val="en-US"/>
        </w:rPr>
        <w:t xml:space="preserve"> to the spectrum</w:t>
      </w:r>
      <w:r w:rsidR="00596DF9">
        <w:rPr>
          <w:lang w:val="en-US"/>
        </w:rPr>
        <w:t xml:space="preserve">. </w:t>
      </w:r>
      <w:r w:rsidR="00E970CC">
        <w:rPr>
          <w:lang w:val="en-US"/>
        </w:rPr>
        <w:t>Atmospheric correction</w:t>
      </w:r>
      <w:r w:rsidR="009266FE">
        <w:rPr>
          <w:lang w:val="en-US"/>
        </w:rPr>
        <w:t xml:space="preserve"> is</w:t>
      </w:r>
      <w:r w:rsidR="00E970CC">
        <w:rPr>
          <w:lang w:val="en-US"/>
        </w:rPr>
        <w:t xml:space="preserve"> carried using </w:t>
      </w:r>
      <w:r w:rsidR="00B05F5F">
        <w:rPr>
          <w:lang w:val="en-US"/>
        </w:rPr>
        <w:t>algorithms</w:t>
      </w:r>
      <w:r w:rsidR="00E8435F">
        <w:rPr>
          <w:lang w:val="en-US"/>
        </w:rPr>
        <w:t xml:space="preserve"> based on different</w:t>
      </w:r>
      <w:r w:rsidR="00E970CC">
        <w:rPr>
          <w:lang w:val="en-US"/>
        </w:rPr>
        <w:t xml:space="preserve"> atmospheric models</w:t>
      </w:r>
      <w:r w:rsidR="002222C3" w:rsidRPr="002222C3">
        <w:rPr>
          <w:lang w:val="en-US"/>
        </w:rPr>
        <w:t>, such as</w:t>
      </w:r>
      <w:r w:rsidR="00D6055F">
        <w:rPr>
          <w:lang w:val="en-US"/>
        </w:rPr>
        <w:t xml:space="preserve"> FLAASH</w:t>
      </w:r>
      <w:r w:rsidR="003608D4">
        <w:rPr>
          <w:lang w:val="en-US"/>
        </w:rPr>
        <w:t xml:space="preserve"> and </w:t>
      </w:r>
      <w:r w:rsidR="00B05F5F">
        <w:rPr>
          <w:lang w:val="en-US"/>
        </w:rPr>
        <w:t>6S</w:t>
      </w:r>
      <w:r w:rsidR="003608D4">
        <w:rPr>
          <w:lang w:val="en-US"/>
        </w:rPr>
        <w:t xml:space="preserve"> </w:t>
      </w:r>
      <w:r w:rsidR="00490165" w:rsidRPr="00490165">
        <w:rPr>
          <w:noProof/>
          <w:lang w:val="en-US"/>
        </w:rPr>
        <w:t>[3]–[5]</w:t>
      </w:r>
      <w:r w:rsidR="00B05F5F">
        <w:rPr>
          <w:lang w:val="en-US"/>
        </w:rPr>
        <w:t>. Sometimes</w:t>
      </w:r>
      <w:r w:rsidR="000C4DB7">
        <w:rPr>
          <w:lang w:val="en-US"/>
        </w:rPr>
        <w:t xml:space="preserve">, depending from </w:t>
      </w:r>
      <w:r w:rsidR="00B05F5F">
        <w:rPr>
          <w:lang w:val="en-US"/>
        </w:rPr>
        <w:t>atmospheric</w:t>
      </w:r>
      <w:r w:rsidR="000C4DB7">
        <w:rPr>
          <w:lang w:val="en-US"/>
        </w:rPr>
        <w:t xml:space="preserve"> characteristics, such</w:t>
      </w:r>
      <w:r w:rsidR="00B05F5F">
        <w:rPr>
          <w:lang w:val="en-US"/>
        </w:rPr>
        <w:t xml:space="preserve"> effect is significant </w:t>
      </w:r>
      <w:r w:rsidR="00490165">
        <w:rPr>
          <w:lang w:val="en-US"/>
        </w:rPr>
        <w:t>(see Fig. 5</w:t>
      </w:r>
      <w:r w:rsidR="00CD6534">
        <w:rPr>
          <w:lang w:val="en-US"/>
        </w:rPr>
        <w:t>)</w:t>
      </w:r>
      <w:r w:rsidR="000C4DB7">
        <w:rPr>
          <w:lang w:val="en-US"/>
        </w:rPr>
        <w:t>.</w:t>
      </w:r>
      <w:r w:rsidR="00D6055F" w:rsidRPr="00D6055F">
        <w:rPr>
          <w:lang w:val="en-US"/>
        </w:rPr>
        <w:t xml:space="preserve"> </w:t>
      </w:r>
      <w:r w:rsidR="00DD116B">
        <w:rPr>
          <w:lang w:val="en-US"/>
        </w:rPr>
        <w:t>The</w:t>
      </w:r>
      <w:r w:rsidR="00DD116B" w:rsidRPr="00DD116B">
        <w:rPr>
          <w:lang w:val="en-US"/>
        </w:rPr>
        <w:t xml:space="preserve"> </w:t>
      </w:r>
      <w:r w:rsidR="00DD116B">
        <w:rPr>
          <w:lang w:val="en-US"/>
        </w:rPr>
        <w:t>complex</w:t>
      </w:r>
      <w:r w:rsidR="00D6055F">
        <w:rPr>
          <w:lang w:val="en-US"/>
        </w:rPr>
        <w:t xml:space="preserve"> methods of water column </w:t>
      </w:r>
      <w:r w:rsidR="00DD116B">
        <w:rPr>
          <w:lang w:val="en-US"/>
        </w:rPr>
        <w:t xml:space="preserve">correction </w:t>
      </w:r>
      <w:r w:rsidR="00D6055F">
        <w:rPr>
          <w:lang w:val="en-US"/>
        </w:rPr>
        <w:t>are proposed</w:t>
      </w:r>
      <w:r w:rsidR="00CD6534">
        <w:rPr>
          <w:lang w:val="en-US"/>
        </w:rPr>
        <w:t xml:space="preserve"> in</w:t>
      </w:r>
      <w:r w:rsidR="00DD116B">
        <w:rPr>
          <w:lang w:val="en-US"/>
        </w:rPr>
        <w:t xml:space="preserve"> several publications</w:t>
      </w:r>
      <w:r w:rsidR="00D6055F">
        <w:rPr>
          <w:lang w:val="en-US"/>
        </w:rPr>
        <w:t xml:space="preserve"> </w:t>
      </w:r>
      <w:r w:rsidR="00490165" w:rsidRPr="00490165">
        <w:rPr>
          <w:noProof/>
          <w:lang w:val="en-US"/>
        </w:rPr>
        <w:t>[6]–[8]</w:t>
      </w:r>
      <w:r w:rsidR="00D6055F">
        <w:rPr>
          <w:lang w:val="en-US"/>
        </w:rPr>
        <w:t xml:space="preserve">. </w:t>
      </w:r>
    </w:p>
    <w:p w:rsidR="00D21177" w:rsidRDefault="00D21177" w:rsidP="00772184">
      <w:pPr>
        <w:rPr>
          <w:lang w:val="en-US"/>
        </w:rPr>
      </w:pPr>
    </w:p>
    <w:p w:rsidR="00A26317" w:rsidRDefault="00A26317" w:rsidP="00A26317">
      <w:pPr>
        <w:pStyle w:val="fig"/>
      </w:pPr>
      <w:r>
        <w:rPr>
          <w:noProof/>
          <w:lang w:val="ru-RU" w:eastAsia="ru-RU"/>
        </w:rPr>
        <w:drawing>
          <wp:inline distT="0" distB="0" distL="0" distR="0" wp14:anchorId="62646701" wp14:editId="126EF6EE">
            <wp:extent cx="3320716" cy="17788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G\OneDrive\Документы\асп\2016 Конференция БЗ СПБ\pics\corr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76773" cy="1808843"/>
                    </a:xfrm>
                    <a:prstGeom prst="rect">
                      <a:avLst/>
                    </a:prstGeom>
                    <a:noFill/>
                    <a:ln>
                      <a:noFill/>
                    </a:ln>
                    <a:extLst>
                      <a:ext uri="{53640926-AAD7-44D8-BBD7-CCE9431645EC}">
                        <a14:shadowObscured xmlns:a14="http://schemas.microsoft.com/office/drawing/2010/main"/>
                      </a:ext>
                    </a:extLst>
                  </pic:spPr>
                </pic:pic>
              </a:graphicData>
            </a:graphic>
          </wp:inline>
        </w:drawing>
      </w:r>
    </w:p>
    <w:p w:rsidR="00A26317" w:rsidRPr="00815B83" w:rsidRDefault="00A26317" w:rsidP="00A26317">
      <w:pPr>
        <w:pStyle w:val="fig"/>
      </w:pPr>
      <w:r>
        <w:t>Fig</w:t>
      </w:r>
      <w:r w:rsidRPr="0082102E">
        <w:t xml:space="preserve">. </w:t>
      </w:r>
      <w:r w:rsidR="00904AC0">
        <w:t>5</w:t>
      </w:r>
      <w:r w:rsidRPr="0082102E">
        <w:t xml:space="preserve">. </w:t>
      </w:r>
      <w:r>
        <w:t xml:space="preserve">Stacked spectra of corrected reflectance vs DN-values for </w:t>
      </w:r>
      <w:r w:rsidR="00B31CAF">
        <w:t>subaquatic</w:t>
      </w:r>
      <w:r w:rsidR="00CD6534">
        <w:t xml:space="preserve"> sample</w:t>
      </w:r>
      <w:r>
        <w:t xml:space="preserve"> </w:t>
      </w:r>
      <w:r w:rsidR="00B31CAF">
        <w:t>point</w:t>
      </w:r>
    </w:p>
    <w:p w:rsidR="00852046" w:rsidRDefault="00852046" w:rsidP="00852046">
      <w:pPr>
        <w:pStyle w:val="3"/>
      </w:pPr>
      <w:r w:rsidRPr="00445764">
        <w:t>Sea bottom classification</w:t>
      </w:r>
    </w:p>
    <w:p w:rsidR="00852046" w:rsidRPr="00445764" w:rsidRDefault="00852046" w:rsidP="00852046">
      <w:pPr>
        <w:rPr>
          <w:b/>
          <w:lang w:val="en-US"/>
        </w:rPr>
      </w:pPr>
      <w:r>
        <w:rPr>
          <w:lang w:val="en-US"/>
        </w:rPr>
        <w:t>Unsupervised classification is fast method to highlight structure of sub</w:t>
      </w:r>
      <w:r w:rsidR="006F47C2">
        <w:rPr>
          <w:lang w:val="en-US"/>
        </w:rPr>
        <w:t>-</w:t>
      </w:r>
      <w:r>
        <w:rPr>
          <w:lang w:val="en-US"/>
        </w:rPr>
        <w:t>aeral and sub</w:t>
      </w:r>
      <w:r w:rsidR="006F47C2">
        <w:rPr>
          <w:lang w:val="en-US"/>
        </w:rPr>
        <w:t>-</w:t>
      </w:r>
      <w:r>
        <w:rPr>
          <w:lang w:val="en-US"/>
        </w:rPr>
        <w:t xml:space="preserve">aquatic surface without ground truth. Algorithms are based on clustering of pixels in feature space based on values of reflectance. Supervised classification is more developed method, which allows us to use spectral signatures of known ground areas to extract features from image. The methods are well described in </w:t>
      </w:r>
      <w:r w:rsidR="00490165" w:rsidRPr="00490165">
        <w:rPr>
          <w:noProof/>
          <w:lang w:val="en-US"/>
        </w:rPr>
        <w:t>[9]–[11]</w:t>
      </w:r>
      <w:r>
        <w:rPr>
          <w:lang w:val="en-US"/>
        </w:rPr>
        <w:t>.</w:t>
      </w:r>
    </w:p>
    <w:p w:rsidR="00445764" w:rsidRPr="00662302" w:rsidRDefault="00445764" w:rsidP="00662302">
      <w:pPr>
        <w:pStyle w:val="3"/>
      </w:pPr>
      <w:r w:rsidRPr="00662302">
        <w:t>Relative depth estimation.</w:t>
      </w:r>
    </w:p>
    <w:p w:rsidR="00291DAB" w:rsidRPr="00291DAB" w:rsidRDefault="00445764" w:rsidP="00291DAB">
      <w:pPr>
        <w:rPr>
          <w:lang w:val="en-US"/>
        </w:rPr>
      </w:pPr>
      <w:r w:rsidRPr="00291DAB">
        <w:rPr>
          <w:lang w:val="en-US"/>
        </w:rPr>
        <w:t xml:space="preserve">If  the optical properties and reflectance at deep water is known, the increase in reflectance due to the presence of a finite bottom might be interpreted in terms of depth </w:t>
      </w:r>
      <w:r w:rsidR="00490165" w:rsidRPr="00490165">
        <w:rPr>
          <w:noProof/>
          <w:lang w:val="en-US"/>
        </w:rPr>
        <w:t>[6]</w:t>
      </w:r>
      <w:r w:rsidRPr="00291DAB">
        <w:rPr>
          <w:lang w:val="en-US"/>
        </w:rPr>
        <w:t>.</w:t>
      </w:r>
      <w:r w:rsidR="00291DAB" w:rsidRPr="00291DAB">
        <w:rPr>
          <w:lang w:val="en-US"/>
        </w:rPr>
        <w:t xml:space="preserve"> </w:t>
      </w:r>
      <w:r w:rsidR="00DD116B">
        <w:rPr>
          <w:lang w:val="en-US"/>
        </w:rPr>
        <w:t>While</w:t>
      </w:r>
      <w:r w:rsidR="00291DAB" w:rsidRPr="00291DAB">
        <w:rPr>
          <w:lang w:val="en-US"/>
        </w:rPr>
        <w:t xml:space="preserve"> bathymetric survey at shallow water is expensive and difficult</w:t>
      </w:r>
      <w:r w:rsidR="00DD116B">
        <w:rPr>
          <w:lang w:val="en-US"/>
        </w:rPr>
        <w:t xml:space="preserve"> and </w:t>
      </w:r>
      <w:r w:rsidR="00291DAB" w:rsidRPr="00291DAB">
        <w:rPr>
          <w:lang w:val="en-US"/>
        </w:rPr>
        <w:t xml:space="preserve">LiDAR </w:t>
      </w:r>
      <w:r w:rsidR="00291DAB">
        <w:rPr>
          <w:lang w:val="en-US"/>
        </w:rPr>
        <w:t>survey is limited due to high price</w:t>
      </w:r>
      <w:r w:rsidR="00DD116B">
        <w:rPr>
          <w:lang w:val="en-US"/>
        </w:rPr>
        <w:t>, the passive mulitispectral data is good source of bathymetric data</w:t>
      </w:r>
      <w:r w:rsidR="00291DAB">
        <w:rPr>
          <w:lang w:val="en-US"/>
        </w:rPr>
        <w:t>.</w:t>
      </w:r>
    </w:p>
    <w:p w:rsidR="00D21177" w:rsidRDefault="00291DAB" w:rsidP="008D4C82">
      <w:pPr>
        <w:rPr>
          <w:lang w:val="en-US"/>
        </w:rPr>
      </w:pPr>
      <w:r>
        <w:rPr>
          <w:lang w:val="en-US"/>
        </w:rPr>
        <w:t>Obtaining bathymetry using passive multispectral and hyperspectral remote sensing was coine</w:t>
      </w:r>
      <w:r w:rsidR="00662302">
        <w:rPr>
          <w:lang w:val="en-US"/>
        </w:rPr>
        <w:t>d by R. D. Ly</w:t>
      </w:r>
      <w:r>
        <w:rPr>
          <w:lang w:val="en-US"/>
        </w:rPr>
        <w:t xml:space="preserve">zenga </w:t>
      </w:r>
      <w:r w:rsidRPr="00291DAB">
        <w:rPr>
          <w:lang w:val="en-US"/>
        </w:rPr>
        <w:t xml:space="preserve"> </w:t>
      </w:r>
      <w:r w:rsidR="00490165" w:rsidRPr="00490165">
        <w:rPr>
          <w:noProof/>
          <w:lang w:val="en-US"/>
        </w:rPr>
        <w:t>[12]</w:t>
      </w:r>
      <w:r w:rsidRPr="00291DAB">
        <w:rPr>
          <w:lang w:val="en-US"/>
        </w:rPr>
        <w:t>,</w:t>
      </w:r>
      <w:r>
        <w:rPr>
          <w:lang w:val="en-US"/>
        </w:rPr>
        <w:t xml:space="preserve"> and developed by remote sensing community </w:t>
      </w:r>
      <w:r w:rsidR="00490165" w:rsidRPr="00490165">
        <w:rPr>
          <w:noProof/>
          <w:lang w:val="en-US"/>
        </w:rPr>
        <w:t>[7], [13]–[15]</w:t>
      </w:r>
      <w:r>
        <w:rPr>
          <w:lang w:val="en-US"/>
        </w:rPr>
        <w:t>.</w:t>
      </w:r>
    </w:p>
    <w:p w:rsidR="00291DAB" w:rsidRPr="00291DAB" w:rsidRDefault="00605EBD" w:rsidP="008D4C82">
      <w:pPr>
        <w:rPr>
          <w:lang w:val="en-US"/>
        </w:rPr>
      </w:pPr>
      <w:r>
        <w:rPr>
          <w:lang w:val="en-US"/>
        </w:rPr>
        <w:t>The</w:t>
      </w:r>
      <w:r w:rsidR="00DD116B">
        <w:rPr>
          <w:lang w:val="en-US"/>
        </w:rPr>
        <w:t xml:space="preserve"> Lyzenga</w:t>
      </w:r>
      <w:r w:rsidR="0006550C" w:rsidRPr="00291DAB">
        <w:rPr>
          <w:lang w:val="en-US"/>
        </w:rPr>
        <w:t xml:space="preserve"> </w:t>
      </w:r>
      <w:r>
        <w:rPr>
          <w:lang w:val="en-US"/>
        </w:rPr>
        <w:t xml:space="preserve">method is based on assumption that amount of </w:t>
      </w:r>
      <w:r w:rsidR="005C5AE3">
        <w:rPr>
          <w:lang w:val="en-US"/>
        </w:rPr>
        <w:t>scattered</w:t>
      </w:r>
      <w:r w:rsidR="00291DAB">
        <w:rPr>
          <w:lang w:val="en-US"/>
        </w:rPr>
        <w:t xml:space="preserve"> and </w:t>
      </w:r>
      <w:r>
        <w:rPr>
          <w:lang w:val="en-US"/>
        </w:rPr>
        <w:t xml:space="preserve">reflected </w:t>
      </w:r>
      <w:r w:rsidR="00291DAB">
        <w:rPr>
          <w:lang w:val="en-US"/>
        </w:rPr>
        <w:t>radiance depends on water composition, type of sea bottom</w:t>
      </w:r>
      <w:r>
        <w:rPr>
          <w:lang w:val="en-US"/>
        </w:rPr>
        <w:t xml:space="preserve"> (albedo)</w:t>
      </w:r>
      <w:r w:rsidR="00291DAB">
        <w:rPr>
          <w:lang w:val="en-US"/>
        </w:rPr>
        <w:t xml:space="preserve"> and depth. </w:t>
      </w:r>
      <w:r w:rsidR="005C5AE3">
        <w:rPr>
          <w:lang w:val="en-US"/>
        </w:rPr>
        <w:t xml:space="preserve">The method is good for case I and </w:t>
      </w:r>
      <w:r w:rsidR="0006550C">
        <w:rPr>
          <w:lang w:val="en-US"/>
        </w:rPr>
        <w:t>type</w:t>
      </w:r>
      <w:r w:rsidR="005C5AE3">
        <w:rPr>
          <w:lang w:val="en-US"/>
        </w:rPr>
        <w:t xml:space="preserve"> II water, but some researchers </w:t>
      </w:r>
      <w:r w:rsidR="0006550C">
        <w:rPr>
          <w:lang w:val="en-US"/>
        </w:rPr>
        <w:t xml:space="preserve">apply modified method for water type II to III </w:t>
      </w:r>
      <w:r w:rsidR="00490165" w:rsidRPr="00490165">
        <w:rPr>
          <w:noProof/>
          <w:lang w:val="en-US"/>
        </w:rPr>
        <w:t>[8]</w:t>
      </w:r>
      <w:r w:rsidR="00852046">
        <w:rPr>
          <w:lang w:val="en-US"/>
        </w:rPr>
        <w:t>.</w:t>
      </w:r>
      <w:r w:rsidR="006F47C2">
        <w:rPr>
          <w:lang w:val="en-US"/>
        </w:rPr>
        <w:t xml:space="preserve"> For s</w:t>
      </w:r>
      <w:r w:rsidR="006F47C2" w:rsidRPr="006F47C2">
        <w:rPr>
          <w:lang w:val="en-US"/>
        </w:rPr>
        <w:t>atisfactory</w:t>
      </w:r>
      <w:r w:rsidR="006F47C2">
        <w:rPr>
          <w:lang w:val="en-US"/>
        </w:rPr>
        <w:t xml:space="preserve"> results the image should be acquired at appropriate weather conditions (low wind and choppiness</w:t>
      </w:r>
      <w:r w:rsidR="00DA1BF9">
        <w:rPr>
          <w:lang w:val="en-US"/>
        </w:rPr>
        <w:t xml:space="preserve">, low water turbidity). </w:t>
      </w:r>
      <w:r w:rsidR="00DD116B">
        <w:rPr>
          <w:lang w:val="en-US"/>
        </w:rPr>
        <w:t>S</w:t>
      </w:r>
      <w:r w:rsidR="00DD116B" w:rsidRPr="00DD116B">
        <w:rPr>
          <w:lang w:val="en-US"/>
        </w:rPr>
        <w:t>uitability</w:t>
      </w:r>
      <w:r w:rsidR="00DD116B">
        <w:rPr>
          <w:lang w:val="en-US"/>
        </w:rPr>
        <w:t xml:space="preserve"> to</w:t>
      </w:r>
      <w:r w:rsidR="00DA1BF9" w:rsidRPr="00DA1BF9">
        <w:rPr>
          <w:lang w:val="en-US"/>
        </w:rPr>
        <w:t xml:space="preserve"> </w:t>
      </w:r>
      <w:r w:rsidR="00DD116B">
        <w:rPr>
          <w:lang w:val="en-US"/>
        </w:rPr>
        <w:t>these</w:t>
      </w:r>
      <w:r w:rsidR="00DA1BF9">
        <w:rPr>
          <w:lang w:val="en-US"/>
        </w:rPr>
        <w:t xml:space="preserve"> conditions is the main challenge for the Eastern part of Gulf of Finland.</w:t>
      </w:r>
    </w:p>
    <w:p w:rsidR="00445764" w:rsidRPr="00445764" w:rsidRDefault="00445764" w:rsidP="00895B86">
      <w:pPr>
        <w:rPr>
          <w:lang w:val="en-US"/>
        </w:rPr>
      </w:pPr>
    </w:p>
    <w:p w:rsidR="008E0ACE" w:rsidRDefault="000C431C" w:rsidP="00C9034A">
      <w:pPr>
        <w:pStyle w:val="section"/>
        <w:rPr>
          <w:lang w:val="en-US"/>
        </w:rPr>
      </w:pPr>
      <w:r w:rsidRPr="006005C0">
        <w:rPr>
          <w:lang w:val="en-US"/>
        </w:rPr>
        <w:t>Results</w:t>
      </w:r>
    </w:p>
    <w:p w:rsidR="00F3402D" w:rsidRDefault="00605EBD" w:rsidP="00F3402D">
      <w:pPr>
        <w:rPr>
          <w:lang w:val="en-US"/>
        </w:rPr>
      </w:pPr>
      <w:r>
        <w:rPr>
          <w:lang w:val="en-US"/>
        </w:rPr>
        <w:t>On the</w:t>
      </w:r>
      <w:r w:rsidR="00852046">
        <w:rPr>
          <w:lang w:val="en-US"/>
        </w:rPr>
        <w:t xml:space="preserve"> study</w:t>
      </w:r>
      <w:r>
        <w:rPr>
          <w:lang w:val="en-US"/>
        </w:rPr>
        <w:t xml:space="preserve"> area generation of underwater bars is widely developed. For highlighting of spatial structure of bars</w:t>
      </w:r>
      <w:r w:rsidR="00852046">
        <w:rPr>
          <w:lang w:val="en-US"/>
        </w:rPr>
        <w:t xml:space="preserve"> we use K-Means algorithm</w:t>
      </w:r>
      <w:r w:rsidR="00DD116B">
        <w:rPr>
          <w:lang w:val="en-US"/>
        </w:rPr>
        <w:t xml:space="preserve"> of image classification</w:t>
      </w:r>
      <w:r w:rsidR="00852046">
        <w:rPr>
          <w:lang w:val="en-US"/>
        </w:rPr>
        <w:t>. After classification s</w:t>
      </w:r>
      <w:r w:rsidR="004F35F6">
        <w:rPr>
          <w:lang w:val="en-US"/>
        </w:rPr>
        <w:t>everal</w:t>
      </w:r>
      <w:r w:rsidR="00852046">
        <w:rPr>
          <w:lang w:val="en-US"/>
        </w:rPr>
        <w:t xml:space="preserve"> classes were merged to produce</w:t>
      </w:r>
      <w:r w:rsidR="004F37EB">
        <w:rPr>
          <w:lang w:val="en-US"/>
        </w:rPr>
        <w:t xml:space="preserve"> compa</w:t>
      </w:r>
      <w:r w:rsidR="00DA1BF9">
        <w:rPr>
          <w:lang w:val="en-US"/>
        </w:rPr>
        <w:t>ra</w:t>
      </w:r>
      <w:r w:rsidR="004F37EB">
        <w:rPr>
          <w:lang w:val="en-US"/>
        </w:rPr>
        <w:t>ble</w:t>
      </w:r>
      <w:r w:rsidR="00852046">
        <w:rPr>
          <w:lang w:val="en-US"/>
        </w:rPr>
        <w:t xml:space="preserve"> images. </w:t>
      </w:r>
      <w:r w:rsidR="00CB250B">
        <w:rPr>
          <w:lang w:val="en-US"/>
        </w:rPr>
        <w:t xml:space="preserve">The results </w:t>
      </w:r>
      <w:r w:rsidR="00CB250B" w:rsidRPr="00852046">
        <w:rPr>
          <w:lang w:val="en-US"/>
        </w:rPr>
        <w:t>of sea bottom classification</w:t>
      </w:r>
      <w:r w:rsidR="00CB250B">
        <w:rPr>
          <w:lang w:val="en-US"/>
        </w:rPr>
        <w:t xml:space="preserve"> are shown on Fig </w:t>
      </w:r>
      <w:r w:rsidR="00B21968">
        <w:rPr>
          <w:lang w:val="en-US"/>
        </w:rPr>
        <w:t>6</w:t>
      </w:r>
      <w:r w:rsidR="004F37EB">
        <w:rPr>
          <w:lang w:val="en-US"/>
        </w:rPr>
        <w:t>a</w:t>
      </w:r>
      <w:r w:rsidR="00CB250B">
        <w:rPr>
          <w:lang w:val="en-US"/>
        </w:rPr>
        <w:t xml:space="preserve"> and </w:t>
      </w:r>
      <w:r w:rsidR="00DA1BF9">
        <w:rPr>
          <w:lang w:val="en-US"/>
        </w:rPr>
        <w:t>7</w:t>
      </w:r>
      <w:r w:rsidR="004F37EB">
        <w:rPr>
          <w:lang w:val="en-US"/>
        </w:rPr>
        <w:t>a</w:t>
      </w:r>
      <w:r w:rsidR="00CB250B">
        <w:rPr>
          <w:lang w:val="en-US"/>
        </w:rPr>
        <w:t xml:space="preserve">. Using described method the subaquatic </w:t>
      </w:r>
      <w:r w:rsidR="00101C2E">
        <w:rPr>
          <w:lang w:val="en-US"/>
        </w:rPr>
        <w:t xml:space="preserve">relief </w:t>
      </w:r>
      <w:r w:rsidR="00CB250B">
        <w:rPr>
          <w:lang w:val="en-US"/>
        </w:rPr>
        <w:t xml:space="preserve"> was </w:t>
      </w:r>
      <w:r w:rsidR="00101C2E">
        <w:rPr>
          <w:lang w:val="en-US"/>
        </w:rPr>
        <w:t>separated</w:t>
      </w:r>
      <w:r w:rsidR="004F35F6" w:rsidRPr="004F35F6">
        <w:rPr>
          <w:lang w:val="en-US"/>
        </w:rPr>
        <w:t xml:space="preserve"> </w:t>
      </w:r>
      <w:r w:rsidR="00CB250B">
        <w:rPr>
          <w:lang w:val="en-US"/>
        </w:rPr>
        <w:t xml:space="preserve">into classes, associated with </w:t>
      </w:r>
      <w:r w:rsidR="00101C2E">
        <w:rPr>
          <w:lang w:val="en-US"/>
        </w:rPr>
        <w:t xml:space="preserve">different </w:t>
      </w:r>
      <w:r w:rsidR="00CB250B">
        <w:rPr>
          <w:lang w:val="en-US"/>
        </w:rPr>
        <w:t xml:space="preserve">types of underwater </w:t>
      </w:r>
      <w:r w:rsidR="00101C2E">
        <w:rPr>
          <w:lang w:val="en-US"/>
        </w:rPr>
        <w:t>relief</w:t>
      </w:r>
      <w:r w:rsidR="00CB250B">
        <w:rPr>
          <w:lang w:val="en-US"/>
        </w:rPr>
        <w:t>. The structure of bars</w:t>
      </w:r>
      <w:r w:rsidR="004F35F6">
        <w:rPr>
          <w:lang w:val="en-US"/>
        </w:rPr>
        <w:t xml:space="preserve"> on the schemes is highlighted.</w:t>
      </w:r>
    </w:p>
    <w:p w:rsidR="00852046" w:rsidRDefault="00FB4F61" w:rsidP="00852046">
      <w:pPr>
        <w:rPr>
          <w:lang w:val="en-US"/>
        </w:rPr>
      </w:pPr>
      <w:r>
        <w:rPr>
          <w:lang w:val="en-US"/>
        </w:rPr>
        <w:t>For water depth estimation the</w:t>
      </w:r>
      <w:r w:rsidRPr="00FB4F61">
        <w:rPr>
          <w:lang w:val="en-US"/>
        </w:rPr>
        <w:t xml:space="preserve"> </w:t>
      </w:r>
      <w:r w:rsidR="00852046">
        <w:rPr>
          <w:lang w:val="en-US"/>
        </w:rPr>
        <w:t>module</w:t>
      </w:r>
      <w:r w:rsidR="004F35F6">
        <w:rPr>
          <w:lang w:val="en-US"/>
        </w:rPr>
        <w:t xml:space="preserve"> of </w:t>
      </w:r>
      <w:r w:rsidR="004F35F6">
        <w:rPr>
          <w:lang w:val="en-US"/>
        </w:rPr>
        <w:t>ENVI</w:t>
      </w:r>
      <w:r w:rsidR="004F35F6">
        <w:rPr>
          <w:lang w:val="en-US"/>
        </w:rPr>
        <w:t xml:space="preserve"> package</w:t>
      </w:r>
      <w:r w:rsidR="00852046">
        <w:rPr>
          <w:lang w:val="en-US"/>
        </w:rPr>
        <w:t xml:space="preserve"> </w:t>
      </w:r>
      <w:r>
        <w:rPr>
          <w:lang w:val="en-US"/>
        </w:rPr>
        <w:t>was used</w:t>
      </w:r>
      <w:r w:rsidR="00852046">
        <w:rPr>
          <w:lang w:val="en-US"/>
        </w:rPr>
        <w:t>.</w:t>
      </w:r>
      <w:r w:rsidR="00DA1BF9">
        <w:rPr>
          <w:lang w:val="en-US"/>
        </w:rPr>
        <w:t xml:space="preserve"> The result is displayed at Fig. 6b and 7b. </w:t>
      </w:r>
    </w:p>
    <w:p w:rsidR="004F37EB" w:rsidRDefault="004F37EB" w:rsidP="00F3402D">
      <w:pPr>
        <w:rPr>
          <w:lang w:val="en-US"/>
        </w:rPr>
      </w:pPr>
      <w:r>
        <w:rPr>
          <w:lang w:val="en-US"/>
        </w:rPr>
        <w:t xml:space="preserve">Using </w:t>
      </w:r>
      <w:r w:rsidR="004F35F6">
        <w:rPr>
          <w:lang w:val="en-US"/>
        </w:rPr>
        <w:t>obtained</w:t>
      </w:r>
      <w:r>
        <w:rPr>
          <w:lang w:val="en-US"/>
        </w:rPr>
        <w:t xml:space="preserve"> data the coastal zone may be separated into sectors in which different st</w:t>
      </w:r>
      <w:r w:rsidR="004F35F6">
        <w:rPr>
          <w:lang w:val="en-US"/>
        </w:rPr>
        <w:t xml:space="preserve">ructure of underwater relief is </w:t>
      </w:r>
      <w:r>
        <w:rPr>
          <w:lang w:val="en-US"/>
        </w:rPr>
        <w:t xml:space="preserve">observed. This information make a contribution </w:t>
      </w:r>
      <w:r w:rsidR="00101C2E">
        <w:rPr>
          <w:lang w:val="en-US"/>
        </w:rPr>
        <w:t>for</w:t>
      </w:r>
      <w:r>
        <w:rPr>
          <w:lang w:val="en-US"/>
        </w:rPr>
        <w:t xml:space="preserve"> understanding of lithodynamic processes in different areas of coastal zone.</w:t>
      </w:r>
    </w:p>
    <w:p w:rsidR="005335CF" w:rsidRPr="005335CF" w:rsidRDefault="005335CF" w:rsidP="00F3402D">
      <w:pPr>
        <w:rPr>
          <w:lang w:val="en-US"/>
        </w:rPr>
      </w:pPr>
      <w:r w:rsidRPr="005335CF">
        <w:rPr>
          <w:lang w:val="en-US"/>
        </w:rPr>
        <w:t xml:space="preserve">The multispectral high resolution </w:t>
      </w:r>
      <w:r>
        <w:rPr>
          <w:lang w:val="en-US"/>
        </w:rPr>
        <w:t xml:space="preserve">satellite images is useful geospatial information for coastal zone monitoring. </w:t>
      </w:r>
      <w:r w:rsidR="00C15745">
        <w:rPr>
          <w:lang w:val="en-US"/>
        </w:rPr>
        <w:t xml:space="preserve">The information about underwater relief and bottom </w:t>
      </w:r>
      <w:r w:rsidR="00101C2E">
        <w:rPr>
          <w:lang w:val="en-US"/>
        </w:rPr>
        <w:t>reflectance</w:t>
      </w:r>
      <w:r w:rsidR="00C15745">
        <w:rPr>
          <w:lang w:val="en-US"/>
        </w:rPr>
        <w:t xml:space="preserve"> </w:t>
      </w:r>
      <w:r w:rsidR="00101C2E">
        <w:rPr>
          <w:lang w:val="en-US"/>
        </w:rPr>
        <w:t>may</w:t>
      </w:r>
      <w:r w:rsidR="00C15745">
        <w:rPr>
          <w:lang w:val="en-US"/>
        </w:rPr>
        <w:t xml:space="preserve"> be obtained using advanced image processing techniques. The state of atmosphere and water conditions, such as turbidity, swells, phytoplankton may contaminate signal</w:t>
      </w:r>
      <w:r w:rsidR="00101C2E">
        <w:rPr>
          <w:lang w:val="en-US"/>
        </w:rPr>
        <w:t xml:space="preserve"> from</w:t>
      </w:r>
      <w:r w:rsidR="00101C2E" w:rsidRPr="00101C2E">
        <w:rPr>
          <w:lang w:val="en-US"/>
        </w:rPr>
        <w:t xml:space="preserve"> </w:t>
      </w:r>
      <w:r w:rsidR="00101C2E">
        <w:rPr>
          <w:lang w:val="en-US"/>
        </w:rPr>
        <w:t>sea bottom</w:t>
      </w:r>
      <w:r w:rsidR="00C15745">
        <w:rPr>
          <w:lang w:val="en-US"/>
        </w:rPr>
        <w:t xml:space="preserve">. </w:t>
      </w:r>
      <w:r w:rsidR="00470601">
        <w:rPr>
          <w:lang w:val="en-US"/>
        </w:rPr>
        <w:t>These conditions</w:t>
      </w:r>
      <w:r w:rsidR="00C15745">
        <w:rPr>
          <w:lang w:val="en-US"/>
        </w:rPr>
        <w:t xml:space="preserve"> should be considered during image acquisition</w:t>
      </w:r>
      <w:r w:rsidR="004F35F6">
        <w:rPr>
          <w:lang w:val="en-US"/>
        </w:rPr>
        <w:t xml:space="preserve"> and processing</w:t>
      </w:r>
      <w:r w:rsidR="00C15745">
        <w:rPr>
          <w:lang w:val="en-US"/>
        </w:rPr>
        <w:t>.</w:t>
      </w:r>
    </w:p>
    <w:p w:rsidR="00CB250B" w:rsidRDefault="00CB250B" w:rsidP="00F3402D">
      <w:pPr>
        <w:rPr>
          <w:b/>
          <w:i/>
          <w:lang w:val="en-US"/>
        </w:rPr>
      </w:pPr>
    </w:p>
    <w:p w:rsidR="00CB250B" w:rsidRPr="00CB250B" w:rsidRDefault="00CB250B" w:rsidP="00F3402D">
      <w:pPr>
        <w:rPr>
          <w:lang w:val="en-US"/>
        </w:rPr>
      </w:pPr>
    </w:p>
    <w:p w:rsidR="00B21968" w:rsidRPr="004F35F6" w:rsidRDefault="00B21968" w:rsidP="00B21968">
      <w:pPr>
        <w:pStyle w:val="fig"/>
        <w:rPr>
          <w:noProof/>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21968" w:rsidRPr="00B21968" w:rsidTr="00B21968">
        <w:tc>
          <w:tcPr>
            <w:tcW w:w="9571" w:type="dxa"/>
          </w:tcPr>
          <w:p w:rsidR="00B21968" w:rsidRPr="00B21968" w:rsidRDefault="003608D4" w:rsidP="00EA62B0">
            <w:pPr>
              <w:pStyle w:val="fig"/>
            </w:pPr>
            <w:r w:rsidRPr="00B21968">
              <w:rPr>
                <w:noProof/>
                <w:lang w:val="ru-RU" w:eastAsia="ru-RU"/>
              </w:rPr>
              <w:drawing>
                <wp:anchor distT="0" distB="0" distL="114300" distR="114300" simplePos="0" relativeHeight="251671552" behindDoc="0" locked="0" layoutInCell="1" allowOverlap="1" wp14:anchorId="3D043342" wp14:editId="43390DF6">
                  <wp:simplePos x="0" y="0"/>
                  <wp:positionH relativeFrom="column">
                    <wp:posOffset>5163598</wp:posOffset>
                  </wp:positionH>
                  <wp:positionV relativeFrom="paragraph">
                    <wp:posOffset>3086100</wp:posOffset>
                  </wp:positionV>
                  <wp:extent cx="738130" cy="1406756"/>
                  <wp:effectExtent l="0" t="0" r="5080" b="317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G\OneDrive\Документы\асп\2016 Конференция БЗ СПБ\pics\min_max.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38130" cy="1406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968" w:rsidRPr="001D2E9C">
              <w:rPr>
                <w:noProof/>
                <w:lang w:val="ru-RU" w:eastAsia="ru-RU"/>
              </w:rPr>
              <w:drawing>
                <wp:anchor distT="0" distB="0" distL="114300" distR="114300" simplePos="0" relativeHeight="251642880" behindDoc="0" locked="0" layoutInCell="1" allowOverlap="1" wp14:anchorId="05576258" wp14:editId="11DF4955">
                  <wp:simplePos x="0" y="0"/>
                  <wp:positionH relativeFrom="column">
                    <wp:posOffset>4516281</wp:posOffset>
                  </wp:positionH>
                  <wp:positionV relativeFrom="paragraph">
                    <wp:posOffset>1730092</wp:posOffset>
                  </wp:positionV>
                  <wp:extent cx="1064978" cy="1091330"/>
                  <wp:effectExtent l="0" t="0" r="1905" b="0"/>
                  <wp:wrapNone/>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3" cstate="print">
                            <a:extLst>
                              <a:ext uri="{28A0092B-C50C-407E-A947-70E740481C1C}">
                                <a14:useLocalDpi xmlns:a14="http://schemas.microsoft.com/office/drawing/2010/main" val="0"/>
                              </a:ext>
                            </a:extLst>
                          </a:blip>
                          <a:srcRect l="2967" t="49138" r="79844" b="12500"/>
                          <a:stretch/>
                        </pic:blipFill>
                        <pic:spPr bwMode="auto">
                          <a:xfrm>
                            <a:off x="0" y="0"/>
                            <a:ext cx="1064978" cy="1091330"/>
                          </a:xfrm>
                          <a:prstGeom prst="rect">
                            <a:avLst/>
                          </a:prstGeom>
                          <a:solidFill>
                            <a:schemeClr val="tx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968" w:rsidRPr="00B21968">
              <w:rPr>
                <w:noProof/>
                <w:lang w:val="ru-RU" w:eastAsia="ru-RU"/>
              </w:rPr>
              <w:drawing>
                <wp:inline distT="0" distB="0" distL="0" distR="0" wp14:anchorId="5AB0BD62" wp14:editId="69E63C3F">
                  <wp:extent cx="5410801" cy="2897436"/>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4">
                            <a:extLst>
                              <a:ext uri="{BEBA8EAE-BF5A-486C-A8C5-ECC9F3942E4B}">
                                <a14:imgProps xmlns:a14="http://schemas.microsoft.com/office/drawing/2010/main">
                                  <a14:imgLayer r:embed="rId15">
                                    <a14:imgEffect>
                                      <a14:sharpenSoften amount="25000"/>
                                    </a14:imgEffect>
                                    <a14:imgEffect>
                                      <a14:brightnessContrast bright="20000" contrast="40000"/>
                                    </a14:imgEffect>
                                  </a14:imgLayer>
                                </a14:imgProps>
                              </a:ext>
                            </a:extLst>
                          </a:blip>
                          <a:srcRect t="38824"/>
                          <a:stretch/>
                        </pic:blipFill>
                        <pic:spPr bwMode="auto">
                          <a:xfrm>
                            <a:off x="0" y="0"/>
                            <a:ext cx="5475958" cy="2932327"/>
                          </a:xfrm>
                          <a:prstGeom prst="rect">
                            <a:avLst/>
                          </a:prstGeom>
                          <a:ln>
                            <a:noFill/>
                          </a:ln>
                          <a:extLst>
                            <a:ext uri="{53640926-AAD7-44D8-BBD7-CCE9431645EC}">
                              <a14:shadowObscured xmlns:a14="http://schemas.microsoft.com/office/drawing/2010/main"/>
                            </a:ext>
                          </a:extLst>
                        </pic:spPr>
                      </pic:pic>
                    </a:graphicData>
                  </a:graphic>
                </wp:inline>
              </w:drawing>
            </w:r>
            <w:r w:rsidR="00B21968" w:rsidRPr="00B21968">
              <w:t>a</w:t>
            </w:r>
          </w:p>
        </w:tc>
      </w:tr>
      <w:tr w:rsidR="00B21968" w:rsidRPr="00B21968" w:rsidTr="00B21968">
        <w:tc>
          <w:tcPr>
            <w:tcW w:w="9571" w:type="dxa"/>
          </w:tcPr>
          <w:p w:rsidR="00B21968" w:rsidRPr="00B21968" w:rsidRDefault="00B21968" w:rsidP="00EA62B0">
            <w:pPr>
              <w:pStyle w:val="fig"/>
            </w:pPr>
            <w:r w:rsidRPr="00B21968">
              <w:rPr>
                <w:noProof/>
                <w:lang w:val="ru-RU" w:eastAsia="ru-RU"/>
              </w:rPr>
              <w:drawing>
                <wp:inline distT="0" distB="0" distL="0" distR="0" wp14:anchorId="61E2D26C" wp14:editId="497D9AA8">
                  <wp:extent cx="5369877" cy="3051672"/>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G\OneDrive\Документы\асп\2016 Конференция БЗ СПБ\pics\repino.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4" t="1560" r="22031" b="14901"/>
                          <a:stretch/>
                        </pic:blipFill>
                        <pic:spPr bwMode="auto">
                          <a:xfrm>
                            <a:off x="0" y="0"/>
                            <a:ext cx="5398138" cy="3067733"/>
                          </a:xfrm>
                          <a:prstGeom prst="rect">
                            <a:avLst/>
                          </a:prstGeom>
                          <a:noFill/>
                          <a:ln>
                            <a:noFill/>
                          </a:ln>
                          <a:extLst>
                            <a:ext uri="{53640926-AAD7-44D8-BBD7-CCE9431645EC}">
                              <a14:shadowObscured xmlns:a14="http://schemas.microsoft.com/office/drawing/2010/main"/>
                            </a:ext>
                          </a:extLst>
                        </pic:spPr>
                      </pic:pic>
                    </a:graphicData>
                  </a:graphic>
                </wp:inline>
              </w:drawing>
            </w:r>
            <w:r w:rsidRPr="00B21968">
              <w:rPr>
                <w:noProof/>
                <w:lang w:eastAsia="ru-RU"/>
              </w:rPr>
              <w:t>b</w:t>
            </w:r>
          </w:p>
        </w:tc>
      </w:tr>
    </w:tbl>
    <w:p w:rsidR="004039A4" w:rsidRPr="008A444F" w:rsidRDefault="00111DCB" w:rsidP="00111DCB">
      <w:pPr>
        <w:pStyle w:val="fig"/>
        <w:rPr>
          <w:noProof/>
          <w:lang w:eastAsia="ru-RU"/>
        </w:rPr>
      </w:pPr>
      <w:r>
        <w:t xml:space="preserve">Fig. </w:t>
      </w:r>
      <w:r w:rsidR="00DA1BF9">
        <w:t>6</w:t>
      </w:r>
      <w:r>
        <w:t>.</w:t>
      </w:r>
      <w:r w:rsidR="00B21968" w:rsidRPr="00B21968">
        <w:t xml:space="preserve"> </w:t>
      </w:r>
      <w:r w:rsidR="00B21968">
        <w:t>Sea bottom classification (a) and</w:t>
      </w:r>
      <w:r>
        <w:t xml:space="preserve"> </w:t>
      </w:r>
      <w:r w:rsidR="00B21968">
        <w:t>r</w:t>
      </w:r>
      <w:r>
        <w:t xml:space="preserve">elative water depth </w:t>
      </w:r>
      <w:r w:rsidR="00B21968">
        <w:t xml:space="preserve">(b) </w:t>
      </w:r>
      <w:r>
        <w:t>for Repino area</w:t>
      </w:r>
      <w:r w:rsidR="004039A4">
        <w:rPr>
          <w:noProof/>
          <w:lang w:eastAsia="ru-RU"/>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02"/>
        <w:gridCol w:w="4070"/>
      </w:tblGrid>
      <w:tr w:rsidR="004039A4" w:rsidRPr="00F1017E" w:rsidTr="00B21968">
        <w:trPr>
          <w:trHeight w:val="9922"/>
          <w:jc w:val="center"/>
        </w:trPr>
        <w:tc>
          <w:tcPr>
            <w:tcW w:w="4416" w:type="dxa"/>
          </w:tcPr>
          <w:p w:rsidR="004039A4" w:rsidRPr="00F1017E" w:rsidRDefault="0072511C" w:rsidP="00B21968">
            <w:pPr>
              <w:pStyle w:val="fig"/>
              <w:jc w:val="right"/>
            </w:pPr>
            <w:r w:rsidRPr="0072511C">
              <w:rPr>
                <w:noProof/>
                <w:lang w:val="ru-RU" w:eastAsia="ru-RU"/>
              </w:rPr>
              <w:drawing>
                <wp:anchor distT="0" distB="0" distL="114300" distR="114300" simplePos="0" relativeHeight="251657216" behindDoc="0" locked="0" layoutInCell="1" allowOverlap="1" wp14:anchorId="0DFA62DF" wp14:editId="568E5F9B">
                  <wp:simplePos x="0" y="0"/>
                  <wp:positionH relativeFrom="column">
                    <wp:posOffset>54652</wp:posOffset>
                  </wp:positionH>
                  <wp:positionV relativeFrom="paragraph">
                    <wp:posOffset>5808153</wp:posOffset>
                  </wp:positionV>
                  <wp:extent cx="1078230" cy="197609"/>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8230" cy="1976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8A0">
              <w:rPr>
                <w:noProof/>
                <w:lang w:val="ru-RU" w:eastAsia="ru-RU"/>
              </w:rPr>
              <mc:AlternateContent>
                <mc:Choice Requires="wps">
                  <w:drawing>
                    <wp:anchor distT="0" distB="0" distL="114300" distR="114300" simplePos="0" relativeHeight="251650048" behindDoc="0" locked="0" layoutInCell="1" allowOverlap="1" wp14:anchorId="6BAADF2C" wp14:editId="6EDAF865">
                      <wp:simplePos x="0" y="0"/>
                      <wp:positionH relativeFrom="column">
                        <wp:posOffset>656634</wp:posOffset>
                      </wp:positionH>
                      <wp:positionV relativeFrom="paragraph">
                        <wp:posOffset>1874254</wp:posOffset>
                      </wp:positionV>
                      <wp:extent cx="1414027" cy="3870251"/>
                      <wp:effectExtent l="0" t="0" r="15240" b="16510"/>
                      <wp:wrapNone/>
                      <wp:docPr id="3" name="Прямоугольник 3"/>
                      <wp:cNvGraphicFramePr/>
                      <a:graphic xmlns:a="http://schemas.openxmlformats.org/drawingml/2006/main">
                        <a:graphicData uri="http://schemas.microsoft.com/office/word/2010/wordprocessingShape">
                          <wps:wsp>
                            <wps:cNvSpPr/>
                            <wps:spPr>
                              <a:xfrm>
                                <a:off x="0" y="0"/>
                                <a:ext cx="1414027" cy="3870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5311" w:rsidRDefault="00665311" w:rsidP="00665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ADF2C" id="Прямоугольник 3" o:spid="_x0000_s1026" style="position:absolute;left:0;text-align:left;margin-left:51.7pt;margin-top:147.6pt;width:111.35pt;height:30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" filled="f" strokecolor="red" strokeweight="1pt">
                      <v:textbox>
                        <w:txbxContent>
                          <w:p w:rsidR="00665311" w:rsidRDefault="00665311" w:rsidP="00665311">
                            <w:pPr>
                              <w:jc w:val="center"/>
                            </w:pPr>
                          </w:p>
                        </w:txbxContent>
                      </v:textbox>
                    </v:rect>
                  </w:pict>
                </mc:Fallback>
              </mc:AlternateContent>
            </w:r>
            <w:r w:rsidR="004039A4" w:rsidRPr="004039A4">
              <w:rPr>
                <w:noProof/>
                <w:lang w:val="ru-RU" w:eastAsia="ru-RU"/>
              </w:rPr>
              <w:drawing>
                <wp:inline distT="0" distB="0" distL="0" distR="0" wp14:anchorId="763E1A21" wp14:editId="262DCAE7">
                  <wp:extent cx="2662643" cy="6055257"/>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_FinZaliv\022-13-EK_WV2_8channels\processed\beach4.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65161" cy="6060983"/>
                          </a:xfrm>
                          <a:prstGeom prst="rect">
                            <a:avLst/>
                          </a:prstGeom>
                          <a:noFill/>
                          <a:ln>
                            <a:noFill/>
                          </a:ln>
                          <a:extLst>
                            <a:ext uri="{53640926-AAD7-44D8-BBD7-CCE9431645EC}">
                              <a14:shadowObscured xmlns:a14="http://schemas.microsoft.com/office/drawing/2010/main"/>
                            </a:ext>
                          </a:extLst>
                        </pic:spPr>
                      </pic:pic>
                    </a:graphicData>
                  </a:graphic>
                </wp:inline>
              </w:drawing>
            </w:r>
            <w:r w:rsidR="00B21968">
              <w:t>a</w:t>
            </w:r>
          </w:p>
        </w:tc>
        <w:tc>
          <w:tcPr>
            <w:tcW w:w="402" w:type="dxa"/>
          </w:tcPr>
          <w:p w:rsidR="004039A4" w:rsidRDefault="004039A4" w:rsidP="004039A4">
            <w:pPr>
              <w:pStyle w:val="fig"/>
              <w:jc w:val="both"/>
              <w:rPr>
                <w:noProof/>
                <w:lang w:val="ru-RU" w:eastAsia="ru-RU"/>
              </w:rPr>
            </w:pPr>
          </w:p>
        </w:tc>
        <w:tc>
          <w:tcPr>
            <w:tcW w:w="4070" w:type="dxa"/>
          </w:tcPr>
          <w:p w:rsidR="00B21968" w:rsidRDefault="003608D4" w:rsidP="00B21968">
            <w:pPr>
              <w:pStyle w:val="fig"/>
              <w:rPr>
                <w:noProof/>
                <w:lang w:eastAsia="ru-RU"/>
              </w:rPr>
            </w:pPr>
            <w:r w:rsidRPr="00B21968">
              <w:rPr>
                <w:noProof/>
                <w:lang w:val="ru-RU" w:eastAsia="ru-RU"/>
              </w:rPr>
              <w:drawing>
                <wp:anchor distT="0" distB="0" distL="114300" distR="114300" simplePos="0" relativeHeight="251678720" behindDoc="0" locked="0" layoutInCell="1" allowOverlap="1" wp14:anchorId="0428DB09" wp14:editId="027B5CD5">
                  <wp:simplePos x="0" y="0"/>
                  <wp:positionH relativeFrom="column">
                    <wp:posOffset>1725211</wp:posOffset>
                  </wp:positionH>
                  <wp:positionV relativeFrom="paragraph">
                    <wp:posOffset>-3994</wp:posOffset>
                  </wp:positionV>
                  <wp:extent cx="773522" cy="1474208"/>
                  <wp:effectExtent l="0" t="0" r="762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G\OneDrive\Документы\асп\2016 Конференция БЗ СПБ\pics\min_max.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5436" cy="147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968" w:rsidRPr="0072511C">
              <w:rPr>
                <w:noProof/>
                <w:lang w:val="ru-RU" w:eastAsia="ru-RU"/>
              </w:rPr>
              <w:drawing>
                <wp:anchor distT="0" distB="0" distL="114300" distR="114300" simplePos="0" relativeHeight="251664384" behindDoc="0" locked="0" layoutInCell="1" allowOverlap="1" wp14:anchorId="6A36CDFA" wp14:editId="79F7711A">
                  <wp:simplePos x="0" y="0"/>
                  <wp:positionH relativeFrom="column">
                    <wp:posOffset>296965</wp:posOffset>
                  </wp:positionH>
                  <wp:positionV relativeFrom="paragraph">
                    <wp:posOffset>5813126</wp:posOffset>
                  </wp:positionV>
                  <wp:extent cx="2163204" cy="279665"/>
                  <wp:effectExtent l="0" t="0" r="0" b="635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3204" cy="27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9A4">
              <w:rPr>
                <w:noProof/>
                <w:lang w:val="ru-RU" w:eastAsia="ru-RU"/>
              </w:rPr>
              <w:drawing>
                <wp:inline distT="0" distB="0" distL="0" distR="0" wp14:anchorId="30FDB79A" wp14:editId="2DDB463B">
                  <wp:extent cx="2094614" cy="60219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_FinZaliv\022-13-EK_WV2_8channels\processed\water_depth\wd_1_bathy_ratio_scaled_1.tif"/>
                          <pic:cNvPicPr>
                            <a:picLocks noChangeAspect="1" noChangeArrowheads="1"/>
                          </pic:cNvPicPr>
                        </pic:nvPicPr>
                        <pic:blipFill rotWithShape="1">
                          <a:blip r:embed="rId20">
                            <a:extLst>
                              <a:ext uri="{28A0092B-C50C-407E-A947-70E740481C1C}">
                                <a14:useLocalDpi xmlns:a14="http://schemas.microsoft.com/office/drawing/2010/main" val="0"/>
                              </a:ext>
                            </a:extLst>
                          </a:blip>
                          <a:srcRect l="25061" t="30553" r="7578" b="5038"/>
                          <a:stretch/>
                        </pic:blipFill>
                        <pic:spPr bwMode="auto">
                          <a:xfrm>
                            <a:off x="0" y="0"/>
                            <a:ext cx="2099712" cy="6036558"/>
                          </a:xfrm>
                          <a:prstGeom prst="rect">
                            <a:avLst/>
                          </a:prstGeom>
                          <a:noFill/>
                          <a:ln>
                            <a:noFill/>
                          </a:ln>
                          <a:extLst>
                            <a:ext uri="{53640926-AAD7-44D8-BBD7-CCE9431645EC}">
                              <a14:shadowObscured xmlns:a14="http://schemas.microsoft.com/office/drawing/2010/main"/>
                            </a:ext>
                          </a:extLst>
                        </pic:spPr>
                      </pic:pic>
                    </a:graphicData>
                  </a:graphic>
                </wp:inline>
              </w:drawing>
            </w:r>
          </w:p>
          <w:p w:rsidR="00B21968" w:rsidRPr="00B21968" w:rsidRDefault="00B21968" w:rsidP="00B21968">
            <w:pPr>
              <w:pStyle w:val="fig"/>
              <w:jc w:val="right"/>
              <w:rPr>
                <w:noProof/>
                <w:lang w:eastAsia="ru-RU"/>
              </w:rPr>
            </w:pPr>
            <w:r>
              <w:rPr>
                <w:noProof/>
                <w:lang w:eastAsia="ru-RU"/>
              </w:rPr>
              <w:t>b</w:t>
            </w:r>
          </w:p>
        </w:tc>
      </w:tr>
    </w:tbl>
    <w:p w:rsidR="00957E6D" w:rsidRDefault="00CB250B" w:rsidP="00B21968">
      <w:pPr>
        <w:pStyle w:val="fig"/>
      </w:pPr>
      <w:r>
        <w:t xml:space="preserve">Fig. </w:t>
      </w:r>
      <w:r w:rsidR="00DA1BF9">
        <w:t>7</w:t>
      </w:r>
      <w:r>
        <w:t>. Sea bottom classification</w:t>
      </w:r>
      <w:r w:rsidR="00B21968">
        <w:t xml:space="preserve"> (a)</w:t>
      </w:r>
      <w:r w:rsidR="00957E6D">
        <w:t xml:space="preserve"> and relative bathymetry scheme</w:t>
      </w:r>
      <w:r w:rsidR="00B21968">
        <w:t xml:space="preserve"> (b)</w:t>
      </w:r>
      <w:r w:rsidR="00957E6D">
        <w:t xml:space="preserve"> </w:t>
      </w:r>
      <w:r>
        <w:t xml:space="preserve">for </w:t>
      </w:r>
      <w:r w:rsidRPr="00CB250B">
        <w:t>Sestroretsk</w:t>
      </w:r>
      <w:r>
        <w:t xml:space="preserve"> area</w:t>
      </w:r>
    </w:p>
    <w:p w:rsidR="00957E6D" w:rsidRPr="006005C0" w:rsidRDefault="00957E6D" w:rsidP="000C431C">
      <w:pPr>
        <w:rPr>
          <w:lang w:val="en-US"/>
        </w:rPr>
      </w:pPr>
    </w:p>
    <w:p w:rsidR="00F1037B" w:rsidRDefault="00F1037B" w:rsidP="00662302">
      <w:pPr>
        <w:pStyle w:val="section"/>
        <w:keepNext/>
        <w:ind w:left="346" w:hanging="357"/>
        <w:rPr>
          <w:lang w:val="en-US"/>
        </w:rPr>
      </w:pPr>
      <w:r w:rsidRPr="006005C0">
        <w:rPr>
          <w:lang w:val="en-US"/>
        </w:rPr>
        <w:t>Acknowledgment</w:t>
      </w:r>
    </w:p>
    <w:p w:rsidR="004039A4" w:rsidRPr="004039A4" w:rsidRDefault="004039A4" w:rsidP="004039A4">
      <w:pPr>
        <w:rPr>
          <w:lang w:val="en-US"/>
        </w:rPr>
      </w:pPr>
    </w:p>
    <w:p w:rsidR="00F1017E" w:rsidRPr="00F1017E" w:rsidRDefault="00F1017E" w:rsidP="00F1017E">
      <w:pPr>
        <w:rPr>
          <w:lang w:val="en-US"/>
        </w:rPr>
      </w:pPr>
      <w:r>
        <w:rPr>
          <w:lang w:val="en-US"/>
        </w:rPr>
        <w:t xml:space="preserve">Author acknowledge collective of </w:t>
      </w:r>
      <w:r w:rsidR="00D659EF" w:rsidRPr="00D659EF">
        <w:rPr>
          <w:lang w:val="en-US"/>
        </w:rPr>
        <w:t>Research Institute of Remote Sensing Methods</w:t>
      </w:r>
      <w:r w:rsidR="00D659EF">
        <w:rPr>
          <w:lang w:val="en-US"/>
        </w:rPr>
        <w:t xml:space="preserve"> </w:t>
      </w:r>
      <w:r w:rsidR="00D659EF" w:rsidRPr="00D659EF">
        <w:rPr>
          <w:lang w:val="en-US"/>
        </w:rPr>
        <w:t>for Geology</w:t>
      </w:r>
      <w:r w:rsidR="00D659EF">
        <w:rPr>
          <w:lang w:val="en-US"/>
        </w:rPr>
        <w:t xml:space="preserve"> </w:t>
      </w:r>
      <w:r w:rsidR="00D659EF">
        <w:rPr>
          <w:lang w:val="en-US"/>
        </w:rPr>
        <w:t>(NIIKAM)</w:t>
      </w:r>
      <w:r>
        <w:rPr>
          <w:lang w:val="en-US"/>
        </w:rPr>
        <w:t xml:space="preserve">, especially </w:t>
      </w:r>
      <w:r w:rsidR="00662302">
        <w:rPr>
          <w:lang w:val="en-US"/>
        </w:rPr>
        <w:t xml:space="preserve">Dr. </w:t>
      </w:r>
      <w:r>
        <w:rPr>
          <w:lang w:val="en-US"/>
        </w:rPr>
        <w:t xml:space="preserve">Leontina Suchacheva for providing data and ideas for this work. Special thanks to collective of department of marine geology and geoecology of </w:t>
      </w:r>
      <w:r w:rsidR="00D659EF" w:rsidRPr="00D659EF">
        <w:rPr>
          <w:lang w:val="en-US"/>
        </w:rPr>
        <w:t>A.P. Karpinsky Russian Geological Research Institute (VSEGEI)</w:t>
      </w:r>
      <w:r>
        <w:rPr>
          <w:lang w:val="en-US"/>
        </w:rPr>
        <w:t xml:space="preserve">: Dr. Michail Spiridonov, Dr. Daria Ryabchuk, Dr. Alexander </w:t>
      </w:r>
      <w:r w:rsidR="00662302">
        <w:rPr>
          <w:lang w:val="en-US"/>
        </w:rPr>
        <w:t>Sergeev for collaboration in research work.</w:t>
      </w:r>
    </w:p>
    <w:p w:rsidR="00F1037B" w:rsidRPr="00F1037B" w:rsidRDefault="00F1037B" w:rsidP="00F1037B">
      <w:pPr>
        <w:rPr>
          <w:lang w:val="en-US"/>
        </w:rPr>
      </w:pPr>
    </w:p>
    <w:p w:rsidR="00442591" w:rsidRDefault="00F1037B" w:rsidP="00C9034A">
      <w:pPr>
        <w:pStyle w:val="section"/>
        <w:rPr>
          <w:lang w:val="en-US"/>
        </w:rPr>
      </w:pPr>
      <w:r w:rsidRPr="006005C0">
        <w:rPr>
          <w:lang w:val="en-US"/>
        </w:rPr>
        <w:t>References</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w:t>
      </w:r>
      <w:r w:rsidRPr="00FC2443">
        <w:rPr>
          <w:rFonts w:cs="Times New Roman"/>
          <w:noProof/>
          <w:szCs w:val="24"/>
        </w:rPr>
        <w:tab/>
        <w:t>“Radiometric Use of WorldView-2 Imagery. Technical Note. WorldView-2 Instrument Description.,” 2010. [Online]. Available: http://global.digitalglobe.com/sites/default/files/Radiometric_Use_of_WorldView-2_Imagery (1).pdf. [Accessed: 10-May-2016].</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[2]</w:t>
      </w:r>
      <w:r w:rsidRPr="00FC2443">
        <w:rPr>
          <w:rFonts w:cs="Times New Roman"/>
          <w:noProof/>
          <w:szCs w:val="24"/>
        </w:rPr>
        <w:tab/>
        <w:t xml:space="preserve">K. Krause, “Radiometric Use of QuickBird Imagery,” </w:t>
      </w:r>
      <w:r w:rsidRPr="00FC2443">
        <w:rPr>
          <w:rFonts w:cs="Times New Roman"/>
          <w:i/>
          <w:iCs/>
          <w:noProof/>
          <w:szCs w:val="24"/>
        </w:rPr>
        <w:t>World</w:t>
      </w:r>
      <w:r w:rsidRPr="00FC2443">
        <w:rPr>
          <w:rFonts w:cs="Times New Roman"/>
          <w:noProof/>
          <w:szCs w:val="24"/>
        </w:rPr>
        <w:t>, pp. 1–18, 2005.</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[3]</w:t>
      </w:r>
      <w:r w:rsidRPr="00FC2443">
        <w:rPr>
          <w:rFonts w:cs="Times New Roman"/>
          <w:noProof/>
          <w:szCs w:val="24"/>
        </w:rPr>
        <w:tab/>
        <w:t xml:space="preserve">A. Berk, S. M. Adler-Golden, A. J. Ratkowski, G. W. Felde, G. P. Anderson, M. L. Hoke, T. Cooley, J. H. Chetwynd, J. A. Gardner, M. W. Matthew, L. S. Bernstein, P. K. Acharya, D. Miller, and P. Lewis, “Exploiting MODTRAN radiation transport for atmospheric correction: The FLAASH algorithm,” in </w:t>
      </w:r>
      <w:r w:rsidRPr="00FC2443">
        <w:rPr>
          <w:rFonts w:cs="Times New Roman"/>
          <w:i/>
          <w:iCs/>
          <w:noProof/>
          <w:szCs w:val="24"/>
        </w:rPr>
        <w:t>Proceedings of the 5th International Conference on Information Fusion, FUSION 2002</w:t>
      </w:r>
      <w:r w:rsidRPr="00FC2443">
        <w:rPr>
          <w:rFonts w:cs="Times New Roman"/>
          <w:noProof/>
          <w:szCs w:val="24"/>
        </w:rPr>
        <w:t>, 2002, vol. 2, pp. 798–803.</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[4]</w:t>
      </w:r>
      <w:r w:rsidRPr="00FC2443">
        <w:rPr>
          <w:rFonts w:cs="Times New Roman"/>
          <w:noProof/>
          <w:szCs w:val="24"/>
        </w:rPr>
        <w:tab/>
        <w:t xml:space="preserve">T. Cooley and G. Anderson, “FLAASH, a MODTRAN4-based atmospheric correction algorithm, its application and validation,” </w:t>
      </w:r>
      <w:r w:rsidRPr="00FC2443">
        <w:rPr>
          <w:rFonts w:cs="Times New Roman"/>
          <w:i/>
          <w:iCs/>
          <w:noProof/>
          <w:szCs w:val="24"/>
        </w:rPr>
        <w:t>Geosci. Remote Sens. Symp.</w:t>
      </w:r>
      <w:r w:rsidRPr="00FC2443">
        <w:rPr>
          <w:rFonts w:cs="Times New Roman"/>
          <w:noProof/>
          <w:szCs w:val="24"/>
        </w:rPr>
        <w:t>, vol. 3, no. C, pp. 1414–1418, 2002.</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[5]</w:t>
      </w:r>
      <w:r w:rsidRPr="00FC2443">
        <w:rPr>
          <w:rFonts w:cs="Times New Roman"/>
          <w:noProof/>
          <w:szCs w:val="24"/>
        </w:rPr>
        <w:tab/>
      </w:r>
      <w:r w:rsidRPr="00FC2443">
        <w:rPr>
          <w:rFonts w:cs="Times New Roman"/>
          <w:i/>
          <w:iCs/>
          <w:noProof/>
          <w:szCs w:val="24"/>
        </w:rPr>
        <w:t>ENVI Atmospheric Correction Module: QUAC and FLAASH user’s guide</w:t>
      </w:r>
      <w:r w:rsidRPr="00FC2443">
        <w:rPr>
          <w:rFonts w:cs="Times New Roman"/>
          <w:noProof/>
          <w:szCs w:val="24"/>
        </w:rPr>
        <w:t>. 2009.</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[6]</w:t>
      </w:r>
      <w:r w:rsidRPr="00FC2443">
        <w:rPr>
          <w:rFonts w:cs="Times New Roman"/>
          <w:noProof/>
          <w:szCs w:val="24"/>
        </w:rPr>
        <w:tab/>
        <w:t xml:space="preserve">C. Yang, D. Yang, W. Cao, J. Zhao, G. Wang, Z. Sun, Z. Xu, and M. S. Ravi Kumar, “Analysis of seagrass reflectivity by using a water column correction algorithm,” </w:t>
      </w:r>
      <w:r w:rsidRPr="00FC2443">
        <w:rPr>
          <w:rFonts w:cs="Times New Roman"/>
          <w:i/>
          <w:iCs/>
          <w:noProof/>
          <w:szCs w:val="24"/>
        </w:rPr>
        <w:t>Int. J. Remote Sens.</w:t>
      </w:r>
      <w:r w:rsidRPr="00FC2443">
        <w:rPr>
          <w:rFonts w:cs="Times New Roman"/>
          <w:noProof/>
          <w:szCs w:val="24"/>
        </w:rPr>
        <w:t>, vol. 31, no. 17–18, pp. 4595–4608, 2010.</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[7]</w:t>
      </w:r>
      <w:r w:rsidRPr="00FC2443">
        <w:rPr>
          <w:rFonts w:cs="Times New Roman"/>
          <w:noProof/>
          <w:szCs w:val="24"/>
        </w:rPr>
        <w:tab/>
        <w:t xml:space="preserve">A. Kanno and Y. Tanaka, “Modified Lyzenga’s method for estimating generalized coefficients of satellite-based predictor of shallow water depth,” </w:t>
      </w:r>
      <w:r w:rsidRPr="00FC2443">
        <w:rPr>
          <w:rFonts w:cs="Times New Roman"/>
          <w:i/>
          <w:iCs/>
          <w:noProof/>
          <w:szCs w:val="24"/>
        </w:rPr>
        <w:t>IEEE Geosci. Remote Sens. Lett.</w:t>
      </w:r>
      <w:r w:rsidRPr="00FC2443">
        <w:rPr>
          <w:rFonts w:cs="Times New Roman"/>
          <w:noProof/>
          <w:szCs w:val="24"/>
        </w:rPr>
        <w:t>, vol. 9, no. 4, pp. 715–719, 2012.</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[8]</w:t>
      </w:r>
      <w:r w:rsidRPr="00FC2443">
        <w:rPr>
          <w:rFonts w:cs="Times New Roman"/>
          <w:noProof/>
          <w:szCs w:val="24"/>
        </w:rPr>
        <w:tab/>
        <w:t xml:space="preserve">T. Sagawa, E. Boisnier, T. Komatsu, K. Ben Mustapha, A. Hattour, N. Kosaka, and S. Miyazaki, “Using bottom surface reflectance to map coastal marine areas: a new application method for Lyzenga’s model,” </w:t>
      </w:r>
      <w:r w:rsidRPr="00FC2443">
        <w:rPr>
          <w:rFonts w:cs="Times New Roman"/>
          <w:i/>
          <w:iCs/>
          <w:noProof/>
          <w:szCs w:val="24"/>
        </w:rPr>
        <w:t>Int. J. Remote Sens.</w:t>
      </w:r>
      <w:r w:rsidRPr="00FC2443">
        <w:rPr>
          <w:rFonts w:cs="Times New Roman"/>
          <w:noProof/>
          <w:szCs w:val="24"/>
        </w:rPr>
        <w:t>, vol. 31, no. 12, pp. 3051–3064, 2010.</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[9]</w:t>
      </w:r>
      <w:r w:rsidRPr="00FC2443">
        <w:rPr>
          <w:rFonts w:cs="Times New Roman"/>
          <w:noProof/>
          <w:szCs w:val="24"/>
        </w:rPr>
        <w:tab/>
        <w:t xml:space="preserve">M. Deidda, “Pre-processing of high resolution satellite images for sea bottom classification,” </w:t>
      </w:r>
      <w:r w:rsidRPr="00FC2443">
        <w:rPr>
          <w:rFonts w:cs="Times New Roman"/>
          <w:i/>
          <w:iCs/>
          <w:noProof/>
          <w:szCs w:val="24"/>
        </w:rPr>
        <w:t>Italian Journal of Remote Sensing</w:t>
      </w:r>
      <w:r w:rsidRPr="00FC2443">
        <w:rPr>
          <w:rFonts w:cs="Times New Roman"/>
          <w:noProof/>
          <w:szCs w:val="24"/>
        </w:rPr>
        <w:t>. pp. 83–95, 2012.</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[10]</w:t>
      </w:r>
      <w:r w:rsidRPr="00FC2443">
        <w:rPr>
          <w:rFonts w:cs="Times New Roman"/>
          <w:noProof/>
          <w:szCs w:val="24"/>
        </w:rPr>
        <w:tab/>
        <w:t xml:space="preserve">H. M. Tulldahl, P. Philipson, H. Kautsky, and S. A. Wikström, “Sea floor classification with satellite data and airborne lidar bathymetry,” in </w:t>
      </w:r>
      <w:r w:rsidRPr="00FC2443">
        <w:rPr>
          <w:rFonts w:cs="Times New Roman"/>
          <w:i/>
          <w:iCs/>
          <w:noProof/>
          <w:szCs w:val="24"/>
        </w:rPr>
        <w:t>SPIE Defense, Security, and Sensing</w:t>
      </w:r>
      <w:r w:rsidRPr="00FC2443">
        <w:rPr>
          <w:rFonts w:cs="Times New Roman"/>
          <w:noProof/>
          <w:szCs w:val="24"/>
        </w:rPr>
        <w:t>, 2013.</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[11]</w:t>
      </w:r>
      <w:r w:rsidRPr="00FC2443">
        <w:rPr>
          <w:rFonts w:cs="Times New Roman"/>
          <w:noProof/>
          <w:szCs w:val="24"/>
        </w:rPr>
        <w:tab/>
        <w:t xml:space="preserve">S. Ohlendorf, A. Müller, T. Heege, S. Cerdeira-Estrada, and H. T. Kobryn, “Bathymetry mapping and sea floor classification using multispectral satellite data and standardized physics-based data processing,” </w:t>
      </w:r>
      <w:r w:rsidRPr="00FC2443">
        <w:rPr>
          <w:rFonts w:cs="Times New Roman"/>
          <w:i/>
          <w:iCs/>
          <w:noProof/>
          <w:szCs w:val="24"/>
        </w:rPr>
        <w:t>Remote Sens. Ocean. Sea Ice, Coast. Waters, Large Water Reg.</w:t>
      </w:r>
      <w:r w:rsidRPr="00FC2443">
        <w:rPr>
          <w:rFonts w:cs="Times New Roman"/>
          <w:noProof/>
          <w:szCs w:val="24"/>
        </w:rPr>
        <w:t>, pp. 1–10, 2011.</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[12]</w:t>
      </w:r>
      <w:r w:rsidRPr="00FC2443">
        <w:rPr>
          <w:rFonts w:cs="Times New Roman"/>
          <w:noProof/>
          <w:szCs w:val="24"/>
        </w:rPr>
        <w:tab/>
        <w:t xml:space="preserve">D. R. Lyzenga, “Passive remote sensing techniques for mapping water depth and bottom features.,” </w:t>
      </w:r>
      <w:r w:rsidRPr="00FC2443">
        <w:rPr>
          <w:rFonts w:cs="Times New Roman"/>
          <w:i/>
          <w:iCs/>
          <w:noProof/>
          <w:szCs w:val="24"/>
        </w:rPr>
        <w:t>Appl. Opt.</w:t>
      </w:r>
      <w:r w:rsidRPr="00FC2443">
        <w:rPr>
          <w:rFonts w:cs="Times New Roman"/>
          <w:noProof/>
          <w:szCs w:val="24"/>
        </w:rPr>
        <w:t>, vol. 17, no. 3, pp. 379–383, 1978.</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[13]</w:t>
      </w:r>
      <w:r w:rsidRPr="00FC2443">
        <w:rPr>
          <w:rFonts w:cs="Times New Roman"/>
          <w:noProof/>
          <w:szCs w:val="24"/>
        </w:rPr>
        <w:tab/>
        <w:t xml:space="preserve">D. R. Lyzenga, “Shallow-water bathymetry using combined lidar and passive multispectral scanner data,” </w:t>
      </w:r>
      <w:r w:rsidRPr="00FC2443">
        <w:rPr>
          <w:rFonts w:cs="Times New Roman"/>
          <w:i/>
          <w:iCs/>
          <w:noProof/>
          <w:szCs w:val="24"/>
        </w:rPr>
        <w:t>Int. J. Remote Sens.</w:t>
      </w:r>
      <w:r w:rsidRPr="00FC2443">
        <w:rPr>
          <w:rFonts w:cs="Times New Roman"/>
          <w:noProof/>
          <w:szCs w:val="24"/>
        </w:rPr>
        <w:t>, vol. 6, no. 1, pp. 115–125, 1985.</w:t>
      </w:r>
    </w:p>
    <w:p w:rsidR="00FC2443" w:rsidRPr="00FC2443" w:rsidRDefault="00FC2443" w:rsidP="00FC2443">
      <w:pPr>
        <w:widowControl w:val="0"/>
        <w:autoSpaceDE w:val="0"/>
        <w:autoSpaceDN w:val="0"/>
        <w:adjustRightInd w:val="0"/>
        <w:spacing w:line="240" w:lineRule="auto"/>
        <w:ind w:left="640" w:hanging="640"/>
        <w:rPr>
          <w:rFonts w:cs="Times New Roman"/>
          <w:noProof/>
          <w:szCs w:val="24"/>
        </w:rPr>
      </w:pPr>
      <w:r w:rsidRPr="00FC2443">
        <w:rPr>
          <w:rFonts w:cs="Times New Roman"/>
          <w:noProof/>
          <w:szCs w:val="24"/>
        </w:rPr>
        <w:t>[14]</w:t>
      </w:r>
      <w:r w:rsidRPr="00FC2443">
        <w:rPr>
          <w:rFonts w:cs="Times New Roman"/>
          <w:noProof/>
          <w:szCs w:val="24"/>
        </w:rPr>
        <w:tab/>
        <w:t xml:space="preserve">A. Kanno, Y. Koibuchi, and M. Isobe, “Shallow Water Bathymetry From Multispectral Satellite Images: Extensions of Lyzenga’s Method for Improving Accuracy,” </w:t>
      </w:r>
      <w:r w:rsidRPr="00FC2443">
        <w:rPr>
          <w:rFonts w:cs="Times New Roman"/>
          <w:i/>
          <w:iCs/>
          <w:noProof/>
          <w:szCs w:val="24"/>
        </w:rPr>
        <w:t>Coast. Eng. J.</w:t>
      </w:r>
      <w:r w:rsidRPr="00FC2443">
        <w:rPr>
          <w:rFonts w:cs="Times New Roman"/>
          <w:noProof/>
          <w:szCs w:val="24"/>
        </w:rPr>
        <w:t>, vol. 53, no. 04, pp. 431–450, 2011.</w:t>
      </w:r>
    </w:p>
    <w:p w:rsidR="00FC2443" w:rsidRPr="00FC2443" w:rsidRDefault="00FC2443" w:rsidP="00FC2443">
      <w:pPr>
        <w:widowControl w:val="0"/>
        <w:autoSpaceDE w:val="0"/>
        <w:autoSpaceDN w:val="0"/>
        <w:adjustRightInd w:val="0"/>
        <w:spacing w:line="240" w:lineRule="auto"/>
        <w:ind w:left="640" w:hanging="640"/>
        <w:rPr>
          <w:rFonts w:cs="Times New Roman"/>
          <w:noProof/>
        </w:rPr>
      </w:pPr>
      <w:r w:rsidRPr="00FC2443">
        <w:rPr>
          <w:rFonts w:cs="Times New Roman"/>
          <w:noProof/>
          <w:szCs w:val="24"/>
        </w:rPr>
        <w:t>[15]</w:t>
      </w:r>
      <w:r w:rsidRPr="00FC2443">
        <w:rPr>
          <w:rFonts w:cs="Times New Roman"/>
          <w:noProof/>
          <w:szCs w:val="24"/>
        </w:rPr>
        <w:tab/>
        <w:t xml:space="preserve">D. R. Lyzenga, “Remote sensing of bottom reflectance and water attenuation parameters in shallow water using aircraft and Landsat data,” </w:t>
      </w:r>
      <w:r w:rsidRPr="00FC2443">
        <w:rPr>
          <w:rFonts w:cs="Times New Roman"/>
          <w:i/>
          <w:iCs/>
          <w:noProof/>
          <w:szCs w:val="24"/>
        </w:rPr>
        <w:t>Int. J. Remote Sens.</w:t>
      </w:r>
      <w:r w:rsidRPr="00FC2443">
        <w:rPr>
          <w:rFonts w:cs="Times New Roman"/>
          <w:noProof/>
          <w:szCs w:val="24"/>
        </w:rPr>
        <w:t>, vol. 2, no. 1, pp. 71–82, 1981.</w:t>
      </w:r>
    </w:p>
    <w:p w:rsidR="00442591" w:rsidRPr="00442591" w:rsidRDefault="00442591" w:rsidP="00442591">
      <w:pPr>
        <w:rPr>
          <w:lang w:val="en-US"/>
        </w:rPr>
      </w:pPr>
    </w:p>
    <w:sectPr w:rsidR="00442591" w:rsidRPr="0044259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1674B"/>
    <w:multiLevelType w:val="hybridMultilevel"/>
    <w:tmpl w:val="423C815C"/>
    <w:lvl w:ilvl="0" w:tplc="7B7CBB62">
      <w:start w:val="1"/>
      <w:numFmt w:val="upperRoman"/>
      <w:pStyle w:val="section"/>
      <w:lvlText w:val="%1."/>
      <w:lvlJc w:val="left"/>
      <w:pPr>
        <w:ind w:left="3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2A23BE5"/>
    <w:multiLevelType w:val="hybridMultilevel"/>
    <w:tmpl w:val="A850979C"/>
    <w:lvl w:ilvl="0" w:tplc="AC9EC606">
      <w:start w:val="1"/>
      <w:numFmt w:val="upperRoman"/>
      <w:pStyle w:val="1"/>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GrammaticalErrors/>
  <w:defaultTabStop w:val="142"/>
  <w:consecutiveHyphenLimit w:val="3"/>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21A"/>
    <w:rsid w:val="000004FB"/>
    <w:rsid w:val="00021856"/>
    <w:rsid w:val="00050567"/>
    <w:rsid w:val="0006550C"/>
    <w:rsid w:val="000A071A"/>
    <w:rsid w:val="000A2221"/>
    <w:rsid w:val="000A7128"/>
    <w:rsid w:val="000C431C"/>
    <w:rsid w:val="000C4DB7"/>
    <w:rsid w:val="000C5D60"/>
    <w:rsid w:val="000E7FE6"/>
    <w:rsid w:val="00101C2E"/>
    <w:rsid w:val="00111DCB"/>
    <w:rsid w:val="001341AE"/>
    <w:rsid w:val="00141554"/>
    <w:rsid w:val="00185EC8"/>
    <w:rsid w:val="001A28E6"/>
    <w:rsid w:val="001A3839"/>
    <w:rsid w:val="001B6270"/>
    <w:rsid w:val="00214D12"/>
    <w:rsid w:val="002222C3"/>
    <w:rsid w:val="00227E71"/>
    <w:rsid w:val="00256A8D"/>
    <w:rsid w:val="0028714D"/>
    <w:rsid w:val="00291DAB"/>
    <w:rsid w:val="002A58A0"/>
    <w:rsid w:val="002E50B6"/>
    <w:rsid w:val="002F491B"/>
    <w:rsid w:val="00303C50"/>
    <w:rsid w:val="003420EE"/>
    <w:rsid w:val="00357957"/>
    <w:rsid w:val="003608D4"/>
    <w:rsid w:val="0037238E"/>
    <w:rsid w:val="003A5C33"/>
    <w:rsid w:val="004039A4"/>
    <w:rsid w:val="0042567D"/>
    <w:rsid w:val="00442591"/>
    <w:rsid w:val="00445764"/>
    <w:rsid w:val="0045321A"/>
    <w:rsid w:val="00470601"/>
    <w:rsid w:val="004767B6"/>
    <w:rsid w:val="00490165"/>
    <w:rsid w:val="004939C1"/>
    <w:rsid w:val="004A0C56"/>
    <w:rsid w:val="004D7886"/>
    <w:rsid w:val="004E7965"/>
    <w:rsid w:val="004F0C13"/>
    <w:rsid w:val="004F35F6"/>
    <w:rsid w:val="004F37EB"/>
    <w:rsid w:val="00514763"/>
    <w:rsid w:val="005335CF"/>
    <w:rsid w:val="00540434"/>
    <w:rsid w:val="00574831"/>
    <w:rsid w:val="0057624C"/>
    <w:rsid w:val="00596DF9"/>
    <w:rsid w:val="005A463F"/>
    <w:rsid w:val="005B4E07"/>
    <w:rsid w:val="005C482B"/>
    <w:rsid w:val="005C5AE3"/>
    <w:rsid w:val="005E1839"/>
    <w:rsid w:val="005F0BC5"/>
    <w:rsid w:val="005F6A3C"/>
    <w:rsid w:val="006005C0"/>
    <w:rsid w:val="006039CA"/>
    <w:rsid w:val="00605EBD"/>
    <w:rsid w:val="006139D7"/>
    <w:rsid w:val="00657AA5"/>
    <w:rsid w:val="00662302"/>
    <w:rsid w:val="00665311"/>
    <w:rsid w:val="00686621"/>
    <w:rsid w:val="00692FAE"/>
    <w:rsid w:val="006C234C"/>
    <w:rsid w:val="006F3A04"/>
    <w:rsid w:val="006F47C2"/>
    <w:rsid w:val="0072305B"/>
    <w:rsid w:val="0072511C"/>
    <w:rsid w:val="00742E8C"/>
    <w:rsid w:val="00744ECC"/>
    <w:rsid w:val="00772184"/>
    <w:rsid w:val="00781A38"/>
    <w:rsid w:val="007C0C26"/>
    <w:rsid w:val="007E0B6E"/>
    <w:rsid w:val="00852046"/>
    <w:rsid w:val="00861EA1"/>
    <w:rsid w:val="00862173"/>
    <w:rsid w:val="0086689C"/>
    <w:rsid w:val="008679E4"/>
    <w:rsid w:val="008759E1"/>
    <w:rsid w:val="008938E2"/>
    <w:rsid w:val="00895B86"/>
    <w:rsid w:val="008A444F"/>
    <w:rsid w:val="008D4C82"/>
    <w:rsid w:val="008E0ACE"/>
    <w:rsid w:val="00904AC0"/>
    <w:rsid w:val="009266FE"/>
    <w:rsid w:val="00941B8C"/>
    <w:rsid w:val="009512EF"/>
    <w:rsid w:val="0095552B"/>
    <w:rsid w:val="00957E6D"/>
    <w:rsid w:val="00963A3B"/>
    <w:rsid w:val="009A7046"/>
    <w:rsid w:val="009B30D6"/>
    <w:rsid w:val="009C14F5"/>
    <w:rsid w:val="009C53A3"/>
    <w:rsid w:val="009D27AF"/>
    <w:rsid w:val="009E5540"/>
    <w:rsid w:val="00A15782"/>
    <w:rsid w:val="00A253DC"/>
    <w:rsid w:val="00A26317"/>
    <w:rsid w:val="00A55CFC"/>
    <w:rsid w:val="00A71207"/>
    <w:rsid w:val="00B05F5F"/>
    <w:rsid w:val="00B21968"/>
    <w:rsid w:val="00B22E13"/>
    <w:rsid w:val="00B31CAF"/>
    <w:rsid w:val="00B67647"/>
    <w:rsid w:val="00B70215"/>
    <w:rsid w:val="00B812A2"/>
    <w:rsid w:val="00B96CB1"/>
    <w:rsid w:val="00BA1DC6"/>
    <w:rsid w:val="00BC33A9"/>
    <w:rsid w:val="00BE4BFE"/>
    <w:rsid w:val="00BE75F9"/>
    <w:rsid w:val="00BF7A68"/>
    <w:rsid w:val="00C05A98"/>
    <w:rsid w:val="00C12CD7"/>
    <w:rsid w:val="00C15745"/>
    <w:rsid w:val="00C15ACD"/>
    <w:rsid w:val="00C17E20"/>
    <w:rsid w:val="00C6776B"/>
    <w:rsid w:val="00C74C8D"/>
    <w:rsid w:val="00C9034A"/>
    <w:rsid w:val="00C91C17"/>
    <w:rsid w:val="00CB250B"/>
    <w:rsid w:val="00CD00F5"/>
    <w:rsid w:val="00CD29FD"/>
    <w:rsid w:val="00CD6534"/>
    <w:rsid w:val="00CE0B37"/>
    <w:rsid w:val="00CE2E97"/>
    <w:rsid w:val="00D21177"/>
    <w:rsid w:val="00D6055F"/>
    <w:rsid w:val="00D6222E"/>
    <w:rsid w:val="00D659EF"/>
    <w:rsid w:val="00DA0439"/>
    <w:rsid w:val="00DA1BF9"/>
    <w:rsid w:val="00DB2240"/>
    <w:rsid w:val="00DC2002"/>
    <w:rsid w:val="00DD116B"/>
    <w:rsid w:val="00DD258D"/>
    <w:rsid w:val="00E16FA9"/>
    <w:rsid w:val="00E3742F"/>
    <w:rsid w:val="00E52798"/>
    <w:rsid w:val="00E8435F"/>
    <w:rsid w:val="00E8498F"/>
    <w:rsid w:val="00E970CC"/>
    <w:rsid w:val="00EC1EF2"/>
    <w:rsid w:val="00EF34F1"/>
    <w:rsid w:val="00EF71A0"/>
    <w:rsid w:val="00F1017E"/>
    <w:rsid w:val="00F1037B"/>
    <w:rsid w:val="00F3402D"/>
    <w:rsid w:val="00F3769C"/>
    <w:rsid w:val="00F7419C"/>
    <w:rsid w:val="00F86AC6"/>
    <w:rsid w:val="00FB4F61"/>
    <w:rsid w:val="00FC2443"/>
    <w:rsid w:val="00FD2090"/>
    <w:rsid w:val="00FD3911"/>
    <w:rsid w:val="00FE3185"/>
    <w:rsid w:val="00FE4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570B"/>
  <w15:docId w15:val="{050E1F2E-2134-4DB0-8DB6-F15BCEE3A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39A4"/>
    <w:pPr>
      <w:spacing w:after="0" w:line="276" w:lineRule="auto"/>
      <w:ind w:firstLine="709"/>
      <w:jc w:val="both"/>
    </w:pPr>
    <w:rPr>
      <w:rFonts w:ascii="Times New Roman" w:hAnsi="Times New Roman"/>
      <w:sz w:val="24"/>
    </w:rPr>
  </w:style>
  <w:style w:type="paragraph" w:styleId="1">
    <w:name w:val="heading 1"/>
    <w:basedOn w:val="a"/>
    <w:next w:val="a"/>
    <w:link w:val="10"/>
    <w:uiPriority w:val="9"/>
    <w:qFormat/>
    <w:rsid w:val="00E16FA9"/>
    <w:pPr>
      <w:numPr>
        <w:numId w:val="1"/>
      </w:numPr>
      <w:ind w:left="0" w:firstLine="0"/>
      <w:jc w:val="center"/>
      <w:outlineLvl w:val="0"/>
    </w:pPr>
    <w:rPr>
      <w:lang w:val="en-US"/>
    </w:rPr>
  </w:style>
  <w:style w:type="paragraph" w:styleId="2">
    <w:name w:val="heading 2"/>
    <w:basedOn w:val="a"/>
    <w:next w:val="a"/>
    <w:link w:val="20"/>
    <w:uiPriority w:val="9"/>
    <w:unhideWhenUsed/>
    <w:qFormat/>
    <w:rsid w:val="00C6776B"/>
    <w:pPr>
      <w:ind w:firstLine="0"/>
      <w:jc w:val="center"/>
      <w:outlineLvl w:val="1"/>
    </w:pPr>
    <w:rPr>
      <w:b/>
      <w:caps/>
      <w:sz w:val="28"/>
    </w:rPr>
  </w:style>
  <w:style w:type="paragraph" w:styleId="3">
    <w:name w:val="heading 3"/>
    <w:aliases w:val="sub_section"/>
    <w:basedOn w:val="a"/>
    <w:next w:val="a"/>
    <w:link w:val="30"/>
    <w:uiPriority w:val="9"/>
    <w:unhideWhenUsed/>
    <w:qFormat/>
    <w:rsid w:val="00904AC0"/>
    <w:pPr>
      <w:keepNext/>
      <w:keepLines/>
      <w:spacing w:before="40"/>
      <w:outlineLvl w:val="2"/>
    </w:pPr>
    <w:rPr>
      <w:rFonts w:eastAsiaTheme="majorEastAsia" w:cs="Times New Roman"/>
      <w:i/>
      <w:szCs w:val="24"/>
      <w:lang w:val="en-US"/>
    </w:rPr>
  </w:style>
  <w:style w:type="paragraph" w:styleId="4">
    <w:name w:val="heading 4"/>
    <w:basedOn w:val="a"/>
    <w:next w:val="a"/>
    <w:link w:val="40"/>
    <w:uiPriority w:val="9"/>
    <w:unhideWhenUsed/>
    <w:qFormat/>
    <w:rsid w:val="00662302"/>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662302"/>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776B"/>
    <w:rPr>
      <w:rFonts w:ascii="Times New Roman" w:hAnsi="Times New Roman"/>
      <w:b/>
      <w:caps/>
      <w:sz w:val="28"/>
    </w:rPr>
  </w:style>
  <w:style w:type="paragraph" w:styleId="a3">
    <w:name w:val="caption"/>
    <w:basedOn w:val="a"/>
    <w:next w:val="a"/>
    <w:link w:val="a4"/>
    <w:uiPriority w:val="35"/>
    <w:unhideWhenUsed/>
    <w:qFormat/>
    <w:rsid w:val="004767B6"/>
    <w:pPr>
      <w:keepNext/>
      <w:keepLines/>
      <w:spacing w:after="200"/>
      <w:ind w:firstLine="0"/>
      <w:contextualSpacing/>
      <w:jc w:val="center"/>
    </w:pPr>
    <w:rPr>
      <w:i/>
      <w:iCs/>
      <w:szCs w:val="18"/>
      <w:lang w:val="en-US"/>
    </w:rPr>
  </w:style>
  <w:style w:type="character" w:customStyle="1" w:styleId="10">
    <w:name w:val="Заголовок 1 Знак"/>
    <w:basedOn w:val="a0"/>
    <w:link w:val="1"/>
    <w:uiPriority w:val="9"/>
    <w:rsid w:val="00E16FA9"/>
    <w:rPr>
      <w:rFonts w:ascii="Times New Roman" w:hAnsi="Times New Roman"/>
      <w:sz w:val="24"/>
      <w:lang w:val="en-US"/>
    </w:rPr>
  </w:style>
  <w:style w:type="character" w:styleId="a5">
    <w:name w:val="annotation reference"/>
    <w:basedOn w:val="a0"/>
    <w:uiPriority w:val="99"/>
    <w:semiHidden/>
    <w:unhideWhenUsed/>
    <w:rsid w:val="00442591"/>
    <w:rPr>
      <w:sz w:val="16"/>
      <w:szCs w:val="16"/>
    </w:rPr>
  </w:style>
  <w:style w:type="paragraph" w:styleId="a6">
    <w:name w:val="annotation text"/>
    <w:basedOn w:val="a"/>
    <w:link w:val="a7"/>
    <w:uiPriority w:val="99"/>
    <w:semiHidden/>
    <w:unhideWhenUsed/>
    <w:rsid w:val="00442591"/>
    <w:pPr>
      <w:spacing w:line="240" w:lineRule="auto"/>
    </w:pPr>
    <w:rPr>
      <w:sz w:val="20"/>
      <w:szCs w:val="20"/>
    </w:rPr>
  </w:style>
  <w:style w:type="character" w:customStyle="1" w:styleId="a7">
    <w:name w:val="Текст примечания Знак"/>
    <w:basedOn w:val="a0"/>
    <w:link w:val="a6"/>
    <w:uiPriority w:val="99"/>
    <w:semiHidden/>
    <w:rsid w:val="00442591"/>
    <w:rPr>
      <w:rFonts w:ascii="Times New Roman" w:hAnsi="Times New Roman"/>
      <w:sz w:val="20"/>
      <w:szCs w:val="20"/>
    </w:rPr>
  </w:style>
  <w:style w:type="paragraph" w:styleId="a8">
    <w:name w:val="annotation subject"/>
    <w:basedOn w:val="a6"/>
    <w:next w:val="a6"/>
    <w:link w:val="a9"/>
    <w:uiPriority w:val="99"/>
    <w:semiHidden/>
    <w:unhideWhenUsed/>
    <w:rsid w:val="00442591"/>
    <w:rPr>
      <w:b/>
      <w:bCs/>
    </w:rPr>
  </w:style>
  <w:style w:type="character" w:customStyle="1" w:styleId="a9">
    <w:name w:val="Тема примечания Знак"/>
    <w:basedOn w:val="a7"/>
    <w:link w:val="a8"/>
    <w:uiPriority w:val="99"/>
    <w:semiHidden/>
    <w:rsid w:val="00442591"/>
    <w:rPr>
      <w:rFonts w:ascii="Times New Roman" w:hAnsi="Times New Roman"/>
      <w:b/>
      <w:bCs/>
      <w:sz w:val="20"/>
      <w:szCs w:val="20"/>
    </w:rPr>
  </w:style>
  <w:style w:type="paragraph" w:styleId="aa">
    <w:name w:val="Balloon Text"/>
    <w:basedOn w:val="a"/>
    <w:link w:val="ab"/>
    <w:uiPriority w:val="99"/>
    <w:semiHidden/>
    <w:unhideWhenUsed/>
    <w:rsid w:val="00442591"/>
    <w:pPr>
      <w:spacing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42591"/>
    <w:rPr>
      <w:rFonts w:ascii="Segoe UI" w:hAnsi="Segoe UI" w:cs="Segoe UI"/>
      <w:sz w:val="18"/>
      <w:szCs w:val="18"/>
    </w:rPr>
  </w:style>
  <w:style w:type="paragraph" w:customStyle="1" w:styleId="fig">
    <w:name w:val="fig"/>
    <w:basedOn w:val="a3"/>
    <w:link w:val="fig0"/>
    <w:qFormat/>
    <w:rsid w:val="00C9034A"/>
    <w:rPr>
      <w:rFonts w:cs="Tahoma"/>
    </w:rPr>
  </w:style>
  <w:style w:type="character" w:customStyle="1" w:styleId="fig0">
    <w:name w:val="fig Знак"/>
    <w:basedOn w:val="a0"/>
    <w:link w:val="fig"/>
    <w:rsid w:val="00C9034A"/>
    <w:rPr>
      <w:rFonts w:ascii="Times New Roman" w:hAnsi="Times New Roman" w:cs="Tahoma"/>
      <w:i/>
      <w:iCs/>
      <w:sz w:val="24"/>
      <w:szCs w:val="18"/>
      <w:lang w:val="en-US"/>
    </w:rPr>
  </w:style>
  <w:style w:type="paragraph" w:customStyle="1" w:styleId="section">
    <w:name w:val="section"/>
    <w:basedOn w:val="2"/>
    <w:next w:val="a"/>
    <w:link w:val="section0"/>
    <w:qFormat/>
    <w:rsid w:val="00C9034A"/>
    <w:pPr>
      <w:numPr>
        <w:numId w:val="2"/>
      </w:numPr>
    </w:pPr>
    <w:rPr>
      <w:rFonts w:cs="Tahoma"/>
      <w:b w:val="0"/>
      <w:kern w:val="24"/>
      <w:sz w:val="24"/>
      <w:szCs w:val="24"/>
    </w:rPr>
  </w:style>
  <w:style w:type="character" w:customStyle="1" w:styleId="section0">
    <w:name w:val="section Знак"/>
    <w:basedOn w:val="a0"/>
    <w:link w:val="section"/>
    <w:rsid w:val="00C9034A"/>
    <w:rPr>
      <w:rFonts w:ascii="Times New Roman" w:hAnsi="Times New Roman" w:cs="Tahoma"/>
      <w:caps/>
      <w:kern w:val="24"/>
      <w:sz w:val="24"/>
      <w:szCs w:val="24"/>
    </w:rPr>
  </w:style>
  <w:style w:type="paragraph" w:customStyle="1" w:styleId="table">
    <w:name w:val="table"/>
    <w:basedOn w:val="a3"/>
    <w:link w:val="table0"/>
    <w:qFormat/>
    <w:rsid w:val="00C9034A"/>
    <w:pPr>
      <w:spacing w:after="0"/>
      <w:jc w:val="left"/>
    </w:pPr>
    <w:rPr>
      <w:rFonts w:cs="Tahoma"/>
      <w:i w:val="0"/>
    </w:rPr>
  </w:style>
  <w:style w:type="character" w:customStyle="1" w:styleId="table0">
    <w:name w:val="table Знак"/>
    <w:basedOn w:val="a0"/>
    <w:link w:val="table"/>
    <w:rsid w:val="00C9034A"/>
    <w:rPr>
      <w:rFonts w:ascii="Times New Roman" w:hAnsi="Times New Roman" w:cs="Tahoma"/>
      <w:iCs/>
      <w:sz w:val="24"/>
      <w:szCs w:val="18"/>
      <w:lang w:val="en-US"/>
    </w:rPr>
  </w:style>
  <w:style w:type="paragraph" w:customStyle="1" w:styleId="11">
    <w:name w:val="Название1"/>
    <w:basedOn w:val="1"/>
    <w:link w:val="title"/>
    <w:qFormat/>
    <w:rsid w:val="00C9034A"/>
    <w:pPr>
      <w:numPr>
        <w:numId w:val="0"/>
      </w:numPr>
    </w:pPr>
    <w:rPr>
      <w:rFonts w:cs="Tahoma"/>
      <w:b/>
      <w:caps/>
      <w:kern w:val="24"/>
      <w:sz w:val="28"/>
      <w:szCs w:val="24"/>
    </w:rPr>
  </w:style>
  <w:style w:type="character" w:customStyle="1" w:styleId="title">
    <w:name w:val="title Знак"/>
    <w:basedOn w:val="a0"/>
    <w:link w:val="11"/>
    <w:rsid w:val="00C9034A"/>
    <w:rPr>
      <w:rFonts w:ascii="Times New Roman" w:hAnsi="Times New Roman" w:cs="Tahoma"/>
      <w:b/>
      <w:caps/>
      <w:kern w:val="24"/>
      <w:sz w:val="28"/>
      <w:szCs w:val="24"/>
      <w:lang w:val="en-US"/>
    </w:rPr>
  </w:style>
  <w:style w:type="table" w:styleId="ac">
    <w:name w:val="Table Grid"/>
    <w:basedOn w:val="a1"/>
    <w:uiPriority w:val="39"/>
    <w:rsid w:val="007E0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Название объекта Знак"/>
    <w:basedOn w:val="a0"/>
    <w:link w:val="a3"/>
    <w:uiPriority w:val="35"/>
    <w:rsid w:val="00772184"/>
    <w:rPr>
      <w:rFonts w:ascii="Times New Roman" w:hAnsi="Times New Roman"/>
      <w:i/>
      <w:iCs/>
      <w:sz w:val="24"/>
      <w:szCs w:val="18"/>
      <w:lang w:val="en-US"/>
    </w:rPr>
  </w:style>
  <w:style w:type="character" w:customStyle="1" w:styleId="30">
    <w:name w:val="Заголовок 3 Знак"/>
    <w:aliases w:val="sub_section Знак"/>
    <w:basedOn w:val="a0"/>
    <w:link w:val="3"/>
    <w:uiPriority w:val="9"/>
    <w:rsid w:val="00904AC0"/>
    <w:rPr>
      <w:rFonts w:ascii="Times New Roman" w:eastAsiaTheme="majorEastAsia" w:hAnsi="Times New Roman" w:cs="Times New Roman"/>
      <w:i/>
      <w:sz w:val="24"/>
      <w:szCs w:val="24"/>
      <w:lang w:val="en-US"/>
    </w:rPr>
  </w:style>
  <w:style w:type="character" w:customStyle="1" w:styleId="40">
    <w:name w:val="Заголовок 4 Знак"/>
    <w:basedOn w:val="a0"/>
    <w:link w:val="4"/>
    <w:uiPriority w:val="9"/>
    <w:rsid w:val="00662302"/>
    <w:rPr>
      <w:rFonts w:asciiTheme="majorHAnsi" w:eastAsiaTheme="majorEastAsia" w:hAnsiTheme="majorHAnsi" w:cstheme="majorBidi"/>
      <w:i/>
      <w:iCs/>
      <w:color w:val="2E74B5" w:themeColor="accent1" w:themeShade="BF"/>
      <w:sz w:val="24"/>
    </w:rPr>
  </w:style>
  <w:style w:type="character" w:customStyle="1" w:styleId="50">
    <w:name w:val="Заголовок 5 Знак"/>
    <w:basedOn w:val="a0"/>
    <w:link w:val="5"/>
    <w:uiPriority w:val="9"/>
    <w:rsid w:val="00662302"/>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bz_conf">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116" row="3">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F683C6F-9887-4CD5-8576-A0855AD75193}">
  <we:reference id="wa103795937" version="1.1.0.0" store="ru-RU" storeType="OMEX"/>
  <we:alternateReferences>
    <we:reference id="WA103795937" version="1.1.0.0" store="WA10379593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E0D89F7-770A-4D5D-94CB-669DEDD2B826}">
  <we:reference id="wa104380118" version="1.0.0.0" store="ru-RU" storeType="OMEX"/>
  <we:alternateReferences>
    <we:reference id="WA104380118" version="1.0.0.0" store="WA10438011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4EC0C06-6393-4ACA-9DF4-050F04ECACEC}">
  <we:reference id="wa104199813" version="1.0.1.0" store="ru-RU" storeType="OMEX"/>
  <we:alternateReferences>
    <we:reference id="WA104199813" version="1.0.1.0" store="WA1041998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A2F23CBE-06CD-48F0-93B2-8DF0BBA6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1897</Words>
  <Characters>10813</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nikfr</dc:creator>
  <cp:keywords/>
  <dc:description/>
  <cp:lastModifiedBy>Nik Ost</cp:lastModifiedBy>
  <cp:revision>1</cp:revision>
  <cp:lastPrinted>2016-06-07T14:17:00Z</cp:lastPrinted>
  <dcterms:created xsi:type="dcterms:W3CDTF">2016-06-07T14:46:00Z</dcterms:created>
  <dcterms:modified xsi:type="dcterms:W3CDTF">2016-06-07T14:46:00Z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http://csl.mendeley.com/styles/273550341/gost-r-7-0-5-2008-numeric</vt:lpwstr>
  </property>
  <property fmtid="{D5CDD505-2E9C-101B-9397-08002B2CF9AE}" pid="21" name="Mendeley Recent Style Name 9_1">
    <vt:lpwstr>Russian GOST R 7.0.5-2008 (numeric) - Nikifor Ostanin</vt:lpwstr>
  </property>
</Properties>
</file>