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E4ED7" w14:textId="3A434D32" w:rsidR="00684094" w:rsidRPr="00951747" w:rsidRDefault="00684094" w:rsidP="00D2353E">
      <w:pPr>
        <w:adjustRightInd w:val="0"/>
        <w:spacing w:line="300" w:lineRule="exact"/>
        <w:jc w:val="center"/>
        <w:rPr>
          <w:rFonts w:ascii="Times New Roman" w:hAnsi="Times New Roman" w:cs="Times New Roman"/>
          <w:b/>
          <w:sz w:val="28"/>
          <w:szCs w:val="28"/>
        </w:rPr>
      </w:pPr>
      <w:bookmarkStart w:id="0" w:name="_GoBack"/>
      <w:bookmarkEnd w:id="0"/>
      <w:r w:rsidRPr="00951747">
        <w:rPr>
          <w:rFonts w:ascii="Times New Roman" w:hAnsi="Times New Roman" w:cs="Times New Roman" w:hint="eastAsia"/>
          <w:b/>
          <w:sz w:val="28"/>
          <w:szCs w:val="28"/>
        </w:rPr>
        <w:t>INTERACTIONS BETWEEN BIOGEOCHEMICAL ENVIRONMENT AND SUSPENDED OYSTER FARMING IN SHIZUGAWA BAY, JAPAN</w:t>
      </w:r>
    </w:p>
    <w:p w14:paraId="5E8B2555" w14:textId="77777777" w:rsidR="00324042" w:rsidRPr="007B261C" w:rsidRDefault="00324042" w:rsidP="00D2353E">
      <w:pPr>
        <w:adjustRightInd w:val="0"/>
        <w:spacing w:line="300" w:lineRule="exact"/>
        <w:rPr>
          <w:rFonts w:ascii="Times New Roman" w:hAnsi="Times New Roman" w:cs="Times New Roman"/>
          <w:sz w:val="24"/>
          <w:szCs w:val="24"/>
        </w:rPr>
      </w:pPr>
    </w:p>
    <w:p w14:paraId="197EC718" w14:textId="297C6364" w:rsidR="00857B4B" w:rsidRPr="007B261C" w:rsidRDefault="00857B4B" w:rsidP="00D2353E">
      <w:pPr>
        <w:adjustRightInd w:val="0"/>
        <w:spacing w:line="300" w:lineRule="exact"/>
        <w:jc w:val="center"/>
        <w:rPr>
          <w:rFonts w:ascii="Times New Roman" w:hAnsi="Times New Roman" w:cs="Times New Roman"/>
          <w:b/>
          <w:i/>
          <w:sz w:val="24"/>
          <w:szCs w:val="24"/>
        </w:rPr>
      </w:pPr>
      <w:r w:rsidRPr="007B261C">
        <w:rPr>
          <w:rFonts w:ascii="Times New Roman" w:hAnsi="Times New Roman" w:cs="Times New Roman"/>
          <w:b/>
          <w:i/>
          <w:sz w:val="24"/>
          <w:szCs w:val="24"/>
        </w:rPr>
        <w:t>Yizhe Zheng</w:t>
      </w:r>
      <w:r w:rsidR="00EA60CB" w:rsidRPr="00EA60CB">
        <w:rPr>
          <w:rFonts w:ascii="Times New Roman" w:hAnsi="Times New Roman" w:cs="Times New Roman"/>
          <w:b/>
          <w:i/>
          <w:sz w:val="24"/>
          <w:szCs w:val="24"/>
          <w:vertAlign w:val="superscript"/>
        </w:rPr>
        <w:t>1*</w:t>
      </w:r>
      <w:r w:rsidRPr="007B261C">
        <w:rPr>
          <w:rFonts w:ascii="Times New Roman" w:hAnsi="Times New Roman" w:cs="Times New Roman"/>
          <w:b/>
          <w:i/>
          <w:sz w:val="24"/>
          <w:szCs w:val="24"/>
        </w:rPr>
        <w:t>, Kyohei Hayashi</w:t>
      </w:r>
      <w:r w:rsidR="00EA60CB" w:rsidRPr="00EA60CB">
        <w:rPr>
          <w:rFonts w:ascii="Times New Roman" w:hAnsi="Times New Roman" w:cs="Times New Roman"/>
          <w:b/>
          <w:i/>
          <w:sz w:val="24"/>
          <w:szCs w:val="24"/>
          <w:vertAlign w:val="superscript"/>
        </w:rPr>
        <w:t>1</w:t>
      </w:r>
      <w:r w:rsidRPr="007B261C">
        <w:rPr>
          <w:rFonts w:ascii="Times New Roman" w:hAnsi="Times New Roman" w:cs="Times New Roman"/>
          <w:b/>
          <w:i/>
          <w:sz w:val="24"/>
          <w:szCs w:val="24"/>
        </w:rPr>
        <w:t>, Takumi Matsuno</w:t>
      </w:r>
      <w:r w:rsidR="00EA60CB" w:rsidRPr="00EA60CB">
        <w:rPr>
          <w:rFonts w:ascii="Times New Roman" w:hAnsi="Times New Roman" w:cs="Times New Roman"/>
          <w:b/>
          <w:i/>
          <w:sz w:val="24"/>
          <w:szCs w:val="24"/>
          <w:vertAlign w:val="superscript"/>
        </w:rPr>
        <w:t>1</w:t>
      </w:r>
      <w:r w:rsidRPr="007B261C">
        <w:rPr>
          <w:rFonts w:ascii="Times New Roman" w:hAnsi="Times New Roman" w:cs="Times New Roman"/>
          <w:b/>
          <w:i/>
          <w:sz w:val="24"/>
          <w:szCs w:val="24"/>
        </w:rPr>
        <w:t>, Megumu Fujibayashi</w:t>
      </w:r>
      <w:r w:rsidR="00EA60CB" w:rsidRPr="00EA60CB">
        <w:rPr>
          <w:rFonts w:ascii="Times New Roman" w:hAnsi="Times New Roman" w:cs="Times New Roman"/>
          <w:b/>
          <w:i/>
          <w:sz w:val="24"/>
          <w:szCs w:val="24"/>
          <w:vertAlign w:val="superscript"/>
        </w:rPr>
        <w:t>1</w:t>
      </w:r>
      <w:r w:rsidR="00EA60CB" w:rsidRPr="00EA60CB">
        <w:rPr>
          <w:rFonts w:ascii="Times New Roman" w:hAnsi="Times New Roman" w:cs="Times New Roman" w:hint="eastAsia"/>
          <w:b/>
          <w:i/>
          <w:sz w:val="24"/>
          <w:szCs w:val="24"/>
          <w:vertAlign w:val="superscript"/>
        </w:rPr>
        <w:t>,</w:t>
      </w:r>
      <w:r w:rsidR="00EA60CB" w:rsidRPr="00EA60CB">
        <w:rPr>
          <w:rFonts w:ascii="Times New Roman" w:hAnsi="Times New Roman" w:cs="Times New Roman"/>
          <w:b/>
          <w:i/>
          <w:sz w:val="24"/>
          <w:szCs w:val="24"/>
          <w:vertAlign w:val="superscript"/>
        </w:rPr>
        <w:t>2</w:t>
      </w:r>
      <w:r w:rsidRPr="007B261C">
        <w:rPr>
          <w:rFonts w:ascii="Times New Roman" w:hAnsi="Times New Roman" w:cs="Times New Roman"/>
          <w:b/>
          <w:i/>
          <w:sz w:val="24"/>
          <w:szCs w:val="24"/>
        </w:rPr>
        <w:t>, Munehiro Nomura</w:t>
      </w:r>
      <w:r w:rsidR="00EA60CB" w:rsidRPr="00EA60CB">
        <w:rPr>
          <w:rFonts w:ascii="Times New Roman" w:hAnsi="Times New Roman" w:cs="Times New Roman"/>
          <w:b/>
          <w:i/>
          <w:sz w:val="24"/>
          <w:szCs w:val="24"/>
          <w:vertAlign w:val="superscript"/>
        </w:rPr>
        <w:t>1</w:t>
      </w:r>
      <w:r w:rsidRPr="007B261C">
        <w:rPr>
          <w:rFonts w:ascii="Times New Roman" w:hAnsi="Times New Roman" w:cs="Times New Roman"/>
          <w:b/>
          <w:i/>
          <w:sz w:val="24"/>
          <w:szCs w:val="24"/>
        </w:rPr>
        <w:t>, Osamu Nishimura</w:t>
      </w:r>
      <w:r w:rsidR="00EA60CB" w:rsidRPr="00EA60CB">
        <w:rPr>
          <w:rFonts w:ascii="Times New Roman" w:hAnsi="Times New Roman" w:cs="Times New Roman"/>
          <w:b/>
          <w:i/>
          <w:sz w:val="24"/>
          <w:szCs w:val="24"/>
          <w:vertAlign w:val="superscript"/>
        </w:rPr>
        <w:t>1</w:t>
      </w:r>
      <w:r w:rsidRPr="007B261C">
        <w:rPr>
          <w:rFonts w:ascii="Times New Roman" w:hAnsi="Times New Roman" w:cs="Times New Roman"/>
          <w:b/>
          <w:i/>
          <w:sz w:val="24"/>
          <w:szCs w:val="24"/>
        </w:rPr>
        <w:t>, Takashi Sakamaki</w:t>
      </w:r>
      <w:r w:rsidR="00EA60CB" w:rsidRPr="00EA60CB">
        <w:rPr>
          <w:rFonts w:ascii="Times New Roman" w:hAnsi="Times New Roman" w:cs="Times New Roman"/>
          <w:b/>
          <w:i/>
          <w:sz w:val="24"/>
          <w:szCs w:val="24"/>
          <w:vertAlign w:val="superscript"/>
        </w:rPr>
        <w:t>1</w:t>
      </w:r>
    </w:p>
    <w:p w14:paraId="2FA8A030" w14:textId="77777777" w:rsidR="00857B4B" w:rsidRPr="007B261C" w:rsidRDefault="00857B4B" w:rsidP="00D2353E">
      <w:pPr>
        <w:adjustRightInd w:val="0"/>
        <w:spacing w:line="300" w:lineRule="exact"/>
        <w:rPr>
          <w:rFonts w:ascii="Times New Roman" w:hAnsi="Times New Roman" w:cs="Times New Roman"/>
          <w:sz w:val="24"/>
          <w:szCs w:val="24"/>
        </w:rPr>
      </w:pPr>
    </w:p>
    <w:p w14:paraId="35A3BE94" w14:textId="4D870BE5" w:rsidR="006A5C15" w:rsidRPr="00EA60CB" w:rsidRDefault="00EA60CB" w:rsidP="00D2353E">
      <w:pPr>
        <w:adjustRightInd w:val="0"/>
        <w:spacing w:line="300" w:lineRule="exact"/>
        <w:jc w:val="center"/>
        <w:rPr>
          <w:rFonts w:ascii="Times New Roman" w:hAnsi="Times New Roman" w:cs="Times New Roman"/>
          <w:b/>
          <w:i/>
          <w:kern w:val="0"/>
          <w:sz w:val="24"/>
          <w:szCs w:val="24"/>
        </w:rPr>
      </w:pPr>
      <w:r w:rsidRPr="00EA60CB">
        <w:rPr>
          <w:rFonts w:ascii="Times New Roman" w:hAnsi="Times New Roman" w:cs="Times New Roman"/>
          <w:b/>
          <w:i/>
          <w:kern w:val="0"/>
          <w:sz w:val="24"/>
          <w:szCs w:val="24"/>
          <w:vertAlign w:val="superscript"/>
        </w:rPr>
        <w:t>1</w:t>
      </w:r>
      <w:r w:rsidR="004C2887" w:rsidRPr="00EA60CB">
        <w:rPr>
          <w:rFonts w:ascii="Times New Roman" w:hAnsi="Times New Roman" w:cs="Times New Roman"/>
          <w:b/>
          <w:i/>
          <w:kern w:val="0"/>
          <w:sz w:val="24"/>
          <w:szCs w:val="24"/>
        </w:rPr>
        <w:t>Graduate School of</w:t>
      </w:r>
      <w:r w:rsidR="00857B4B" w:rsidRPr="00EA60CB">
        <w:rPr>
          <w:rFonts w:ascii="Times New Roman" w:hAnsi="Times New Roman" w:cs="Times New Roman"/>
          <w:b/>
          <w:i/>
          <w:kern w:val="0"/>
          <w:sz w:val="24"/>
          <w:szCs w:val="24"/>
        </w:rPr>
        <w:t xml:space="preserve"> Engineering, Tohoku University, Japan</w:t>
      </w:r>
    </w:p>
    <w:p w14:paraId="420D0A73" w14:textId="2549843E" w:rsidR="000F05CD" w:rsidRPr="000F05CD" w:rsidRDefault="00EA60CB" w:rsidP="00D2353E">
      <w:pPr>
        <w:pStyle w:val="aa"/>
        <w:adjustRightInd w:val="0"/>
        <w:spacing w:line="300" w:lineRule="exact"/>
        <w:ind w:leftChars="0" w:left="360"/>
        <w:jc w:val="center"/>
        <w:rPr>
          <w:rFonts w:ascii="Times New Roman" w:hAnsi="Times New Roman" w:cs="Times New Roman"/>
          <w:b/>
          <w:i/>
          <w:kern w:val="0"/>
          <w:sz w:val="24"/>
          <w:szCs w:val="24"/>
        </w:rPr>
      </w:pPr>
      <w:r w:rsidRPr="00EA60CB">
        <w:rPr>
          <w:rFonts w:ascii="Times New Roman" w:hAnsi="Times New Roman" w:cs="Times New Roman"/>
          <w:b/>
          <w:i/>
          <w:kern w:val="0"/>
          <w:sz w:val="24"/>
          <w:szCs w:val="24"/>
          <w:vertAlign w:val="superscript"/>
        </w:rPr>
        <w:t>2</w:t>
      </w:r>
      <w:r w:rsidR="004C2887" w:rsidRPr="000F05CD">
        <w:rPr>
          <w:rFonts w:ascii="Times New Roman" w:hAnsi="Times New Roman" w:cs="Times New Roman" w:hint="eastAsia"/>
          <w:b/>
          <w:i/>
          <w:kern w:val="0"/>
          <w:sz w:val="24"/>
          <w:szCs w:val="24"/>
        </w:rPr>
        <w:t>Faculty of Bioresource Sciences, Akita Prefectural University</w:t>
      </w:r>
      <w:r w:rsidR="00F55D49">
        <w:rPr>
          <w:rFonts w:ascii="Times New Roman" w:hAnsi="Times New Roman" w:cs="Times New Roman" w:hint="eastAsia"/>
          <w:b/>
          <w:i/>
          <w:kern w:val="0"/>
          <w:sz w:val="24"/>
          <w:szCs w:val="24"/>
        </w:rPr>
        <w:t>, Japan</w:t>
      </w:r>
    </w:p>
    <w:p w14:paraId="0956AB8E" w14:textId="42C4C610" w:rsidR="000F05CD" w:rsidRPr="000F05CD" w:rsidRDefault="00EA60CB" w:rsidP="00D2353E">
      <w:pPr>
        <w:pStyle w:val="aa"/>
        <w:adjustRightInd w:val="0"/>
        <w:spacing w:line="300" w:lineRule="exact"/>
        <w:ind w:leftChars="0" w:left="360"/>
        <w:jc w:val="center"/>
        <w:rPr>
          <w:rFonts w:ascii="Times New Roman" w:hAnsi="Times New Roman" w:cs="Times New Roman"/>
          <w:b/>
          <w:i/>
          <w:kern w:val="0"/>
          <w:sz w:val="24"/>
          <w:szCs w:val="24"/>
        </w:rPr>
      </w:pPr>
      <w:r>
        <w:rPr>
          <w:rFonts w:ascii="Times New Roman" w:hAnsi="Times New Roman" w:cs="Times New Roman"/>
          <w:b/>
          <w:i/>
          <w:sz w:val="24"/>
          <w:szCs w:val="24"/>
        </w:rPr>
        <w:t>*</w:t>
      </w:r>
      <w:hyperlink r:id="rId8" w:history="1">
        <w:r w:rsidR="000F05CD" w:rsidRPr="000F05CD">
          <w:rPr>
            <w:rFonts w:ascii="Times New Roman" w:hAnsi="Times New Roman" w:cs="Times New Roman"/>
            <w:b/>
            <w:i/>
            <w:sz w:val="24"/>
            <w:szCs w:val="24"/>
          </w:rPr>
          <w:t>yizhe.zheng.t6@dc.tohoku.ac.jp</w:t>
        </w:r>
      </w:hyperlink>
    </w:p>
    <w:p w14:paraId="129764AF" w14:textId="77777777" w:rsidR="00216D43" w:rsidRPr="007B261C" w:rsidRDefault="00216D43" w:rsidP="00D2353E">
      <w:pPr>
        <w:adjustRightInd w:val="0"/>
        <w:spacing w:line="300" w:lineRule="exact"/>
        <w:rPr>
          <w:rFonts w:ascii="Times New Roman" w:hAnsi="Times New Roman" w:cs="Times New Roman"/>
          <w:sz w:val="24"/>
          <w:szCs w:val="24"/>
        </w:rPr>
      </w:pPr>
    </w:p>
    <w:p w14:paraId="53EBF62A" w14:textId="23BFC0DD" w:rsidR="000365F2" w:rsidRPr="007B261C" w:rsidRDefault="000365F2" w:rsidP="00D2353E">
      <w:pPr>
        <w:adjustRightInd w:val="0"/>
        <w:spacing w:line="300" w:lineRule="exact"/>
        <w:rPr>
          <w:rFonts w:ascii="Times New Roman" w:hAnsi="Times New Roman" w:cs="Times New Roman"/>
          <w:sz w:val="24"/>
          <w:szCs w:val="24"/>
        </w:rPr>
      </w:pPr>
      <w:r w:rsidRPr="007B261C">
        <w:rPr>
          <w:rFonts w:ascii="Times New Roman" w:hAnsi="Times New Roman" w:cs="Times New Roman"/>
          <w:b/>
          <w:sz w:val="24"/>
          <w:szCs w:val="24"/>
        </w:rPr>
        <w:t>Abstract</w:t>
      </w:r>
      <w:r w:rsidR="00951747">
        <w:rPr>
          <w:rFonts w:ascii="Times New Roman" w:hAnsi="Times New Roman" w:cs="Times New Roman" w:hint="eastAsia"/>
          <w:b/>
          <w:sz w:val="24"/>
          <w:szCs w:val="24"/>
        </w:rPr>
        <w:t xml:space="preserve">. </w:t>
      </w:r>
      <w:r w:rsidR="0082628C" w:rsidRPr="007B261C">
        <w:rPr>
          <w:rFonts w:ascii="Times New Roman" w:hAnsi="Times New Roman" w:cs="Times New Roman"/>
          <w:b/>
          <w:sz w:val="24"/>
          <w:szCs w:val="24"/>
        </w:rPr>
        <w:t xml:space="preserve">The impacts </w:t>
      </w:r>
      <w:r w:rsidR="009316EC" w:rsidRPr="007B261C">
        <w:rPr>
          <w:rFonts w:ascii="Times New Roman" w:hAnsi="Times New Roman" w:cs="Times New Roman"/>
          <w:b/>
          <w:sz w:val="24"/>
          <w:szCs w:val="24"/>
        </w:rPr>
        <w:t xml:space="preserve">of human-induced changes </w:t>
      </w:r>
      <w:r w:rsidR="0082628C" w:rsidRPr="007B261C">
        <w:rPr>
          <w:rFonts w:ascii="Times New Roman" w:hAnsi="Times New Roman" w:cs="Times New Roman"/>
          <w:b/>
          <w:sz w:val="24"/>
          <w:szCs w:val="24"/>
        </w:rPr>
        <w:t xml:space="preserve">in </w:t>
      </w:r>
      <w:r w:rsidR="009316EC" w:rsidRPr="007B261C">
        <w:rPr>
          <w:rFonts w:ascii="Times New Roman" w:hAnsi="Times New Roman" w:cs="Times New Roman"/>
          <w:b/>
          <w:sz w:val="24"/>
          <w:szCs w:val="24"/>
        </w:rPr>
        <w:t xml:space="preserve">coastal environments on shellfish farming need to be mitigated. </w:t>
      </w:r>
      <w:r w:rsidR="0082628C" w:rsidRPr="007B261C">
        <w:rPr>
          <w:rFonts w:ascii="Times New Roman" w:hAnsi="Times New Roman" w:cs="Times New Roman"/>
          <w:b/>
          <w:sz w:val="24"/>
          <w:szCs w:val="24"/>
        </w:rPr>
        <w:t>S</w:t>
      </w:r>
      <w:r w:rsidR="00993EB7" w:rsidRPr="007B261C">
        <w:rPr>
          <w:rFonts w:ascii="Times New Roman" w:hAnsi="Times New Roman" w:cs="Times New Roman"/>
          <w:b/>
          <w:sz w:val="24"/>
          <w:szCs w:val="24"/>
        </w:rPr>
        <w:t>uspended farming species</w:t>
      </w:r>
      <w:r w:rsidR="0082628C" w:rsidRPr="007B261C">
        <w:rPr>
          <w:rFonts w:ascii="Times New Roman" w:hAnsi="Times New Roman" w:cs="Times New Roman"/>
          <w:b/>
          <w:sz w:val="24"/>
          <w:szCs w:val="24"/>
        </w:rPr>
        <w:t>,</w:t>
      </w:r>
      <w:r w:rsidR="00993EB7" w:rsidRPr="007B261C">
        <w:rPr>
          <w:rFonts w:ascii="Times New Roman" w:hAnsi="Times New Roman" w:cs="Times New Roman"/>
          <w:b/>
          <w:sz w:val="24"/>
          <w:szCs w:val="24"/>
        </w:rPr>
        <w:t xml:space="preserve"> such as </w:t>
      </w:r>
      <w:r w:rsidR="0082628C" w:rsidRPr="007B261C">
        <w:rPr>
          <w:rFonts w:ascii="Times New Roman" w:hAnsi="Times New Roman" w:cs="Times New Roman"/>
          <w:b/>
          <w:sz w:val="24"/>
          <w:szCs w:val="24"/>
        </w:rPr>
        <w:t xml:space="preserve">oysters, </w:t>
      </w:r>
      <w:r w:rsidR="00993EB7" w:rsidRPr="007B261C">
        <w:rPr>
          <w:rFonts w:ascii="Times New Roman" w:hAnsi="Times New Roman" w:cs="Times New Roman"/>
          <w:b/>
          <w:sz w:val="24"/>
          <w:szCs w:val="24"/>
        </w:rPr>
        <w:t>greatly impact planktonic communities</w:t>
      </w:r>
      <w:r w:rsidR="008C2636" w:rsidRPr="007B261C">
        <w:rPr>
          <w:rFonts w:ascii="Times New Roman" w:hAnsi="Times New Roman" w:cs="Times New Roman"/>
          <w:b/>
          <w:sz w:val="24"/>
          <w:szCs w:val="24"/>
        </w:rPr>
        <w:t xml:space="preserve"> </w:t>
      </w:r>
      <w:r w:rsidR="0082628C" w:rsidRPr="007B261C">
        <w:rPr>
          <w:rFonts w:ascii="Times New Roman" w:hAnsi="Times New Roman" w:cs="Times New Roman"/>
          <w:b/>
          <w:sz w:val="24"/>
          <w:szCs w:val="24"/>
        </w:rPr>
        <w:t xml:space="preserve">and </w:t>
      </w:r>
      <w:r w:rsidR="00993EB7" w:rsidRPr="007B261C">
        <w:rPr>
          <w:rFonts w:ascii="Times New Roman" w:hAnsi="Times New Roman" w:cs="Times New Roman"/>
          <w:b/>
          <w:sz w:val="24"/>
          <w:szCs w:val="24"/>
        </w:rPr>
        <w:t xml:space="preserve">benthic environments </w:t>
      </w:r>
      <w:r w:rsidR="0082628C" w:rsidRPr="007B261C">
        <w:rPr>
          <w:rFonts w:ascii="Times New Roman" w:hAnsi="Times New Roman" w:cs="Times New Roman"/>
          <w:b/>
          <w:sz w:val="24"/>
          <w:szCs w:val="24"/>
        </w:rPr>
        <w:t>via filter feeding and</w:t>
      </w:r>
      <w:r w:rsidR="00993EB7" w:rsidRPr="007B261C">
        <w:rPr>
          <w:rFonts w:ascii="Times New Roman" w:hAnsi="Times New Roman" w:cs="Times New Roman"/>
          <w:b/>
          <w:sz w:val="24"/>
          <w:szCs w:val="24"/>
        </w:rPr>
        <w:t xml:space="preserve"> bio-deposition. To </w:t>
      </w:r>
      <w:r w:rsidR="009E6906" w:rsidRPr="007B261C">
        <w:rPr>
          <w:rFonts w:ascii="Times New Roman" w:hAnsi="Times New Roman" w:cs="Times New Roman"/>
          <w:b/>
          <w:sz w:val="24"/>
          <w:szCs w:val="24"/>
        </w:rPr>
        <w:t>more effectively</w:t>
      </w:r>
      <w:r w:rsidR="00993EB7" w:rsidRPr="007B261C">
        <w:rPr>
          <w:rFonts w:ascii="Times New Roman" w:hAnsi="Times New Roman" w:cs="Times New Roman"/>
          <w:b/>
          <w:sz w:val="24"/>
          <w:szCs w:val="24"/>
        </w:rPr>
        <w:t xml:space="preserve"> manage coastal </w:t>
      </w:r>
      <w:r w:rsidR="0082628C" w:rsidRPr="007B261C">
        <w:rPr>
          <w:rFonts w:ascii="Times New Roman" w:hAnsi="Times New Roman" w:cs="Times New Roman"/>
          <w:b/>
          <w:sz w:val="24"/>
          <w:szCs w:val="24"/>
        </w:rPr>
        <w:t xml:space="preserve">environments </w:t>
      </w:r>
      <w:r w:rsidR="00993EB7" w:rsidRPr="007B261C">
        <w:rPr>
          <w:rFonts w:ascii="Times New Roman" w:hAnsi="Times New Roman" w:cs="Times New Roman"/>
          <w:b/>
          <w:sz w:val="24"/>
          <w:szCs w:val="24"/>
        </w:rPr>
        <w:t xml:space="preserve">and achieve </w:t>
      </w:r>
      <w:r w:rsidR="00A33158" w:rsidRPr="007B261C">
        <w:rPr>
          <w:rFonts w:ascii="Times New Roman" w:hAnsi="Times New Roman" w:cs="Times New Roman"/>
          <w:b/>
          <w:sz w:val="24"/>
          <w:szCs w:val="24"/>
        </w:rPr>
        <w:t>ecologically sustainable</w:t>
      </w:r>
      <w:r w:rsidR="00993EB7" w:rsidRPr="007B261C">
        <w:rPr>
          <w:rFonts w:ascii="Times New Roman" w:hAnsi="Times New Roman" w:cs="Times New Roman"/>
          <w:b/>
          <w:sz w:val="24"/>
          <w:szCs w:val="24"/>
        </w:rPr>
        <w:t xml:space="preserve"> shellfish farming, </w:t>
      </w:r>
      <w:r w:rsidR="0082628C" w:rsidRPr="007B261C">
        <w:rPr>
          <w:rFonts w:ascii="Times New Roman" w:hAnsi="Times New Roman" w:cs="Times New Roman"/>
          <w:b/>
          <w:sz w:val="24"/>
          <w:szCs w:val="24"/>
        </w:rPr>
        <w:t>interactions between</w:t>
      </w:r>
      <w:r w:rsidR="00054752">
        <w:rPr>
          <w:rFonts w:ascii="Times New Roman" w:hAnsi="Times New Roman" w:cs="Times New Roman" w:hint="cs"/>
          <w:b/>
          <w:sz w:val="24"/>
          <w:szCs w:val="24"/>
        </w:rPr>
        <w:t xml:space="preserve"> </w:t>
      </w:r>
      <w:r w:rsidR="006D042D">
        <w:rPr>
          <w:rFonts w:ascii="Times New Roman" w:hAnsi="Times New Roman" w:cs="Times New Roman"/>
          <w:b/>
          <w:sz w:val="24"/>
          <w:szCs w:val="24"/>
        </w:rPr>
        <w:t>coastal marine</w:t>
      </w:r>
      <w:r w:rsidR="00054752">
        <w:rPr>
          <w:rFonts w:ascii="Times New Roman" w:hAnsi="Times New Roman" w:cs="Times New Roman" w:hint="cs"/>
          <w:b/>
          <w:sz w:val="24"/>
          <w:szCs w:val="24"/>
        </w:rPr>
        <w:t xml:space="preserve"> environment</w:t>
      </w:r>
      <w:r w:rsidR="00054752">
        <w:rPr>
          <w:rFonts w:ascii="Times New Roman" w:hAnsi="Times New Roman" w:cs="Times New Roman"/>
          <w:b/>
          <w:sz w:val="24"/>
          <w:szCs w:val="24"/>
        </w:rPr>
        <w:t>s</w:t>
      </w:r>
      <w:r w:rsidR="009316EC" w:rsidRPr="007B261C">
        <w:rPr>
          <w:rFonts w:ascii="Times New Roman" w:hAnsi="Times New Roman" w:cs="Times New Roman"/>
          <w:b/>
          <w:sz w:val="24"/>
          <w:szCs w:val="24"/>
        </w:rPr>
        <w:t xml:space="preserve"> and </w:t>
      </w:r>
      <w:r w:rsidR="00B60730" w:rsidRPr="007B261C">
        <w:rPr>
          <w:rFonts w:ascii="Times New Roman" w:hAnsi="Times New Roman" w:cs="Times New Roman"/>
          <w:b/>
          <w:sz w:val="24"/>
          <w:szCs w:val="24"/>
        </w:rPr>
        <w:t xml:space="preserve">aquaculture </w:t>
      </w:r>
      <w:r w:rsidR="00993EB7" w:rsidRPr="007B261C">
        <w:rPr>
          <w:rFonts w:ascii="Times New Roman" w:hAnsi="Times New Roman" w:cs="Times New Roman"/>
          <w:b/>
          <w:sz w:val="24"/>
          <w:szCs w:val="24"/>
        </w:rPr>
        <w:t xml:space="preserve">activities </w:t>
      </w:r>
      <w:r w:rsidR="002B6845" w:rsidRPr="007B261C">
        <w:rPr>
          <w:rFonts w:ascii="Times New Roman" w:hAnsi="Times New Roman" w:cs="Times New Roman"/>
          <w:b/>
          <w:sz w:val="24"/>
          <w:szCs w:val="24"/>
        </w:rPr>
        <w:t>need to b</w:t>
      </w:r>
      <w:r w:rsidR="00993EB7" w:rsidRPr="007B261C">
        <w:rPr>
          <w:rFonts w:ascii="Times New Roman" w:hAnsi="Times New Roman" w:cs="Times New Roman"/>
          <w:b/>
          <w:sz w:val="24"/>
          <w:szCs w:val="24"/>
        </w:rPr>
        <w:t xml:space="preserve">e properly assessed. We </w:t>
      </w:r>
      <w:r w:rsidR="00237559" w:rsidRPr="007B261C">
        <w:rPr>
          <w:rFonts w:ascii="Times New Roman" w:hAnsi="Times New Roman" w:cs="Times New Roman"/>
          <w:b/>
          <w:sz w:val="24"/>
          <w:szCs w:val="24"/>
        </w:rPr>
        <w:t>examined</w:t>
      </w:r>
      <w:r w:rsidR="00993EB7" w:rsidRPr="007B261C">
        <w:rPr>
          <w:rFonts w:ascii="Times New Roman" w:hAnsi="Times New Roman" w:cs="Times New Roman"/>
          <w:b/>
          <w:sz w:val="24"/>
          <w:szCs w:val="24"/>
        </w:rPr>
        <w:t xml:space="preserve"> interactions between coastal </w:t>
      </w:r>
      <w:r w:rsidR="009316EC" w:rsidRPr="007B261C">
        <w:rPr>
          <w:rFonts w:ascii="Times New Roman" w:hAnsi="Times New Roman" w:cs="Times New Roman"/>
          <w:b/>
          <w:sz w:val="24"/>
          <w:szCs w:val="24"/>
        </w:rPr>
        <w:t>bi</w:t>
      </w:r>
      <w:r w:rsidR="00134BCD" w:rsidRPr="007B261C">
        <w:rPr>
          <w:rFonts w:ascii="Times New Roman" w:hAnsi="Times New Roman" w:cs="Times New Roman"/>
          <w:b/>
          <w:sz w:val="24"/>
          <w:szCs w:val="24"/>
        </w:rPr>
        <w:t>o</w:t>
      </w:r>
      <w:r w:rsidR="009316EC" w:rsidRPr="007B261C">
        <w:rPr>
          <w:rFonts w:ascii="Times New Roman" w:hAnsi="Times New Roman" w:cs="Times New Roman"/>
          <w:b/>
          <w:sz w:val="24"/>
          <w:szCs w:val="24"/>
        </w:rPr>
        <w:t>geochemical</w:t>
      </w:r>
      <w:r w:rsidR="00993EB7" w:rsidRPr="007B261C">
        <w:rPr>
          <w:rFonts w:ascii="Times New Roman" w:hAnsi="Times New Roman" w:cs="Times New Roman"/>
          <w:b/>
          <w:sz w:val="24"/>
          <w:szCs w:val="24"/>
        </w:rPr>
        <w:t xml:space="preserve"> environments </w:t>
      </w:r>
      <w:r w:rsidR="009316EC" w:rsidRPr="007B261C">
        <w:rPr>
          <w:rFonts w:ascii="Times New Roman" w:hAnsi="Times New Roman" w:cs="Times New Roman"/>
          <w:b/>
          <w:sz w:val="24"/>
          <w:szCs w:val="24"/>
        </w:rPr>
        <w:t xml:space="preserve">and suspended oyster farming </w:t>
      </w:r>
      <w:r w:rsidR="00993EB7" w:rsidRPr="007B261C">
        <w:rPr>
          <w:rFonts w:ascii="Times New Roman" w:hAnsi="Times New Roman" w:cs="Times New Roman"/>
          <w:b/>
          <w:sz w:val="24"/>
          <w:szCs w:val="24"/>
        </w:rPr>
        <w:t xml:space="preserve">in Shizugawa </w:t>
      </w:r>
      <w:r w:rsidR="002B6845" w:rsidRPr="007B261C">
        <w:rPr>
          <w:rFonts w:ascii="Times New Roman" w:hAnsi="Times New Roman" w:cs="Times New Roman"/>
          <w:b/>
          <w:sz w:val="24"/>
          <w:szCs w:val="24"/>
        </w:rPr>
        <w:t>B</w:t>
      </w:r>
      <w:r w:rsidR="00993EB7" w:rsidRPr="007B261C">
        <w:rPr>
          <w:rFonts w:ascii="Times New Roman" w:hAnsi="Times New Roman" w:cs="Times New Roman"/>
          <w:b/>
          <w:sz w:val="24"/>
          <w:szCs w:val="24"/>
        </w:rPr>
        <w:t xml:space="preserve">ay of northeastern Japan. </w:t>
      </w:r>
      <w:r w:rsidR="00237559" w:rsidRPr="007B261C">
        <w:rPr>
          <w:rFonts w:ascii="Times New Roman" w:hAnsi="Times New Roman" w:cs="Times New Roman"/>
          <w:b/>
          <w:sz w:val="24"/>
          <w:szCs w:val="24"/>
        </w:rPr>
        <w:t xml:space="preserve">We found </w:t>
      </w:r>
      <w:r w:rsidR="009316EC" w:rsidRPr="007B261C">
        <w:rPr>
          <w:rFonts w:ascii="Times New Roman" w:hAnsi="Times New Roman" w:cs="Times New Roman"/>
          <w:b/>
          <w:sz w:val="24"/>
          <w:szCs w:val="24"/>
        </w:rPr>
        <w:t xml:space="preserve">that </w:t>
      </w:r>
      <w:r w:rsidR="008C2636" w:rsidRPr="007B261C">
        <w:rPr>
          <w:rFonts w:ascii="Times New Roman" w:hAnsi="Times New Roman" w:cs="Times New Roman"/>
          <w:b/>
          <w:sz w:val="24"/>
          <w:szCs w:val="24"/>
        </w:rPr>
        <w:t>particulate organic matter (</w:t>
      </w:r>
      <w:r w:rsidR="009316EC" w:rsidRPr="007B261C">
        <w:rPr>
          <w:rFonts w:ascii="Times New Roman" w:hAnsi="Times New Roman" w:cs="Times New Roman"/>
          <w:b/>
          <w:sz w:val="24"/>
          <w:szCs w:val="24"/>
        </w:rPr>
        <w:t>POM</w:t>
      </w:r>
      <w:r w:rsidR="008C2636" w:rsidRPr="007B261C">
        <w:rPr>
          <w:rFonts w:ascii="Times New Roman" w:hAnsi="Times New Roman" w:cs="Times New Roman"/>
          <w:b/>
          <w:sz w:val="24"/>
          <w:szCs w:val="24"/>
        </w:rPr>
        <w:t>)</w:t>
      </w:r>
      <w:r w:rsidR="009316EC" w:rsidRPr="007B261C">
        <w:rPr>
          <w:rFonts w:ascii="Times New Roman" w:hAnsi="Times New Roman" w:cs="Times New Roman"/>
          <w:b/>
          <w:sz w:val="24"/>
          <w:szCs w:val="24"/>
        </w:rPr>
        <w:t xml:space="preserve"> produced </w:t>
      </w:r>
      <w:r w:rsidR="00A33158" w:rsidRPr="007B261C">
        <w:rPr>
          <w:rFonts w:ascii="Times New Roman" w:hAnsi="Times New Roman" w:cs="Times New Roman"/>
          <w:b/>
          <w:sz w:val="24"/>
          <w:szCs w:val="24"/>
        </w:rPr>
        <w:t xml:space="preserve">at </w:t>
      </w:r>
      <w:r w:rsidR="009316EC" w:rsidRPr="007B261C">
        <w:rPr>
          <w:rFonts w:ascii="Times New Roman" w:hAnsi="Times New Roman" w:cs="Times New Roman"/>
          <w:b/>
          <w:sz w:val="24"/>
          <w:szCs w:val="24"/>
        </w:rPr>
        <w:t xml:space="preserve">the </w:t>
      </w:r>
      <w:r w:rsidR="008C2636" w:rsidRPr="007B261C">
        <w:rPr>
          <w:rFonts w:ascii="Times New Roman" w:hAnsi="Times New Roman" w:cs="Times New Roman"/>
          <w:b/>
          <w:sz w:val="24"/>
          <w:szCs w:val="24"/>
        </w:rPr>
        <w:t>oyster farm</w:t>
      </w:r>
      <w:r w:rsidR="009316EC" w:rsidRPr="007B261C">
        <w:rPr>
          <w:rFonts w:ascii="Times New Roman" w:hAnsi="Times New Roman" w:cs="Times New Roman"/>
          <w:b/>
          <w:sz w:val="24"/>
          <w:szCs w:val="24"/>
        </w:rPr>
        <w:t xml:space="preserve"> (e.g., </w:t>
      </w:r>
      <w:r w:rsidR="00237559" w:rsidRPr="007B261C">
        <w:rPr>
          <w:rFonts w:ascii="Times New Roman" w:hAnsi="Times New Roman" w:cs="Times New Roman"/>
          <w:b/>
          <w:sz w:val="24"/>
          <w:szCs w:val="24"/>
        </w:rPr>
        <w:t xml:space="preserve">exfoliated </w:t>
      </w:r>
      <w:r w:rsidR="009316EC" w:rsidRPr="007B261C">
        <w:rPr>
          <w:rFonts w:ascii="Times New Roman" w:hAnsi="Times New Roman" w:cs="Times New Roman"/>
          <w:b/>
          <w:sz w:val="24"/>
          <w:szCs w:val="24"/>
        </w:rPr>
        <w:t>periphyton</w:t>
      </w:r>
      <w:r w:rsidR="00237559" w:rsidRPr="007B261C">
        <w:rPr>
          <w:rFonts w:ascii="Times New Roman" w:hAnsi="Times New Roman" w:cs="Times New Roman"/>
          <w:b/>
          <w:sz w:val="24"/>
          <w:szCs w:val="24"/>
        </w:rPr>
        <w:t xml:space="preserve"> and/or oyster feces</w:t>
      </w:r>
      <w:r w:rsidR="009316EC" w:rsidRPr="007B261C">
        <w:rPr>
          <w:rFonts w:ascii="Times New Roman" w:hAnsi="Times New Roman" w:cs="Times New Roman"/>
          <w:b/>
          <w:sz w:val="24"/>
          <w:szCs w:val="24"/>
        </w:rPr>
        <w:t xml:space="preserve">) </w:t>
      </w:r>
      <w:r w:rsidR="00237559" w:rsidRPr="007B261C">
        <w:rPr>
          <w:rFonts w:ascii="Times New Roman" w:hAnsi="Times New Roman" w:cs="Times New Roman"/>
          <w:b/>
          <w:sz w:val="24"/>
          <w:szCs w:val="24"/>
        </w:rPr>
        <w:t xml:space="preserve">locally increased the concentrations of chlorophyll </w:t>
      </w:r>
      <w:r w:rsidR="00237559" w:rsidRPr="007B261C">
        <w:rPr>
          <w:rFonts w:ascii="Times New Roman" w:hAnsi="Times New Roman" w:cs="Times New Roman"/>
          <w:b/>
          <w:i/>
          <w:sz w:val="24"/>
          <w:szCs w:val="24"/>
        </w:rPr>
        <w:t>a</w:t>
      </w:r>
      <w:r w:rsidR="00237559" w:rsidRPr="007B261C">
        <w:rPr>
          <w:rFonts w:ascii="Times New Roman" w:hAnsi="Times New Roman" w:cs="Times New Roman"/>
          <w:b/>
          <w:sz w:val="24"/>
          <w:szCs w:val="24"/>
        </w:rPr>
        <w:t xml:space="preserve"> and daytime dissolved oxygen in the bottom layer</w:t>
      </w:r>
      <w:r w:rsidR="00993EB7" w:rsidRPr="007B261C">
        <w:rPr>
          <w:rFonts w:ascii="Times New Roman" w:hAnsi="Times New Roman" w:cs="Times New Roman"/>
          <w:b/>
          <w:sz w:val="24"/>
          <w:szCs w:val="24"/>
        </w:rPr>
        <w:t xml:space="preserve">. </w:t>
      </w:r>
      <w:r w:rsidR="0082628C" w:rsidRPr="007B261C">
        <w:rPr>
          <w:rFonts w:ascii="Times New Roman" w:hAnsi="Times New Roman" w:cs="Times New Roman"/>
          <w:b/>
          <w:sz w:val="24"/>
          <w:szCs w:val="24"/>
        </w:rPr>
        <w:t>Based on the</w:t>
      </w:r>
      <w:r w:rsidR="008C2636" w:rsidRPr="007B261C">
        <w:rPr>
          <w:rFonts w:ascii="Times New Roman" w:hAnsi="Times New Roman" w:cs="Times New Roman"/>
          <w:b/>
          <w:sz w:val="24"/>
          <w:szCs w:val="24"/>
        </w:rPr>
        <w:t xml:space="preserve"> </w:t>
      </w:r>
      <w:r w:rsidR="0082628C" w:rsidRPr="007B261C">
        <w:rPr>
          <w:rFonts w:ascii="Times New Roman" w:hAnsi="Times New Roman" w:cs="Times New Roman"/>
          <w:b/>
          <w:sz w:val="24"/>
          <w:szCs w:val="24"/>
        </w:rPr>
        <w:t xml:space="preserve">estimated </w:t>
      </w:r>
      <w:r w:rsidR="00237559" w:rsidRPr="007B261C">
        <w:rPr>
          <w:rFonts w:ascii="Times New Roman" w:hAnsi="Times New Roman" w:cs="Times New Roman"/>
          <w:b/>
          <w:sz w:val="24"/>
          <w:szCs w:val="24"/>
        </w:rPr>
        <w:t>budget of POM at the bay scale</w:t>
      </w:r>
      <w:r w:rsidR="0082628C" w:rsidRPr="007B261C">
        <w:rPr>
          <w:rFonts w:ascii="Times New Roman" w:hAnsi="Times New Roman" w:cs="Times New Roman"/>
          <w:b/>
          <w:sz w:val="24"/>
          <w:szCs w:val="24"/>
        </w:rPr>
        <w:t>,</w:t>
      </w:r>
      <w:r w:rsidR="00237559" w:rsidRPr="007B261C">
        <w:rPr>
          <w:rFonts w:ascii="Times New Roman" w:hAnsi="Times New Roman" w:cs="Times New Roman"/>
          <w:b/>
          <w:sz w:val="24"/>
          <w:szCs w:val="24"/>
        </w:rPr>
        <w:t xml:space="preserve"> </w:t>
      </w:r>
      <w:r w:rsidR="0082628C" w:rsidRPr="007B261C">
        <w:rPr>
          <w:rFonts w:ascii="Times New Roman" w:hAnsi="Times New Roman" w:cs="Times New Roman"/>
          <w:b/>
          <w:sz w:val="24"/>
          <w:szCs w:val="24"/>
        </w:rPr>
        <w:t>the</w:t>
      </w:r>
      <w:r w:rsidR="00237559" w:rsidRPr="007B261C">
        <w:rPr>
          <w:rFonts w:ascii="Times New Roman" w:hAnsi="Times New Roman" w:cs="Times New Roman"/>
          <w:b/>
          <w:sz w:val="24"/>
          <w:szCs w:val="24"/>
        </w:rPr>
        <w:t xml:space="preserve"> oyster feeding rate was a couple of orders</w:t>
      </w:r>
      <w:r w:rsidR="0082628C" w:rsidRPr="007B261C">
        <w:rPr>
          <w:rFonts w:ascii="Times New Roman" w:hAnsi="Times New Roman" w:cs="Times New Roman"/>
          <w:b/>
          <w:sz w:val="24"/>
          <w:szCs w:val="24"/>
        </w:rPr>
        <w:t xml:space="preserve"> of</w:t>
      </w:r>
      <w:r w:rsidR="00237559" w:rsidRPr="007B261C">
        <w:rPr>
          <w:rFonts w:ascii="Times New Roman" w:hAnsi="Times New Roman" w:cs="Times New Roman"/>
          <w:b/>
          <w:sz w:val="24"/>
          <w:szCs w:val="24"/>
        </w:rPr>
        <w:t xml:space="preserve"> magnitude lower than </w:t>
      </w:r>
      <w:r w:rsidR="008C2636" w:rsidRPr="007B261C">
        <w:rPr>
          <w:rFonts w:ascii="Times New Roman" w:hAnsi="Times New Roman" w:cs="Times New Roman"/>
          <w:b/>
          <w:sz w:val="24"/>
          <w:szCs w:val="24"/>
        </w:rPr>
        <w:t xml:space="preserve">the net primary production and POM inputs at the bay boundaries (e.g., offshore and </w:t>
      </w:r>
      <w:r w:rsidR="0082628C" w:rsidRPr="007B261C">
        <w:rPr>
          <w:rFonts w:ascii="Times New Roman" w:hAnsi="Times New Roman" w:cs="Times New Roman"/>
          <w:b/>
          <w:sz w:val="24"/>
          <w:szCs w:val="24"/>
        </w:rPr>
        <w:t xml:space="preserve">in </w:t>
      </w:r>
      <w:r w:rsidR="008C2636" w:rsidRPr="007B261C">
        <w:rPr>
          <w:rFonts w:ascii="Times New Roman" w:hAnsi="Times New Roman" w:cs="Times New Roman"/>
          <w:b/>
          <w:sz w:val="24"/>
          <w:szCs w:val="24"/>
        </w:rPr>
        <w:t>rivers). The relatively</w:t>
      </w:r>
      <w:r w:rsidR="0082628C" w:rsidRPr="007B261C">
        <w:rPr>
          <w:rFonts w:ascii="Times New Roman" w:hAnsi="Times New Roman" w:cs="Times New Roman"/>
          <w:b/>
          <w:sz w:val="24"/>
          <w:szCs w:val="24"/>
        </w:rPr>
        <w:t xml:space="preserve"> high</w:t>
      </w:r>
      <w:r w:rsidR="008C2636" w:rsidRPr="007B261C">
        <w:rPr>
          <w:rFonts w:ascii="Times New Roman" w:hAnsi="Times New Roman" w:cs="Times New Roman"/>
          <w:b/>
          <w:sz w:val="24"/>
          <w:szCs w:val="24"/>
        </w:rPr>
        <w:t xml:space="preserve"> </w:t>
      </w:r>
      <w:r w:rsidR="0082628C" w:rsidRPr="007B261C">
        <w:rPr>
          <w:rFonts w:ascii="Times New Roman" w:hAnsi="Times New Roman" w:cs="Times New Roman"/>
          <w:b/>
          <w:sz w:val="24"/>
          <w:szCs w:val="24"/>
        </w:rPr>
        <w:t>exposure</w:t>
      </w:r>
      <w:r w:rsidR="008C2636" w:rsidRPr="007B261C">
        <w:rPr>
          <w:rFonts w:ascii="Times New Roman" w:hAnsi="Times New Roman" w:cs="Times New Roman"/>
          <w:b/>
          <w:sz w:val="24"/>
          <w:szCs w:val="24"/>
        </w:rPr>
        <w:t xml:space="preserve"> of the bay and high </w:t>
      </w:r>
      <w:r w:rsidR="00A33158" w:rsidRPr="007B261C">
        <w:rPr>
          <w:rFonts w:ascii="Times New Roman" w:hAnsi="Times New Roman" w:cs="Times New Roman"/>
          <w:b/>
          <w:sz w:val="24"/>
          <w:szCs w:val="24"/>
        </w:rPr>
        <w:t xml:space="preserve">seawater </w:t>
      </w:r>
      <w:r w:rsidR="008C2636" w:rsidRPr="007B261C">
        <w:rPr>
          <w:rFonts w:ascii="Times New Roman" w:hAnsi="Times New Roman" w:cs="Times New Roman"/>
          <w:b/>
          <w:sz w:val="24"/>
          <w:szCs w:val="24"/>
        </w:rPr>
        <w:t xml:space="preserve">mixing rate may </w:t>
      </w:r>
      <w:r w:rsidR="0082628C" w:rsidRPr="007B261C">
        <w:rPr>
          <w:rFonts w:ascii="Times New Roman" w:hAnsi="Times New Roman" w:cs="Times New Roman"/>
          <w:b/>
          <w:sz w:val="24"/>
          <w:szCs w:val="24"/>
        </w:rPr>
        <w:t>explain</w:t>
      </w:r>
      <w:r w:rsidR="008C2636" w:rsidRPr="007B261C">
        <w:rPr>
          <w:rFonts w:ascii="Times New Roman" w:hAnsi="Times New Roman" w:cs="Times New Roman"/>
          <w:b/>
          <w:sz w:val="24"/>
          <w:szCs w:val="24"/>
        </w:rPr>
        <w:t xml:space="preserve"> the lack of macroscale environmental </w:t>
      </w:r>
      <w:r w:rsidR="0082628C" w:rsidRPr="007B261C">
        <w:rPr>
          <w:rFonts w:ascii="Times New Roman" w:hAnsi="Times New Roman" w:cs="Times New Roman"/>
          <w:b/>
          <w:sz w:val="24"/>
          <w:szCs w:val="24"/>
        </w:rPr>
        <w:t xml:space="preserve">impacts </w:t>
      </w:r>
      <w:r w:rsidR="008C2636" w:rsidRPr="007B261C">
        <w:rPr>
          <w:rFonts w:ascii="Times New Roman" w:hAnsi="Times New Roman" w:cs="Times New Roman"/>
          <w:b/>
          <w:sz w:val="24"/>
          <w:szCs w:val="24"/>
        </w:rPr>
        <w:t xml:space="preserve">of oyster cultures at the bay scale. </w:t>
      </w:r>
      <w:r w:rsidR="00E35911" w:rsidRPr="007B261C">
        <w:rPr>
          <w:rFonts w:ascii="Times New Roman" w:hAnsi="Times New Roman" w:cs="Times New Roman"/>
          <w:b/>
          <w:sz w:val="24"/>
          <w:szCs w:val="24"/>
        </w:rPr>
        <w:t>We also found that despite the oligotrophic environment</w:t>
      </w:r>
      <w:r w:rsidR="0082628C" w:rsidRPr="007B261C">
        <w:rPr>
          <w:rFonts w:ascii="Times New Roman" w:hAnsi="Times New Roman" w:cs="Times New Roman"/>
          <w:b/>
          <w:sz w:val="24"/>
          <w:szCs w:val="24"/>
        </w:rPr>
        <w:t>,</w:t>
      </w:r>
      <w:r w:rsidR="00E35911" w:rsidRPr="007B261C">
        <w:rPr>
          <w:rFonts w:ascii="Times New Roman" w:hAnsi="Times New Roman" w:cs="Times New Roman"/>
          <w:b/>
          <w:sz w:val="24"/>
          <w:szCs w:val="24"/>
        </w:rPr>
        <w:t xml:space="preserve"> the oyster growth rate </w:t>
      </w:r>
      <w:r w:rsidR="0082628C" w:rsidRPr="007B261C">
        <w:rPr>
          <w:rFonts w:ascii="Times New Roman" w:hAnsi="Times New Roman" w:cs="Times New Roman"/>
          <w:b/>
          <w:sz w:val="24"/>
          <w:szCs w:val="24"/>
        </w:rPr>
        <w:t>was</w:t>
      </w:r>
      <w:r w:rsidR="00E35911" w:rsidRPr="007B261C">
        <w:rPr>
          <w:rFonts w:ascii="Times New Roman" w:hAnsi="Times New Roman" w:cs="Times New Roman"/>
          <w:b/>
          <w:sz w:val="24"/>
          <w:szCs w:val="24"/>
        </w:rPr>
        <w:t xml:space="preserve"> higher in the bay</w:t>
      </w:r>
      <w:r w:rsidR="00075F10" w:rsidRPr="007B261C">
        <w:rPr>
          <w:rFonts w:ascii="Times New Roman" w:hAnsi="Times New Roman" w:cs="Times New Roman"/>
          <w:b/>
          <w:sz w:val="24"/>
          <w:szCs w:val="24"/>
        </w:rPr>
        <w:t>,</w:t>
      </w:r>
      <w:r w:rsidR="00E35911" w:rsidRPr="007B261C">
        <w:rPr>
          <w:rFonts w:ascii="Times New Roman" w:hAnsi="Times New Roman" w:cs="Times New Roman"/>
          <w:b/>
          <w:sz w:val="24"/>
          <w:szCs w:val="24"/>
        </w:rPr>
        <w:t xml:space="preserve"> compared w</w:t>
      </w:r>
      <w:r w:rsidR="00E35911" w:rsidRPr="002D08BB">
        <w:rPr>
          <w:rFonts w:ascii="Times New Roman" w:hAnsi="Times New Roman" w:cs="Times New Roman"/>
          <w:b/>
          <w:sz w:val="24"/>
          <w:szCs w:val="24"/>
        </w:rPr>
        <w:t xml:space="preserve">ith previous </w:t>
      </w:r>
      <w:r w:rsidR="0082628C" w:rsidRPr="002D08BB">
        <w:rPr>
          <w:rFonts w:ascii="Times New Roman" w:hAnsi="Times New Roman" w:cs="Times New Roman"/>
          <w:b/>
          <w:sz w:val="24"/>
          <w:szCs w:val="24"/>
        </w:rPr>
        <w:t>estimates</w:t>
      </w:r>
      <w:r w:rsidR="00A33158" w:rsidRPr="002D08BB">
        <w:rPr>
          <w:rFonts w:ascii="Times New Roman" w:hAnsi="Times New Roman" w:cs="Times New Roman"/>
          <w:b/>
          <w:sz w:val="24"/>
          <w:szCs w:val="24"/>
        </w:rPr>
        <w:t xml:space="preserve"> </w:t>
      </w:r>
      <w:r w:rsidR="00F55D49">
        <w:rPr>
          <w:rFonts w:ascii="Times New Roman" w:hAnsi="Times New Roman" w:cs="Times New Roman"/>
          <w:b/>
          <w:sz w:val="24"/>
          <w:szCs w:val="24"/>
        </w:rPr>
        <w:t>in</w:t>
      </w:r>
      <w:r w:rsidR="00F55D49" w:rsidRPr="002D08BB">
        <w:rPr>
          <w:rFonts w:ascii="Times New Roman" w:hAnsi="Times New Roman" w:cs="Times New Roman"/>
          <w:b/>
          <w:sz w:val="24"/>
          <w:szCs w:val="24"/>
        </w:rPr>
        <w:t xml:space="preserve"> </w:t>
      </w:r>
      <w:r w:rsidR="00A33158" w:rsidRPr="002D08BB">
        <w:rPr>
          <w:rFonts w:ascii="Times New Roman" w:hAnsi="Times New Roman" w:cs="Times New Roman"/>
          <w:b/>
          <w:sz w:val="24"/>
          <w:szCs w:val="24"/>
        </w:rPr>
        <w:t xml:space="preserve">other </w:t>
      </w:r>
      <w:r w:rsidR="00F55D49">
        <w:rPr>
          <w:rFonts w:ascii="Times New Roman" w:hAnsi="Times New Roman" w:cs="Times New Roman"/>
          <w:b/>
          <w:sz w:val="24"/>
          <w:szCs w:val="24"/>
        </w:rPr>
        <w:t>coastal areas</w:t>
      </w:r>
      <w:r w:rsidR="002D08BB" w:rsidRPr="002D08BB">
        <w:rPr>
          <w:rFonts w:ascii="Times New Roman" w:hAnsi="Times New Roman" w:cs="Times New Roman"/>
          <w:b/>
          <w:sz w:val="24"/>
          <w:szCs w:val="24"/>
        </w:rPr>
        <w:t>.</w:t>
      </w:r>
      <w:r w:rsidR="00E35911" w:rsidRPr="002D08BB">
        <w:rPr>
          <w:rFonts w:ascii="Times New Roman" w:hAnsi="Times New Roman" w:cs="Times New Roman"/>
          <w:b/>
          <w:sz w:val="24"/>
          <w:szCs w:val="24"/>
        </w:rPr>
        <w:t xml:space="preserve"> </w:t>
      </w:r>
      <w:r w:rsidR="0082628C" w:rsidRPr="002D08BB">
        <w:rPr>
          <w:rFonts w:ascii="Times New Roman" w:hAnsi="Times New Roman" w:cs="Times New Roman"/>
          <w:b/>
          <w:sz w:val="24"/>
          <w:szCs w:val="24"/>
        </w:rPr>
        <w:t>To understand the</w:t>
      </w:r>
      <w:r w:rsidR="00E35911" w:rsidRPr="002D08BB">
        <w:rPr>
          <w:rFonts w:ascii="Times New Roman" w:hAnsi="Times New Roman" w:cs="Times New Roman"/>
          <w:b/>
          <w:sz w:val="24"/>
          <w:szCs w:val="24"/>
        </w:rPr>
        <w:t xml:space="preserve"> mechanisms sustaining the production of</w:t>
      </w:r>
      <w:r w:rsidR="00E35911" w:rsidRPr="007B261C">
        <w:rPr>
          <w:rFonts w:ascii="Times New Roman" w:hAnsi="Times New Roman" w:cs="Times New Roman"/>
          <w:b/>
          <w:sz w:val="24"/>
          <w:szCs w:val="24"/>
        </w:rPr>
        <w:t xml:space="preserve"> phytoplankton and oysters</w:t>
      </w:r>
      <w:r w:rsidR="0082628C" w:rsidRPr="007B261C">
        <w:rPr>
          <w:rFonts w:ascii="Times New Roman" w:hAnsi="Times New Roman" w:cs="Times New Roman"/>
          <w:b/>
          <w:sz w:val="24"/>
          <w:szCs w:val="24"/>
        </w:rPr>
        <w:t xml:space="preserve">, </w:t>
      </w:r>
      <w:r w:rsidR="00E35911" w:rsidRPr="007B261C">
        <w:rPr>
          <w:rFonts w:ascii="Times New Roman" w:hAnsi="Times New Roman" w:cs="Times New Roman"/>
          <w:b/>
          <w:sz w:val="24"/>
          <w:szCs w:val="24"/>
        </w:rPr>
        <w:t>further examinations from the perspective of nutrient cycling in the bay</w:t>
      </w:r>
      <w:r w:rsidR="0082628C" w:rsidRPr="007B261C">
        <w:rPr>
          <w:rFonts w:ascii="Times New Roman" w:hAnsi="Times New Roman" w:cs="Times New Roman"/>
          <w:b/>
          <w:sz w:val="24"/>
          <w:szCs w:val="24"/>
        </w:rPr>
        <w:t xml:space="preserve"> are required</w:t>
      </w:r>
      <w:r w:rsidR="00E35911" w:rsidRPr="007B261C">
        <w:rPr>
          <w:rFonts w:ascii="Times New Roman" w:hAnsi="Times New Roman" w:cs="Times New Roman"/>
          <w:b/>
          <w:sz w:val="24"/>
          <w:szCs w:val="24"/>
        </w:rPr>
        <w:t>.</w:t>
      </w:r>
    </w:p>
    <w:p w14:paraId="67FA1CA4" w14:textId="77777777" w:rsidR="00856E72" w:rsidRDefault="00856E72" w:rsidP="00D2353E">
      <w:pPr>
        <w:adjustRightInd w:val="0"/>
        <w:spacing w:line="300" w:lineRule="exact"/>
        <w:jc w:val="left"/>
        <w:rPr>
          <w:rFonts w:ascii="Times New Roman" w:hAnsi="Times New Roman" w:cs="Times New Roman"/>
          <w:i/>
          <w:sz w:val="24"/>
          <w:szCs w:val="24"/>
        </w:rPr>
      </w:pPr>
    </w:p>
    <w:p w14:paraId="6D78EFD3" w14:textId="308922FA" w:rsidR="00E531B3" w:rsidRPr="007B261C" w:rsidRDefault="00E531B3" w:rsidP="00D2353E">
      <w:pPr>
        <w:adjustRightInd w:val="0"/>
        <w:spacing w:line="300" w:lineRule="exact"/>
        <w:jc w:val="left"/>
        <w:rPr>
          <w:rFonts w:ascii="Times New Roman" w:hAnsi="Times New Roman" w:cs="Times New Roman"/>
          <w:i/>
          <w:sz w:val="24"/>
          <w:szCs w:val="24"/>
        </w:rPr>
      </w:pPr>
      <w:r w:rsidRPr="007B261C">
        <w:rPr>
          <w:rFonts w:ascii="Times New Roman" w:hAnsi="Times New Roman" w:cs="Times New Roman"/>
          <w:i/>
          <w:sz w:val="24"/>
          <w:szCs w:val="24"/>
        </w:rPr>
        <w:t xml:space="preserve">Keywords: oyster, plankton, sediment, </w:t>
      </w:r>
      <w:r w:rsidR="002D336E" w:rsidRPr="007B261C">
        <w:rPr>
          <w:rFonts w:ascii="Times New Roman" w:hAnsi="Times New Roman" w:cs="Times New Roman"/>
          <w:i/>
          <w:sz w:val="24"/>
          <w:szCs w:val="24"/>
        </w:rPr>
        <w:t xml:space="preserve">chlorophyll </w:t>
      </w:r>
      <w:r w:rsidR="00965A7A" w:rsidRPr="007B261C">
        <w:rPr>
          <w:rFonts w:ascii="Times New Roman" w:hAnsi="Times New Roman" w:cs="Times New Roman"/>
          <w:i/>
          <w:sz w:val="24"/>
          <w:szCs w:val="24"/>
        </w:rPr>
        <w:t>a</w:t>
      </w:r>
      <w:r w:rsidR="00A619BB" w:rsidRPr="007B261C">
        <w:rPr>
          <w:rFonts w:ascii="Times New Roman" w:hAnsi="Times New Roman" w:cs="Times New Roman"/>
          <w:i/>
          <w:sz w:val="24"/>
          <w:szCs w:val="24"/>
        </w:rPr>
        <w:t xml:space="preserve">, </w:t>
      </w:r>
      <w:r w:rsidR="002D336E" w:rsidRPr="007B261C">
        <w:rPr>
          <w:rFonts w:ascii="Times New Roman" w:hAnsi="Times New Roman" w:cs="Times New Roman"/>
          <w:i/>
          <w:sz w:val="24"/>
          <w:szCs w:val="24"/>
        </w:rPr>
        <w:t xml:space="preserve">particulate </w:t>
      </w:r>
      <w:r w:rsidR="00CF3A66" w:rsidRPr="007B261C">
        <w:rPr>
          <w:rFonts w:ascii="Times New Roman" w:hAnsi="Times New Roman" w:cs="Times New Roman"/>
          <w:i/>
          <w:sz w:val="24"/>
          <w:szCs w:val="24"/>
        </w:rPr>
        <w:t xml:space="preserve">organic carbon </w:t>
      </w:r>
      <w:r w:rsidRPr="007B261C">
        <w:rPr>
          <w:rFonts w:ascii="Times New Roman" w:hAnsi="Times New Roman" w:cs="Times New Roman"/>
          <w:i/>
          <w:sz w:val="24"/>
          <w:szCs w:val="24"/>
        </w:rPr>
        <w:t xml:space="preserve">flux, Shizugawa </w:t>
      </w:r>
      <w:r w:rsidR="002D336E" w:rsidRPr="007B261C">
        <w:rPr>
          <w:rFonts w:ascii="Times New Roman" w:hAnsi="Times New Roman" w:cs="Times New Roman"/>
          <w:i/>
          <w:sz w:val="24"/>
          <w:szCs w:val="24"/>
        </w:rPr>
        <w:t>Bay</w:t>
      </w:r>
    </w:p>
    <w:p w14:paraId="35621A43" w14:textId="77777777" w:rsidR="00C94600" w:rsidRPr="007B261C" w:rsidRDefault="00C94600" w:rsidP="00D2353E">
      <w:pPr>
        <w:adjustRightInd w:val="0"/>
        <w:spacing w:line="300" w:lineRule="exact"/>
        <w:jc w:val="left"/>
        <w:rPr>
          <w:rFonts w:ascii="Times New Roman" w:hAnsi="Times New Roman" w:cs="Times New Roman"/>
          <w:sz w:val="24"/>
          <w:szCs w:val="24"/>
        </w:rPr>
      </w:pPr>
    </w:p>
    <w:p w14:paraId="53957646" w14:textId="6ADBDDF5" w:rsidR="001D2C11" w:rsidRPr="007B261C" w:rsidRDefault="00790F7E" w:rsidP="00D2353E">
      <w:pPr>
        <w:spacing w:line="300" w:lineRule="exact"/>
        <w:jc w:val="center"/>
        <w:rPr>
          <w:rFonts w:ascii="Times New Roman" w:hAnsi="Times New Roman" w:cs="Times New Roman"/>
          <w:b/>
          <w:sz w:val="24"/>
          <w:szCs w:val="24"/>
        </w:rPr>
      </w:pPr>
      <w:r w:rsidRPr="007B261C">
        <w:rPr>
          <w:rFonts w:ascii="Times New Roman" w:hAnsi="Times New Roman" w:cs="Times New Roman"/>
          <w:b/>
          <w:sz w:val="24"/>
          <w:szCs w:val="24"/>
        </w:rPr>
        <w:t xml:space="preserve">I. </w:t>
      </w:r>
      <w:r w:rsidR="000365F2" w:rsidRPr="007B261C">
        <w:rPr>
          <w:rFonts w:ascii="Times New Roman" w:hAnsi="Times New Roman" w:cs="Times New Roman"/>
          <w:b/>
          <w:sz w:val="24"/>
          <w:szCs w:val="24"/>
        </w:rPr>
        <w:t>I</w:t>
      </w:r>
      <w:r w:rsidR="00F46743">
        <w:rPr>
          <w:rFonts w:ascii="Times New Roman" w:hAnsi="Times New Roman" w:cs="Times New Roman"/>
          <w:b/>
          <w:sz w:val="24"/>
          <w:szCs w:val="24"/>
        </w:rPr>
        <w:t>NTRODUCTION</w:t>
      </w:r>
    </w:p>
    <w:p w14:paraId="6F0BF799" w14:textId="00379AED" w:rsidR="000B191C" w:rsidRDefault="0082628C"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A</w:t>
      </w:r>
      <w:r w:rsidR="00FE6D56" w:rsidRPr="007B261C">
        <w:rPr>
          <w:rFonts w:ascii="Times New Roman" w:hAnsi="Times New Roman" w:cs="Times New Roman"/>
          <w:sz w:val="24"/>
          <w:szCs w:val="24"/>
        </w:rPr>
        <w:t>quaculture has developed rapidly</w:t>
      </w:r>
      <w:r w:rsidR="00D52249" w:rsidRPr="007B261C">
        <w:rPr>
          <w:rFonts w:ascii="Times New Roman" w:hAnsi="Times New Roman" w:cs="Times New Roman"/>
          <w:sz w:val="24"/>
          <w:szCs w:val="24"/>
        </w:rPr>
        <w:t xml:space="preserve"> </w:t>
      </w:r>
      <w:r w:rsidRPr="007B261C">
        <w:rPr>
          <w:rFonts w:ascii="Times New Roman" w:hAnsi="Times New Roman" w:cs="Times New Roman"/>
          <w:sz w:val="24"/>
          <w:szCs w:val="24"/>
        </w:rPr>
        <w:t>worldwide</w:t>
      </w:r>
      <w:r w:rsidR="00E35911" w:rsidRPr="007B261C">
        <w:rPr>
          <w:rFonts w:ascii="Times New Roman" w:hAnsi="Times New Roman" w:cs="Times New Roman"/>
          <w:sz w:val="24"/>
          <w:szCs w:val="24"/>
        </w:rPr>
        <w:t xml:space="preserve"> </w:t>
      </w:r>
      <w:r w:rsidR="00A33158" w:rsidRPr="007B261C">
        <w:rPr>
          <w:rFonts w:ascii="Times New Roman" w:hAnsi="Times New Roman" w:cs="Times New Roman"/>
          <w:sz w:val="24"/>
          <w:szCs w:val="24"/>
        </w:rPr>
        <w:t xml:space="preserve">over </w:t>
      </w:r>
      <w:r w:rsidR="00D52249" w:rsidRPr="007B261C">
        <w:rPr>
          <w:rFonts w:ascii="Times New Roman" w:hAnsi="Times New Roman" w:cs="Times New Roman"/>
          <w:sz w:val="24"/>
          <w:szCs w:val="24"/>
        </w:rPr>
        <w:t>the past 50 years</w:t>
      </w:r>
      <w:r w:rsidR="00216D43" w:rsidRPr="007B261C">
        <w:rPr>
          <w:rFonts w:ascii="Times New Roman" w:hAnsi="Times New Roman" w:cs="Times New Roman"/>
          <w:sz w:val="24"/>
          <w:szCs w:val="24"/>
        </w:rPr>
        <w:t xml:space="preserve"> in order to meet the </w:t>
      </w:r>
      <w:r w:rsidR="00A66740" w:rsidRPr="007B261C">
        <w:rPr>
          <w:rFonts w:ascii="Times New Roman" w:hAnsi="Times New Roman" w:cs="Times New Roman"/>
          <w:sz w:val="24"/>
          <w:szCs w:val="24"/>
        </w:rPr>
        <w:t xml:space="preserve">increasing </w:t>
      </w:r>
      <w:r w:rsidR="00216D43" w:rsidRPr="007B261C">
        <w:rPr>
          <w:rFonts w:ascii="Times New Roman" w:hAnsi="Times New Roman" w:cs="Times New Roman"/>
          <w:sz w:val="24"/>
          <w:szCs w:val="24"/>
        </w:rPr>
        <w:t>global demand for aquatic products</w:t>
      </w:r>
      <w:r w:rsidR="00D52249" w:rsidRPr="007B261C">
        <w:rPr>
          <w:rFonts w:ascii="Times New Roman" w:hAnsi="Times New Roman" w:cs="Times New Roman"/>
          <w:sz w:val="24"/>
          <w:szCs w:val="24"/>
        </w:rPr>
        <w:t xml:space="preserve"> </w:t>
      </w:r>
      <w:r w:rsidR="00A60164" w:rsidRPr="007B261C">
        <w:rPr>
          <w:rFonts w:ascii="Times New Roman" w:hAnsi="Times New Roman" w:cs="Times New Roman"/>
          <w:sz w:val="24"/>
          <w:szCs w:val="24"/>
        </w:rPr>
        <w:t>owing</w:t>
      </w:r>
      <w:r w:rsidRPr="007B261C">
        <w:rPr>
          <w:rFonts w:ascii="Times New Roman" w:hAnsi="Times New Roman" w:cs="Times New Roman"/>
          <w:sz w:val="24"/>
          <w:szCs w:val="24"/>
        </w:rPr>
        <w:t xml:space="preserve"> to</w:t>
      </w:r>
      <w:r w:rsidR="00D52249" w:rsidRPr="007B261C">
        <w:rPr>
          <w:rFonts w:ascii="Times New Roman" w:hAnsi="Times New Roman" w:cs="Times New Roman"/>
          <w:sz w:val="24"/>
          <w:szCs w:val="24"/>
        </w:rPr>
        <w:t xml:space="preserve"> human population</w:t>
      </w:r>
      <w:r w:rsidRPr="007B261C">
        <w:rPr>
          <w:rFonts w:ascii="Times New Roman" w:hAnsi="Times New Roman" w:cs="Times New Roman"/>
          <w:sz w:val="24"/>
          <w:szCs w:val="24"/>
        </w:rPr>
        <w:t xml:space="preserve"> growth</w:t>
      </w:r>
      <w:r w:rsidR="00D52249" w:rsidRPr="007B261C">
        <w:rPr>
          <w:rFonts w:ascii="Times New Roman" w:hAnsi="Times New Roman" w:cs="Times New Roman"/>
          <w:sz w:val="24"/>
          <w:szCs w:val="24"/>
        </w:rPr>
        <w:t xml:space="preserve"> </w:t>
      </w:r>
      <w:r w:rsidR="002D08BB">
        <w:rPr>
          <w:rFonts w:ascii="Times New Roman" w:hAnsi="Times New Roman" w:cs="Times New Roman"/>
          <w:sz w:val="24"/>
          <w:szCs w:val="24"/>
        </w:rPr>
        <w:t>[1]</w:t>
      </w:r>
      <w:r w:rsidR="00D52249" w:rsidRPr="007B261C">
        <w:rPr>
          <w:rFonts w:ascii="Times New Roman" w:hAnsi="Times New Roman" w:cs="Times New Roman"/>
          <w:sz w:val="24"/>
          <w:szCs w:val="24"/>
        </w:rPr>
        <w:t>.</w:t>
      </w:r>
      <w:r w:rsidR="00123771" w:rsidRPr="007B261C">
        <w:rPr>
          <w:rFonts w:ascii="Times New Roman" w:hAnsi="Times New Roman" w:cs="Times New Roman"/>
          <w:sz w:val="24"/>
          <w:szCs w:val="24"/>
        </w:rPr>
        <w:t xml:space="preserve"> </w:t>
      </w:r>
      <w:r w:rsidR="009D6F9B" w:rsidRPr="007B261C">
        <w:rPr>
          <w:rFonts w:ascii="Times New Roman" w:hAnsi="Times New Roman" w:cs="Times New Roman"/>
          <w:sz w:val="24"/>
          <w:szCs w:val="24"/>
        </w:rPr>
        <w:t>In Shizugawa Bay, which</w:t>
      </w:r>
      <w:r w:rsidRPr="007B261C">
        <w:rPr>
          <w:rFonts w:ascii="Times New Roman" w:hAnsi="Times New Roman" w:cs="Times New Roman"/>
          <w:sz w:val="24"/>
          <w:szCs w:val="24"/>
        </w:rPr>
        <w:t xml:space="preserve"> is</w:t>
      </w:r>
      <w:r w:rsidR="009D6F9B" w:rsidRPr="007B261C">
        <w:rPr>
          <w:rFonts w:ascii="Times New Roman" w:hAnsi="Times New Roman" w:cs="Times New Roman"/>
          <w:sz w:val="24"/>
          <w:szCs w:val="24"/>
        </w:rPr>
        <w:t xml:space="preserve"> loc</w:t>
      </w:r>
      <w:r w:rsidR="009D6F9B" w:rsidRPr="00350B1C">
        <w:rPr>
          <w:rFonts w:ascii="Times New Roman" w:hAnsi="Times New Roman" w:cs="Times New Roman"/>
          <w:sz w:val="24"/>
          <w:szCs w:val="24"/>
        </w:rPr>
        <w:t xml:space="preserve">ated </w:t>
      </w:r>
      <w:r w:rsidR="00075F10" w:rsidRPr="00350B1C">
        <w:rPr>
          <w:rFonts w:ascii="Times New Roman" w:hAnsi="Times New Roman" w:cs="Times New Roman"/>
          <w:sz w:val="24"/>
          <w:szCs w:val="24"/>
        </w:rPr>
        <w:t>in the Tohoku Region on the northeast side of the main Japanese island</w:t>
      </w:r>
      <w:r w:rsidR="00F55D49">
        <w:rPr>
          <w:rFonts w:ascii="Times New Roman" w:hAnsi="Times New Roman" w:cs="Times New Roman"/>
          <w:sz w:val="24"/>
          <w:szCs w:val="24"/>
        </w:rPr>
        <w:t xml:space="preserve">, </w:t>
      </w:r>
      <w:r w:rsidR="00075F10" w:rsidRPr="00350B1C">
        <w:rPr>
          <w:rFonts w:ascii="Times New Roman" w:hAnsi="Times New Roman" w:cs="Times New Roman"/>
          <w:sz w:val="24"/>
          <w:szCs w:val="24"/>
        </w:rPr>
        <w:t>Honshu</w:t>
      </w:r>
      <w:r w:rsidR="009D6F9B" w:rsidRPr="00350B1C">
        <w:rPr>
          <w:rFonts w:ascii="Times New Roman" w:hAnsi="Times New Roman" w:cs="Times New Roman"/>
          <w:sz w:val="24"/>
          <w:szCs w:val="24"/>
        </w:rPr>
        <w:t>, p</w:t>
      </w:r>
      <w:r w:rsidR="009D6F9B" w:rsidRPr="007B261C">
        <w:rPr>
          <w:rFonts w:ascii="Times New Roman" w:hAnsi="Times New Roman" w:cs="Times New Roman"/>
          <w:sz w:val="24"/>
          <w:szCs w:val="24"/>
        </w:rPr>
        <w:t xml:space="preserve">eople </w:t>
      </w:r>
      <w:r w:rsidRPr="007B261C">
        <w:rPr>
          <w:rFonts w:ascii="Times New Roman" w:hAnsi="Times New Roman" w:cs="Times New Roman"/>
          <w:sz w:val="24"/>
          <w:szCs w:val="24"/>
        </w:rPr>
        <w:t>have made</w:t>
      </w:r>
      <w:r w:rsidR="009D6F9B" w:rsidRPr="007B261C">
        <w:rPr>
          <w:rFonts w:ascii="Times New Roman" w:hAnsi="Times New Roman" w:cs="Times New Roman"/>
          <w:sz w:val="24"/>
          <w:szCs w:val="24"/>
        </w:rPr>
        <w:t xml:space="preserve"> enormous efforts to </w:t>
      </w:r>
      <w:r w:rsidR="00123771" w:rsidRPr="007B261C">
        <w:rPr>
          <w:rFonts w:ascii="Times New Roman" w:hAnsi="Times New Roman" w:cs="Times New Roman"/>
          <w:sz w:val="24"/>
          <w:szCs w:val="24"/>
        </w:rPr>
        <w:t xml:space="preserve">recover </w:t>
      </w:r>
      <w:r w:rsidRPr="007B261C">
        <w:rPr>
          <w:rFonts w:ascii="Times New Roman" w:hAnsi="Times New Roman" w:cs="Times New Roman"/>
          <w:sz w:val="24"/>
          <w:szCs w:val="24"/>
        </w:rPr>
        <w:t xml:space="preserve">the </w:t>
      </w:r>
      <w:r w:rsidR="009D6F9B" w:rsidRPr="007B261C">
        <w:rPr>
          <w:rFonts w:ascii="Times New Roman" w:hAnsi="Times New Roman" w:cs="Times New Roman"/>
          <w:sz w:val="24"/>
          <w:szCs w:val="24"/>
        </w:rPr>
        <w:t>aquaculture</w:t>
      </w:r>
      <w:r w:rsidRPr="007B261C">
        <w:rPr>
          <w:rFonts w:ascii="Times New Roman" w:hAnsi="Times New Roman" w:cs="Times New Roman"/>
          <w:sz w:val="24"/>
          <w:szCs w:val="24"/>
        </w:rPr>
        <w:t xml:space="preserve"> industry</w:t>
      </w:r>
      <w:r w:rsidR="009D6F9B" w:rsidRPr="007B261C">
        <w:rPr>
          <w:rFonts w:ascii="Times New Roman" w:hAnsi="Times New Roman" w:cs="Times New Roman"/>
          <w:sz w:val="24"/>
          <w:szCs w:val="24"/>
        </w:rPr>
        <w:t xml:space="preserve"> </w:t>
      </w:r>
      <w:r w:rsidR="0073706B" w:rsidRPr="007B261C">
        <w:rPr>
          <w:rFonts w:ascii="Times New Roman" w:hAnsi="Times New Roman" w:cs="Times New Roman"/>
          <w:sz w:val="24"/>
          <w:szCs w:val="24"/>
        </w:rPr>
        <w:t xml:space="preserve">from </w:t>
      </w:r>
      <w:r w:rsidR="009D6F9B" w:rsidRPr="007B261C">
        <w:rPr>
          <w:rFonts w:ascii="Times New Roman" w:hAnsi="Times New Roman" w:cs="Times New Roman"/>
          <w:sz w:val="24"/>
          <w:szCs w:val="24"/>
        </w:rPr>
        <w:t xml:space="preserve">damage </w:t>
      </w:r>
      <w:r w:rsidRPr="007B261C">
        <w:rPr>
          <w:rFonts w:ascii="Times New Roman" w:hAnsi="Times New Roman" w:cs="Times New Roman"/>
          <w:sz w:val="24"/>
          <w:szCs w:val="24"/>
        </w:rPr>
        <w:t xml:space="preserve">sustained </w:t>
      </w:r>
      <w:r w:rsidR="009D6F9B" w:rsidRPr="007B261C">
        <w:rPr>
          <w:rFonts w:ascii="Times New Roman" w:hAnsi="Times New Roman" w:cs="Times New Roman"/>
          <w:sz w:val="24"/>
          <w:szCs w:val="24"/>
        </w:rPr>
        <w:t xml:space="preserve">by </w:t>
      </w:r>
      <w:r w:rsidR="0073706B" w:rsidRPr="007B261C">
        <w:rPr>
          <w:rFonts w:ascii="Times New Roman" w:hAnsi="Times New Roman" w:cs="Times New Roman"/>
          <w:sz w:val="24"/>
          <w:szCs w:val="24"/>
        </w:rPr>
        <w:t xml:space="preserve">the devastating </w:t>
      </w:r>
      <w:r w:rsidR="00075F10" w:rsidRPr="007B261C">
        <w:rPr>
          <w:rFonts w:ascii="Times New Roman" w:hAnsi="Times New Roman" w:cs="Times New Roman"/>
          <w:sz w:val="24"/>
          <w:szCs w:val="24"/>
        </w:rPr>
        <w:t xml:space="preserve">March 2011 </w:t>
      </w:r>
      <w:r w:rsidR="0073706B" w:rsidRPr="007B261C">
        <w:rPr>
          <w:rFonts w:ascii="Times New Roman" w:hAnsi="Times New Roman" w:cs="Times New Roman"/>
          <w:sz w:val="24"/>
          <w:szCs w:val="24"/>
        </w:rPr>
        <w:t>earthquake and tsunami</w:t>
      </w:r>
      <w:r w:rsidR="009D6F9B" w:rsidRPr="007B261C">
        <w:rPr>
          <w:rFonts w:ascii="Times New Roman" w:hAnsi="Times New Roman" w:cs="Times New Roman"/>
          <w:sz w:val="24"/>
          <w:szCs w:val="24"/>
        </w:rPr>
        <w:t>.</w:t>
      </w:r>
      <w:r w:rsidR="00946E38" w:rsidRPr="007B261C">
        <w:rPr>
          <w:rFonts w:ascii="Times New Roman" w:hAnsi="Times New Roman" w:cs="Times New Roman"/>
          <w:sz w:val="24"/>
          <w:szCs w:val="24"/>
        </w:rPr>
        <w:t xml:space="preserve"> </w:t>
      </w:r>
      <w:r w:rsidR="009D6F9B" w:rsidRPr="007B261C">
        <w:rPr>
          <w:rFonts w:ascii="Times New Roman" w:hAnsi="Times New Roman" w:cs="Times New Roman"/>
          <w:sz w:val="24"/>
          <w:szCs w:val="24"/>
        </w:rPr>
        <w:t xml:space="preserve">Before the tsunami, aquaculture facilities were distributed </w:t>
      </w:r>
      <w:r w:rsidRPr="007B261C">
        <w:rPr>
          <w:rFonts w:ascii="Times New Roman" w:hAnsi="Times New Roman" w:cs="Times New Roman"/>
          <w:sz w:val="24"/>
          <w:szCs w:val="24"/>
        </w:rPr>
        <w:t xml:space="preserve">throughout </w:t>
      </w:r>
      <w:r w:rsidR="009D6F9B" w:rsidRPr="007B261C">
        <w:rPr>
          <w:rFonts w:ascii="Times New Roman" w:hAnsi="Times New Roman" w:cs="Times New Roman"/>
          <w:sz w:val="24"/>
          <w:szCs w:val="24"/>
        </w:rPr>
        <w:t xml:space="preserve">the bay at </w:t>
      </w:r>
      <w:r w:rsidRPr="007B261C">
        <w:rPr>
          <w:rFonts w:ascii="Times New Roman" w:hAnsi="Times New Roman" w:cs="Times New Roman"/>
          <w:sz w:val="24"/>
          <w:szCs w:val="24"/>
        </w:rPr>
        <w:t xml:space="preserve">a </w:t>
      </w:r>
      <w:r w:rsidR="009D6F9B" w:rsidRPr="007B261C">
        <w:rPr>
          <w:rFonts w:ascii="Times New Roman" w:hAnsi="Times New Roman" w:cs="Times New Roman"/>
          <w:sz w:val="24"/>
          <w:szCs w:val="24"/>
        </w:rPr>
        <w:t xml:space="preserve">high density, </w:t>
      </w:r>
      <w:r w:rsidRPr="007B261C">
        <w:rPr>
          <w:rFonts w:ascii="Times New Roman" w:hAnsi="Times New Roman" w:cs="Times New Roman"/>
          <w:sz w:val="24"/>
          <w:szCs w:val="24"/>
        </w:rPr>
        <w:t>but they had various</w:t>
      </w:r>
      <w:r w:rsidR="009D6F9B" w:rsidRPr="007B261C">
        <w:rPr>
          <w:rFonts w:ascii="Times New Roman" w:hAnsi="Times New Roman" w:cs="Times New Roman"/>
          <w:sz w:val="24"/>
          <w:szCs w:val="24"/>
        </w:rPr>
        <w:t xml:space="preserve"> negative impacts</w:t>
      </w:r>
      <w:r w:rsidR="00860C7A" w:rsidRPr="007B261C">
        <w:rPr>
          <w:rFonts w:ascii="Times New Roman" w:hAnsi="Times New Roman" w:cs="Times New Roman"/>
          <w:sz w:val="24"/>
          <w:szCs w:val="24"/>
        </w:rPr>
        <w:t xml:space="preserve"> such as</w:t>
      </w:r>
      <w:r w:rsidR="009D6F9B"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deterioration </w:t>
      </w:r>
      <w:r w:rsidR="00791E78" w:rsidRPr="007B261C">
        <w:rPr>
          <w:rFonts w:ascii="Times New Roman" w:hAnsi="Times New Roman" w:cs="Times New Roman"/>
          <w:sz w:val="24"/>
          <w:szCs w:val="24"/>
        </w:rPr>
        <w:t>of</w:t>
      </w:r>
      <w:r w:rsidRPr="007B261C">
        <w:rPr>
          <w:rFonts w:ascii="Times New Roman" w:hAnsi="Times New Roman" w:cs="Times New Roman"/>
          <w:sz w:val="24"/>
          <w:szCs w:val="24"/>
        </w:rPr>
        <w:t xml:space="preserve"> the </w:t>
      </w:r>
      <w:r w:rsidR="009D6F9B" w:rsidRPr="007B261C">
        <w:rPr>
          <w:rFonts w:ascii="Times New Roman" w:hAnsi="Times New Roman" w:cs="Times New Roman"/>
          <w:sz w:val="24"/>
          <w:szCs w:val="24"/>
        </w:rPr>
        <w:t>benthic environment</w:t>
      </w:r>
      <w:r w:rsidRPr="007B261C">
        <w:rPr>
          <w:rFonts w:ascii="Times New Roman" w:hAnsi="Times New Roman" w:cs="Times New Roman"/>
          <w:sz w:val="24"/>
          <w:szCs w:val="24"/>
        </w:rPr>
        <w:t xml:space="preserve"> and</w:t>
      </w:r>
      <w:r w:rsidR="009D6F9B" w:rsidRPr="007B261C">
        <w:rPr>
          <w:rFonts w:ascii="Times New Roman" w:hAnsi="Times New Roman" w:cs="Times New Roman"/>
          <w:sz w:val="24"/>
          <w:szCs w:val="24"/>
        </w:rPr>
        <w:t xml:space="preserve"> slow growth of </w:t>
      </w:r>
      <w:r w:rsidR="00E51458" w:rsidRPr="007B261C">
        <w:rPr>
          <w:rFonts w:ascii="Times New Roman" w:hAnsi="Times New Roman" w:cs="Times New Roman"/>
          <w:sz w:val="24"/>
          <w:szCs w:val="24"/>
        </w:rPr>
        <w:t>cultivated oysters</w:t>
      </w:r>
      <w:r w:rsidR="00350B1C">
        <w:rPr>
          <w:rFonts w:ascii="Times New Roman" w:hAnsi="Times New Roman" w:cs="Times New Roman"/>
          <w:sz w:val="24"/>
          <w:szCs w:val="24"/>
        </w:rPr>
        <w:t xml:space="preserve"> </w:t>
      </w:r>
      <w:r w:rsidR="00350B1C" w:rsidRPr="00046BD7">
        <w:rPr>
          <w:rFonts w:ascii="Times New Roman" w:hAnsi="Times New Roman" w:cs="Times New Roman"/>
          <w:sz w:val="24"/>
          <w:szCs w:val="24"/>
        </w:rPr>
        <w:t xml:space="preserve">as in [2] and </w:t>
      </w:r>
      <w:r w:rsidR="00E51458" w:rsidRPr="00046BD7">
        <w:rPr>
          <w:rFonts w:ascii="Times New Roman" w:hAnsi="Times New Roman" w:cs="Times New Roman"/>
          <w:sz w:val="24"/>
          <w:szCs w:val="24"/>
        </w:rPr>
        <w:t>personal communications with local fishermen</w:t>
      </w:r>
      <w:r w:rsidR="00E51458" w:rsidRPr="007B261C">
        <w:rPr>
          <w:rFonts w:ascii="Times New Roman" w:hAnsi="Times New Roman" w:cs="Times New Roman"/>
          <w:sz w:val="24"/>
          <w:szCs w:val="24"/>
        </w:rPr>
        <w:t>. However, for aquaculture</w:t>
      </w:r>
      <w:r w:rsidR="00851D6E" w:rsidRPr="007B261C">
        <w:rPr>
          <w:rFonts w:ascii="Times New Roman" w:hAnsi="Times New Roman" w:cs="Times New Roman"/>
          <w:sz w:val="24"/>
          <w:szCs w:val="24"/>
        </w:rPr>
        <w:t xml:space="preserve"> recovery</w:t>
      </w:r>
      <w:r w:rsidR="00E51458" w:rsidRPr="007B261C">
        <w:rPr>
          <w:rFonts w:ascii="Times New Roman" w:hAnsi="Times New Roman" w:cs="Times New Roman"/>
          <w:sz w:val="24"/>
          <w:szCs w:val="24"/>
        </w:rPr>
        <w:t xml:space="preserve"> in the bay after the tsunami, local fishery committees and fishermen have made great efforts to develop a new sustainable design. In particular, they have reduced the density of aquaculture facilities</w:t>
      </w:r>
      <w:r w:rsidR="00BE4B14" w:rsidRPr="007B261C">
        <w:rPr>
          <w:rFonts w:ascii="Times New Roman" w:hAnsi="Times New Roman" w:cs="Times New Roman"/>
          <w:sz w:val="24"/>
          <w:szCs w:val="24"/>
        </w:rPr>
        <w:t xml:space="preserve"> to mitigate their environmental impacts and enhance oyster production</w:t>
      </w:r>
      <w:r w:rsidR="00E51458" w:rsidRPr="007B261C">
        <w:rPr>
          <w:rFonts w:ascii="Times New Roman" w:hAnsi="Times New Roman" w:cs="Times New Roman"/>
          <w:sz w:val="24"/>
          <w:szCs w:val="24"/>
        </w:rPr>
        <w:t xml:space="preserve">, </w:t>
      </w:r>
      <w:r w:rsidR="00C1168E" w:rsidRPr="007B261C">
        <w:rPr>
          <w:rFonts w:ascii="Times New Roman" w:hAnsi="Times New Roman" w:cs="Times New Roman"/>
          <w:sz w:val="24"/>
          <w:szCs w:val="24"/>
        </w:rPr>
        <w:t>which</w:t>
      </w:r>
      <w:r w:rsidR="00E51458" w:rsidRPr="007B261C">
        <w:rPr>
          <w:rFonts w:ascii="Times New Roman" w:hAnsi="Times New Roman" w:cs="Times New Roman"/>
          <w:sz w:val="24"/>
          <w:szCs w:val="24"/>
        </w:rPr>
        <w:t xml:space="preserve"> has recently led to </w:t>
      </w:r>
      <w:r w:rsidR="00E26F89" w:rsidRPr="007B261C">
        <w:rPr>
          <w:rFonts w:ascii="Times New Roman" w:hAnsi="Times New Roman" w:cs="Times New Roman"/>
          <w:sz w:val="24"/>
          <w:szCs w:val="24"/>
        </w:rPr>
        <w:t xml:space="preserve">the Aquaculture Stewardship Council standard </w:t>
      </w:r>
      <w:r w:rsidR="00C1168E" w:rsidRPr="007B261C">
        <w:rPr>
          <w:rFonts w:ascii="Times New Roman" w:hAnsi="Times New Roman" w:cs="Times New Roman"/>
          <w:sz w:val="24"/>
          <w:szCs w:val="24"/>
        </w:rPr>
        <w:t xml:space="preserve">certification </w:t>
      </w:r>
      <w:r w:rsidR="00E26F89" w:rsidRPr="007B261C">
        <w:rPr>
          <w:rFonts w:ascii="Times New Roman" w:hAnsi="Times New Roman" w:cs="Times New Roman"/>
          <w:sz w:val="24"/>
          <w:szCs w:val="24"/>
        </w:rPr>
        <w:t xml:space="preserve">by </w:t>
      </w:r>
      <w:r w:rsidR="00C1168E" w:rsidRPr="007B261C">
        <w:rPr>
          <w:rFonts w:ascii="Times New Roman" w:hAnsi="Times New Roman" w:cs="Times New Roman"/>
          <w:sz w:val="24"/>
          <w:szCs w:val="24"/>
        </w:rPr>
        <w:t xml:space="preserve">the </w:t>
      </w:r>
      <w:r w:rsidR="00E51458" w:rsidRPr="007B261C">
        <w:rPr>
          <w:rFonts w:ascii="Times New Roman" w:hAnsi="Times New Roman" w:cs="Times New Roman"/>
          <w:sz w:val="24"/>
          <w:szCs w:val="24"/>
        </w:rPr>
        <w:t>World Wildlife Foundation in 2016</w:t>
      </w:r>
      <w:r w:rsidR="000B191C" w:rsidRPr="007B261C">
        <w:rPr>
          <w:rFonts w:ascii="Times New Roman" w:hAnsi="Times New Roman" w:cs="Times New Roman"/>
          <w:sz w:val="24"/>
          <w:szCs w:val="24"/>
        </w:rPr>
        <w:t>.</w:t>
      </w:r>
    </w:p>
    <w:p w14:paraId="5EE09F08" w14:textId="2E935FF6" w:rsidR="00C958D7" w:rsidRPr="007B261C" w:rsidRDefault="006916D1"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I</w:t>
      </w:r>
      <w:r w:rsidR="00606635" w:rsidRPr="007B261C">
        <w:rPr>
          <w:rFonts w:ascii="Times New Roman" w:hAnsi="Times New Roman" w:cs="Times New Roman"/>
          <w:sz w:val="24"/>
          <w:szCs w:val="24"/>
        </w:rPr>
        <w:t>n general</w:t>
      </w:r>
      <w:r w:rsidRPr="007B261C">
        <w:rPr>
          <w:rFonts w:ascii="Times New Roman" w:hAnsi="Times New Roman" w:cs="Times New Roman"/>
          <w:sz w:val="24"/>
          <w:szCs w:val="24"/>
        </w:rPr>
        <w:t>,</w:t>
      </w:r>
      <w:r w:rsidR="00606635"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shellfish aquaculture </w:t>
      </w:r>
      <w:r w:rsidR="00F64CB3" w:rsidRPr="007B261C">
        <w:rPr>
          <w:rFonts w:ascii="Times New Roman" w:hAnsi="Times New Roman" w:cs="Times New Roman"/>
          <w:sz w:val="24"/>
          <w:szCs w:val="24"/>
        </w:rPr>
        <w:t>does</w:t>
      </w:r>
      <w:r w:rsidR="00606635" w:rsidRPr="007B261C">
        <w:rPr>
          <w:rFonts w:ascii="Times New Roman" w:hAnsi="Times New Roman" w:cs="Times New Roman"/>
          <w:sz w:val="24"/>
          <w:szCs w:val="24"/>
        </w:rPr>
        <w:t xml:space="preserve"> not </w:t>
      </w:r>
      <w:r w:rsidR="00C1168E" w:rsidRPr="007B261C">
        <w:rPr>
          <w:rFonts w:ascii="Times New Roman" w:hAnsi="Times New Roman" w:cs="Times New Roman"/>
          <w:sz w:val="24"/>
          <w:szCs w:val="24"/>
        </w:rPr>
        <w:t xml:space="preserve">require </w:t>
      </w:r>
      <w:r w:rsidR="00F64CB3" w:rsidRPr="007B261C">
        <w:rPr>
          <w:rFonts w:ascii="Times New Roman" w:hAnsi="Times New Roman" w:cs="Times New Roman"/>
          <w:sz w:val="24"/>
          <w:szCs w:val="24"/>
        </w:rPr>
        <w:t>artificial food supplements</w:t>
      </w:r>
      <w:r w:rsidR="00606635" w:rsidRPr="007B261C">
        <w:rPr>
          <w:rFonts w:ascii="Times New Roman" w:hAnsi="Times New Roman" w:cs="Times New Roman"/>
          <w:sz w:val="24"/>
          <w:szCs w:val="24"/>
        </w:rPr>
        <w:t xml:space="preserve"> for cultured organisms</w:t>
      </w:r>
      <w:r w:rsidR="00C1168E" w:rsidRPr="007B261C">
        <w:rPr>
          <w:rFonts w:ascii="Times New Roman" w:hAnsi="Times New Roman" w:cs="Times New Roman"/>
          <w:sz w:val="24"/>
          <w:szCs w:val="24"/>
        </w:rPr>
        <w:t xml:space="preserve"> and accordingly</w:t>
      </w:r>
      <w:r w:rsidR="004A6315" w:rsidRPr="007B261C">
        <w:rPr>
          <w:rFonts w:ascii="Times New Roman" w:hAnsi="Times New Roman" w:cs="Times New Roman"/>
          <w:sz w:val="24"/>
          <w:szCs w:val="24"/>
        </w:rPr>
        <w:t xml:space="preserve"> is </w:t>
      </w:r>
      <w:r w:rsidRPr="007B261C">
        <w:rPr>
          <w:rFonts w:ascii="Times New Roman" w:hAnsi="Times New Roman" w:cs="Times New Roman"/>
          <w:sz w:val="24"/>
          <w:szCs w:val="24"/>
        </w:rPr>
        <w:t xml:space="preserve">generally considered </w:t>
      </w:r>
      <w:r w:rsidR="00F64CB3" w:rsidRPr="007B261C">
        <w:rPr>
          <w:rFonts w:ascii="Times New Roman" w:hAnsi="Times New Roman" w:cs="Times New Roman"/>
          <w:sz w:val="24"/>
          <w:szCs w:val="24"/>
        </w:rPr>
        <w:t>environment</w:t>
      </w:r>
      <w:r w:rsidR="00331FCE" w:rsidRPr="007B261C">
        <w:rPr>
          <w:rFonts w:ascii="Times New Roman" w:hAnsi="Times New Roman" w:cs="Times New Roman"/>
          <w:sz w:val="24"/>
          <w:szCs w:val="24"/>
        </w:rPr>
        <w:t>al</w:t>
      </w:r>
      <w:r w:rsidRPr="007B261C">
        <w:rPr>
          <w:rFonts w:ascii="Times New Roman" w:hAnsi="Times New Roman" w:cs="Times New Roman"/>
          <w:sz w:val="24"/>
          <w:szCs w:val="24"/>
        </w:rPr>
        <w:t>ly</w:t>
      </w:r>
      <w:r w:rsidR="00C1168E" w:rsidRPr="007B261C">
        <w:rPr>
          <w:rFonts w:ascii="Times New Roman" w:hAnsi="Times New Roman" w:cs="Times New Roman"/>
          <w:sz w:val="24"/>
          <w:szCs w:val="24"/>
        </w:rPr>
        <w:t xml:space="preserve"> </w:t>
      </w:r>
      <w:r w:rsidR="00F64CB3" w:rsidRPr="007B261C">
        <w:rPr>
          <w:rFonts w:ascii="Times New Roman" w:hAnsi="Times New Roman" w:cs="Times New Roman"/>
          <w:sz w:val="24"/>
          <w:szCs w:val="24"/>
        </w:rPr>
        <w:t xml:space="preserve">friendly </w:t>
      </w:r>
      <w:r w:rsidRPr="007B261C">
        <w:rPr>
          <w:rFonts w:ascii="Times New Roman" w:hAnsi="Times New Roman" w:cs="Times New Roman"/>
          <w:sz w:val="24"/>
          <w:szCs w:val="24"/>
        </w:rPr>
        <w:t>and</w:t>
      </w:r>
      <w:r w:rsidR="00F64CB3" w:rsidRPr="007B261C">
        <w:rPr>
          <w:rFonts w:ascii="Times New Roman" w:hAnsi="Times New Roman" w:cs="Times New Roman"/>
          <w:sz w:val="24"/>
          <w:szCs w:val="24"/>
        </w:rPr>
        <w:t xml:space="preserve"> sustainable.</w:t>
      </w:r>
      <w:r w:rsidR="00A8354F"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In </w:t>
      </w:r>
      <w:r w:rsidRPr="007B261C">
        <w:rPr>
          <w:rFonts w:ascii="Times New Roman" w:hAnsi="Times New Roman" w:cs="Times New Roman"/>
          <w:sz w:val="24"/>
          <w:szCs w:val="24"/>
        </w:rPr>
        <w:lastRenderedPageBreak/>
        <w:t>addition</w:t>
      </w:r>
      <w:r w:rsidR="00A8354F" w:rsidRPr="007B261C">
        <w:rPr>
          <w:rFonts w:ascii="Times New Roman" w:hAnsi="Times New Roman" w:cs="Times New Roman"/>
          <w:sz w:val="24"/>
          <w:szCs w:val="24"/>
        </w:rPr>
        <w:t xml:space="preserve">, </w:t>
      </w:r>
      <w:r w:rsidR="004A6315" w:rsidRPr="007B261C">
        <w:rPr>
          <w:rFonts w:ascii="Times New Roman" w:hAnsi="Times New Roman" w:cs="Times New Roman"/>
          <w:sz w:val="24"/>
          <w:szCs w:val="24"/>
        </w:rPr>
        <w:t xml:space="preserve">phytoplankton is </w:t>
      </w:r>
      <w:r w:rsidR="00A8354F" w:rsidRPr="007B261C">
        <w:rPr>
          <w:rFonts w:ascii="Times New Roman" w:hAnsi="Times New Roman" w:cs="Times New Roman"/>
          <w:sz w:val="24"/>
          <w:szCs w:val="24"/>
        </w:rPr>
        <w:t>consumed by shellfish</w:t>
      </w:r>
      <w:r w:rsidR="004A6315" w:rsidRPr="007B261C">
        <w:rPr>
          <w:rFonts w:ascii="Times New Roman" w:hAnsi="Times New Roman" w:cs="Times New Roman"/>
          <w:sz w:val="24"/>
          <w:szCs w:val="24"/>
        </w:rPr>
        <w:t xml:space="preserve"> via </w:t>
      </w:r>
      <w:r w:rsidR="00A8354F" w:rsidRPr="007B261C">
        <w:rPr>
          <w:rFonts w:ascii="Times New Roman" w:hAnsi="Times New Roman" w:cs="Times New Roman"/>
          <w:sz w:val="24"/>
          <w:szCs w:val="24"/>
        </w:rPr>
        <w:t>fil</w:t>
      </w:r>
      <w:r w:rsidR="004A6315" w:rsidRPr="007B261C">
        <w:rPr>
          <w:rFonts w:ascii="Times New Roman" w:hAnsi="Times New Roman" w:cs="Times New Roman"/>
          <w:sz w:val="24"/>
          <w:szCs w:val="24"/>
        </w:rPr>
        <w:t>ter feeding, and substantial nutrients are</w:t>
      </w:r>
      <w:r w:rsidR="00DD700E" w:rsidRPr="007B261C">
        <w:rPr>
          <w:rFonts w:ascii="Times New Roman" w:hAnsi="Times New Roman" w:cs="Times New Roman"/>
          <w:sz w:val="24"/>
          <w:szCs w:val="24"/>
        </w:rPr>
        <w:t xml:space="preserve"> removed </w:t>
      </w:r>
      <w:r w:rsidR="004A6315" w:rsidRPr="007B261C">
        <w:rPr>
          <w:rFonts w:ascii="Times New Roman" w:hAnsi="Times New Roman" w:cs="Times New Roman"/>
          <w:sz w:val="24"/>
          <w:szCs w:val="24"/>
        </w:rPr>
        <w:t xml:space="preserve">from marine systems </w:t>
      </w:r>
      <w:r w:rsidR="00C1168E" w:rsidRPr="007B261C">
        <w:rPr>
          <w:rFonts w:ascii="Times New Roman" w:hAnsi="Times New Roman" w:cs="Times New Roman"/>
          <w:sz w:val="24"/>
          <w:szCs w:val="24"/>
        </w:rPr>
        <w:t xml:space="preserve">during </w:t>
      </w:r>
      <w:r w:rsidR="00443EA2" w:rsidRPr="007B261C">
        <w:rPr>
          <w:rFonts w:ascii="Times New Roman" w:hAnsi="Times New Roman" w:cs="Times New Roman"/>
          <w:sz w:val="24"/>
          <w:szCs w:val="24"/>
        </w:rPr>
        <w:t>harvest</w:t>
      </w:r>
      <w:r w:rsidR="004A6315" w:rsidRPr="007B261C">
        <w:rPr>
          <w:rFonts w:ascii="Times New Roman" w:hAnsi="Times New Roman" w:cs="Times New Roman"/>
          <w:sz w:val="24"/>
          <w:szCs w:val="24"/>
        </w:rPr>
        <w:t>s</w:t>
      </w:r>
      <w:r w:rsidR="00A51F02" w:rsidRPr="007B261C">
        <w:rPr>
          <w:rFonts w:ascii="Times New Roman" w:hAnsi="Times New Roman" w:cs="Times New Roman"/>
          <w:sz w:val="24"/>
          <w:szCs w:val="24"/>
        </w:rPr>
        <w:t xml:space="preserve"> </w:t>
      </w:r>
      <w:r w:rsidR="004F4F8A">
        <w:rPr>
          <w:rFonts w:ascii="Times New Roman" w:hAnsi="Times New Roman" w:cs="Times New Roman"/>
          <w:sz w:val="24"/>
          <w:szCs w:val="24"/>
        </w:rPr>
        <w:t>[3]</w:t>
      </w:r>
      <w:r w:rsidR="004A6315" w:rsidRPr="007B261C">
        <w:rPr>
          <w:rFonts w:ascii="Times New Roman" w:hAnsi="Times New Roman" w:cs="Times New Roman"/>
          <w:sz w:val="24"/>
          <w:szCs w:val="24"/>
        </w:rPr>
        <w:t xml:space="preserve">. These processes are </w:t>
      </w:r>
      <w:r w:rsidR="00C1168E" w:rsidRPr="007B261C">
        <w:rPr>
          <w:rFonts w:ascii="Times New Roman" w:hAnsi="Times New Roman" w:cs="Times New Roman"/>
          <w:sz w:val="24"/>
          <w:szCs w:val="24"/>
        </w:rPr>
        <w:t>thought</w:t>
      </w:r>
      <w:r w:rsidR="004A6315" w:rsidRPr="007B261C">
        <w:rPr>
          <w:rFonts w:ascii="Times New Roman" w:hAnsi="Times New Roman" w:cs="Times New Roman"/>
          <w:sz w:val="24"/>
          <w:szCs w:val="24"/>
        </w:rPr>
        <w:t xml:space="preserve"> to</w:t>
      </w:r>
      <w:r w:rsidR="00A527A9" w:rsidRPr="007B261C">
        <w:rPr>
          <w:rFonts w:ascii="Times New Roman" w:hAnsi="Times New Roman" w:cs="Times New Roman"/>
          <w:sz w:val="24"/>
          <w:szCs w:val="24"/>
        </w:rPr>
        <w:t xml:space="preserve"> </w:t>
      </w:r>
      <w:r w:rsidR="004A6315" w:rsidRPr="007B261C">
        <w:rPr>
          <w:rFonts w:ascii="Times New Roman" w:hAnsi="Times New Roman" w:cs="Times New Roman"/>
          <w:sz w:val="24"/>
          <w:szCs w:val="24"/>
        </w:rPr>
        <w:t xml:space="preserve">mitigate </w:t>
      </w:r>
      <w:r w:rsidR="00A527A9" w:rsidRPr="007B261C">
        <w:rPr>
          <w:rFonts w:ascii="Times New Roman" w:hAnsi="Times New Roman" w:cs="Times New Roman"/>
          <w:sz w:val="24"/>
          <w:szCs w:val="24"/>
        </w:rPr>
        <w:t>eutrophication</w:t>
      </w:r>
      <w:r w:rsidR="004A6315" w:rsidRPr="007B261C">
        <w:rPr>
          <w:rFonts w:ascii="Times New Roman" w:hAnsi="Times New Roman" w:cs="Times New Roman"/>
          <w:sz w:val="24"/>
          <w:szCs w:val="24"/>
        </w:rPr>
        <w:t xml:space="preserve"> in coastal marine systems</w:t>
      </w:r>
      <w:r w:rsidR="00443EA2" w:rsidRPr="007B261C">
        <w:rPr>
          <w:rFonts w:ascii="Times New Roman" w:hAnsi="Times New Roman" w:cs="Times New Roman"/>
          <w:sz w:val="24"/>
          <w:szCs w:val="24"/>
        </w:rPr>
        <w:t>.</w:t>
      </w:r>
      <w:r w:rsidR="008B3907" w:rsidRPr="007B261C">
        <w:rPr>
          <w:rFonts w:ascii="Times New Roman" w:hAnsi="Times New Roman" w:cs="Times New Roman"/>
          <w:sz w:val="24"/>
          <w:szCs w:val="24"/>
        </w:rPr>
        <w:t xml:space="preserve"> However, </w:t>
      </w:r>
      <w:r w:rsidR="00791E78" w:rsidRPr="007B261C">
        <w:rPr>
          <w:rFonts w:ascii="Times New Roman" w:hAnsi="Times New Roman" w:cs="Times New Roman"/>
          <w:sz w:val="24"/>
          <w:szCs w:val="24"/>
        </w:rPr>
        <w:t>the opposite</w:t>
      </w:r>
      <w:r w:rsidR="00F845C0" w:rsidRPr="007B261C">
        <w:rPr>
          <w:rFonts w:ascii="Times New Roman" w:hAnsi="Times New Roman" w:cs="Times New Roman"/>
          <w:sz w:val="24"/>
          <w:szCs w:val="24"/>
        </w:rPr>
        <w:t xml:space="preserve"> </w:t>
      </w:r>
      <w:r w:rsidR="004A6315" w:rsidRPr="007B261C">
        <w:rPr>
          <w:rFonts w:ascii="Times New Roman" w:hAnsi="Times New Roman" w:cs="Times New Roman"/>
          <w:sz w:val="24"/>
          <w:szCs w:val="24"/>
        </w:rPr>
        <w:t xml:space="preserve">effect also has been </w:t>
      </w:r>
      <w:r w:rsidR="008C0E6C" w:rsidRPr="007B261C">
        <w:rPr>
          <w:rFonts w:ascii="Times New Roman" w:hAnsi="Times New Roman" w:cs="Times New Roman"/>
          <w:sz w:val="24"/>
          <w:szCs w:val="24"/>
        </w:rPr>
        <w:t>recognized</w:t>
      </w:r>
      <w:r w:rsidR="004A6315" w:rsidRPr="007B261C">
        <w:rPr>
          <w:rFonts w:ascii="Times New Roman" w:hAnsi="Times New Roman" w:cs="Times New Roman"/>
          <w:sz w:val="24"/>
          <w:szCs w:val="24"/>
        </w:rPr>
        <w:t xml:space="preserve">; </w:t>
      </w:r>
      <w:r w:rsidR="00DD700E" w:rsidRPr="007B261C">
        <w:rPr>
          <w:rFonts w:ascii="Times New Roman" w:hAnsi="Times New Roman" w:cs="Times New Roman"/>
          <w:sz w:val="24"/>
          <w:szCs w:val="24"/>
        </w:rPr>
        <w:t>shellfish farm</w:t>
      </w:r>
      <w:r w:rsidR="004A6315" w:rsidRPr="007B261C">
        <w:rPr>
          <w:rFonts w:ascii="Times New Roman" w:hAnsi="Times New Roman" w:cs="Times New Roman"/>
          <w:sz w:val="24"/>
          <w:szCs w:val="24"/>
        </w:rPr>
        <w:t>s</w:t>
      </w:r>
      <w:r w:rsidR="003F13F1" w:rsidRPr="007B261C">
        <w:rPr>
          <w:rFonts w:ascii="Times New Roman" w:hAnsi="Times New Roman" w:cs="Times New Roman"/>
          <w:sz w:val="24"/>
          <w:szCs w:val="24"/>
        </w:rPr>
        <w:t xml:space="preserve"> increase </w:t>
      </w:r>
      <w:r w:rsidR="004A6315" w:rsidRPr="007B261C">
        <w:rPr>
          <w:rFonts w:ascii="Times New Roman" w:hAnsi="Times New Roman" w:cs="Times New Roman"/>
          <w:sz w:val="24"/>
          <w:szCs w:val="24"/>
        </w:rPr>
        <w:t xml:space="preserve">organic matter </w:t>
      </w:r>
      <w:r w:rsidR="00205ED6" w:rsidRPr="007B261C">
        <w:rPr>
          <w:rFonts w:ascii="Times New Roman" w:hAnsi="Times New Roman" w:cs="Times New Roman"/>
          <w:sz w:val="24"/>
          <w:szCs w:val="24"/>
        </w:rPr>
        <w:t xml:space="preserve">and </w:t>
      </w:r>
      <w:r w:rsidR="006A2384" w:rsidRPr="007B261C">
        <w:rPr>
          <w:rFonts w:ascii="Times New Roman" w:hAnsi="Times New Roman" w:cs="Times New Roman"/>
          <w:sz w:val="24"/>
          <w:szCs w:val="24"/>
        </w:rPr>
        <w:t xml:space="preserve">nutrient </w:t>
      </w:r>
      <w:r w:rsidR="004A6315" w:rsidRPr="007B261C">
        <w:rPr>
          <w:rFonts w:ascii="Times New Roman" w:hAnsi="Times New Roman" w:cs="Times New Roman"/>
          <w:sz w:val="24"/>
          <w:szCs w:val="24"/>
        </w:rPr>
        <w:t xml:space="preserve">transport to sediment via </w:t>
      </w:r>
      <w:r w:rsidR="00C1168E" w:rsidRPr="007B261C">
        <w:rPr>
          <w:rFonts w:ascii="Times New Roman" w:hAnsi="Times New Roman" w:cs="Times New Roman"/>
          <w:sz w:val="24"/>
          <w:szCs w:val="24"/>
        </w:rPr>
        <w:t xml:space="preserve">the </w:t>
      </w:r>
      <w:r w:rsidR="003F13F1" w:rsidRPr="007B261C">
        <w:rPr>
          <w:rFonts w:ascii="Times New Roman" w:hAnsi="Times New Roman" w:cs="Times New Roman"/>
          <w:sz w:val="24"/>
          <w:szCs w:val="24"/>
        </w:rPr>
        <w:t>d</w:t>
      </w:r>
      <w:r w:rsidR="007B33F4" w:rsidRPr="007B261C">
        <w:rPr>
          <w:rFonts w:ascii="Times New Roman" w:hAnsi="Times New Roman" w:cs="Times New Roman"/>
          <w:sz w:val="24"/>
          <w:szCs w:val="24"/>
        </w:rPr>
        <w:t>eposition of</w:t>
      </w:r>
      <w:r w:rsidR="004A6315" w:rsidRPr="007B261C">
        <w:rPr>
          <w:rFonts w:ascii="Times New Roman" w:hAnsi="Times New Roman" w:cs="Times New Roman"/>
          <w:sz w:val="24"/>
          <w:szCs w:val="24"/>
        </w:rPr>
        <w:t xml:space="preserve"> </w:t>
      </w:r>
      <w:r w:rsidR="007B33F4" w:rsidRPr="007B261C">
        <w:rPr>
          <w:rFonts w:ascii="Times New Roman" w:hAnsi="Times New Roman" w:cs="Times New Roman"/>
          <w:sz w:val="24"/>
          <w:szCs w:val="24"/>
        </w:rPr>
        <w:t>feces and pseudo-f</w:t>
      </w:r>
      <w:r w:rsidR="003F13F1" w:rsidRPr="007B261C">
        <w:rPr>
          <w:rFonts w:ascii="Times New Roman" w:hAnsi="Times New Roman" w:cs="Times New Roman"/>
          <w:sz w:val="24"/>
          <w:szCs w:val="24"/>
        </w:rPr>
        <w:t xml:space="preserve">eces. </w:t>
      </w:r>
      <w:r w:rsidR="007B5785" w:rsidRPr="007B261C">
        <w:rPr>
          <w:rFonts w:ascii="Times New Roman" w:hAnsi="Times New Roman" w:cs="Times New Roman"/>
          <w:sz w:val="24"/>
          <w:szCs w:val="24"/>
        </w:rPr>
        <w:t xml:space="preserve">For instance, </w:t>
      </w:r>
      <w:r w:rsidR="00C1168E" w:rsidRPr="007B261C">
        <w:rPr>
          <w:rFonts w:ascii="Times New Roman" w:hAnsi="Times New Roman" w:cs="Times New Roman"/>
          <w:sz w:val="24"/>
          <w:szCs w:val="24"/>
        </w:rPr>
        <w:t xml:space="preserve">at </w:t>
      </w:r>
      <w:r w:rsidR="00642AC3" w:rsidRPr="007B261C">
        <w:rPr>
          <w:rFonts w:ascii="Times New Roman" w:hAnsi="Times New Roman" w:cs="Times New Roman"/>
          <w:sz w:val="24"/>
          <w:szCs w:val="24"/>
        </w:rPr>
        <w:t xml:space="preserve">a </w:t>
      </w:r>
      <w:r w:rsidR="00E925DA" w:rsidRPr="007B261C">
        <w:rPr>
          <w:rFonts w:ascii="Times New Roman" w:hAnsi="Times New Roman" w:cs="Times New Roman"/>
          <w:sz w:val="24"/>
          <w:szCs w:val="24"/>
        </w:rPr>
        <w:t>mussel</w:t>
      </w:r>
      <w:r w:rsidR="007B5785" w:rsidRPr="007B261C">
        <w:rPr>
          <w:rFonts w:ascii="Times New Roman" w:hAnsi="Times New Roman" w:cs="Times New Roman"/>
          <w:sz w:val="24"/>
          <w:szCs w:val="24"/>
        </w:rPr>
        <w:t xml:space="preserve"> farm </w:t>
      </w:r>
      <w:r w:rsidR="00E925DA" w:rsidRPr="007B261C">
        <w:rPr>
          <w:rFonts w:ascii="Times New Roman" w:hAnsi="Times New Roman" w:cs="Times New Roman"/>
          <w:sz w:val="24"/>
          <w:szCs w:val="24"/>
        </w:rPr>
        <w:t>in the North</w:t>
      </w:r>
      <w:r w:rsidR="001F2104" w:rsidRPr="007B261C">
        <w:rPr>
          <w:rFonts w:ascii="Times New Roman" w:hAnsi="Times New Roman" w:cs="Times New Roman"/>
          <w:sz w:val="24"/>
          <w:szCs w:val="24"/>
        </w:rPr>
        <w:t>w</w:t>
      </w:r>
      <w:r w:rsidR="00E925DA" w:rsidRPr="007B261C">
        <w:rPr>
          <w:rFonts w:ascii="Times New Roman" w:hAnsi="Times New Roman" w:cs="Times New Roman"/>
          <w:sz w:val="24"/>
          <w:szCs w:val="24"/>
        </w:rPr>
        <w:t>estern Adriatic Sea (Italy)</w:t>
      </w:r>
      <w:r w:rsidR="007B5785" w:rsidRPr="007B261C">
        <w:rPr>
          <w:rFonts w:ascii="Times New Roman" w:hAnsi="Times New Roman" w:cs="Times New Roman"/>
          <w:sz w:val="24"/>
          <w:szCs w:val="24"/>
        </w:rPr>
        <w:t>, t</w:t>
      </w:r>
      <w:r w:rsidR="003F13F1" w:rsidRPr="007B261C">
        <w:rPr>
          <w:rFonts w:ascii="Times New Roman" w:hAnsi="Times New Roman" w:cs="Times New Roman"/>
          <w:sz w:val="24"/>
          <w:szCs w:val="24"/>
        </w:rPr>
        <w:t>he deposition</w:t>
      </w:r>
      <w:r w:rsidR="007B5785" w:rsidRPr="007B261C">
        <w:rPr>
          <w:rFonts w:ascii="Times New Roman" w:hAnsi="Times New Roman" w:cs="Times New Roman"/>
          <w:sz w:val="24"/>
          <w:szCs w:val="24"/>
        </w:rPr>
        <w:t>al fluxes of nitrogen and</w:t>
      </w:r>
      <w:r w:rsidR="003F13F1" w:rsidRPr="007B261C">
        <w:rPr>
          <w:rFonts w:ascii="Times New Roman" w:hAnsi="Times New Roman" w:cs="Times New Roman"/>
          <w:sz w:val="24"/>
          <w:szCs w:val="24"/>
        </w:rPr>
        <w:t xml:space="preserve"> phosphorus </w:t>
      </w:r>
      <w:r w:rsidR="007B5785" w:rsidRPr="007B261C">
        <w:rPr>
          <w:rFonts w:ascii="Times New Roman" w:hAnsi="Times New Roman" w:cs="Times New Roman"/>
          <w:sz w:val="24"/>
          <w:szCs w:val="24"/>
        </w:rPr>
        <w:t xml:space="preserve">are </w:t>
      </w:r>
      <w:r w:rsidR="003F13F1" w:rsidRPr="007B261C">
        <w:rPr>
          <w:rFonts w:ascii="Times New Roman" w:hAnsi="Times New Roman" w:cs="Times New Roman"/>
          <w:sz w:val="24"/>
          <w:szCs w:val="24"/>
        </w:rPr>
        <w:t xml:space="preserve">almost </w:t>
      </w:r>
      <w:r w:rsidR="007B5785" w:rsidRPr="007B261C">
        <w:rPr>
          <w:rFonts w:ascii="Times New Roman" w:hAnsi="Times New Roman" w:cs="Times New Roman"/>
          <w:sz w:val="24"/>
          <w:szCs w:val="24"/>
        </w:rPr>
        <w:t xml:space="preserve">two and </w:t>
      </w:r>
      <w:r w:rsidR="003F13F1" w:rsidRPr="007B261C">
        <w:rPr>
          <w:rFonts w:ascii="Times New Roman" w:hAnsi="Times New Roman" w:cs="Times New Roman"/>
          <w:sz w:val="24"/>
          <w:szCs w:val="24"/>
        </w:rPr>
        <w:t>five times higher</w:t>
      </w:r>
      <w:r w:rsidR="007B5785" w:rsidRPr="007B261C">
        <w:rPr>
          <w:rFonts w:ascii="Times New Roman" w:hAnsi="Times New Roman" w:cs="Times New Roman"/>
          <w:sz w:val="24"/>
          <w:szCs w:val="24"/>
        </w:rPr>
        <w:t xml:space="preserve"> due to oyster feces</w:t>
      </w:r>
      <w:r w:rsidR="003F13F1" w:rsidRPr="007B261C">
        <w:rPr>
          <w:rFonts w:ascii="Times New Roman" w:hAnsi="Times New Roman" w:cs="Times New Roman"/>
          <w:sz w:val="24"/>
          <w:szCs w:val="24"/>
        </w:rPr>
        <w:t xml:space="preserve"> </w:t>
      </w:r>
      <w:r w:rsidR="007B5785" w:rsidRPr="007B261C">
        <w:rPr>
          <w:rFonts w:ascii="Times New Roman" w:hAnsi="Times New Roman" w:cs="Times New Roman"/>
          <w:sz w:val="24"/>
          <w:szCs w:val="24"/>
        </w:rPr>
        <w:t xml:space="preserve">compared with those in </w:t>
      </w:r>
      <w:r w:rsidR="00441872" w:rsidRPr="007B261C">
        <w:rPr>
          <w:rFonts w:ascii="Times New Roman" w:hAnsi="Times New Roman" w:cs="Times New Roman"/>
          <w:sz w:val="24"/>
          <w:szCs w:val="24"/>
        </w:rPr>
        <w:t xml:space="preserve">the areas after harvest </w:t>
      </w:r>
      <w:r w:rsidR="00D82224">
        <w:rPr>
          <w:rFonts w:ascii="Times New Roman" w:hAnsi="Times New Roman" w:cs="Times New Roman"/>
          <w:sz w:val="24"/>
          <w:szCs w:val="24"/>
        </w:rPr>
        <w:t>[4]</w:t>
      </w:r>
      <w:r w:rsidR="003F13F1" w:rsidRPr="007B261C">
        <w:rPr>
          <w:rFonts w:ascii="Times New Roman" w:hAnsi="Times New Roman" w:cs="Times New Roman"/>
          <w:sz w:val="24"/>
          <w:szCs w:val="24"/>
        </w:rPr>
        <w:t>.</w:t>
      </w:r>
      <w:r w:rsidR="0043741B" w:rsidRPr="007B261C">
        <w:rPr>
          <w:rFonts w:ascii="Times New Roman" w:hAnsi="Times New Roman" w:cs="Times New Roman"/>
          <w:sz w:val="24"/>
          <w:szCs w:val="24"/>
        </w:rPr>
        <w:t xml:space="preserve"> Furthermore, </w:t>
      </w:r>
      <w:r w:rsidR="008B3907" w:rsidRPr="007B261C">
        <w:rPr>
          <w:rFonts w:ascii="Times New Roman" w:hAnsi="Times New Roman" w:cs="Times New Roman"/>
          <w:sz w:val="24"/>
          <w:szCs w:val="24"/>
        </w:rPr>
        <w:t xml:space="preserve">introducing </w:t>
      </w:r>
      <w:r w:rsidR="00C1168E" w:rsidRPr="007B261C">
        <w:rPr>
          <w:rFonts w:ascii="Times New Roman" w:hAnsi="Times New Roman" w:cs="Times New Roman"/>
          <w:sz w:val="24"/>
          <w:szCs w:val="24"/>
        </w:rPr>
        <w:t>high-density</w:t>
      </w:r>
      <w:r w:rsidR="008B3907" w:rsidRPr="007B261C">
        <w:rPr>
          <w:rFonts w:ascii="Times New Roman" w:hAnsi="Times New Roman" w:cs="Times New Roman"/>
          <w:sz w:val="24"/>
          <w:szCs w:val="24"/>
        </w:rPr>
        <w:t xml:space="preserve"> shellfish </w:t>
      </w:r>
      <w:r w:rsidR="00C1168E" w:rsidRPr="007B261C">
        <w:rPr>
          <w:rFonts w:ascii="Times New Roman" w:hAnsi="Times New Roman" w:cs="Times New Roman"/>
          <w:sz w:val="24"/>
          <w:szCs w:val="24"/>
        </w:rPr>
        <w:t xml:space="preserve">to </w:t>
      </w:r>
      <w:r w:rsidR="008B3907" w:rsidRPr="007B261C">
        <w:rPr>
          <w:rFonts w:ascii="Times New Roman" w:hAnsi="Times New Roman" w:cs="Times New Roman"/>
          <w:sz w:val="24"/>
          <w:szCs w:val="24"/>
        </w:rPr>
        <w:t xml:space="preserve">aquaculture </w:t>
      </w:r>
      <w:r w:rsidR="00851D16" w:rsidRPr="007B261C">
        <w:rPr>
          <w:rFonts w:ascii="Times New Roman" w:hAnsi="Times New Roman" w:cs="Times New Roman"/>
          <w:sz w:val="24"/>
          <w:szCs w:val="24"/>
        </w:rPr>
        <w:t xml:space="preserve">farms </w:t>
      </w:r>
      <w:r w:rsidR="00C1168E" w:rsidRPr="007B261C">
        <w:rPr>
          <w:rFonts w:ascii="Times New Roman" w:hAnsi="Times New Roman" w:cs="Times New Roman"/>
          <w:sz w:val="24"/>
          <w:szCs w:val="24"/>
        </w:rPr>
        <w:t xml:space="preserve">alters </w:t>
      </w:r>
      <w:r w:rsidR="00851D16" w:rsidRPr="007B261C">
        <w:rPr>
          <w:rFonts w:ascii="Times New Roman" w:hAnsi="Times New Roman" w:cs="Times New Roman"/>
          <w:sz w:val="24"/>
          <w:szCs w:val="24"/>
        </w:rPr>
        <w:t xml:space="preserve">planktonic community compositions and biomass </w:t>
      </w:r>
      <w:r w:rsidR="00D82224">
        <w:rPr>
          <w:rFonts w:ascii="Times New Roman" w:hAnsi="Times New Roman" w:cs="Times New Roman"/>
          <w:sz w:val="24"/>
          <w:szCs w:val="24"/>
        </w:rPr>
        <w:t>[1]</w:t>
      </w:r>
      <w:r w:rsidR="00851D16" w:rsidRPr="007B261C">
        <w:rPr>
          <w:rFonts w:ascii="Times New Roman" w:hAnsi="Times New Roman" w:cs="Times New Roman"/>
          <w:sz w:val="24"/>
          <w:szCs w:val="24"/>
        </w:rPr>
        <w:t xml:space="preserve">. </w:t>
      </w:r>
    </w:p>
    <w:p w14:paraId="39032AEA" w14:textId="543FC8DC" w:rsidR="001A4FB1" w:rsidRPr="007B261C" w:rsidRDefault="00C1168E"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The effects of</w:t>
      </w:r>
      <w:r w:rsidR="00851D16" w:rsidRPr="007B261C">
        <w:rPr>
          <w:rFonts w:ascii="Times New Roman" w:hAnsi="Times New Roman" w:cs="Times New Roman"/>
          <w:sz w:val="24"/>
          <w:szCs w:val="24"/>
        </w:rPr>
        <w:t xml:space="preserve"> mussels </w:t>
      </w:r>
      <w:r w:rsidR="00077136" w:rsidRPr="007B261C">
        <w:rPr>
          <w:rFonts w:ascii="Times New Roman" w:hAnsi="Times New Roman" w:cs="Times New Roman"/>
          <w:sz w:val="24"/>
          <w:szCs w:val="24"/>
        </w:rPr>
        <w:t xml:space="preserve">(e.g., </w:t>
      </w:r>
      <w:r w:rsidR="00077136" w:rsidRPr="007B261C">
        <w:rPr>
          <w:rFonts w:ascii="Times New Roman" w:hAnsi="Times New Roman" w:cs="Times New Roman"/>
          <w:i/>
          <w:sz w:val="24"/>
          <w:szCs w:val="24"/>
        </w:rPr>
        <w:t>Mytilus edulis</w:t>
      </w:r>
      <w:r w:rsidR="00077136" w:rsidRPr="007B261C">
        <w:rPr>
          <w:rFonts w:ascii="Times New Roman" w:hAnsi="Times New Roman" w:cs="Times New Roman"/>
          <w:sz w:val="24"/>
          <w:szCs w:val="24"/>
        </w:rPr>
        <w:t>)</w:t>
      </w:r>
      <w:r w:rsidR="00C524FE" w:rsidRPr="007B261C">
        <w:rPr>
          <w:rFonts w:ascii="Times New Roman" w:hAnsi="Times New Roman" w:cs="Times New Roman"/>
          <w:sz w:val="24"/>
          <w:szCs w:val="24"/>
        </w:rPr>
        <w:t xml:space="preserve"> and oysters (e.g., </w:t>
      </w:r>
      <w:r w:rsidR="00C524FE" w:rsidRPr="007B261C">
        <w:rPr>
          <w:rFonts w:ascii="Times New Roman" w:hAnsi="Times New Roman" w:cs="Times New Roman"/>
          <w:i/>
          <w:sz w:val="24"/>
          <w:szCs w:val="24"/>
        </w:rPr>
        <w:t>Crassostrea gigas</w:t>
      </w:r>
      <w:r w:rsidR="00C524FE" w:rsidRPr="007B261C">
        <w:rPr>
          <w:rFonts w:ascii="Times New Roman" w:hAnsi="Times New Roman" w:cs="Times New Roman"/>
          <w:sz w:val="24"/>
          <w:szCs w:val="24"/>
        </w:rPr>
        <w:t>)</w:t>
      </w:r>
      <w:r w:rsidR="00851D16" w:rsidRPr="007B261C">
        <w:rPr>
          <w:rFonts w:ascii="Times New Roman" w:hAnsi="Times New Roman" w:cs="Times New Roman"/>
          <w:sz w:val="24"/>
          <w:szCs w:val="24"/>
        </w:rPr>
        <w:t>, which</w:t>
      </w:r>
      <w:r w:rsidR="00506BC2" w:rsidRPr="007B261C">
        <w:rPr>
          <w:rFonts w:ascii="Times New Roman" w:hAnsi="Times New Roman" w:cs="Times New Roman"/>
          <w:sz w:val="24"/>
          <w:szCs w:val="24"/>
        </w:rPr>
        <w:t xml:space="preserve"> are</w:t>
      </w:r>
      <w:r w:rsidR="00851D16" w:rsidRPr="007B261C">
        <w:rPr>
          <w:rFonts w:ascii="Times New Roman" w:hAnsi="Times New Roman" w:cs="Times New Roman"/>
          <w:sz w:val="24"/>
          <w:szCs w:val="24"/>
        </w:rPr>
        <w:t xml:space="preserve"> important aquacultured shellfish</w:t>
      </w:r>
      <w:r w:rsidR="00506BC2" w:rsidRPr="007B261C">
        <w:rPr>
          <w:rFonts w:ascii="Times New Roman" w:hAnsi="Times New Roman" w:cs="Times New Roman"/>
          <w:sz w:val="24"/>
          <w:szCs w:val="24"/>
        </w:rPr>
        <w:t xml:space="preserve"> in </w:t>
      </w:r>
      <w:r w:rsidR="00642AC3" w:rsidRPr="007B261C">
        <w:rPr>
          <w:rFonts w:ascii="Times New Roman" w:hAnsi="Times New Roman" w:cs="Times New Roman"/>
          <w:sz w:val="24"/>
          <w:szCs w:val="24"/>
        </w:rPr>
        <w:t>many regions of the world</w:t>
      </w:r>
      <w:r w:rsidR="00851D16" w:rsidRPr="007B261C">
        <w:rPr>
          <w:rFonts w:ascii="Times New Roman" w:hAnsi="Times New Roman" w:cs="Times New Roman"/>
          <w:sz w:val="24"/>
          <w:szCs w:val="24"/>
        </w:rPr>
        <w:t>,</w:t>
      </w:r>
      <w:r w:rsidR="00506BC2" w:rsidRPr="007B261C">
        <w:rPr>
          <w:rFonts w:ascii="Times New Roman" w:hAnsi="Times New Roman" w:cs="Times New Roman"/>
          <w:sz w:val="24"/>
          <w:szCs w:val="24"/>
        </w:rPr>
        <w:t xml:space="preserve"> on planktonic communities </w:t>
      </w:r>
      <w:r w:rsidRPr="007B261C">
        <w:rPr>
          <w:rFonts w:ascii="Times New Roman" w:hAnsi="Times New Roman" w:cs="Times New Roman"/>
          <w:sz w:val="24"/>
          <w:szCs w:val="24"/>
        </w:rPr>
        <w:t xml:space="preserve">have </w:t>
      </w:r>
      <w:r w:rsidR="00506BC2" w:rsidRPr="007B261C">
        <w:rPr>
          <w:rFonts w:ascii="Times New Roman" w:hAnsi="Times New Roman" w:cs="Times New Roman"/>
          <w:sz w:val="24"/>
          <w:szCs w:val="24"/>
        </w:rPr>
        <w:t>been</w:t>
      </w:r>
      <w:r w:rsidR="00851D16"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extensively </w:t>
      </w:r>
      <w:r w:rsidR="00506BC2" w:rsidRPr="007B261C">
        <w:rPr>
          <w:rFonts w:ascii="Times New Roman" w:hAnsi="Times New Roman" w:cs="Times New Roman"/>
          <w:sz w:val="24"/>
          <w:szCs w:val="24"/>
        </w:rPr>
        <w:t xml:space="preserve">investigated at </w:t>
      </w:r>
      <w:r w:rsidRPr="007B261C">
        <w:rPr>
          <w:rFonts w:ascii="Times New Roman" w:hAnsi="Times New Roman" w:cs="Times New Roman"/>
          <w:sz w:val="24"/>
          <w:szCs w:val="24"/>
        </w:rPr>
        <w:t xml:space="preserve">various </w:t>
      </w:r>
      <w:r w:rsidR="00506BC2" w:rsidRPr="007B261C">
        <w:rPr>
          <w:rFonts w:ascii="Times New Roman" w:hAnsi="Times New Roman" w:cs="Times New Roman"/>
          <w:sz w:val="24"/>
          <w:szCs w:val="24"/>
        </w:rPr>
        <w:t xml:space="preserve">scales. </w:t>
      </w:r>
      <w:r w:rsidR="006E6E8C" w:rsidRPr="007B261C">
        <w:rPr>
          <w:rFonts w:ascii="Times New Roman" w:hAnsi="Times New Roman" w:cs="Times New Roman"/>
          <w:sz w:val="24"/>
          <w:szCs w:val="24"/>
        </w:rPr>
        <w:t>F</w:t>
      </w:r>
      <w:r w:rsidR="00851B9C" w:rsidRPr="007B261C">
        <w:rPr>
          <w:rFonts w:ascii="Times New Roman" w:hAnsi="Times New Roman" w:cs="Times New Roman" w:hint="eastAsia"/>
          <w:sz w:val="24"/>
          <w:szCs w:val="24"/>
        </w:rPr>
        <w:t>o</w:t>
      </w:r>
      <w:r w:rsidR="006E6E8C" w:rsidRPr="007B261C">
        <w:rPr>
          <w:rFonts w:ascii="Times New Roman" w:hAnsi="Times New Roman" w:cs="Times New Roman"/>
          <w:sz w:val="24"/>
          <w:szCs w:val="24"/>
        </w:rPr>
        <w:t xml:space="preserve">r instance, </w:t>
      </w:r>
      <w:r w:rsidRPr="007B261C">
        <w:rPr>
          <w:rFonts w:ascii="Times New Roman" w:hAnsi="Times New Roman" w:cs="Times New Roman"/>
          <w:sz w:val="24"/>
          <w:szCs w:val="24"/>
        </w:rPr>
        <w:t>a</w:t>
      </w:r>
      <w:r w:rsidR="007F5B4C" w:rsidRPr="007B261C">
        <w:rPr>
          <w:rFonts w:ascii="Times New Roman" w:hAnsi="Times New Roman" w:cs="Times New Roman"/>
          <w:sz w:val="24"/>
          <w:szCs w:val="24"/>
        </w:rPr>
        <w:t xml:space="preserve"> microcosm</w:t>
      </w:r>
      <w:r w:rsidR="00C66F83" w:rsidRPr="007B261C">
        <w:rPr>
          <w:rFonts w:ascii="Times New Roman" w:hAnsi="Times New Roman" w:cs="Times New Roman" w:hint="eastAsia"/>
          <w:sz w:val="24"/>
          <w:szCs w:val="24"/>
        </w:rPr>
        <w:t xml:space="preserve"> experiment</w:t>
      </w:r>
      <w:r w:rsidR="007F5B4C" w:rsidRPr="007B261C">
        <w:rPr>
          <w:rFonts w:ascii="Times New Roman" w:hAnsi="Times New Roman" w:cs="Times New Roman"/>
          <w:sz w:val="24"/>
          <w:szCs w:val="24"/>
        </w:rPr>
        <w:t xml:space="preserve"> </w:t>
      </w:r>
      <w:r w:rsidR="0032337C">
        <w:rPr>
          <w:rFonts w:ascii="Times New Roman" w:hAnsi="Times New Roman" w:cs="Times New Roman"/>
          <w:sz w:val="24"/>
          <w:szCs w:val="24"/>
        </w:rPr>
        <w:t>[5]</w:t>
      </w:r>
      <w:r w:rsidR="007F5B4C" w:rsidRPr="007B261C">
        <w:rPr>
          <w:rFonts w:ascii="Times New Roman" w:hAnsi="Times New Roman" w:cs="Times New Roman"/>
          <w:sz w:val="24"/>
          <w:szCs w:val="24"/>
        </w:rPr>
        <w:t>,</w:t>
      </w:r>
      <w:r w:rsidR="001576BA" w:rsidRPr="007B261C">
        <w:rPr>
          <w:rFonts w:ascii="Times New Roman" w:hAnsi="Times New Roman" w:cs="Times New Roman"/>
          <w:sz w:val="24"/>
          <w:szCs w:val="24"/>
        </w:rPr>
        <w:t xml:space="preserve"> </w:t>
      </w:r>
      <w:r w:rsidR="007F4234" w:rsidRPr="007B261C">
        <w:rPr>
          <w:rFonts w:ascii="Times New Roman" w:hAnsi="Times New Roman" w:cs="Times New Roman"/>
          <w:sz w:val="24"/>
          <w:szCs w:val="24"/>
        </w:rPr>
        <w:t>in</w:t>
      </w:r>
      <w:r w:rsidR="001F2104" w:rsidRPr="007B261C">
        <w:rPr>
          <w:rFonts w:ascii="Times New Roman" w:hAnsi="Times New Roman" w:cs="Times New Roman"/>
          <w:sz w:val="24"/>
          <w:szCs w:val="24"/>
        </w:rPr>
        <w:t>-</w:t>
      </w:r>
      <w:r w:rsidR="007F4234" w:rsidRPr="007B261C">
        <w:rPr>
          <w:rFonts w:ascii="Times New Roman" w:hAnsi="Times New Roman" w:cs="Times New Roman"/>
          <w:sz w:val="24"/>
          <w:szCs w:val="24"/>
        </w:rPr>
        <w:t xml:space="preserve">situ </w:t>
      </w:r>
      <w:r w:rsidR="00506BC2" w:rsidRPr="007B261C">
        <w:rPr>
          <w:rFonts w:ascii="Times New Roman" w:hAnsi="Times New Roman" w:cs="Times New Roman"/>
          <w:sz w:val="24"/>
          <w:szCs w:val="24"/>
        </w:rPr>
        <w:t>mesocosm experiments</w:t>
      </w:r>
      <w:r w:rsidR="007F4234" w:rsidRPr="007B261C">
        <w:rPr>
          <w:rFonts w:ascii="Times New Roman" w:hAnsi="Times New Roman" w:cs="Times New Roman"/>
          <w:sz w:val="24"/>
          <w:szCs w:val="24"/>
        </w:rPr>
        <w:t xml:space="preserve"> </w:t>
      </w:r>
      <w:r w:rsidR="0032337C">
        <w:rPr>
          <w:rFonts w:ascii="Times New Roman" w:hAnsi="Times New Roman" w:cs="Times New Roman"/>
          <w:sz w:val="24"/>
          <w:szCs w:val="24"/>
        </w:rPr>
        <w:t>[6</w:t>
      </w:r>
      <w:r w:rsidR="000B191C">
        <w:rPr>
          <w:rFonts w:ascii="Times New Roman" w:hAnsi="Times New Roman" w:cs="Times New Roman"/>
          <w:sz w:val="24"/>
          <w:szCs w:val="24"/>
        </w:rPr>
        <w:t>,</w:t>
      </w:r>
      <w:r w:rsidR="005B2E1B">
        <w:rPr>
          <w:rFonts w:ascii="Times New Roman" w:hAnsi="Times New Roman" w:cs="Times New Roman"/>
          <w:sz w:val="24"/>
          <w:szCs w:val="24"/>
        </w:rPr>
        <w:t xml:space="preserve"> </w:t>
      </w:r>
      <w:r w:rsidR="0032337C">
        <w:rPr>
          <w:rFonts w:ascii="Times New Roman" w:hAnsi="Times New Roman" w:cs="Times New Roman"/>
          <w:sz w:val="24"/>
          <w:szCs w:val="24"/>
        </w:rPr>
        <w:t>7]</w:t>
      </w:r>
      <w:r w:rsidRPr="007B261C">
        <w:rPr>
          <w:rFonts w:ascii="Times New Roman" w:hAnsi="Times New Roman" w:cs="Times New Roman"/>
          <w:sz w:val="24"/>
          <w:szCs w:val="24"/>
        </w:rPr>
        <w:t>,</w:t>
      </w:r>
      <w:r w:rsidR="007F4234" w:rsidRPr="007B261C">
        <w:rPr>
          <w:rFonts w:ascii="Times New Roman" w:hAnsi="Times New Roman" w:cs="Times New Roman"/>
          <w:sz w:val="24"/>
          <w:szCs w:val="24"/>
        </w:rPr>
        <w:t xml:space="preserve"> and</w:t>
      </w:r>
      <w:r w:rsidR="001576BA" w:rsidRPr="007B261C">
        <w:rPr>
          <w:rFonts w:ascii="Times New Roman" w:hAnsi="Times New Roman" w:cs="Times New Roman"/>
          <w:sz w:val="24"/>
          <w:szCs w:val="24"/>
        </w:rPr>
        <w:t xml:space="preserve"> </w:t>
      </w:r>
      <w:r w:rsidR="007F4234" w:rsidRPr="007B261C">
        <w:rPr>
          <w:rFonts w:ascii="Times New Roman" w:hAnsi="Times New Roman" w:cs="Times New Roman"/>
          <w:sz w:val="24"/>
          <w:szCs w:val="24"/>
        </w:rPr>
        <w:t xml:space="preserve">field </w:t>
      </w:r>
      <w:r w:rsidRPr="007B261C">
        <w:rPr>
          <w:rFonts w:ascii="Times New Roman" w:hAnsi="Times New Roman" w:cs="Times New Roman"/>
          <w:sz w:val="24"/>
          <w:szCs w:val="24"/>
        </w:rPr>
        <w:t xml:space="preserve">investigations </w:t>
      </w:r>
      <w:r w:rsidR="0032337C">
        <w:rPr>
          <w:rFonts w:ascii="Times New Roman" w:hAnsi="Times New Roman" w:cs="Times New Roman"/>
          <w:sz w:val="24"/>
          <w:szCs w:val="24"/>
        </w:rPr>
        <w:t>[8</w:t>
      </w:r>
      <w:r w:rsidR="000B191C">
        <w:rPr>
          <w:rFonts w:ascii="Times New Roman" w:hAnsi="Times New Roman" w:cs="Times New Roman"/>
          <w:sz w:val="24"/>
          <w:szCs w:val="24"/>
        </w:rPr>
        <w:t>-</w:t>
      </w:r>
      <w:r w:rsidR="0032337C">
        <w:rPr>
          <w:rFonts w:ascii="Times New Roman" w:hAnsi="Times New Roman" w:cs="Times New Roman"/>
          <w:sz w:val="24"/>
          <w:szCs w:val="24"/>
        </w:rPr>
        <w:t>10]</w:t>
      </w:r>
      <w:r w:rsidR="00DD1F44">
        <w:rPr>
          <w:rFonts w:ascii="Times New Roman" w:hAnsi="Times New Roman" w:cs="Times New Roman"/>
          <w:sz w:val="24"/>
          <w:szCs w:val="24"/>
        </w:rPr>
        <w:t xml:space="preserve"> </w:t>
      </w:r>
      <w:r w:rsidR="00506BC2" w:rsidRPr="007B261C">
        <w:rPr>
          <w:rFonts w:ascii="Times New Roman" w:hAnsi="Times New Roman" w:cs="Times New Roman"/>
          <w:sz w:val="24"/>
          <w:szCs w:val="24"/>
        </w:rPr>
        <w:t xml:space="preserve">in different </w:t>
      </w:r>
      <w:r w:rsidR="006E6E8C" w:rsidRPr="007B261C">
        <w:rPr>
          <w:rFonts w:ascii="Times New Roman" w:hAnsi="Times New Roman" w:cs="Times New Roman"/>
          <w:sz w:val="24"/>
          <w:szCs w:val="24"/>
        </w:rPr>
        <w:t xml:space="preserve">regions </w:t>
      </w:r>
      <w:r w:rsidRPr="007B261C">
        <w:rPr>
          <w:rFonts w:ascii="Times New Roman" w:hAnsi="Times New Roman" w:cs="Times New Roman"/>
          <w:sz w:val="24"/>
          <w:szCs w:val="24"/>
        </w:rPr>
        <w:t xml:space="preserve">have </w:t>
      </w:r>
      <w:r w:rsidR="006E6E8C" w:rsidRPr="007B261C">
        <w:rPr>
          <w:rFonts w:ascii="Times New Roman" w:hAnsi="Times New Roman" w:cs="Times New Roman"/>
          <w:sz w:val="24"/>
          <w:szCs w:val="24"/>
        </w:rPr>
        <w:t xml:space="preserve">demonstrated </w:t>
      </w:r>
      <w:r w:rsidR="00506BC2" w:rsidRPr="007B261C">
        <w:rPr>
          <w:rFonts w:ascii="Times New Roman" w:hAnsi="Times New Roman" w:cs="Times New Roman"/>
          <w:sz w:val="24"/>
          <w:szCs w:val="24"/>
        </w:rPr>
        <w:t xml:space="preserve">that mussels </w:t>
      </w:r>
      <w:r w:rsidR="00C524FE" w:rsidRPr="007B261C">
        <w:rPr>
          <w:rFonts w:ascii="Times New Roman" w:hAnsi="Times New Roman" w:cs="Times New Roman"/>
          <w:sz w:val="24"/>
          <w:szCs w:val="24"/>
        </w:rPr>
        <w:t xml:space="preserve">and oysters </w:t>
      </w:r>
      <w:r w:rsidR="006122D8" w:rsidRPr="007B261C">
        <w:rPr>
          <w:rFonts w:ascii="Times New Roman" w:hAnsi="Times New Roman" w:cs="Times New Roman"/>
          <w:sz w:val="24"/>
          <w:szCs w:val="24"/>
        </w:rPr>
        <w:t xml:space="preserve">significantly </w:t>
      </w:r>
      <w:r w:rsidR="00506BC2" w:rsidRPr="007B261C">
        <w:rPr>
          <w:rFonts w:ascii="Times New Roman" w:hAnsi="Times New Roman" w:cs="Times New Roman"/>
          <w:sz w:val="24"/>
          <w:szCs w:val="24"/>
        </w:rPr>
        <w:t>reduce phytoplankton biomass.</w:t>
      </w:r>
      <w:r w:rsidR="00C14F92" w:rsidRPr="007B261C">
        <w:rPr>
          <w:rFonts w:ascii="Times New Roman" w:hAnsi="Times New Roman" w:cs="Times New Roman"/>
          <w:sz w:val="24"/>
          <w:szCs w:val="24"/>
        </w:rPr>
        <w:t xml:space="preserve"> </w:t>
      </w:r>
      <w:r w:rsidR="00B432EB" w:rsidRPr="007B261C">
        <w:rPr>
          <w:rFonts w:ascii="Times New Roman" w:hAnsi="Times New Roman" w:cs="Times New Roman"/>
          <w:sz w:val="24"/>
          <w:szCs w:val="24"/>
        </w:rPr>
        <w:t>However</w:t>
      </w:r>
      <w:r w:rsidR="00946743" w:rsidRPr="007B261C">
        <w:rPr>
          <w:rFonts w:ascii="Times New Roman" w:hAnsi="Times New Roman" w:cs="Times New Roman"/>
          <w:sz w:val="24"/>
          <w:szCs w:val="24"/>
        </w:rPr>
        <w:t xml:space="preserve">, opposite results </w:t>
      </w:r>
      <w:r w:rsidRPr="007B261C">
        <w:rPr>
          <w:rFonts w:ascii="Times New Roman" w:hAnsi="Times New Roman" w:cs="Times New Roman"/>
          <w:sz w:val="24"/>
          <w:szCs w:val="24"/>
        </w:rPr>
        <w:t xml:space="preserve">have </w:t>
      </w:r>
      <w:r w:rsidR="00DD1F44">
        <w:rPr>
          <w:rFonts w:ascii="Times New Roman" w:hAnsi="Times New Roman" w:cs="Times New Roman"/>
          <w:sz w:val="24"/>
          <w:szCs w:val="24"/>
        </w:rPr>
        <w:t xml:space="preserve">also </w:t>
      </w:r>
      <w:r w:rsidRPr="007B261C">
        <w:rPr>
          <w:rFonts w:ascii="Times New Roman" w:hAnsi="Times New Roman" w:cs="Times New Roman"/>
          <w:sz w:val="24"/>
          <w:szCs w:val="24"/>
        </w:rPr>
        <w:t>been reported</w:t>
      </w:r>
      <w:r w:rsidR="00437FA8">
        <w:rPr>
          <w:rFonts w:ascii="Times New Roman" w:hAnsi="Times New Roman" w:cs="Times New Roman"/>
          <w:sz w:val="24"/>
          <w:szCs w:val="24"/>
        </w:rPr>
        <w:t>;</w:t>
      </w:r>
      <w:r w:rsidR="00437FA8" w:rsidRPr="007B261C">
        <w:rPr>
          <w:rFonts w:ascii="Times New Roman" w:hAnsi="Times New Roman" w:cs="Times New Roman"/>
          <w:sz w:val="24"/>
          <w:szCs w:val="24"/>
        </w:rPr>
        <w:t xml:space="preserve"> </w:t>
      </w:r>
      <w:r w:rsidR="001F2104" w:rsidRPr="007B261C">
        <w:rPr>
          <w:rFonts w:ascii="Times New Roman" w:hAnsi="Times New Roman" w:cs="Times New Roman"/>
          <w:sz w:val="24"/>
          <w:szCs w:val="24"/>
        </w:rPr>
        <w:t xml:space="preserve">that is, </w:t>
      </w:r>
      <w:r w:rsidR="00946743" w:rsidRPr="007B261C">
        <w:rPr>
          <w:rFonts w:ascii="Times New Roman" w:hAnsi="Times New Roman" w:cs="Times New Roman"/>
          <w:sz w:val="24"/>
          <w:szCs w:val="24"/>
        </w:rPr>
        <w:t xml:space="preserve">mussel farming </w:t>
      </w:r>
      <w:r w:rsidRPr="007B261C">
        <w:rPr>
          <w:rFonts w:ascii="Times New Roman" w:hAnsi="Times New Roman" w:cs="Times New Roman"/>
          <w:sz w:val="24"/>
          <w:szCs w:val="24"/>
        </w:rPr>
        <w:t>did not</w:t>
      </w:r>
      <w:r w:rsidR="00946743"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significantly reduce </w:t>
      </w:r>
      <w:r w:rsidR="00946743" w:rsidRPr="007B261C">
        <w:rPr>
          <w:rFonts w:ascii="Times New Roman" w:hAnsi="Times New Roman" w:cs="Times New Roman"/>
          <w:sz w:val="24"/>
          <w:szCs w:val="24"/>
        </w:rPr>
        <w:t>phytoplankton concentrations</w:t>
      </w:r>
      <w:r w:rsidR="00C4691B">
        <w:rPr>
          <w:rFonts w:ascii="Times New Roman" w:hAnsi="Times New Roman" w:cs="Times New Roman"/>
          <w:sz w:val="24"/>
          <w:szCs w:val="24"/>
        </w:rPr>
        <w:t xml:space="preserve"> [</w:t>
      </w:r>
      <w:r w:rsidR="00C4691B" w:rsidRPr="00070797">
        <w:rPr>
          <w:rFonts w:ascii="Times New Roman" w:hAnsi="Times New Roman" w:cs="Times New Roman"/>
          <w:sz w:val="24"/>
          <w:szCs w:val="24"/>
        </w:rPr>
        <w:t>11, 14]</w:t>
      </w:r>
      <w:r w:rsidR="00C4691B">
        <w:rPr>
          <w:rFonts w:ascii="Times New Roman" w:hAnsi="Times New Roman" w:cs="Times New Roman"/>
          <w:sz w:val="24"/>
          <w:szCs w:val="24"/>
        </w:rPr>
        <w:t>. For</w:t>
      </w:r>
      <w:r w:rsidR="00946743" w:rsidRPr="007B261C">
        <w:rPr>
          <w:rFonts w:ascii="Times New Roman" w:hAnsi="Times New Roman" w:cs="Times New Roman"/>
          <w:sz w:val="24"/>
          <w:szCs w:val="24"/>
        </w:rPr>
        <w:t xml:space="preserve"> </w:t>
      </w:r>
      <w:r w:rsidR="00C4691B">
        <w:rPr>
          <w:rFonts w:ascii="Times New Roman" w:hAnsi="Times New Roman" w:cs="Times New Roman"/>
          <w:sz w:val="24"/>
          <w:szCs w:val="24"/>
        </w:rPr>
        <w:t xml:space="preserve">those cases, mussels may have increased nutrient regeneration and enhanced </w:t>
      </w:r>
      <w:r w:rsidR="006122D8" w:rsidRPr="007B261C">
        <w:rPr>
          <w:rFonts w:ascii="Times New Roman" w:hAnsi="Times New Roman" w:cs="Times New Roman"/>
          <w:sz w:val="24"/>
          <w:szCs w:val="24"/>
        </w:rPr>
        <w:t>p</w:t>
      </w:r>
      <w:r w:rsidR="00B432EB" w:rsidRPr="007B261C">
        <w:rPr>
          <w:rFonts w:ascii="Times New Roman" w:hAnsi="Times New Roman" w:cs="Times New Roman"/>
          <w:sz w:val="24"/>
          <w:szCs w:val="24"/>
        </w:rPr>
        <w:t>hytoplankton producti</w:t>
      </w:r>
      <w:r w:rsidR="006122D8" w:rsidRPr="007B261C">
        <w:rPr>
          <w:rFonts w:ascii="Times New Roman" w:hAnsi="Times New Roman" w:cs="Times New Roman"/>
          <w:sz w:val="24"/>
          <w:szCs w:val="24"/>
        </w:rPr>
        <w:t>on</w:t>
      </w:r>
      <w:r w:rsidR="00117565" w:rsidRPr="00070797">
        <w:rPr>
          <w:rFonts w:ascii="Times New Roman" w:hAnsi="Times New Roman" w:cs="Times New Roman"/>
          <w:sz w:val="24"/>
          <w:szCs w:val="24"/>
        </w:rPr>
        <w:t>.</w:t>
      </w:r>
      <w:r w:rsidR="009D6466" w:rsidRPr="007B261C">
        <w:rPr>
          <w:rFonts w:ascii="Times New Roman" w:hAnsi="Times New Roman" w:cs="Times New Roman"/>
          <w:sz w:val="24"/>
          <w:szCs w:val="24"/>
        </w:rPr>
        <w:t xml:space="preserve"> Overall</w:t>
      </w:r>
      <w:r w:rsidR="00DE3E79" w:rsidRPr="007B261C">
        <w:rPr>
          <w:rFonts w:ascii="Times New Roman" w:hAnsi="Times New Roman" w:cs="Times New Roman"/>
          <w:sz w:val="24"/>
          <w:szCs w:val="24"/>
        </w:rPr>
        <w:t xml:space="preserve">, shellfish aquaculture </w:t>
      </w:r>
      <w:r w:rsidR="009D6466" w:rsidRPr="007B261C">
        <w:rPr>
          <w:rFonts w:ascii="Times New Roman" w:hAnsi="Times New Roman" w:cs="Times New Roman"/>
          <w:sz w:val="24"/>
          <w:szCs w:val="24"/>
        </w:rPr>
        <w:t xml:space="preserve">likely </w:t>
      </w:r>
      <w:r w:rsidRPr="007B261C">
        <w:rPr>
          <w:rFonts w:ascii="Times New Roman" w:hAnsi="Times New Roman" w:cs="Times New Roman"/>
          <w:sz w:val="24"/>
          <w:szCs w:val="24"/>
        </w:rPr>
        <w:t xml:space="preserve">shows either </w:t>
      </w:r>
      <w:r w:rsidR="00DE3E79" w:rsidRPr="007B261C">
        <w:rPr>
          <w:rFonts w:ascii="Times New Roman" w:hAnsi="Times New Roman" w:cs="Times New Roman"/>
          <w:sz w:val="24"/>
          <w:szCs w:val="24"/>
        </w:rPr>
        <w:t xml:space="preserve">positive </w:t>
      </w:r>
      <w:r w:rsidR="00DC16A2" w:rsidRPr="007B261C">
        <w:rPr>
          <w:rFonts w:ascii="Times New Roman" w:hAnsi="Times New Roman" w:cs="Times New Roman"/>
          <w:sz w:val="24"/>
          <w:szCs w:val="24"/>
        </w:rPr>
        <w:t>or</w:t>
      </w:r>
      <w:r w:rsidR="00DE3E79" w:rsidRPr="007B261C">
        <w:rPr>
          <w:rFonts w:ascii="Times New Roman" w:hAnsi="Times New Roman" w:cs="Times New Roman"/>
          <w:sz w:val="24"/>
          <w:szCs w:val="24"/>
        </w:rPr>
        <w:t xml:space="preserve"> negative effects on </w:t>
      </w:r>
      <w:r w:rsidR="009D6466" w:rsidRPr="007B261C">
        <w:rPr>
          <w:rFonts w:ascii="Times New Roman" w:hAnsi="Times New Roman" w:cs="Times New Roman"/>
          <w:sz w:val="24"/>
          <w:szCs w:val="24"/>
        </w:rPr>
        <w:t xml:space="preserve">surrounding </w:t>
      </w:r>
      <w:r w:rsidR="00DE3E79" w:rsidRPr="007B261C">
        <w:rPr>
          <w:rFonts w:ascii="Times New Roman" w:hAnsi="Times New Roman" w:cs="Times New Roman"/>
          <w:sz w:val="24"/>
          <w:szCs w:val="24"/>
        </w:rPr>
        <w:t>ecosystem</w:t>
      </w:r>
      <w:r w:rsidR="009D6466" w:rsidRPr="007B261C">
        <w:rPr>
          <w:rFonts w:ascii="Times New Roman" w:hAnsi="Times New Roman" w:cs="Times New Roman"/>
          <w:sz w:val="24"/>
          <w:szCs w:val="24"/>
        </w:rPr>
        <w:t>s depending on</w:t>
      </w:r>
      <w:r w:rsidR="00BC0E2D"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the </w:t>
      </w:r>
      <w:r w:rsidR="009D6466" w:rsidRPr="007B261C">
        <w:rPr>
          <w:rFonts w:ascii="Times New Roman" w:hAnsi="Times New Roman" w:cs="Times New Roman"/>
          <w:sz w:val="24"/>
          <w:szCs w:val="24"/>
        </w:rPr>
        <w:t xml:space="preserve">spatial </w:t>
      </w:r>
      <w:r w:rsidR="00BC0E2D" w:rsidRPr="007B261C">
        <w:rPr>
          <w:rFonts w:ascii="Times New Roman" w:hAnsi="Times New Roman" w:cs="Times New Roman"/>
          <w:sz w:val="24"/>
          <w:szCs w:val="24"/>
        </w:rPr>
        <w:t>scale</w:t>
      </w:r>
      <w:r w:rsidR="00DC16A2" w:rsidRPr="007B261C">
        <w:rPr>
          <w:rFonts w:ascii="Times New Roman" w:hAnsi="Times New Roman" w:cs="Times New Roman"/>
          <w:sz w:val="24"/>
          <w:szCs w:val="24"/>
        </w:rPr>
        <w:t xml:space="preserve"> and environment (e.g., water exchange rate</w:t>
      </w:r>
      <w:r w:rsidRPr="007B261C">
        <w:rPr>
          <w:rFonts w:ascii="Times New Roman" w:hAnsi="Times New Roman" w:cs="Times New Roman"/>
          <w:sz w:val="24"/>
          <w:szCs w:val="24"/>
        </w:rPr>
        <w:t xml:space="preserve"> and</w:t>
      </w:r>
      <w:r w:rsidR="00DC16A2" w:rsidRPr="007B261C">
        <w:rPr>
          <w:rFonts w:ascii="Times New Roman" w:hAnsi="Times New Roman" w:cs="Times New Roman"/>
          <w:sz w:val="24"/>
          <w:szCs w:val="24"/>
        </w:rPr>
        <w:t xml:space="preserve"> primary production)</w:t>
      </w:r>
      <w:r w:rsidR="00DE3E79" w:rsidRPr="007B261C">
        <w:rPr>
          <w:rFonts w:ascii="Times New Roman" w:hAnsi="Times New Roman" w:cs="Times New Roman"/>
          <w:sz w:val="24"/>
          <w:szCs w:val="24"/>
        </w:rPr>
        <w:t xml:space="preserve">. </w:t>
      </w:r>
      <w:r w:rsidR="0064142E" w:rsidRPr="007B261C">
        <w:rPr>
          <w:rFonts w:ascii="Times New Roman" w:hAnsi="Times New Roman" w:cs="Times New Roman"/>
          <w:sz w:val="24"/>
          <w:szCs w:val="24"/>
        </w:rPr>
        <w:t xml:space="preserve">However, </w:t>
      </w:r>
      <w:r w:rsidR="001D1680" w:rsidRPr="007B261C">
        <w:rPr>
          <w:rFonts w:ascii="Times New Roman" w:hAnsi="Times New Roman" w:cs="Times New Roman"/>
          <w:sz w:val="24"/>
          <w:szCs w:val="24"/>
        </w:rPr>
        <w:t xml:space="preserve">ecological impacts of suspended oyster farming at </w:t>
      </w:r>
      <w:r w:rsidR="002F0368" w:rsidRPr="007B261C">
        <w:rPr>
          <w:rFonts w:ascii="Times New Roman" w:hAnsi="Times New Roman" w:cs="Times New Roman"/>
          <w:sz w:val="24"/>
          <w:szCs w:val="24"/>
        </w:rPr>
        <w:t>different</w:t>
      </w:r>
      <w:r w:rsidR="0064142E" w:rsidRPr="007B261C">
        <w:rPr>
          <w:rFonts w:ascii="Times New Roman" w:hAnsi="Times New Roman" w:cs="Times New Roman"/>
          <w:sz w:val="24"/>
          <w:szCs w:val="24"/>
        </w:rPr>
        <w:t xml:space="preserve"> scales </w:t>
      </w:r>
      <w:r w:rsidR="001D1680" w:rsidRPr="007B261C">
        <w:rPr>
          <w:rFonts w:ascii="Times New Roman" w:hAnsi="Times New Roman" w:cs="Times New Roman"/>
          <w:sz w:val="24"/>
          <w:szCs w:val="24"/>
        </w:rPr>
        <w:t xml:space="preserve">have </w:t>
      </w:r>
      <w:r w:rsidR="0064142E" w:rsidRPr="007B261C">
        <w:rPr>
          <w:rFonts w:ascii="Times New Roman" w:hAnsi="Times New Roman" w:cs="Times New Roman"/>
          <w:sz w:val="24"/>
          <w:szCs w:val="24"/>
        </w:rPr>
        <w:t xml:space="preserve">not </w:t>
      </w:r>
      <w:r w:rsidR="001D1680" w:rsidRPr="007B261C">
        <w:rPr>
          <w:rFonts w:ascii="Times New Roman" w:hAnsi="Times New Roman" w:cs="Times New Roman"/>
          <w:sz w:val="24"/>
          <w:szCs w:val="24"/>
        </w:rPr>
        <w:t xml:space="preserve">been </w:t>
      </w:r>
      <w:r w:rsidRPr="007B261C">
        <w:rPr>
          <w:rFonts w:ascii="Times New Roman" w:hAnsi="Times New Roman" w:cs="Times New Roman"/>
          <w:sz w:val="24"/>
          <w:szCs w:val="24"/>
        </w:rPr>
        <w:t>compared</w:t>
      </w:r>
      <w:r w:rsidR="0064142E" w:rsidRPr="007B261C">
        <w:rPr>
          <w:rFonts w:ascii="Times New Roman" w:hAnsi="Times New Roman" w:cs="Times New Roman"/>
          <w:sz w:val="24"/>
          <w:szCs w:val="24"/>
        </w:rPr>
        <w:t xml:space="preserve"> </w:t>
      </w:r>
      <w:r w:rsidR="001D1680" w:rsidRPr="007B261C">
        <w:rPr>
          <w:rFonts w:ascii="Times New Roman" w:hAnsi="Times New Roman" w:cs="Times New Roman"/>
          <w:sz w:val="24"/>
          <w:szCs w:val="24"/>
        </w:rPr>
        <w:t xml:space="preserve">or </w:t>
      </w:r>
      <w:r w:rsidRPr="007B261C">
        <w:rPr>
          <w:rFonts w:ascii="Times New Roman" w:hAnsi="Times New Roman" w:cs="Times New Roman"/>
          <w:sz w:val="24"/>
          <w:szCs w:val="24"/>
        </w:rPr>
        <w:t>comprehensively analyzed</w:t>
      </w:r>
      <w:r w:rsidR="0064142E" w:rsidRPr="007B261C">
        <w:rPr>
          <w:rFonts w:ascii="Times New Roman" w:hAnsi="Times New Roman" w:cs="Times New Roman"/>
          <w:sz w:val="24"/>
          <w:szCs w:val="24"/>
        </w:rPr>
        <w:t>.</w:t>
      </w:r>
      <w:r w:rsidR="00C958D7" w:rsidRPr="007B261C">
        <w:rPr>
          <w:rFonts w:ascii="Times New Roman" w:hAnsi="Times New Roman" w:cs="Times New Roman"/>
          <w:sz w:val="24"/>
          <w:szCs w:val="24"/>
        </w:rPr>
        <w:t xml:space="preserve"> To achieve environmentally sustainable shellfish aquaculture, it is essential to understand interactions between coastal marine </w:t>
      </w:r>
      <w:r w:rsidRPr="007B261C">
        <w:rPr>
          <w:rFonts w:ascii="Times New Roman" w:hAnsi="Times New Roman" w:cs="Times New Roman"/>
          <w:sz w:val="24"/>
          <w:szCs w:val="24"/>
        </w:rPr>
        <w:t xml:space="preserve">environments </w:t>
      </w:r>
      <w:r w:rsidR="00C958D7" w:rsidRPr="007B261C">
        <w:rPr>
          <w:rFonts w:ascii="Times New Roman" w:hAnsi="Times New Roman" w:cs="Times New Roman"/>
          <w:sz w:val="24"/>
          <w:szCs w:val="24"/>
        </w:rPr>
        <w:t>and farming activities at multiple scales.</w:t>
      </w:r>
    </w:p>
    <w:p w14:paraId="49922F52" w14:textId="3E5AF4FA" w:rsidR="00F64CB3" w:rsidRPr="007B261C" w:rsidRDefault="00374DFF" w:rsidP="00D2353E">
      <w:pPr>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The</w:t>
      </w:r>
      <w:r w:rsidR="00277E9D" w:rsidRPr="007B261C">
        <w:rPr>
          <w:rFonts w:ascii="Times New Roman" w:hAnsi="Times New Roman" w:cs="Times New Roman"/>
          <w:sz w:val="24"/>
          <w:szCs w:val="24"/>
          <w:lang w:eastAsia="zh-CN"/>
        </w:rPr>
        <w:t xml:space="preserve"> </w:t>
      </w:r>
      <w:r w:rsidR="000551AC" w:rsidRPr="007B261C">
        <w:rPr>
          <w:rFonts w:ascii="Times New Roman" w:hAnsi="Times New Roman" w:cs="Times New Roman"/>
          <w:sz w:val="24"/>
          <w:szCs w:val="24"/>
          <w:lang w:eastAsia="zh-CN"/>
        </w:rPr>
        <w:t xml:space="preserve">goal </w:t>
      </w:r>
      <w:r w:rsidRPr="007B261C">
        <w:rPr>
          <w:rFonts w:ascii="Times New Roman" w:hAnsi="Times New Roman" w:cs="Times New Roman"/>
          <w:sz w:val="24"/>
          <w:szCs w:val="24"/>
          <w:lang w:eastAsia="zh-CN"/>
        </w:rPr>
        <w:t xml:space="preserve">of our study </w:t>
      </w:r>
      <w:r w:rsidR="000551AC" w:rsidRPr="007B261C">
        <w:rPr>
          <w:rFonts w:ascii="Times New Roman" w:hAnsi="Times New Roman" w:cs="Times New Roman"/>
          <w:sz w:val="24"/>
          <w:szCs w:val="24"/>
          <w:lang w:eastAsia="zh-CN"/>
        </w:rPr>
        <w:t xml:space="preserve">was to </w:t>
      </w:r>
      <w:r w:rsidR="00C700AF" w:rsidRPr="007B261C">
        <w:rPr>
          <w:rFonts w:ascii="Times New Roman" w:hAnsi="Times New Roman" w:cs="Times New Roman"/>
          <w:sz w:val="24"/>
          <w:szCs w:val="24"/>
          <w:lang w:eastAsia="zh-CN"/>
        </w:rPr>
        <w:t xml:space="preserve">examine the </w:t>
      </w:r>
      <w:r w:rsidR="009822E2" w:rsidRPr="007B261C">
        <w:rPr>
          <w:rFonts w:ascii="Times New Roman" w:hAnsi="Times New Roman" w:cs="Times New Roman"/>
          <w:sz w:val="24"/>
          <w:szCs w:val="24"/>
          <w:lang w:eastAsia="zh-CN"/>
        </w:rPr>
        <w:t xml:space="preserve">interactions </w:t>
      </w:r>
      <w:r w:rsidR="00003A1F" w:rsidRPr="007B261C">
        <w:rPr>
          <w:rFonts w:ascii="Times New Roman" w:hAnsi="Times New Roman" w:cs="Times New Roman"/>
          <w:sz w:val="24"/>
          <w:szCs w:val="24"/>
          <w:lang w:eastAsia="zh-CN"/>
        </w:rPr>
        <w:t xml:space="preserve">between </w:t>
      </w:r>
      <w:r w:rsidR="00C700AF" w:rsidRPr="007B261C">
        <w:rPr>
          <w:rFonts w:ascii="Times New Roman" w:hAnsi="Times New Roman" w:cs="Times New Roman"/>
          <w:sz w:val="24"/>
          <w:szCs w:val="24"/>
          <w:lang w:eastAsia="zh-CN"/>
        </w:rPr>
        <w:t xml:space="preserve">suspended oyster farming </w:t>
      </w:r>
      <w:r w:rsidR="009822E2" w:rsidRPr="007B261C">
        <w:rPr>
          <w:rFonts w:ascii="Times New Roman" w:hAnsi="Times New Roman" w:cs="Times New Roman"/>
          <w:sz w:val="24"/>
          <w:szCs w:val="24"/>
          <w:lang w:eastAsia="zh-CN"/>
        </w:rPr>
        <w:t xml:space="preserve">and surrounding </w:t>
      </w:r>
      <w:r w:rsidR="003354B6" w:rsidRPr="007B261C">
        <w:rPr>
          <w:rFonts w:ascii="Times New Roman" w:hAnsi="Times New Roman" w:cs="Times New Roman"/>
          <w:sz w:val="24"/>
          <w:szCs w:val="24"/>
          <w:lang w:eastAsia="zh-CN"/>
        </w:rPr>
        <w:t xml:space="preserve">biogeochemical </w:t>
      </w:r>
      <w:r w:rsidR="009822E2" w:rsidRPr="007B261C">
        <w:rPr>
          <w:rFonts w:ascii="Times New Roman" w:hAnsi="Times New Roman" w:cs="Times New Roman"/>
          <w:sz w:val="24"/>
          <w:szCs w:val="24"/>
          <w:lang w:eastAsia="zh-CN"/>
        </w:rPr>
        <w:t>environment</w:t>
      </w:r>
      <w:r w:rsidR="00BF04A9" w:rsidRPr="007B261C">
        <w:rPr>
          <w:rFonts w:ascii="Times New Roman" w:hAnsi="Times New Roman" w:cs="Times New Roman"/>
          <w:sz w:val="24"/>
          <w:szCs w:val="24"/>
          <w:lang w:eastAsia="zh-CN"/>
        </w:rPr>
        <w:t>s</w:t>
      </w:r>
      <w:r w:rsidR="00003A1F" w:rsidRPr="007B261C">
        <w:rPr>
          <w:rFonts w:ascii="Times New Roman" w:hAnsi="Times New Roman" w:cs="Times New Roman"/>
          <w:sz w:val="24"/>
          <w:szCs w:val="24"/>
          <w:lang w:eastAsia="zh-CN"/>
        </w:rPr>
        <w:t xml:space="preserve"> </w:t>
      </w:r>
      <w:r w:rsidR="00C700AF" w:rsidRPr="007B261C">
        <w:rPr>
          <w:rFonts w:ascii="Times New Roman" w:hAnsi="Times New Roman" w:cs="Times New Roman"/>
          <w:sz w:val="24"/>
          <w:szCs w:val="24"/>
          <w:lang w:eastAsia="zh-CN"/>
        </w:rPr>
        <w:t xml:space="preserve">in Shizugawa Bay </w:t>
      </w:r>
      <w:r w:rsidR="009822E2" w:rsidRPr="007B261C">
        <w:rPr>
          <w:rFonts w:ascii="Times New Roman" w:hAnsi="Times New Roman" w:cs="Times New Roman"/>
          <w:sz w:val="24"/>
          <w:szCs w:val="24"/>
          <w:lang w:eastAsia="zh-CN"/>
        </w:rPr>
        <w:t>at two</w:t>
      </w:r>
      <w:r w:rsidR="00BF04A9" w:rsidRPr="007B261C">
        <w:rPr>
          <w:rFonts w:ascii="Times New Roman" w:hAnsi="Times New Roman" w:cs="Times New Roman"/>
          <w:sz w:val="24"/>
          <w:szCs w:val="24"/>
          <w:lang w:eastAsia="zh-CN"/>
        </w:rPr>
        <w:t xml:space="preserve"> </w:t>
      </w:r>
      <w:r w:rsidR="009822E2" w:rsidRPr="007B261C">
        <w:rPr>
          <w:rFonts w:ascii="Times New Roman" w:hAnsi="Times New Roman" w:cs="Times New Roman"/>
          <w:sz w:val="24"/>
          <w:szCs w:val="24"/>
          <w:lang w:eastAsia="zh-CN"/>
        </w:rPr>
        <w:t>spatial scales, the farming</w:t>
      </w:r>
      <w:r w:rsidR="009B001C" w:rsidRPr="007B261C">
        <w:rPr>
          <w:rFonts w:ascii="Times New Roman" w:hAnsi="Times New Roman" w:cs="Times New Roman"/>
          <w:sz w:val="24"/>
          <w:szCs w:val="24"/>
          <w:lang w:eastAsia="zh-CN"/>
        </w:rPr>
        <w:t xml:space="preserve"> </w:t>
      </w:r>
      <w:r w:rsidR="009822E2" w:rsidRPr="007B261C">
        <w:rPr>
          <w:rFonts w:ascii="Times New Roman" w:hAnsi="Times New Roman" w:cs="Times New Roman"/>
          <w:sz w:val="24"/>
          <w:szCs w:val="24"/>
          <w:lang w:eastAsia="zh-CN"/>
        </w:rPr>
        <w:t>area and bay</w:t>
      </w:r>
      <w:r w:rsidR="009B001C" w:rsidRPr="007B261C">
        <w:rPr>
          <w:rFonts w:ascii="Times New Roman" w:hAnsi="Times New Roman" w:cs="Times New Roman"/>
          <w:sz w:val="24"/>
          <w:szCs w:val="24"/>
          <w:lang w:eastAsia="zh-CN"/>
        </w:rPr>
        <w:t xml:space="preserve"> </w:t>
      </w:r>
      <w:r w:rsidR="009822E2" w:rsidRPr="007B261C">
        <w:rPr>
          <w:rFonts w:ascii="Times New Roman" w:hAnsi="Times New Roman" w:cs="Times New Roman"/>
          <w:sz w:val="24"/>
          <w:szCs w:val="24"/>
          <w:lang w:eastAsia="zh-CN"/>
        </w:rPr>
        <w:t>scales</w:t>
      </w:r>
      <w:r w:rsidR="008D1905" w:rsidRPr="007B261C">
        <w:rPr>
          <w:rFonts w:ascii="Times New Roman" w:hAnsi="Times New Roman" w:cs="Times New Roman"/>
          <w:sz w:val="24"/>
          <w:szCs w:val="24"/>
          <w:lang w:eastAsia="zh-CN"/>
        </w:rPr>
        <w:t xml:space="preserve">, and further characterize the current status of the bay in terms of oyster production and environmental sustainability. </w:t>
      </w:r>
      <w:r w:rsidR="00BF04A9" w:rsidRPr="007B261C">
        <w:rPr>
          <w:rFonts w:ascii="Times New Roman" w:hAnsi="Times New Roman" w:cs="Times New Roman"/>
          <w:sz w:val="24"/>
          <w:szCs w:val="24"/>
          <w:lang w:eastAsia="zh-CN"/>
        </w:rPr>
        <w:t xml:space="preserve">First, we tested </w:t>
      </w:r>
      <w:r w:rsidR="008A5C05" w:rsidRPr="007B261C">
        <w:rPr>
          <w:rFonts w:ascii="Times New Roman" w:hAnsi="Times New Roman" w:cs="Times New Roman"/>
          <w:sz w:val="24"/>
          <w:szCs w:val="24"/>
          <w:lang w:eastAsia="zh-CN"/>
        </w:rPr>
        <w:t xml:space="preserve">the </w:t>
      </w:r>
      <w:r w:rsidR="009B001C" w:rsidRPr="007B261C">
        <w:rPr>
          <w:rFonts w:ascii="Times New Roman" w:hAnsi="Times New Roman" w:cs="Times New Roman"/>
          <w:sz w:val="24"/>
          <w:szCs w:val="24"/>
          <w:lang w:eastAsia="zh-CN"/>
        </w:rPr>
        <w:t xml:space="preserve">effects </w:t>
      </w:r>
      <w:r w:rsidR="00BF04A9" w:rsidRPr="007B261C">
        <w:rPr>
          <w:rFonts w:ascii="Times New Roman" w:hAnsi="Times New Roman" w:cs="Times New Roman"/>
          <w:sz w:val="24"/>
          <w:szCs w:val="24"/>
          <w:lang w:eastAsia="zh-CN"/>
        </w:rPr>
        <w:t xml:space="preserve">of oyster farming on </w:t>
      </w:r>
      <w:r w:rsidR="008A5C05" w:rsidRPr="007B261C">
        <w:rPr>
          <w:rFonts w:ascii="Times New Roman" w:hAnsi="Times New Roman" w:cs="Times New Roman"/>
          <w:sz w:val="24"/>
          <w:szCs w:val="24"/>
          <w:lang w:eastAsia="zh-CN"/>
        </w:rPr>
        <w:t xml:space="preserve">the biogeochemical </w:t>
      </w:r>
      <w:r w:rsidR="009B001C" w:rsidRPr="007B261C">
        <w:rPr>
          <w:rFonts w:ascii="Times New Roman" w:hAnsi="Times New Roman" w:cs="Times New Roman"/>
          <w:sz w:val="24"/>
          <w:szCs w:val="24"/>
          <w:lang w:eastAsia="zh-CN"/>
        </w:rPr>
        <w:t xml:space="preserve">properties of the </w:t>
      </w:r>
      <w:r w:rsidR="00BF04A9" w:rsidRPr="007B261C">
        <w:rPr>
          <w:rFonts w:ascii="Times New Roman" w:hAnsi="Times New Roman" w:cs="Times New Roman"/>
          <w:sz w:val="24"/>
          <w:szCs w:val="24"/>
          <w:lang w:eastAsia="zh-CN"/>
        </w:rPr>
        <w:t>surrounding biogeochemical environment, such as sediment and water chemistry</w:t>
      </w:r>
      <w:r w:rsidR="008D1905" w:rsidRPr="007B261C">
        <w:rPr>
          <w:rFonts w:ascii="Times New Roman" w:hAnsi="Times New Roman" w:cs="Times New Roman"/>
          <w:sz w:val="24"/>
          <w:szCs w:val="24"/>
          <w:lang w:eastAsia="zh-CN"/>
        </w:rPr>
        <w:t>,</w:t>
      </w:r>
      <w:r w:rsidR="00BF04A9" w:rsidRPr="007B261C">
        <w:rPr>
          <w:rFonts w:ascii="Times New Roman" w:hAnsi="Times New Roman" w:cs="Times New Roman"/>
          <w:sz w:val="24"/>
          <w:szCs w:val="24"/>
          <w:lang w:eastAsia="zh-CN"/>
        </w:rPr>
        <w:t xml:space="preserve"> </w:t>
      </w:r>
      <w:r w:rsidR="001E003F" w:rsidRPr="007B261C">
        <w:rPr>
          <w:rFonts w:ascii="Times New Roman" w:hAnsi="Times New Roman" w:cs="Times New Roman"/>
          <w:sz w:val="24"/>
          <w:szCs w:val="24"/>
          <w:lang w:eastAsia="zh-CN"/>
        </w:rPr>
        <w:t>at a relatively small spatial scale, ca. 10</w:t>
      </w:r>
      <w:r w:rsidR="001E003F" w:rsidRPr="007B261C">
        <w:rPr>
          <w:rFonts w:ascii="Times New Roman" w:hAnsi="Times New Roman" w:cs="Times New Roman"/>
          <w:sz w:val="24"/>
          <w:szCs w:val="24"/>
          <w:vertAlign w:val="superscript"/>
          <w:lang w:eastAsia="zh-CN"/>
        </w:rPr>
        <w:t>-2</w:t>
      </w:r>
      <w:r w:rsidR="001E003F" w:rsidRPr="007B261C">
        <w:rPr>
          <w:rFonts w:ascii="Times New Roman" w:hAnsi="Times New Roman" w:cs="Times New Roman"/>
          <w:sz w:val="24"/>
          <w:szCs w:val="24"/>
          <w:lang w:eastAsia="zh-CN"/>
        </w:rPr>
        <w:t xml:space="preserve"> km</w:t>
      </w:r>
      <w:r w:rsidR="001E003F" w:rsidRPr="007B261C">
        <w:rPr>
          <w:rFonts w:ascii="Times New Roman" w:hAnsi="Times New Roman" w:cs="Times New Roman"/>
          <w:sz w:val="24"/>
          <w:szCs w:val="24"/>
          <w:vertAlign w:val="superscript"/>
          <w:lang w:eastAsia="zh-CN"/>
        </w:rPr>
        <w:t>2</w:t>
      </w:r>
      <w:r w:rsidR="009B001C" w:rsidRPr="007B261C">
        <w:rPr>
          <w:rFonts w:ascii="Times New Roman" w:hAnsi="Times New Roman" w:cs="Times New Roman"/>
          <w:sz w:val="24"/>
          <w:szCs w:val="24"/>
          <w:lang w:eastAsia="zh-CN"/>
        </w:rPr>
        <w:t xml:space="preserve">, </w:t>
      </w:r>
      <w:r w:rsidR="000551AC" w:rsidRPr="007B261C">
        <w:rPr>
          <w:rFonts w:ascii="Times New Roman" w:hAnsi="Times New Roman" w:cs="Times New Roman"/>
          <w:sz w:val="24"/>
          <w:szCs w:val="24"/>
          <w:lang w:eastAsia="zh-CN"/>
        </w:rPr>
        <w:t xml:space="preserve">by comparing </w:t>
      </w:r>
      <w:r w:rsidR="009B001C" w:rsidRPr="007B261C">
        <w:rPr>
          <w:rFonts w:ascii="Times New Roman" w:hAnsi="Times New Roman" w:cs="Times New Roman"/>
          <w:sz w:val="24"/>
          <w:szCs w:val="24"/>
          <w:lang w:eastAsia="zh-CN"/>
        </w:rPr>
        <w:t xml:space="preserve">the </w:t>
      </w:r>
      <w:r w:rsidR="000551AC" w:rsidRPr="007B261C">
        <w:rPr>
          <w:rFonts w:ascii="Times New Roman" w:hAnsi="Times New Roman" w:cs="Times New Roman"/>
          <w:sz w:val="24"/>
          <w:szCs w:val="24"/>
          <w:lang w:eastAsia="zh-CN"/>
        </w:rPr>
        <w:t>inside</w:t>
      </w:r>
      <w:r w:rsidR="00BF04A9" w:rsidRPr="007B261C">
        <w:rPr>
          <w:rFonts w:ascii="Times New Roman" w:hAnsi="Times New Roman" w:cs="Times New Roman"/>
          <w:sz w:val="24"/>
          <w:szCs w:val="24"/>
          <w:lang w:eastAsia="zh-CN"/>
        </w:rPr>
        <w:t xml:space="preserve"> and outsi</w:t>
      </w:r>
      <w:r w:rsidR="005F35BA" w:rsidRPr="007B261C">
        <w:rPr>
          <w:rFonts w:ascii="Times New Roman" w:hAnsi="Times New Roman" w:cs="Times New Roman"/>
          <w:sz w:val="24"/>
          <w:szCs w:val="24"/>
          <w:lang w:eastAsia="zh-CN"/>
        </w:rPr>
        <w:t>de of an oyster farming area</w:t>
      </w:r>
      <w:r w:rsidR="000551AC" w:rsidRPr="007B261C">
        <w:rPr>
          <w:rFonts w:ascii="Times New Roman" w:hAnsi="Times New Roman" w:cs="Times New Roman"/>
          <w:sz w:val="24"/>
          <w:szCs w:val="24"/>
          <w:lang w:eastAsia="zh-CN"/>
        </w:rPr>
        <w:t xml:space="preserve">. </w:t>
      </w:r>
      <w:r w:rsidR="00BF04A9" w:rsidRPr="007B261C">
        <w:rPr>
          <w:rFonts w:ascii="Times New Roman" w:hAnsi="Times New Roman" w:cs="Times New Roman"/>
          <w:sz w:val="24"/>
          <w:szCs w:val="24"/>
        </w:rPr>
        <w:t xml:space="preserve">Second, </w:t>
      </w:r>
      <w:r w:rsidR="008D1905" w:rsidRPr="007B261C">
        <w:rPr>
          <w:rFonts w:ascii="Times New Roman" w:hAnsi="Times New Roman" w:cs="Times New Roman"/>
          <w:sz w:val="24"/>
          <w:szCs w:val="24"/>
        </w:rPr>
        <w:t xml:space="preserve">we evaluated </w:t>
      </w:r>
      <w:r w:rsidR="007D6E95" w:rsidRPr="007B261C">
        <w:rPr>
          <w:rFonts w:ascii="Times New Roman" w:hAnsi="Times New Roman" w:cs="Times New Roman"/>
          <w:sz w:val="24"/>
          <w:szCs w:val="24"/>
        </w:rPr>
        <w:t xml:space="preserve">interactions </w:t>
      </w:r>
      <w:r w:rsidR="009B001C" w:rsidRPr="007B261C">
        <w:rPr>
          <w:rFonts w:ascii="Times New Roman" w:hAnsi="Times New Roman" w:cs="Times New Roman"/>
          <w:sz w:val="24"/>
          <w:szCs w:val="24"/>
        </w:rPr>
        <w:t xml:space="preserve">between </w:t>
      </w:r>
      <w:r w:rsidR="008D1905" w:rsidRPr="007B261C">
        <w:rPr>
          <w:rFonts w:ascii="Times New Roman" w:hAnsi="Times New Roman" w:cs="Times New Roman"/>
          <w:sz w:val="24"/>
          <w:szCs w:val="24"/>
        </w:rPr>
        <w:t xml:space="preserve">oyster farming </w:t>
      </w:r>
      <w:r w:rsidR="007D6E95" w:rsidRPr="007B261C">
        <w:rPr>
          <w:rFonts w:ascii="Times New Roman" w:hAnsi="Times New Roman" w:cs="Times New Roman"/>
          <w:sz w:val="24"/>
          <w:szCs w:val="24"/>
        </w:rPr>
        <w:t>and</w:t>
      </w:r>
      <w:r w:rsidR="008D1905" w:rsidRPr="007B261C">
        <w:rPr>
          <w:rFonts w:ascii="Times New Roman" w:hAnsi="Times New Roman" w:cs="Times New Roman"/>
          <w:sz w:val="24"/>
          <w:szCs w:val="24"/>
        </w:rPr>
        <w:t xml:space="preserve"> </w:t>
      </w:r>
      <w:r w:rsidR="009B001C" w:rsidRPr="007B261C">
        <w:rPr>
          <w:rFonts w:ascii="Times New Roman" w:hAnsi="Times New Roman" w:cs="Times New Roman"/>
          <w:sz w:val="24"/>
          <w:szCs w:val="24"/>
        </w:rPr>
        <w:t xml:space="preserve">the </w:t>
      </w:r>
      <w:r w:rsidR="008D1905" w:rsidRPr="007B261C">
        <w:rPr>
          <w:rFonts w:ascii="Times New Roman" w:hAnsi="Times New Roman" w:cs="Times New Roman"/>
          <w:sz w:val="24"/>
          <w:szCs w:val="24"/>
        </w:rPr>
        <w:t xml:space="preserve">macro-scale </w:t>
      </w:r>
      <w:r w:rsidR="001E003F" w:rsidRPr="007B261C">
        <w:rPr>
          <w:rFonts w:ascii="Times New Roman" w:hAnsi="Times New Roman" w:cs="Times New Roman"/>
          <w:sz w:val="24"/>
          <w:szCs w:val="24"/>
        </w:rPr>
        <w:t>POM</w:t>
      </w:r>
      <w:r w:rsidR="008D1905" w:rsidRPr="007B261C">
        <w:rPr>
          <w:rFonts w:ascii="Times New Roman" w:hAnsi="Times New Roman" w:cs="Times New Roman"/>
          <w:sz w:val="24"/>
          <w:szCs w:val="24"/>
        </w:rPr>
        <w:t xml:space="preserve"> </w:t>
      </w:r>
      <w:r w:rsidR="009B001C" w:rsidRPr="007B261C">
        <w:rPr>
          <w:rFonts w:ascii="Times New Roman" w:hAnsi="Times New Roman" w:cs="Times New Roman"/>
          <w:sz w:val="24"/>
          <w:szCs w:val="24"/>
        </w:rPr>
        <w:t xml:space="preserve">concentrations in </w:t>
      </w:r>
      <w:r w:rsidR="008D1905" w:rsidRPr="007B261C">
        <w:rPr>
          <w:rFonts w:ascii="Times New Roman" w:hAnsi="Times New Roman" w:cs="Times New Roman"/>
          <w:sz w:val="24"/>
          <w:szCs w:val="24"/>
        </w:rPr>
        <w:t xml:space="preserve">the bay. Specifically, </w:t>
      </w:r>
      <w:r w:rsidR="00D103B3" w:rsidRPr="007B261C">
        <w:rPr>
          <w:rFonts w:ascii="Times New Roman" w:hAnsi="Times New Roman" w:cs="Times New Roman"/>
          <w:sz w:val="24"/>
          <w:szCs w:val="24"/>
        </w:rPr>
        <w:t xml:space="preserve">we estimated an approximate budget of </w:t>
      </w:r>
      <w:r w:rsidR="00D103B3" w:rsidRPr="007B261C">
        <w:rPr>
          <w:rFonts w:ascii="Times New Roman" w:eastAsia="SimSun" w:hAnsi="Times New Roman" w:cs="Times New Roman"/>
          <w:sz w:val="24"/>
          <w:szCs w:val="24"/>
          <w:lang w:eastAsia="zh-CN"/>
        </w:rPr>
        <w:t xml:space="preserve">particulate </w:t>
      </w:r>
      <w:r w:rsidR="003D52F3" w:rsidRPr="007B261C">
        <w:rPr>
          <w:rFonts w:ascii="Times New Roman" w:eastAsia="SimSun" w:hAnsi="Times New Roman" w:cs="Times New Roman"/>
          <w:sz w:val="24"/>
          <w:szCs w:val="24"/>
          <w:lang w:eastAsia="zh-CN"/>
        </w:rPr>
        <w:t>organic carbon</w:t>
      </w:r>
      <w:r w:rsidR="003D52F3" w:rsidRPr="007B261C">
        <w:rPr>
          <w:rFonts w:ascii="Times New Roman" w:hAnsi="Times New Roman" w:cs="Times New Roman"/>
          <w:sz w:val="24"/>
          <w:szCs w:val="24"/>
        </w:rPr>
        <w:t xml:space="preserve"> </w:t>
      </w:r>
      <w:r w:rsidR="00CF3A66" w:rsidRPr="007B261C">
        <w:rPr>
          <w:rFonts w:ascii="Times New Roman" w:hAnsi="Times New Roman" w:cs="Times New Roman"/>
          <w:sz w:val="24"/>
          <w:szCs w:val="24"/>
        </w:rPr>
        <w:t>(</w:t>
      </w:r>
      <w:r w:rsidR="000551AC" w:rsidRPr="007B261C">
        <w:rPr>
          <w:rFonts w:ascii="Times New Roman" w:hAnsi="Times New Roman" w:cs="Times New Roman"/>
          <w:sz w:val="24"/>
          <w:szCs w:val="24"/>
        </w:rPr>
        <w:t>PO</w:t>
      </w:r>
      <w:r w:rsidR="009C6192" w:rsidRPr="007B261C">
        <w:rPr>
          <w:rFonts w:ascii="Times New Roman" w:hAnsi="Times New Roman" w:cs="Times New Roman"/>
          <w:sz w:val="24"/>
          <w:szCs w:val="24"/>
        </w:rPr>
        <w:t>C</w:t>
      </w:r>
      <w:r w:rsidR="00CF3A66" w:rsidRPr="007B261C">
        <w:rPr>
          <w:rFonts w:ascii="Times New Roman" w:hAnsi="Times New Roman" w:cs="Times New Roman"/>
          <w:sz w:val="24"/>
          <w:szCs w:val="24"/>
        </w:rPr>
        <w:t>)</w:t>
      </w:r>
      <w:r w:rsidR="00D103B3" w:rsidRPr="007B261C">
        <w:rPr>
          <w:rFonts w:ascii="Times New Roman" w:hAnsi="Times New Roman" w:cs="Times New Roman"/>
          <w:sz w:val="24"/>
          <w:szCs w:val="24"/>
        </w:rPr>
        <w:t xml:space="preserve"> based on measurements of POC fluxes, such as primary production and respiration of planktonic community</w:t>
      </w:r>
      <w:r w:rsidR="009B001C" w:rsidRPr="007B261C">
        <w:rPr>
          <w:rFonts w:ascii="Times New Roman" w:hAnsi="Times New Roman" w:cs="Times New Roman"/>
          <w:sz w:val="24"/>
          <w:szCs w:val="24"/>
        </w:rPr>
        <w:t>,</w:t>
      </w:r>
      <w:r w:rsidR="00D103B3" w:rsidRPr="007B261C">
        <w:rPr>
          <w:rFonts w:ascii="Times New Roman" w:hAnsi="Times New Roman" w:cs="Times New Roman"/>
          <w:sz w:val="24"/>
          <w:szCs w:val="24"/>
        </w:rPr>
        <w:t xml:space="preserve"> and POC </w:t>
      </w:r>
      <w:r w:rsidR="001E003F" w:rsidRPr="007B261C">
        <w:rPr>
          <w:rFonts w:ascii="Times New Roman" w:hAnsi="Times New Roman" w:cs="Times New Roman"/>
          <w:sz w:val="24"/>
          <w:szCs w:val="24"/>
        </w:rPr>
        <w:t xml:space="preserve">exchange across </w:t>
      </w:r>
      <w:r w:rsidR="00D103B3" w:rsidRPr="007B261C">
        <w:rPr>
          <w:rFonts w:ascii="Times New Roman" w:hAnsi="Times New Roman" w:cs="Times New Roman"/>
          <w:sz w:val="24"/>
          <w:szCs w:val="24"/>
        </w:rPr>
        <w:t>bay boundaries.</w:t>
      </w:r>
      <w:r w:rsidR="001A0C84" w:rsidRPr="007B261C">
        <w:rPr>
          <w:rFonts w:ascii="Times New Roman" w:eastAsia="SimSun" w:hAnsi="Times New Roman" w:cs="Times New Roman"/>
          <w:sz w:val="24"/>
          <w:szCs w:val="24"/>
          <w:lang w:eastAsia="zh-CN"/>
        </w:rPr>
        <w:t xml:space="preserve"> </w:t>
      </w:r>
      <w:r w:rsidR="001E003F" w:rsidRPr="007B261C">
        <w:rPr>
          <w:rFonts w:ascii="Times New Roman" w:eastAsia="SimSun" w:hAnsi="Times New Roman" w:cs="Times New Roman"/>
          <w:sz w:val="24"/>
          <w:szCs w:val="24"/>
          <w:lang w:eastAsia="zh-CN"/>
        </w:rPr>
        <w:t xml:space="preserve">Based on these examinations, </w:t>
      </w:r>
      <w:r w:rsidR="00277E9D" w:rsidRPr="007B261C">
        <w:rPr>
          <w:rFonts w:ascii="Times New Roman" w:eastAsia="SimSun" w:hAnsi="Times New Roman" w:cs="Times New Roman"/>
          <w:sz w:val="24"/>
          <w:szCs w:val="24"/>
          <w:lang w:eastAsia="zh-CN"/>
        </w:rPr>
        <w:t xml:space="preserve">we </w:t>
      </w:r>
      <w:r w:rsidR="001E003F" w:rsidRPr="007B261C">
        <w:rPr>
          <w:rFonts w:ascii="Times New Roman" w:eastAsia="SimSun" w:hAnsi="Times New Roman" w:cs="Times New Roman"/>
          <w:sz w:val="24"/>
          <w:szCs w:val="24"/>
          <w:lang w:eastAsia="zh-CN"/>
        </w:rPr>
        <w:t xml:space="preserve">discuss </w:t>
      </w:r>
      <w:r w:rsidR="009B001C" w:rsidRPr="007B261C">
        <w:rPr>
          <w:rFonts w:ascii="Times New Roman" w:eastAsia="SimSun" w:hAnsi="Times New Roman" w:cs="Times New Roman"/>
          <w:sz w:val="24"/>
          <w:szCs w:val="24"/>
          <w:lang w:eastAsia="zh-CN"/>
        </w:rPr>
        <w:t xml:space="preserve">the </w:t>
      </w:r>
      <w:r w:rsidR="001E003F" w:rsidRPr="007B261C">
        <w:rPr>
          <w:rFonts w:ascii="Times New Roman" w:eastAsia="SimSun" w:hAnsi="Times New Roman" w:cs="Times New Roman"/>
          <w:sz w:val="24"/>
          <w:szCs w:val="24"/>
          <w:lang w:eastAsia="zh-CN"/>
        </w:rPr>
        <w:t>environmental impacts of oyster aquaculture and sustainability of oyster production in the bay.</w:t>
      </w:r>
    </w:p>
    <w:p w14:paraId="082E2E3D" w14:textId="77777777" w:rsidR="00992703" w:rsidRPr="007B261C" w:rsidRDefault="00992703" w:rsidP="00D2353E">
      <w:pPr>
        <w:tabs>
          <w:tab w:val="left" w:pos="5387"/>
        </w:tabs>
        <w:spacing w:line="300" w:lineRule="exact"/>
        <w:rPr>
          <w:rFonts w:ascii="Times New Roman" w:eastAsia="SimSun" w:hAnsi="Times New Roman" w:cs="Times New Roman"/>
          <w:sz w:val="24"/>
          <w:szCs w:val="24"/>
        </w:rPr>
      </w:pPr>
    </w:p>
    <w:p w14:paraId="6EB09EA4" w14:textId="7945C0EE" w:rsidR="00992703" w:rsidRPr="007B261C" w:rsidRDefault="00790F7E" w:rsidP="00D2353E">
      <w:pPr>
        <w:tabs>
          <w:tab w:val="left" w:pos="5387"/>
        </w:tabs>
        <w:spacing w:line="300" w:lineRule="exact"/>
        <w:jc w:val="center"/>
        <w:rPr>
          <w:rFonts w:ascii="Times New Roman" w:hAnsi="Times New Roman" w:cs="Times New Roman"/>
          <w:b/>
          <w:sz w:val="24"/>
          <w:szCs w:val="24"/>
        </w:rPr>
      </w:pPr>
      <w:r w:rsidRPr="007B261C">
        <w:rPr>
          <w:rFonts w:ascii="Times New Roman" w:hAnsi="Times New Roman" w:cs="Times New Roman"/>
          <w:b/>
          <w:sz w:val="24"/>
          <w:szCs w:val="24"/>
        </w:rPr>
        <w:t xml:space="preserve">II. </w:t>
      </w:r>
      <w:r w:rsidR="00817995" w:rsidRPr="007B261C">
        <w:rPr>
          <w:rFonts w:ascii="Times New Roman" w:hAnsi="Times New Roman" w:cs="Times New Roman"/>
          <w:b/>
          <w:sz w:val="24"/>
          <w:szCs w:val="24"/>
        </w:rPr>
        <w:t>M</w:t>
      </w:r>
      <w:r w:rsidR="00F46743">
        <w:rPr>
          <w:rFonts w:ascii="Times New Roman" w:hAnsi="Times New Roman" w:cs="Times New Roman"/>
          <w:b/>
          <w:sz w:val="24"/>
          <w:szCs w:val="24"/>
        </w:rPr>
        <w:t>ATERIALS AND METHODS</w:t>
      </w:r>
    </w:p>
    <w:p w14:paraId="05B03AB6" w14:textId="77777777" w:rsidR="00C31291" w:rsidRPr="007B261C" w:rsidRDefault="00C31291" w:rsidP="00D2353E">
      <w:pPr>
        <w:tabs>
          <w:tab w:val="left" w:pos="5387"/>
        </w:tabs>
        <w:spacing w:line="300" w:lineRule="exact"/>
        <w:ind w:firstLine="709"/>
        <w:rPr>
          <w:rFonts w:ascii="Times New Roman" w:eastAsia="SimSun" w:hAnsi="Times New Roman" w:cs="Times New Roman"/>
          <w:i/>
          <w:sz w:val="24"/>
          <w:szCs w:val="24"/>
        </w:rPr>
      </w:pPr>
      <w:r w:rsidRPr="007B261C">
        <w:rPr>
          <w:rFonts w:ascii="Times New Roman" w:eastAsia="SimSun" w:hAnsi="Times New Roman" w:cs="Times New Roman"/>
          <w:i/>
          <w:sz w:val="24"/>
          <w:szCs w:val="24"/>
        </w:rPr>
        <w:t>Study site</w:t>
      </w:r>
    </w:p>
    <w:p w14:paraId="779B563F" w14:textId="73829945" w:rsidR="00C31291" w:rsidRPr="007B261C" w:rsidRDefault="00790F7E" w:rsidP="00D2353E">
      <w:pPr>
        <w:tabs>
          <w:tab w:val="left" w:pos="5387"/>
        </w:tabs>
        <w:spacing w:line="300" w:lineRule="exact"/>
        <w:ind w:firstLine="709"/>
        <w:rPr>
          <w:rFonts w:ascii="Times New Roman" w:hAnsi="Times New Roman" w:cs="Times New Roman"/>
          <w:sz w:val="24"/>
          <w:szCs w:val="24"/>
        </w:rPr>
      </w:pPr>
      <w:r w:rsidRPr="007B261C">
        <w:rPr>
          <w:rFonts w:ascii="Times New Roman" w:eastAsia="SimSun" w:hAnsi="Times New Roman" w:cs="Times New Roman"/>
          <w:sz w:val="24"/>
          <w:szCs w:val="24"/>
        </w:rPr>
        <w:t xml:space="preserve">This study </w:t>
      </w:r>
      <w:r w:rsidR="00DC4678" w:rsidRPr="007B261C">
        <w:rPr>
          <w:rFonts w:ascii="Times New Roman" w:eastAsia="SimSun" w:hAnsi="Times New Roman" w:cs="Times New Roman"/>
          <w:sz w:val="24"/>
          <w:szCs w:val="24"/>
        </w:rPr>
        <w:t xml:space="preserve">was conducted in </w:t>
      </w:r>
      <w:r w:rsidR="00437FA8">
        <w:rPr>
          <w:rFonts w:ascii="Times New Roman" w:eastAsia="SimSun" w:hAnsi="Times New Roman" w:cs="Times New Roman"/>
          <w:sz w:val="24"/>
          <w:szCs w:val="24"/>
        </w:rPr>
        <w:t xml:space="preserve">an inner part of </w:t>
      </w:r>
      <w:r w:rsidR="00DC4678" w:rsidRPr="007B261C">
        <w:rPr>
          <w:rFonts w:ascii="Times New Roman" w:eastAsia="SimSun" w:hAnsi="Times New Roman" w:cs="Times New Roman"/>
          <w:sz w:val="24"/>
          <w:szCs w:val="24"/>
        </w:rPr>
        <w:t xml:space="preserve">Shizugawa </w:t>
      </w:r>
      <w:r w:rsidRPr="007B261C">
        <w:rPr>
          <w:rFonts w:ascii="Times New Roman" w:eastAsia="SimSun" w:hAnsi="Times New Roman" w:cs="Times New Roman"/>
          <w:sz w:val="24"/>
          <w:szCs w:val="24"/>
        </w:rPr>
        <w:t>B</w:t>
      </w:r>
      <w:r w:rsidR="00DC4678" w:rsidRPr="007B261C">
        <w:rPr>
          <w:rFonts w:ascii="Times New Roman" w:eastAsia="SimSun" w:hAnsi="Times New Roman" w:cs="Times New Roman"/>
          <w:sz w:val="24"/>
          <w:szCs w:val="24"/>
        </w:rPr>
        <w:t>ay</w:t>
      </w:r>
      <w:r w:rsidR="001F2104" w:rsidRPr="007B261C">
        <w:rPr>
          <w:rFonts w:ascii="Times New Roman" w:eastAsia="SimSun" w:hAnsi="Times New Roman" w:cs="Times New Roman"/>
          <w:sz w:val="24"/>
          <w:szCs w:val="24"/>
        </w:rPr>
        <w:t>, located in</w:t>
      </w:r>
      <w:r w:rsidRPr="007B261C">
        <w:rPr>
          <w:rFonts w:ascii="Times New Roman" w:eastAsia="SimSun" w:hAnsi="Times New Roman" w:cs="Times New Roman"/>
          <w:sz w:val="24"/>
          <w:szCs w:val="24"/>
        </w:rPr>
        <w:t xml:space="preserve"> the </w:t>
      </w:r>
      <w:r w:rsidR="001F2104" w:rsidRPr="007B261C">
        <w:rPr>
          <w:rFonts w:ascii="Times New Roman" w:eastAsia="SimSun" w:hAnsi="Times New Roman" w:cs="Times New Roman"/>
          <w:sz w:val="24"/>
          <w:szCs w:val="24"/>
        </w:rPr>
        <w:t xml:space="preserve">northeast </w:t>
      </w:r>
      <w:r w:rsidRPr="007B261C">
        <w:rPr>
          <w:rFonts w:ascii="Times New Roman" w:eastAsia="SimSun" w:hAnsi="Times New Roman" w:cs="Times New Roman"/>
          <w:sz w:val="24"/>
          <w:szCs w:val="24"/>
        </w:rPr>
        <w:t xml:space="preserve">of </w:t>
      </w:r>
      <w:r w:rsidR="00DC4678" w:rsidRPr="007B261C">
        <w:rPr>
          <w:rFonts w:ascii="Times New Roman" w:eastAsia="SimSun" w:hAnsi="Times New Roman" w:cs="Times New Roman"/>
          <w:sz w:val="24"/>
          <w:szCs w:val="24"/>
        </w:rPr>
        <w:t>Japan</w:t>
      </w:r>
      <w:r w:rsidR="00CB07BC" w:rsidRPr="007B261C">
        <w:rPr>
          <w:rFonts w:ascii="Times New Roman" w:eastAsia="SimSun" w:hAnsi="Times New Roman" w:cs="Times New Roman"/>
          <w:sz w:val="24"/>
          <w:szCs w:val="24"/>
        </w:rPr>
        <w:t xml:space="preserve"> (Fig. 1a)</w:t>
      </w:r>
      <w:r w:rsidR="00DC4678" w:rsidRPr="007B261C">
        <w:rPr>
          <w:rFonts w:ascii="Times New Roman" w:eastAsia="SimSun" w:hAnsi="Times New Roman" w:cs="Times New Roman"/>
          <w:sz w:val="24"/>
          <w:szCs w:val="24"/>
        </w:rPr>
        <w:t>.</w:t>
      </w:r>
      <w:r w:rsidR="00272E5E" w:rsidRPr="007B261C">
        <w:rPr>
          <w:rFonts w:ascii="Times New Roman" w:hAnsi="Times New Roman" w:cs="Times New Roman"/>
          <w:sz w:val="24"/>
          <w:szCs w:val="24"/>
        </w:rPr>
        <w:t xml:space="preserve"> </w:t>
      </w:r>
      <w:r w:rsidR="006B39E4" w:rsidRPr="007B261C">
        <w:rPr>
          <w:rFonts w:ascii="Times New Roman" w:hAnsi="Times New Roman" w:cs="Times New Roman"/>
          <w:sz w:val="24"/>
          <w:szCs w:val="24"/>
        </w:rPr>
        <w:t xml:space="preserve">The </w:t>
      </w:r>
      <w:r w:rsidR="00437FA8">
        <w:rPr>
          <w:rFonts w:ascii="Times New Roman" w:hAnsi="Times New Roman" w:cs="Times New Roman"/>
          <w:sz w:val="24"/>
          <w:szCs w:val="24"/>
        </w:rPr>
        <w:t xml:space="preserve">studied area of </w:t>
      </w:r>
      <w:r w:rsidR="006B39E4" w:rsidRPr="007B261C">
        <w:rPr>
          <w:rFonts w:ascii="Times New Roman" w:hAnsi="Times New Roman" w:cs="Times New Roman"/>
          <w:sz w:val="24"/>
          <w:szCs w:val="24"/>
        </w:rPr>
        <w:t xml:space="preserve">bay </w:t>
      </w:r>
      <w:r w:rsidRPr="007B261C">
        <w:rPr>
          <w:rFonts w:ascii="Times New Roman" w:hAnsi="Times New Roman" w:cs="Times New Roman"/>
          <w:sz w:val="24"/>
          <w:szCs w:val="24"/>
        </w:rPr>
        <w:t xml:space="preserve">has </w:t>
      </w:r>
      <w:r w:rsidR="00CE2418" w:rsidRPr="007B261C">
        <w:rPr>
          <w:rFonts w:ascii="Times New Roman" w:hAnsi="Times New Roman" w:cs="Times New Roman"/>
          <w:sz w:val="24"/>
          <w:szCs w:val="24"/>
        </w:rPr>
        <w:t xml:space="preserve">a </w:t>
      </w:r>
      <w:r w:rsidR="006B39E4" w:rsidRPr="007B261C">
        <w:rPr>
          <w:rFonts w:ascii="Times New Roman" w:hAnsi="Times New Roman" w:cs="Times New Roman"/>
          <w:sz w:val="24"/>
          <w:szCs w:val="24"/>
        </w:rPr>
        <w:t>surface are</w:t>
      </w:r>
      <w:r w:rsidR="006B39E4" w:rsidRPr="00C22673">
        <w:rPr>
          <w:rFonts w:ascii="Times New Roman" w:hAnsi="Times New Roman" w:cs="Times New Roman"/>
          <w:sz w:val="24"/>
          <w:szCs w:val="24"/>
        </w:rPr>
        <w:t xml:space="preserve">a of </w:t>
      </w:r>
      <w:r w:rsidR="00C22673" w:rsidRPr="00C22673">
        <w:rPr>
          <w:rFonts w:ascii="Times New Roman" w:hAnsi="Times New Roman" w:cs="Times New Roman"/>
          <w:sz w:val="24"/>
          <w:szCs w:val="24"/>
        </w:rPr>
        <w:t>16</w:t>
      </w:r>
      <w:r w:rsidRPr="00C22673">
        <w:rPr>
          <w:rFonts w:ascii="Times New Roman" w:hAnsi="Times New Roman" w:cs="Times New Roman"/>
          <w:sz w:val="24"/>
          <w:szCs w:val="24"/>
        </w:rPr>
        <w:t xml:space="preserve"> </w:t>
      </w:r>
      <w:r w:rsidR="006B39E4" w:rsidRPr="00C22673">
        <w:rPr>
          <w:rFonts w:ascii="Times New Roman" w:hAnsi="Times New Roman" w:cs="Times New Roman"/>
          <w:sz w:val="24"/>
          <w:szCs w:val="24"/>
        </w:rPr>
        <w:t>km</w:t>
      </w:r>
      <w:r w:rsidR="006B39E4" w:rsidRPr="00C22673">
        <w:rPr>
          <w:rFonts w:ascii="Times New Roman" w:hAnsi="Times New Roman" w:cs="Times New Roman"/>
          <w:sz w:val="24"/>
          <w:szCs w:val="24"/>
          <w:vertAlign w:val="superscript"/>
        </w:rPr>
        <w:t>2</w:t>
      </w:r>
      <w:r w:rsidR="00F2370F" w:rsidRPr="00C22673">
        <w:rPr>
          <w:rFonts w:ascii="Times New Roman" w:hAnsi="Times New Roman" w:cs="Times New Roman"/>
          <w:sz w:val="24"/>
          <w:szCs w:val="24"/>
        </w:rPr>
        <w:t xml:space="preserve"> and </w:t>
      </w:r>
      <w:r w:rsidR="008A5C05" w:rsidRPr="00C22673">
        <w:rPr>
          <w:rFonts w:ascii="Times New Roman" w:hAnsi="Times New Roman" w:cs="Times New Roman"/>
          <w:sz w:val="24"/>
          <w:szCs w:val="24"/>
        </w:rPr>
        <w:t xml:space="preserve">a </w:t>
      </w:r>
      <w:r w:rsidR="00F2370F" w:rsidRPr="00C22673">
        <w:rPr>
          <w:rFonts w:ascii="Times New Roman" w:hAnsi="Times New Roman" w:cs="Times New Roman"/>
          <w:sz w:val="24"/>
          <w:szCs w:val="24"/>
        </w:rPr>
        <w:t xml:space="preserve">mean depth of </w:t>
      </w:r>
      <w:r w:rsidR="00C22673" w:rsidRPr="00C22673">
        <w:rPr>
          <w:rFonts w:ascii="Times New Roman" w:hAnsi="Times New Roman" w:cs="Times New Roman"/>
          <w:sz w:val="24"/>
          <w:szCs w:val="24"/>
        </w:rPr>
        <w:t>20</w:t>
      </w:r>
      <w:r w:rsidRPr="00C22673">
        <w:rPr>
          <w:rFonts w:ascii="Times New Roman" w:hAnsi="Times New Roman" w:cs="Times New Roman"/>
          <w:sz w:val="24"/>
          <w:szCs w:val="24"/>
        </w:rPr>
        <w:t xml:space="preserve"> </w:t>
      </w:r>
      <w:r w:rsidR="00F2370F" w:rsidRPr="00C22673">
        <w:rPr>
          <w:rFonts w:ascii="Times New Roman" w:hAnsi="Times New Roman" w:cs="Times New Roman"/>
          <w:sz w:val="24"/>
          <w:szCs w:val="24"/>
        </w:rPr>
        <w:t>m</w:t>
      </w:r>
      <w:r w:rsidR="006B39E4" w:rsidRPr="00C22673">
        <w:rPr>
          <w:rFonts w:ascii="Times New Roman" w:hAnsi="Times New Roman" w:cs="Times New Roman"/>
          <w:sz w:val="24"/>
          <w:szCs w:val="24"/>
        </w:rPr>
        <w:t xml:space="preserve">. </w:t>
      </w:r>
      <w:r w:rsidRPr="00C22673">
        <w:rPr>
          <w:rFonts w:ascii="Times New Roman" w:hAnsi="Times New Roman" w:cs="Times New Roman"/>
          <w:sz w:val="24"/>
          <w:szCs w:val="24"/>
        </w:rPr>
        <w:t>The ann</w:t>
      </w:r>
      <w:r w:rsidRPr="007B261C">
        <w:rPr>
          <w:rFonts w:ascii="Times New Roman" w:hAnsi="Times New Roman" w:cs="Times New Roman"/>
          <w:sz w:val="24"/>
          <w:szCs w:val="24"/>
        </w:rPr>
        <w:t xml:space="preserve">ual range of </w:t>
      </w:r>
      <w:r w:rsidR="00437FA8">
        <w:rPr>
          <w:rFonts w:ascii="Times New Roman" w:hAnsi="Times New Roman" w:cs="Times New Roman"/>
          <w:sz w:val="24"/>
          <w:szCs w:val="24"/>
        </w:rPr>
        <w:t xml:space="preserve">seawater </w:t>
      </w:r>
      <w:r w:rsidRPr="007B261C">
        <w:rPr>
          <w:rFonts w:ascii="Times New Roman" w:hAnsi="Times New Roman" w:cs="Times New Roman"/>
          <w:sz w:val="24"/>
          <w:szCs w:val="24"/>
        </w:rPr>
        <w:t xml:space="preserve">temperatures </w:t>
      </w:r>
      <w:r w:rsidR="009240D9">
        <w:rPr>
          <w:rFonts w:ascii="Times New Roman" w:hAnsi="Times New Roman" w:cs="Times New Roman"/>
          <w:sz w:val="24"/>
          <w:szCs w:val="24"/>
        </w:rPr>
        <w:t>in 2</w:t>
      </w:r>
      <w:r w:rsidR="001240C1" w:rsidRPr="007B261C">
        <w:rPr>
          <w:rFonts w:ascii="Times New Roman" w:hAnsi="Times New Roman" w:cs="Times New Roman"/>
          <w:sz w:val="24"/>
          <w:szCs w:val="24"/>
        </w:rPr>
        <w:t>-</w:t>
      </w:r>
      <w:r w:rsidR="009240D9">
        <w:rPr>
          <w:rFonts w:ascii="Times New Roman" w:hAnsi="Times New Roman" w:cs="Times New Roman"/>
          <w:sz w:val="24"/>
          <w:szCs w:val="24"/>
        </w:rPr>
        <w:t xml:space="preserve">m depth </w:t>
      </w:r>
      <w:r w:rsidR="00272E5E" w:rsidRPr="007B261C">
        <w:rPr>
          <w:rFonts w:ascii="Times New Roman" w:hAnsi="Times New Roman" w:cs="Times New Roman"/>
          <w:sz w:val="24"/>
          <w:szCs w:val="24"/>
        </w:rPr>
        <w:t xml:space="preserve">is </w:t>
      </w:r>
      <w:r w:rsidRPr="007B261C">
        <w:rPr>
          <w:rFonts w:ascii="Times New Roman" w:hAnsi="Times New Roman" w:cs="Times New Roman"/>
          <w:sz w:val="24"/>
          <w:szCs w:val="24"/>
        </w:rPr>
        <w:t xml:space="preserve">approximately </w:t>
      </w:r>
      <w:r w:rsidR="00607EDA">
        <w:rPr>
          <w:rFonts w:ascii="Times New Roman" w:hAnsi="Times New Roman" w:cs="Times New Roman"/>
          <w:sz w:val="24"/>
          <w:szCs w:val="24"/>
        </w:rPr>
        <w:t>5</w:t>
      </w:r>
      <w:r w:rsidRPr="007B261C">
        <w:rPr>
          <w:rFonts w:ascii="Times New Roman" w:hAnsi="Times New Roman" w:cs="Times New Roman"/>
          <w:sz w:val="24"/>
          <w:szCs w:val="24"/>
        </w:rPr>
        <w:t xml:space="preserve"> to </w:t>
      </w:r>
      <w:r w:rsidR="00C22673">
        <w:rPr>
          <w:rFonts w:ascii="Times New Roman" w:hAnsi="Times New Roman" w:cs="Times New Roman"/>
          <w:sz w:val="24"/>
          <w:szCs w:val="24"/>
        </w:rPr>
        <w:t>21</w:t>
      </w:r>
      <w:r w:rsidR="0051404F" w:rsidRPr="0051404F">
        <w:rPr>
          <w:rFonts w:ascii="Times New Roman" w:hAnsi="Times New Roman" w:cs="Times New Roman"/>
          <w:sz w:val="24"/>
          <w:szCs w:val="24"/>
        </w:rPr>
        <w:t xml:space="preserve"> °C</w:t>
      </w:r>
      <w:r w:rsidR="006B39E4" w:rsidRPr="0051404F">
        <w:rPr>
          <w:rFonts w:ascii="Times New Roman" w:hAnsi="Times New Roman" w:cs="Times New Roman"/>
          <w:sz w:val="24"/>
          <w:szCs w:val="24"/>
        </w:rPr>
        <w:t>.</w:t>
      </w:r>
    </w:p>
    <w:p w14:paraId="4D8BC932" w14:textId="77777777" w:rsidR="00C358AC" w:rsidRPr="007B261C" w:rsidRDefault="00C358AC" w:rsidP="00D2353E">
      <w:pPr>
        <w:tabs>
          <w:tab w:val="left" w:pos="5387"/>
        </w:tabs>
        <w:spacing w:line="300" w:lineRule="exact"/>
        <w:rPr>
          <w:rFonts w:ascii="Times New Roman" w:hAnsi="Times New Roman" w:cs="Times New Roman"/>
          <w:i/>
          <w:sz w:val="24"/>
          <w:szCs w:val="24"/>
        </w:rPr>
      </w:pPr>
    </w:p>
    <w:p w14:paraId="05B4793A" w14:textId="28A836AE" w:rsidR="00C31291" w:rsidRPr="00F05ECE" w:rsidRDefault="00CE2418" w:rsidP="00D2353E">
      <w:pPr>
        <w:tabs>
          <w:tab w:val="left" w:pos="5387"/>
        </w:tabs>
        <w:spacing w:line="300" w:lineRule="exact"/>
        <w:ind w:firstLine="709"/>
        <w:rPr>
          <w:rFonts w:ascii="Times New Roman" w:eastAsia="SimSun" w:hAnsi="Times New Roman" w:cs="Times New Roman"/>
          <w:i/>
          <w:sz w:val="24"/>
          <w:szCs w:val="24"/>
        </w:rPr>
      </w:pPr>
      <w:r w:rsidRPr="00F05ECE">
        <w:rPr>
          <w:rFonts w:ascii="Times New Roman" w:eastAsia="SimSun" w:hAnsi="Times New Roman" w:cs="Times New Roman"/>
          <w:i/>
          <w:sz w:val="24"/>
          <w:szCs w:val="24"/>
        </w:rPr>
        <w:t xml:space="preserve">Environmental </w:t>
      </w:r>
      <w:r w:rsidR="00437FA8">
        <w:rPr>
          <w:rFonts w:ascii="Times New Roman" w:eastAsia="SimSun" w:hAnsi="Times New Roman" w:cs="Times New Roman"/>
          <w:i/>
          <w:sz w:val="24"/>
          <w:szCs w:val="24"/>
        </w:rPr>
        <w:t>measurement</w:t>
      </w:r>
      <w:r w:rsidR="00437FA8" w:rsidRPr="00F05ECE">
        <w:rPr>
          <w:rFonts w:ascii="Times New Roman" w:eastAsia="SimSun" w:hAnsi="Times New Roman" w:cs="Times New Roman"/>
          <w:i/>
          <w:sz w:val="24"/>
          <w:szCs w:val="24"/>
        </w:rPr>
        <w:t xml:space="preserve"> </w:t>
      </w:r>
      <w:r w:rsidRPr="00F05ECE">
        <w:rPr>
          <w:rFonts w:ascii="Times New Roman" w:eastAsia="SimSun" w:hAnsi="Times New Roman" w:cs="Times New Roman"/>
          <w:i/>
          <w:sz w:val="24"/>
          <w:szCs w:val="24"/>
        </w:rPr>
        <w:t>in the</w:t>
      </w:r>
      <w:r w:rsidR="00C31291" w:rsidRPr="00F05ECE">
        <w:rPr>
          <w:rFonts w:ascii="Times New Roman" w:eastAsia="SimSun" w:hAnsi="Times New Roman" w:cs="Times New Roman"/>
          <w:i/>
          <w:sz w:val="24"/>
          <w:szCs w:val="24"/>
        </w:rPr>
        <w:t xml:space="preserve"> </w:t>
      </w:r>
      <w:r w:rsidR="0034520D" w:rsidRPr="00F05ECE">
        <w:rPr>
          <w:rFonts w:ascii="Times New Roman" w:eastAsia="SimSun" w:hAnsi="Times New Roman" w:cs="Times New Roman"/>
          <w:i/>
          <w:sz w:val="24"/>
          <w:szCs w:val="24"/>
        </w:rPr>
        <w:t>oyster farm</w:t>
      </w:r>
    </w:p>
    <w:p w14:paraId="5A7C0819" w14:textId="77777777" w:rsidR="00D2353E" w:rsidRDefault="00705AD2" w:rsidP="00D2353E">
      <w:pPr>
        <w:tabs>
          <w:tab w:val="left" w:pos="5387"/>
        </w:tabs>
        <w:spacing w:line="300" w:lineRule="exact"/>
        <w:ind w:firstLine="709"/>
        <w:rPr>
          <w:rFonts w:ascii="Times New Roman" w:hAnsi="Times New Roman" w:cs="Times New Roman"/>
          <w:sz w:val="24"/>
          <w:szCs w:val="24"/>
        </w:rPr>
      </w:pPr>
      <w:r w:rsidRPr="001240C1">
        <w:rPr>
          <w:rFonts w:ascii="Times New Roman" w:hAnsi="Times New Roman" w:cs="Times New Roman"/>
          <w:i/>
          <w:sz w:val="24"/>
          <w:szCs w:val="24"/>
        </w:rPr>
        <w:t>Samplin</w:t>
      </w:r>
      <w:r w:rsidR="001240C1" w:rsidRPr="001240C1">
        <w:rPr>
          <w:rFonts w:ascii="Times New Roman" w:hAnsi="Times New Roman" w:cs="Times New Roman"/>
          <w:i/>
          <w:sz w:val="24"/>
          <w:szCs w:val="24"/>
        </w:rPr>
        <w:t>g</w:t>
      </w:r>
      <w:r w:rsidR="001240C1">
        <w:rPr>
          <w:rFonts w:ascii="Times New Roman" w:hAnsi="Times New Roman" w:cs="Times New Roman"/>
          <w:i/>
          <w:sz w:val="24"/>
          <w:szCs w:val="24"/>
        </w:rPr>
        <w:t xml:space="preserve"> </w:t>
      </w:r>
      <w:r w:rsidR="001240C1">
        <w:rPr>
          <w:rFonts w:ascii="Times New Roman" w:hAnsi="Times New Roman" w:cs="Times New Roman"/>
          <w:sz w:val="24"/>
          <w:szCs w:val="24"/>
        </w:rPr>
        <w:t xml:space="preserve">̶ </w:t>
      </w:r>
      <w:r w:rsidR="001240C1" w:rsidRPr="001240C1">
        <w:rPr>
          <w:rFonts w:ascii="Times New Roman" w:eastAsia="メイリオ" w:hAnsi="Times New Roman" w:cs="Times New Roman"/>
          <w:sz w:val="24"/>
          <w:szCs w:val="24"/>
        </w:rPr>
        <w:t>T</w:t>
      </w:r>
      <w:r w:rsidR="00627A7B" w:rsidRPr="007B261C">
        <w:rPr>
          <w:rFonts w:ascii="Times New Roman" w:hAnsi="Times New Roman" w:cs="Times New Roman"/>
          <w:sz w:val="24"/>
          <w:szCs w:val="24"/>
        </w:rPr>
        <w:t>he oyster</w:t>
      </w:r>
      <w:r w:rsidR="001F2104" w:rsidRPr="007B261C">
        <w:rPr>
          <w:rFonts w:ascii="Times New Roman" w:hAnsi="Times New Roman" w:cs="Times New Roman"/>
          <w:sz w:val="24"/>
          <w:szCs w:val="24"/>
        </w:rPr>
        <w:t>-</w:t>
      </w:r>
      <w:r w:rsidR="00627A7B" w:rsidRPr="007B261C">
        <w:rPr>
          <w:rFonts w:ascii="Times New Roman" w:hAnsi="Times New Roman" w:cs="Times New Roman"/>
          <w:sz w:val="24"/>
          <w:szCs w:val="24"/>
        </w:rPr>
        <w:t>farming site</w:t>
      </w:r>
      <w:r w:rsidR="00C31291" w:rsidRPr="007B261C">
        <w:rPr>
          <w:rFonts w:ascii="Times New Roman" w:hAnsi="Times New Roman" w:cs="Times New Roman"/>
          <w:sz w:val="24"/>
          <w:szCs w:val="24"/>
        </w:rPr>
        <w:t>,</w:t>
      </w:r>
      <w:r w:rsidR="001877DA">
        <w:rPr>
          <w:rFonts w:ascii="Times New Roman" w:hAnsi="Times New Roman" w:cs="Times New Roman"/>
          <w:sz w:val="24"/>
          <w:szCs w:val="24"/>
        </w:rPr>
        <w:t xml:space="preserve"> </w:t>
      </w:r>
      <w:r w:rsidR="001877DA">
        <w:rPr>
          <w:rFonts w:ascii="Times New Roman" w:hAnsi="Times New Roman" w:cs="Times New Roman" w:hint="eastAsia"/>
          <w:sz w:val="24"/>
          <w:szCs w:val="24"/>
        </w:rPr>
        <w:t>OY2</w:t>
      </w:r>
      <w:r w:rsidR="00C31291" w:rsidRPr="007B261C">
        <w:rPr>
          <w:rFonts w:ascii="Times New Roman" w:hAnsi="Times New Roman" w:cs="Times New Roman"/>
          <w:sz w:val="24"/>
          <w:szCs w:val="24"/>
        </w:rPr>
        <w:t xml:space="preserve">, has </w:t>
      </w:r>
      <w:r w:rsidR="00CE2418" w:rsidRPr="007B261C">
        <w:rPr>
          <w:rFonts w:ascii="Times New Roman" w:hAnsi="Times New Roman" w:cs="Times New Roman"/>
          <w:sz w:val="24"/>
          <w:szCs w:val="24"/>
        </w:rPr>
        <w:t xml:space="preserve">an </w:t>
      </w:r>
      <w:r w:rsidR="003818B7" w:rsidRPr="007B261C">
        <w:rPr>
          <w:rFonts w:ascii="Times New Roman" w:hAnsi="Times New Roman" w:cs="Times New Roman"/>
          <w:sz w:val="24"/>
          <w:szCs w:val="24"/>
        </w:rPr>
        <w:t xml:space="preserve">average depth of </w:t>
      </w:r>
      <w:r w:rsidR="00C31291" w:rsidRPr="007B261C">
        <w:rPr>
          <w:rFonts w:ascii="Times New Roman" w:hAnsi="Times New Roman" w:cs="Times New Roman"/>
          <w:sz w:val="24"/>
          <w:szCs w:val="24"/>
        </w:rPr>
        <w:t xml:space="preserve">ca. </w:t>
      </w:r>
      <w:r w:rsidR="003818B7" w:rsidRPr="007B261C">
        <w:rPr>
          <w:rFonts w:ascii="Times New Roman" w:hAnsi="Times New Roman" w:cs="Times New Roman"/>
          <w:sz w:val="24"/>
          <w:szCs w:val="24"/>
        </w:rPr>
        <w:t>2</w:t>
      </w:r>
      <w:r w:rsidR="00C31291" w:rsidRPr="007B261C">
        <w:rPr>
          <w:rFonts w:ascii="Times New Roman" w:hAnsi="Times New Roman" w:cs="Times New Roman"/>
          <w:sz w:val="24"/>
          <w:szCs w:val="24"/>
        </w:rPr>
        <w:t xml:space="preserve">2 </w:t>
      </w:r>
      <w:r w:rsidR="003818B7" w:rsidRPr="007B261C">
        <w:rPr>
          <w:rFonts w:ascii="Times New Roman" w:hAnsi="Times New Roman" w:cs="Times New Roman"/>
          <w:sz w:val="24"/>
          <w:szCs w:val="24"/>
        </w:rPr>
        <w:t>m</w:t>
      </w:r>
      <w:r w:rsidR="00C31291" w:rsidRPr="007B261C">
        <w:rPr>
          <w:rFonts w:ascii="Times New Roman" w:hAnsi="Times New Roman" w:cs="Times New Roman"/>
          <w:sz w:val="24"/>
          <w:szCs w:val="24"/>
        </w:rPr>
        <w:t xml:space="preserve"> (Fig. 1b &amp; 1c).</w:t>
      </w:r>
      <w:r w:rsidR="003818B7" w:rsidRPr="007B261C">
        <w:rPr>
          <w:rFonts w:ascii="Times New Roman" w:hAnsi="Times New Roman" w:cs="Times New Roman"/>
          <w:sz w:val="24"/>
          <w:szCs w:val="24"/>
        </w:rPr>
        <w:t xml:space="preserve"> </w:t>
      </w:r>
      <w:r w:rsidR="00496660" w:rsidRPr="007B261C">
        <w:rPr>
          <w:rFonts w:ascii="Times New Roman" w:hAnsi="Times New Roman" w:cs="Times New Roman"/>
          <w:sz w:val="24"/>
          <w:szCs w:val="24"/>
        </w:rPr>
        <w:t xml:space="preserve">In the farm, oyster clusters growing on scallop shells are tied </w:t>
      </w:r>
      <w:r w:rsidR="00CE2418" w:rsidRPr="007B261C">
        <w:rPr>
          <w:rFonts w:ascii="Times New Roman" w:hAnsi="Times New Roman" w:cs="Times New Roman"/>
          <w:sz w:val="24"/>
          <w:szCs w:val="24"/>
        </w:rPr>
        <w:t xml:space="preserve">to </w:t>
      </w:r>
      <w:r w:rsidR="00496660" w:rsidRPr="007B261C">
        <w:rPr>
          <w:rFonts w:ascii="Times New Roman" w:hAnsi="Times New Roman" w:cs="Times New Roman"/>
          <w:sz w:val="24"/>
          <w:szCs w:val="24"/>
        </w:rPr>
        <w:t xml:space="preserve">ropes at ca. 0.5-m </w:t>
      </w:r>
      <w:r w:rsidR="00CE2418" w:rsidRPr="007B261C">
        <w:rPr>
          <w:rFonts w:ascii="Times New Roman" w:hAnsi="Times New Roman" w:cs="Times New Roman"/>
          <w:sz w:val="24"/>
          <w:szCs w:val="24"/>
        </w:rPr>
        <w:t xml:space="preserve">intervals </w:t>
      </w:r>
      <w:r w:rsidR="00496660" w:rsidRPr="007B261C">
        <w:rPr>
          <w:rFonts w:ascii="Times New Roman" w:hAnsi="Times New Roman" w:cs="Times New Roman"/>
          <w:sz w:val="24"/>
          <w:szCs w:val="24"/>
        </w:rPr>
        <w:t xml:space="preserve">and suspended </w:t>
      </w:r>
      <w:r w:rsidR="00CE2418" w:rsidRPr="007B261C">
        <w:rPr>
          <w:rFonts w:ascii="Times New Roman" w:hAnsi="Times New Roman" w:cs="Times New Roman"/>
          <w:sz w:val="24"/>
          <w:szCs w:val="24"/>
        </w:rPr>
        <w:t>at a depth ranging from approximately</w:t>
      </w:r>
      <w:r w:rsidR="00496660" w:rsidRPr="007B261C">
        <w:rPr>
          <w:rFonts w:ascii="Times New Roman" w:hAnsi="Times New Roman" w:cs="Times New Roman"/>
          <w:sz w:val="24"/>
          <w:szCs w:val="24"/>
        </w:rPr>
        <w:t xml:space="preserve"> 1 to 10 m. </w:t>
      </w:r>
      <w:r w:rsidR="00623B28" w:rsidRPr="007B261C">
        <w:rPr>
          <w:rFonts w:ascii="Times New Roman" w:hAnsi="Times New Roman" w:cs="Times New Roman"/>
          <w:sz w:val="24"/>
          <w:szCs w:val="24"/>
        </w:rPr>
        <w:t xml:space="preserve">The influence of the suspended </w:t>
      </w:r>
      <w:r w:rsidR="00CE2418" w:rsidRPr="007B261C">
        <w:rPr>
          <w:rFonts w:ascii="Times New Roman" w:hAnsi="Times New Roman" w:cs="Times New Roman"/>
          <w:sz w:val="24"/>
          <w:szCs w:val="24"/>
        </w:rPr>
        <w:t xml:space="preserve">oysters </w:t>
      </w:r>
      <w:r w:rsidR="00623B28" w:rsidRPr="007B261C">
        <w:rPr>
          <w:rFonts w:ascii="Times New Roman" w:hAnsi="Times New Roman" w:cs="Times New Roman"/>
          <w:sz w:val="24"/>
          <w:szCs w:val="24"/>
        </w:rPr>
        <w:t xml:space="preserve">on surrounding </w:t>
      </w:r>
      <w:r w:rsidR="00C31291" w:rsidRPr="007B261C">
        <w:rPr>
          <w:rFonts w:ascii="Times New Roman" w:hAnsi="Times New Roman" w:cs="Times New Roman"/>
          <w:sz w:val="24"/>
          <w:szCs w:val="24"/>
        </w:rPr>
        <w:t xml:space="preserve">biogeochemical </w:t>
      </w:r>
      <w:r w:rsidR="00623B28" w:rsidRPr="007B261C">
        <w:rPr>
          <w:rFonts w:ascii="Times New Roman" w:hAnsi="Times New Roman" w:cs="Times New Roman"/>
          <w:sz w:val="24"/>
          <w:szCs w:val="24"/>
        </w:rPr>
        <w:t>environment</w:t>
      </w:r>
      <w:r w:rsidR="00C31291" w:rsidRPr="007B261C">
        <w:rPr>
          <w:rFonts w:ascii="Times New Roman" w:hAnsi="Times New Roman" w:cs="Times New Roman"/>
          <w:sz w:val="24"/>
          <w:szCs w:val="24"/>
        </w:rPr>
        <w:t>s</w:t>
      </w:r>
      <w:r w:rsidR="00623B28" w:rsidRPr="007B261C">
        <w:rPr>
          <w:rFonts w:ascii="Times New Roman" w:hAnsi="Times New Roman" w:cs="Times New Roman"/>
          <w:sz w:val="24"/>
          <w:szCs w:val="24"/>
        </w:rPr>
        <w:t xml:space="preserve"> was </w:t>
      </w:r>
      <w:r w:rsidR="00C31291" w:rsidRPr="007B261C">
        <w:rPr>
          <w:rFonts w:ascii="Times New Roman" w:hAnsi="Times New Roman" w:cs="Times New Roman"/>
          <w:sz w:val="24"/>
          <w:szCs w:val="24"/>
        </w:rPr>
        <w:t xml:space="preserve">examined </w:t>
      </w:r>
      <w:r w:rsidR="00623B28" w:rsidRPr="007B261C">
        <w:rPr>
          <w:rFonts w:ascii="Times New Roman" w:hAnsi="Times New Roman" w:cs="Times New Roman"/>
          <w:sz w:val="24"/>
          <w:szCs w:val="24"/>
        </w:rPr>
        <w:t>by co</w:t>
      </w:r>
      <w:r w:rsidR="00A35A0C" w:rsidRPr="007B261C">
        <w:rPr>
          <w:rFonts w:ascii="Times New Roman" w:hAnsi="Times New Roman" w:cs="Times New Roman"/>
          <w:sz w:val="24"/>
          <w:szCs w:val="24"/>
        </w:rPr>
        <w:t xml:space="preserve">mparing </w:t>
      </w:r>
      <w:r w:rsidR="00CE2418" w:rsidRPr="007B261C">
        <w:rPr>
          <w:rFonts w:ascii="Times New Roman" w:hAnsi="Times New Roman" w:cs="Times New Roman"/>
          <w:sz w:val="24"/>
          <w:szCs w:val="24"/>
        </w:rPr>
        <w:t xml:space="preserve">the </w:t>
      </w:r>
      <w:r w:rsidR="00A35A0C" w:rsidRPr="007B261C">
        <w:rPr>
          <w:rFonts w:ascii="Times New Roman" w:hAnsi="Times New Roman" w:cs="Times New Roman"/>
          <w:sz w:val="24"/>
          <w:szCs w:val="24"/>
        </w:rPr>
        <w:t>inside, edge</w:t>
      </w:r>
      <w:r w:rsidR="00CE2418" w:rsidRPr="007B261C">
        <w:rPr>
          <w:rFonts w:ascii="Times New Roman" w:hAnsi="Times New Roman" w:cs="Times New Roman"/>
          <w:sz w:val="24"/>
          <w:szCs w:val="24"/>
        </w:rPr>
        <w:t>,</w:t>
      </w:r>
      <w:r w:rsidR="00A35A0C" w:rsidRPr="007B261C">
        <w:rPr>
          <w:rFonts w:ascii="Times New Roman" w:hAnsi="Times New Roman" w:cs="Times New Roman"/>
          <w:sz w:val="24"/>
          <w:szCs w:val="24"/>
        </w:rPr>
        <w:t xml:space="preserve"> and</w:t>
      </w:r>
      <w:r w:rsidR="00623B28" w:rsidRPr="007B261C">
        <w:rPr>
          <w:rFonts w:ascii="Times New Roman" w:hAnsi="Times New Roman" w:cs="Times New Roman"/>
          <w:sz w:val="24"/>
          <w:szCs w:val="24"/>
        </w:rPr>
        <w:t xml:space="preserve"> outside of the oyster farm</w:t>
      </w:r>
      <w:r w:rsidR="00C31291" w:rsidRPr="007B261C">
        <w:rPr>
          <w:rFonts w:ascii="Times New Roman" w:hAnsi="Times New Roman" w:cs="Times New Roman"/>
          <w:sz w:val="24"/>
          <w:szCs w:val="24"/>
        </w:rPr>
        <w:t xml:space="preserve"> in </w:t>
      </w:r>
      <w:r w:rsidR="00666162" w:rsidRPr="007B261C">
        <w:rPr>
          <w:rFonts w:ascii="Times New Roman" w:hAnsi="Times New Roman" w:cs="Times New Roman"/>
          <w:sz w:val="24"/>
          <w:szCs w:val="24"/>
        </w:rPr>
        <w:t>the afternoon of A</w:t>
      </w:r>
      <w:r w:rsidR="00C31291" w:rsidRPr="007B261C">
        <w:rPr>
          <w:rFonts w:ascii="Times New Roman" w:hAnsi="Times New Roman" w:cs="Times New Roman"/>
          <w:sz w:val="24"/>
          <w:szCs w:val="24"/>
        </w:rPr>
        <w:t xml:space="preserve">ugust </w:t>
      </w:r>
      <w:r w:rsidR="00666162" w:rsidRPr="007B261C">
        <w:rPr>
          <w:rFonts w:ascii="Times New Roman" w:hAnsi="Times New Roman" w:cs="Times New Roman"/>
          <w:sz w:val="24"/>
          <w:szCs w:val="24"/>
        </w:rPr>
        <w:t>4</w:t>
      </w:r>
      <w:r w:rsidR="00CE2418" w:rsidRPr="007B261C">
        <w:rPr>
          <w:rFonts w:ascii="Times New Roman" w:hAnsi="Times New Roman" w:cs="Times New Roman"/>
          <w:sz w:val="24"/>
          <w:szCs w:val="24"/>
        </w:rPr>
        <w:t>,</w:t>
      </w:r>
      <w:r w:rsidR="00666162" w:rsidRPr="007B261C">
        <w:rPr>
          <w:rFonts w:ascii="Times New Roman" w:hAnsi="Times New Roman" w:cs="Times New Roman"/>
          <w:sz w:val="24"/>
          <w:szCs w:val="24"/>
        </w:rPr>
        <w:t xml:space="preserve"> </w:t>
      </w:r>
      <w:r w:rsidR="00DE6A70" w:rsidRPr="007B261C">
        <w:rPr>
          <w:rFonts w:ascii="Times New Roman" w:hAnsi="Times New Roman" w:cs="Times New Roman"/>
          <w:sz w:val="24"/>
          <w:szCs w:val="24"/>
        </w:rPr>
        <w:t>2014</w:t>
      </w:r>
      <w:r w:rsidR="00623B28" w:rsidRPr="007B261C">
        <w:rPr>
          <w:rFonts w:ascii="Times New Roman" w:hAnsi="Times New Roman" w:cs="Times New Roman"/>
          <w:sz w:val="24"/>
          <w:szCs w:val="24"/>
        </w:rPr>
        <w:t>.</w:t>
      </w:r>
      <w:r w:rsidR="00BC2E87" w:rsidRPr="007B261C">
        <w:rPr>
          <w:rFonts w:ascii="Times New Roman" w:hAnsi="Times New Roman" w:cs="Times New Roman"/>
          <w:sz w:val="24"/>
          <w:szCs w:val="24"/>
        </w:rPr>
        <w:t xml:space="preserve"> </w:t>
      </w:r>
      <w:r w:rsidR="00DE6A70" w:rsidRPr="007B261C">
        <w:rPr>
          <w:rFonts w:ascii="Times New Roman" w:hAnsi="Times New Roman" w:cs="Times New Roman"/>
          <w:sz w:val="24"/>
          <w:szCs w:val="24"/>
        </w:rPr>
        <w:t>In the</w:t>
      </w:r>
      <w:r w:rsidR="00CA5287" w:rsidRPr="007B261C">
        <w:rPr>
          <w:rFonts w:ascii="Times New Roman" w:hAnsi="Times New Roman" w:cs="Times New Roman"/>
          <w:sz w:val="24"/>
          <w:szCs w:val="24"/>
        </w:rPr>
        <w:t xml:space="preserve"> oyster farm, </w:t>
      </w:r>
      <w:r w:rsidR="00554456" w:rsidRPr="007B261C">
        <w:rPr>
          <w:rFonts w:ascii="Times New Roman" w:hAnsi="Times New Roman" w:cs="Times New Roman"/>
          <w:sz w:val="24"/>
          <w:szCs w:val="24"/>
        </w:rPr>
        <w:t xml:space="preserve">2-year-old </w:t>
      </w:r>
      <w:r w:rsidR="00CA5287" w:rsidRPr="007B261C">
        <w:rPr>
          <w:rFonts w:ascii="Times New Roman" w:hAnsi="Times New Roman" w:cs="Times New Roman"/>
          <w:sz w:val="24"/>
          <w:szCs w:val="24"/>
        </w:rPr>
        <w:t xml:space="preserve">Pacific oysters </w:t>
      </w:r>
      <w:r w:rsidR="001F2104" w:rsidRPr="007B261C">
        <w:rPr>
          <w:rFonts w:ascii="Times New Roman" w:hAnsi="Times New Roman" w:cs="Times New Roman"/>
          <w:sz w:val="24"/>
          <w:szCs w:val="24"/>
        </w:rPr>
        <w:t>(</w:t>
      </w:r>
      <w:r w:rsidR="001F2104" w:rsidRPr="00093D12">
        <w:rPr>
          <w:rFonts w:ascii="Times New Roman" w:hAnsi="Times New Roman" w:cs="Times New Roman"/>
          <w:i/>
          <w:sz w:val="24"/>
          <w:szCs w:val="24"/>
        </w:rPr>
        <w:t>C</w:t>
      </w:r>
      <w:r w:rsidR="001F2104" w:rsidRPr="007B261C">
        <w:rPr>
          <w:rFonts w:ascii="Times New Roman" w:hAnsi="Times New Roman" w:cs="Times New Roman"/>
          <w:i/>
          <w:sz w:val="24"/>
          <w:szCs w:val="24"/>
        </w:rPr>
        <w:t xml:space="preserve">. </w:t>
      </w:r>
      <w:r w:rsidR="00554456" w:rsidRPr="007B261C">
        <w:rPr>
          <w:rFonts w:ascii="Times New Roman" w:hAnsi="Times New Roman" w:cs="Times New Roman"/>
          <w:i/>
          <w:sz w:val="24"/>
          <w:szCs w:val="24"/>
        </w:rPr>
        <w:t>gigas</w:t>
      </w:r>
      <w:r w:rsidR="001F2104" w:rsidRPr="00951CBD">
        <w:rPr>
          <w:rFonts w:ascii="Times New Roman" w:hAnsi="Times New Roman" w:cs="Times New Roman"/>
          <w:sz w:val="24"/>
          <w:szCs w:val="24"/>
        </w:rPr>
        <w:t>)</w:t>
      </w:r>
      <w:r w:rsidR="00CA5287" w:rsidRPr="007B261C">
        <w:rPr>
          <w:rFonts w:ascii="Times New Roman" w:hAnsi="Times New Roman" w:cs="Times New Roman"/>
          <w:sz w:val="24"/>
          <w:szCs w:val="24"/>
        </w:rPr>
        <w:t xml:space="preserve"> </w:t>
      </w:r>
      <w:r w:rsidR="00554456" w:rsidRPr="007B261C">
        <w:rPr>
          <w:rFonts w:ascii="Times New Roman" w:hAnsi="Times New Roman" w:cs="Times New Roman"/>
          <w:sz w:val="24"/>
          <w:szCs w:val="24"/>
        </w:rPr>
        <w:t>were cultured</w:t>
      </w:r>
      <w:r w:rsidR="000731B3" w:rsidRPr="007B261C">
        <w:rPr>
          <w:rFonts w:ascii="Times New Roman" w:hAnsi="Times New Roman" w:cs="Times New Roman"/>
          <w:sz w:val="24"/>
          <w:szCs w:val="24"/>
        </w:rPr>
        <w:t xml:space="preserve">, but no </w:t>
      </w:r>
      <w:r w:rsidR="00CE2418" w:rsidRPr="007B261C">
        <w:rPr>
          <w:rFonts w:ascii="Times New Roman" w:hAnsi="Times New Roman" w:cs="Times New Roman"/>
          <w:sz w:val="24"/>
          <w:szCs w:val="24"/>
        </w:rPr>
        <w:t xml:space="preserve">oysters were </w:t>
      </w:r>
      <w:r w:rsidR="000731B3" w:rsidRPr="007B261C">
        <w:rPr>
          <w:rFonts w:ascii="Times New Roman" w:hAnsi="Times New Roman" w:cs="Times New Roman"/>
          <w:sz w:val="24"/>
          <w:szCs w:val="24"/>
        </w:rPr>
        <w:t xml:space="preserve">suspended </w:t>
      </w:r>
      <w:r w:rsidR="00CE2418" w:rsidRPr="007B261C">
        <w:rPr>
          <w:rFonts w:ascii="Times New Roman" w:hAnsi="Times New Roman" w:cs="Times New Roman"/>
          <w:sz w:val="24"/>
          <w:szCs w:val="24"/>
        </w:rPr>
        <w:t>at</w:t>
      </w:r>
      <w:r w:rsidR="00CA5287" w:rsidRPr="007B261C">
        <w:rPr>
          <w:rFonts w:ascii="Times New Roman" w:hAnsi="Times New Roman" w:cs="Times New Roman"/>
          <w:sz w:val="24"/>
          <w:szCs w:val="24"/>
        </w:rPr>
        <w:t xml:space="preserve"> the edge points of the </w:t>
      </w:r>
    </w:p>
    <w:p w14:paraId="0ABCE967" w14:textId="6852AE30" w:rsidR="00D2353E" w:rsidRPr="00CE283B" w:rsidRDefault="00D2353E" w:rsidP="00D2353E">
      <w:pPr>
        <w:tabs>
          <w:tab w:val="left" w:pos="5387"/>
        </w:tabs>
        <w:spacing w:line="300" w:lineRule="exact"/>
        <w:jc w:val="center"/>
        <w:rPr>
          <w:rFonts w:ascii="Times New Roman" w:hAnsi="Times New Roman" w:cs="Times New Roman"/>
          <w:i/>
          <w:sz w:val="24"/>
          <w:szCs w:val="24"/>
        </w:rPr>
      </w:pPr>
      <w:r>
        <w:rPr>
          <w:rFonts w:ascii="Times New Roman" w:hAnsi="Times New Roman" w:cs="Times New Roman" w:hint="eastAsia"/>
          <w:noProof/>
          <w:sz w:val="24"/>
          <w:szCs w:val="24"/>
        </w:rPr>
        <w:lastRenderedPageBreak/>
        <w:drawing>
          <wp:anchor distT="0" distB="0" distL="114300" distR="114300" simplePos="0" relativeHeight="251659264" behindDoc="0" locked="0" layoutInCell="1" allowOverlap="1" wp14:anchorId="49CE02B7" wp14:editId="797E0E04">
            <wp:simplePos x="0" y="0"/>
            <wp:positionH relativeFrom="margin">
              <wp:align>right</wp:align>
            </wp:positionH>
            <wp:positionV relativeFrom="paragraph">
              <wp:posOffset>0</wp:posOffset>
            </wp:positionV>
            <wp:extent cx="5913120" cy="6309360"/>
            <wp:effectExtent l="0" t="0" r="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1.png"/>
                    <pic:cNvPicPr/>
                  </pic:nvPicPr>
                  <pic:blipFill>
                    <a:blip r:embed="rId9">
                      <a:extLst>
                        <a:ext uri="{28A0092B-C50C-407E-A947-70E740481C1C}">
                          <a14:useLocalDpi xmlns:a14="http://schemas.microsoft.com/office/drawing/2010/main" val="0"/>
                        </a:ext>
                      </a:extLst>
                    </a:blip>
                    <a:stretch>
                      <a:fillRect/>
                    </a:stretch>
                  </pic:blipFill>
                  <pic:spPr>
                    <a:xfrm>
                      <a:off x="0" y="0"/>
                      <a:ext cx="5913120" cy="6309360"/>
                    </a:xfrm>
                    <a:prstGeom prst="rect">
                      <a:avLst/>
                    </a:prstGeom>
                  </pic:spPr>
                </pic:pic>
              </a:graphicData>
            </a:graphic>
          </wp:anchor>
        </w:drawing>
      </w:r>
      <w:r w:rsidRPr="00CE283B">
        <w:rPr>
          <w:rFonts w:ascii="Times New Roman" w:hAnsi="Times New Roman" w:cs="Times New Roman"/>
          <w:i/>
          <w:iCs/>
          <w:sz w:val="24"/>
          <w:szCs w:val="24"/>
        </w:rPr>
        <w:t>Fig. 1. a) Location of all sites studied in Shizugawa Bay. b) Sampling sites inside, edge</w:t>
      </w:r>
      <w:r>
        <w:rPr>
          <w:rFonts w:ascii="Times New Roman" w:hAnsi="Times New Roman" w:cs="Times New Roman"/>
          <w:i/>
          <w:iCs/>
          <w:sz w:val="24"/>
          <w:szCs w:val="24"/>
        </w:rPr>
        <w:t>,</w:t>
      </w:r>
      <w:r w:rsidRPr="00CE283B">
        <w:rPr>
          <w:rFonts w:ascii="Times New Roman" w:hAnsi="Times New Roman" w:cs="Times New Roman"/>
          <w:i/>
          <w:iCs/>
          <w:sz w:val="24"/>
          <w:szCs w:val="24"/>
        </w:rPr>
        <w:t xml:space="preserve"> and outside of the studied longlines (showed by grey solid lines) in station OY2 are indicated by×, </w:t>
      </w:r>
      <w:r w:rsidRPr="00CE283B">
        <w:rPr>
          <w:rFonts w:ascii="Cambria Math" w:hAnsi="Cambria Math" w:cs="Cambria Math"/>
          <w:i/>
          <w:iCs/>
          <w:sz w:val="24"/>
          <w:szCs w:val="24"/>
        </w:rPr>
        <w:t>△</w:t>
      </w:r>
      <w:r w:rsidRPr="00CE283B">
        <w:rPr>
          <w:rFonts w:ascii="Times New Roman" w:hAnsi="Times New Roman" w:cs="Times New Roman"/>
          <w:i/>
          <w:iCs/>
          <w:sz w:val="24"/>
          <w:szCs w:val="24"/>
        </w:rPr>
        <w:t xml:space="preserve"> and ○ symbols respectively. c) Image of sampling sites in station OY2.</w:t>
      </w:r>
    </w:p>
    <w:p w14:paraId="7C2E6E1C" w14:textId="1C8D0275" w:rsidR="00D2353E" w:rsidRDefault="00D2353E" w:rsidP="00D2353E">
      <w:pPr>
        <w:tabs>
          <w:tab w:val="left" w:pos="5387"/>
        </w:tabs>
        <w:spacing w:line="300" w:lineRule="exact"/>
        <w:rPr>
          <w:rFonts w:ascii="Times New Roman" w:hAnsi="Times New Roman" w:cs="Times New Roman"/>
          <w:sz w:val="24"/>
          <w:szCs w:val="24"/>
        </w:rPr>
      </w:pPr>
    </w:p>
    <w:p w14:paraId="69394392" w14:textId="094B24D3" w:rsidR="00F464F2" w:rsidRPr="007B261C" w:rsidRDefault="00CA5287" w:rsidP="00D2353E">
      <w:pPr>
        <w:tabs>
          <w:tab w:val="left" w:pos="5387"/>
        </w:tabs>
        <w:spacing w:line="300" w:lineRule="exact"/>
        <w:rPr>
          <w:rFonts w:ascii="Times New Roman" w:eastAsia="メイリオ" w:hAnsi="Times New Roman" w:cs="Times New Roman"/>
          <w:sz w:val="24"/>
          <w:szCs w:val="24"/>
        </w:rPr>
      </w:pPr>
      <w:r w:rsidRPr="007B261C">
        <w:rPr>
          <w:rFonts w:ascii="Times New Roman" w:hAnsi="Times New Roman" w:cs="Times New Roman"/>
          <w:sz w:val="24"/>
          <w:szCs w:val="24"/>
        </w:rPr>
        <w:t>fa</w:t>
      </w:r>
      <w:r w:rsidRPr="00951CBD">
        <w:rPr>
          <w:rFonts w:ascii="Times New Roman" w:hAnsi="Times New Roman" w:cs="Times New Roman"/>
          <w:sz w:val="24"/>
          <w:szCs w:val="24"/>
        </w:rPr>
        <w:t xml:space="preserve">rm. </w:t>
      </w:r>
      <w:r w:rsidR="00F1757C" w:rsidRPr="00951CBD">
        <w:rPr>
          <w:rFonts w:ascii="Times New Roman" w:hAnsi="Times New Roman" w:cs="Times New Roman"/>
          <w:sz w:val="24"/>
          <w:szCs w:val="24"/>
        </w:rPr>
        <w:t>The sub</w:t>
      </w:r>
      <w:r w:rsidR="00BC2E87" w:rsidRPr="00951CBD">
        <w:rPr>
          <w:rFonts w:ascii="Times New Roman" w:hAnsi="Times New Roman" w:cs="Times New Roman"/>
          <w:sz w:val="24"/>
          <w:szCs w:val="24"/>
        </w:rPr>
        <w:t xml:space="preserve">surface </w:t>
      </w:r>
      <w:r w:rsidR="00F1757C" w:rsidRPr="00951CBD">
        <w:rPr>
          <w:rFonts w:ascii="Times New Roman" w:hAnsi="Times New Roman" w:cs="Times New Roman"/>
          <w:sz w:val="24"/>
          <w:szCs w:val="24"/>
        </w:rPr>
        <w:t>sea</w:t>
      </w:r>
      <w:r w:rsidR="00BC2E87" w:rsidRPr="00951CBD">
        <w:rPr>
          <w:rFonts w:ascii="Times New Roman" w:hAnsi="Times New Roman" w:cs="Times New Roman"/>
          <w:sz w:val="24"/>
          <w:szCs w:val="24"/>
        </w:rPr>
        <w:t xml:space="preserve">water </w:t>
      </w:r>
      <w:r w:rsidR="00F1757C" w:rsidRPr="00951CBD">
        <w:rPr>
          <w:rFonts w:ascii="Times New Roman" w:hAnsi="Times New Roman" w:cs="Times New Roman"/>
          <w:sz w:val="24"/>
          <w:szCs w:val="24"/>
        </w:rPr>
        <w:t xml:space="preserve">(ca. 50 cm) </w:t>
      </w:r>
      <w:r w:rsidR="00F7695B" w:rsidRPr="00951CBD">
        <w:rPr>
          <w:rFonts w:ascii="Times New Roman" w:hAnsi="Times New Roman" w:cs="Times New Roman"/>
          <w:sz w:val="24"/>
          <w:szCs w:val="24"/>
        </w:rPr>
        <w:t>for Chl.</w:t>
      </w:r>
      <w:r w:rsidR="00F7695B" w:rsidRPr="00951CBD">
        <w:rPr>
          <w:rFonts w:ascii="Times New Roman" w:hAnsi="Times New Roman" w:cs="Times New Roman"/>
          <w:i/>
          <w:sz w:val="24"/>
          <w:szCs w:val="24"/>
        </w:rPr>
        <w:t>a</w:t>
      </w:r>
      <w:r w:rsidR="00F7695B" w:rsidRPr="00951CBD">
        <w:rPr>
          <w:rFonts w:ascii="Times New Roman" w:hAnsi="Times New Roman" w:cs="Times New Roman"/>
          <w:sz w:val="24"/>
          <w:szCs w:val="24"/>
        </w:rPr>
        <w:t xml:space="preserve"> </w:t>
      </w:r>
      <w:r w:rsidR="00CE2418" w:rsidRPr="00951CBD">
        <w:rPr>
          <w:rFonts w:ascii="Times New Roman" w:hAnsi="Times New Roman" w:cs="Times New Roman"/>
          <w:sz w:val="24"/>
          <w:szCs w:val="24"/>
        </w:rPr>
        <w:t xml:space="preserve">measurements </w:t>
      </w:r>
      <w:r w:rsidR="00F1757C" w:rsidRPr="00951CBD">
        <w:rPr>
          <w:rFonts w:ascii="Times New Roman" w:hAnsi="Times New Roman" w:cs="Times New Roman"/>
          <w:sz w:val="24"/>
          <w:szCs w:val="24"/>
        </w:rPr>
        <w:t>was col</w:t>
      </w:r>
      <w:r w:rsidR="00F1757C" w:rsidRPr="007B261C">
        <w:rPr>
          <w:rFonts w:ascii="Times New Roman" w:hAnsi="Times New Roman" w:cs="Times New Roman"/>
          <w:sz w:val="24"/>
          <w:szCs w:val="24"/>
        </w:rPr>
        <w:t xml:space="preserve">lected at </w:t>
      </w:r>
      <w:r w:rsidR="00F7695B" w:rsidRPr="007B261C">
        <w:rPr>
          <w:rFonts w:ascii="Times New Roman" w:hAnsi="Times New Roman" w:cs="Times New Roman"/>
          <w:sz w:val="24"/>
          <w:szCs w:val="24"/>
        </w:rPr>
        <w:t xml:space="preserve">9 of </w:t>
      </w:r>
      <w:r w:rsidR="00581FAE" w:rsidRPr="007B261C">
        <w:rPr>
          <w:rFonts w:ascii="Times New Roman" w:hAnsi="Times New Roman" w:cs="Times New Roman"/>
          <w:sz w:val="24"/>
          <w:szCs w:val="24"/>
        </w:rPr>
        <w:t xml:space="preserve">18 locations </w:t>
      </w:r>
      <w:r w:rsidR="00CE2418" w:rsidRPr="007B261C">
        <w:rPr>
          <w:rFonts w:ascii="Times New Roman" w:hAnsi="Times New Roman" w:cs="Times New Roman"/>
          <w:sz w:val="24"/>
          <w:szCs w:val="24"/>
        </w:rPr>
        <w:t xml:space="preserve">at the </w:t>
      </w:r>
      <w:r w:rsidR="00F1757C" w:rsidRPr="007B261C">
        <w:rPr>
          <w:rFonts w:ascii="Times New Roman" w:hAnsi="Times New Roman" w:cs="Times New Roman"/>
          <w:sz w:val="24"/>
          <w:szCs w:val="24"/>
        </w:rPr>
        <w:t>inside, edge</w:t>
      </w:r>
      <w:r w:rsidR="00CE2418" w:rsidRPr="007B261C">
        <w:rPr>
          <w:rFonts w:ascii="Times New Roman" w:hAnsi="Times New Roman" w:cs="Times New Roman"/>
          <w:sz w:val="24"/>
          <w:szCs w:val="24"/>
        </w:rPr>
        <w:t>,</w:t>
      </w:r>
      <w:r w:rsidR="00F1757C" w:rsidRPr="007B261C">
        <w:rPr>
          <w:rFonts w:ascii="Times New Roman" w:hAnsi="Times New Roman" w:cs="Times New Roman"/>
          <w:sz w:val="24"/>
          <w:szCs w:val="24"/>
        </w:rPr>
        <w:t xml:space="preserve"> and outside of the oyster farm </w:t>
      </w:r>
      <w:r w:rsidR="00CE2418" w:rsidRPr="007B261C">
        <w:rPr>
          <w:rFonts w:ascii="Times New Roman" w:hAnsi="Times New Roman" w:cs="Times New Roman"/>
          <w:sz w:val="24"/>
          <w:szCs w:val="24"/>
        </w:rPr>
        <w:t xml:space="preserve">using </w:t>
      </w:r>
      <w:r w:rsidR="00F1757C" w:rsidRPr="007B261C">
        <w:rPr>
          <w:rFonts w:ascii="Times New Roman" w:hAnsi="Times New Roman" w:cs="Times New Roman"/>
          <w:sz w:val="24"/>
          <w:szCs w:val="24"/>
        </w:rPr>
        <w:t xml:space="preserve">a </w:t>
      </w:r>
      <w:r w:rsidR="0061306B" w:rsidRPr="007B261C">
        <w:rPr>
          <w:rFonts w:ascii="Times New Roman" w:hAnsi="Times New Roman" w:cs="Times New Roman"/>
          <w:sz w:val="24"/>
          <w:szCs w:val="24"/>
        </w:rPr>
        <w:t>bucket</w:t>
      </w:r>
      <w:r w:rsidR="00F1757C" w:rsidRPr="007B261C">
        <w:rPr>
          <w:rFonts w:ascii="Times New Roman" w:hAnsi="Times New Roman" w:cs="Times New Roman"/>
          <w:sz w:val="24"/>
          <w:szCs w:val="24"/>
        </w:rPr>
        <w:t xml:space="preserve">. </w:t>
      </w:r>
      <w:r w:rsidR="00F7695B" w:rsidRPr="007B261C">
        <w:rPr>
          <w:rFonts w:ascii="Times New Roman" w:hAnsi="Times New Roman" w:cs="Times New Roman"/>
          <w:sz w:val="24"/>
          <w:szCs w:val="24"/>
        </w:rPr>
        <w:t xml:space="preserve">To measure </w:t>
      </w:r>
      <w:r w:rsidR="00CE2418" w:rsidRPr="007B261C">
        <w:rPr>
          <w:rFonts w:ascii="Times New Roman" w:hAnsi="Times New Roman" w:cs="Times New Roman"/>
          <w:sz w:val="24"/>
          <w:szCs w:val="24"/>
        </w:rPr>
        <w:t xml:space="preserve">the </w:t>
      </w:r>
      <w:r w:rsidR="00F7695B" w:rsidRPr="007B261C">
        <w:rPr>
          <w:rFonts w:ascii="Times New Roman" w:hAnsi="Times New Roman" w:cs="Times New Roman"/>
          <w:sz w:val="24"/>
          <w:szCs w:val="24"/>
        </w:rPr>
        <w:t xml:space="preserve">organic carbon content of </w:t>
      </w:r>
      <w:r w:rsidR="00CE2418" w:rsidRPr="007B261C">
        <w:rPr>
          <w:rFonts w:ascii="Times New Roman" w:hAnsi="Times New Roman" w:cs="Times New Roman"/>
          <w:sz w:val="24"/>
          <w:szCs w:val="24"/>
        </w:rPr>
        <w:t xml:space="preserve">the </w:t>
      </w:r>
      <w:r w:rsidR="00F7695B" w:rsidRPr="007B261C">
        <w:rPr>
          <w:rFonts w:ascii="Times New Roman" w:hAnsi="Times New Roman" w:cs="Times New Roman"/>
          <w:sz w:val="24"/>
          <w:szCs w:val="24"/>
        </w:rPr>
        <w:t>sediment, t</w:t>
      </w:r>
      <w:r w:rsidR="00F1757C" w:rsidRPr="007B261C">
        <w:rPr>
          <w:rFonts w:ascii="Times New Roman" w:hAnsi="Times New Roman" w:cs="Times New Roman"/>
          <w:sz w:val="24"/>
          <w:szCs w:val="24"/>
        </w:rPr>
        <w:t>he 5-mm subsurface sediment was also collected at the 18 locations using a</w:t>
      </w:r>
      <w:r w:rsidR="007854DA" w:rsidRPr="007B261C">
        <w:rPr>
          <w:rFonts w:ascii="Times New Roman" w:hAnsi="Times New Roman" w:cs="Times New Roman" w:hint="eastAsia"/>
          <w:sz w:val="24"/>
          <w:szCs w:val="24"/>
        </w:rPr>
        <w:t>n</w:t>
      </w:r>
      <w:r w:rsidR="00F1757C" w:rsidRPr="007B261C">
        <w:rPr>
          <w:rFonts w:ascii="Times New Roman" w:hAnsi="Times New Roman" w:cs="Times New Roman"/>
          <w:sz w:val="24"/>
          <w:szCs w:val="24"/>
        </w:rPr>
        <w:t xml:space="preserve"> Ekman</w:t>
      </w:r>
      <w:r w:rsidR="00062194" w:rsidRPr="007B261C">
        <w:rPr>
          <w:rFonts w:ascii="Times New Roman" w:hAnsi="Times New Roman" w:cs="Times New Roman"/>
          <w:sz w:val="24"/>
          <w:szCs w:val="24"/>
        </w:rPr>
        <w:t>-</w:t>
      </w:r>
      <w:r w:rsidR="00F1757C" w:rsidRPr="007B261C">
        <w:rPr>
          <w:rFonts w:ascii="Times New Roman" w:hAnsi="Times New Roman" w:cs="Times New Roman"/>
          <w:sz w:val="24"/>
          <w:szCs w:val="24"/>
        </w:rPr>
        <w:t xml:space="preserve">Birge </w:t>
      </w:r>
      <w:r w:rsidR="00062194" w:rsidRPr="007B261C">
        <w:rPr>
          <w:rFonts w:ascii="Times New Roman" w:hAnsi="Times New Roman" w:cs="Times New Roman"/>
          <w:sz w:val="24"/>
          <w:szCs w:val="24"/>
        </w:rPr>
        <w:t>bottom sampler</w:t>
      </w:r>
      <w:r w:rsidR="00F1757C" w:rsidRPr="007B261C">
        <w:rPr>
          <w:rFonts w:ascii="Times New Roman" w:hAnsi="Times New Roman" w:cs="Times New Roman"/>
          <w:sz w:val="24"/>
          <w:szCs w:val="24"/>
        </w:rPr>
        <w:t xml:space="preserve">. </w:t>
      </w:r>
      <w:r w:rsidR="007854DA" w:rsidRPr="007B261C">
        <w:rPr>
          <w:rFonts w:ascii="Times New Roman" w:hAnsi="Times New Roman" w:cs="Times New Roman"/>
          <w:sz w:val="24"/>
          <w:szCs w:val="24"/>
        </w:rPr>
        <w:t>Furthermore,</w:t>
      </w:r>
      <w:r w:rsidR="00A65CA0" w:rsidRPr="007B261C">
        <w:rPr>
          <w:rFonts w:ascii="Times New Roman" w:hAnsi="Times New Roman" w:cs="Times New Roman"/>
          <w:sz w:val="24"/>
          <w:szCs w:val="24"/>
        </w:rPr>
        <w:t xml:space="preserve"> </w:t>
      </w:r>
      <w:r w:rsidR="007854DA" w:rsidRPr="007B261C">
        <w:rPr>
          <w:rFonts w:ascii="Times New Roman" w:hAnsi="Times New Roman" w:cs="Times New Roman"/>
          <w:sz w:val="24"/>
          <w:szCs w:val="24"/>
        </w:rPr>
        <w:t>t</w:t>
      </w:r>
      <w:r w:rsidR="00861394" w:rsidRPr="007B261C">
        <w:rPr>
          <w:rFonts w:ascii="Times New Roman" w:hAnsi="Times New Roman" w:cs="Times New Roman"/>
          <w:sz w:val="24"/>
          <w:szCs w:val="24"/>
        </w:rPr>
        <w:t xml:space="preserve">he concentrations of dissolved oxygen (DO) and </w:t>
      </w:r>
      <w:r w:rsidR="00861394" w:rsidRPr="007B261C">
        <w:rPr>
          <w:rFonts w:ascii="Times New Roman" w:eastAsia="SimSun" w:hAnsi="Times New Roman" w:cs="Times New Roman"/>
          <w:sz w:val="24"/>
          <w:szCs w:val="24"/>
          <w:lang w:eastAsia="zh-CN"/>
        </w:rPr>
        <w:t>Chl.</w:t>
      </w:r>
      <w:r w:rsidR="00861394" w:rsidRPr="007B261C">
        <w:rPr>
          <w:rFonts w:ascii="Times New Roman" w:eastAsia="SimSun" w:hAnsi="Times New Roman" w:cs="Times New Roman"/>
          <w:i/>
          <w:sz w:val="24"/>
          <w:szCs w:val="24"/>
          <w:lang w:eastAsia="zh-CN"/>
        </w:rPr>
        <w:t>a</w:t>
      </w:r>
      <w:r w:rsidR="00861394" w:rsidRPr="007B261C">
        <w:rPr>
          <w:rFonts w:ascii="Times New Roman" w:hAnsi="Times New Roman" w:cs="Times New Roman"/>
          <w:sz w:val="24"/>
          <w:szCs w:val="24"/>
        </w:rPr>
        <w:t xml:space="preserve"> were measured at </w:t>
      </w:r>
      <w:r w:rsidR="00CE2418" w:rsidRPr="007B261C">
        <w:rPr>
          <w:rFonts w:ascii="Times New Roman" w:hAnsi="Times New Roman" w:cs="Times New Roman"/>
          <w:sz w:val="24"/>
          <w:szCs w:val="24"/>
        </w:rPr>
        <w:t xml:space="preserve">a </w:t>
      </w:r>
      <w:r w:rsidR="00861394" w:rsidRPr="007B261C">
        <w:rPr>
          <w:rFonts w:ascii="Times New Roman" w:hAnsi="Times New Roman" w:cs="Times New Roman"/>
          <w:sz w:val="24"/>
          <w:szCs w:val="24"/>
        </w:rPr>
        <w:t>0.3</w:t>
      </w:r>
      <w:r w:rsidR="00CE2418" w:rsidRPr="007B261C">
        <w:rPr>
          <w:rFonts w:ascii="Times New Roman" w:hAnsi="Times New Roman" w:cs="Times New Roman"/>
          <w:sz w:val="24"/>
          <w:szCs w:val="24"/>
        </w:rPr>
        <w:t xml:space="preserve"> </w:t>
      </w:r>
      <w:r w:rsidR="00861394" w:rsidRPr="007B261C">
        <w:rPr>
          <w:rFonts w:ascii="Times New Roman" w:hAnsi="Times New Roman" w:cs="Times New Roman"/>
          <w:sz w:val="24"/>
          <w:szCs w:val="24"/>
        </w:rPr>
        <w:t xml:space="preserve">m </w:t>
      </w:r>
      <w:r w:rsidR="00CF2650">
        <w:rPr>
          <w:rFonts w:ascii="Times New Roman" w:hAnsi="Times New Roman" w:cs="Times New Roman"/>
          <w:sz w:val="24"/>
          <w:szCs w:val="24"/>
        </w:rPr>
        <w:t xml:space="preserve">above </w:t>
      </w:r>
      <w:r w:rsidR="00861394" w:rsidRPr="007B261C">
        <w:rPr>
          <w:rFonts w:ascii="Times New Roman" w:hAnsi="Times New Roman" w:cs="Times New Roman"/>
          <w:sz w:val="24"/>
          <w:szCs w:val="24"/>
        </w:rPr>
        <w:t xml:space="preserve">the bottom </w:t>
      </w:r>
      <w:r w:rsidR="00CF2650">
        <w:rPr>
          <w:rFonts w:ascii="Times New Roman" w:hAnsi="Times New Roman" w:cs="Times New Roman"/>
          <w:sz w:val="24"/>
          <w:szCs w:val="24"/>
        </w:rPr>
        <w:t>at</w:t>
      </w:r>
      <w:r w:rsidR="00CF2650" w:rsidRPr="007B261C">
        <w:rPr>
          <w:rFonts w:ascii="Times New Roman" w:hAnsi="Times New Roman" w:cs="Times New Roman"/>
          <w:sz w:val="24"/>
          <w:szCs w:val="24"/>
        </w:rPr>
        <w:t xml:space="preserve"> </w:t>
      </w:r>
      <w:r w:rsidR="00861394" w:rsidRPr="007B261C">
        <w:rPr>
          <w:rFonts w:ascii="Times New Roman" w:hAnsi="Times New Roman" w:cs="Times New Roman"/>
          <w:sz w:val="24"/>
          <w:szCs w:val="24"/>
        </w:rPr>
        <w:t xml:space="preserve">the 18 locations </w:t>
      </w:r>
      <w:r w:rsidR="00CE2418" w:rsidRPr="007B261C">
        <w:rPr>
          <w:rFonts w:ascii="Times New Roman" w:hAnsi="Times New Roman" w:cs="Times New Roman"/>
          <w:sz w:val="24"/>
          <w:szCs w:val="24"/>
        </w:rPr>
        <w:t xml:space="preserve">using </w:t>
      </w:r>
      <w:r w:rsidR="00861394" w:rsidRPr="007B261C">
        <w:rPr>
          <w:rFonts w:ascii="Times New Roman" w:hAnsi="Times New Roman" w:cs="Times New Roman"/>
          <w:sz w:val="24"/>
          <w:szCs w:val="24"/>
        </w:rPr>
        <w:t>a CTD s</w:t>
      </w:r>
      <w:r w:rsidR="00861394" w:rsidRPr="005456C9">
        <w:rPr>
          <w:rFonts w:ascii="Times New Roman" w:hAnsi="Times New Roman" w:cs="Times New Roman"/>
          <w:sz w:val="24"/>
          <w:szCs w:val="24"/>
        </w:rPr>
        <w:t>ensor (</w:t>
      </w:r>
      <w:r w:rsidR="00951CBD" w:rsidRPr="005456C9">
        <w:rPr>
          <w:rFonts w:ascii="Times New Roman" w:hAnsi="Times New Roman" w:cs="Times New Roman" w:hint="eastAsia"/>
          <w:sz w:val="24"/>
          <w:szCs w:val="24"/>
        </w:rPr>
        <w:t>A</w:t>
      </w:r>
      <w:r w:rsidR="00951CBD" w:rsidRPr="005456C9">
        <w:rPr>
          <w:rFonts w:ascii="Times New Roman" w:hAnsi="Times New Roman" w:cs="Times New Roman"/>
          <w:sz w:val="24"/>
          <w:szCs w:val="24"/>
        </w:rPr>
        <w:t>AQ1183, JFE Advantech</w:t>
      </w:r>
      <w:r w:rsidR="00861394" w:rsidRPr="005456C9">
        <w:rPr>
          <w:rFonts w:ascii="Times New Roman" w:hAnsi="Times New Roman" w:cs="Times New Roman"/>
          <w:sz w:val="24"/>
          <w:szCs w:val="24"/>
        </w:rPr>
        <w:t xml:space="preserve"> CO., LTD</w:t>
      </w:r>
      <w:r w:rsidR="005456C9" w:rsidRPr="005456C9">
        <w:rPr>
          <w:rFonts w:ascii="Times New Roman" w:hAnsi="Times New Roman" w:cs="Times New Roman"/>
          <w:sz w:val="24"/>
          <w:szCs w:val="24"/>
        </w:rPr>
        <w:t>, Nishinomiya, Hyogo, Japan</w:t>
      </w:r>
      <w:r w:rsidR="00861394" w:rsidRPr="005456C9">
        <w:rPr>
          <w:rFonts w:ascii="Times New Roman" w:hAnsi="Times New Roman" w:cs="Times New Roman"/>
          <w:sz w:val="24"/>
          <w:szCs w:val="24"/>
        </w:rPr>
        <w:t>).</w:t>
      </w:r>
    </w:p>
    <w:p w14:paraId="410D1627" w14:textId="16D73E41" w:rsidR="00502CC1" w:rsidRPr="00D2353E" w:rsidRDefault="00F464F2"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i/>
          <w:sz w:val="24"/>
          <w:szCs w:val="24"/>
        </w:rPr>
        <w:t>Chemical analyses</w:t>
      </w:r>
      <w:r w:rsidR="00E10390">
        <w:rPr>
          <w:rFonts w:ascii="Times New Roman" w:hAnsi="Times New Roman" w:cs="Times New Roman"/>
          <w:i/>
          <w:sz w:val="24"/>
          <w:szCs w:val="24"/>
        </w:rPr>
        <w:t xml:space="preserve"> </w:t>
      </w:r>
      <w:r w:rsidR="00E10390">
        <w:rPr>
          <w:rFonts w:ascii="Times New Roman" w:hAnsi="Times New Roman" w:cs="Times New Roman"/>
          <w:sz w:val="24"/>
          <w:szCs w:val="24"/>
        </w:rPr>
        <w:t xml:space="preserve">̶ </w:t>
      </w:r>
      <w:r w:rsidR="007C01F4" w:rsidRPr="007B261C">
        <w:rPr>
          <w:rFonts w:ascii="Times New Roman" w:hAnsi="Times New Roman" w:cs="Times New Roman"/>
          <w:sz w:val="24"/>
          <w:szCs w:val="24"/>
        </w:rPr>
        <w:t xml:space="preserve">For </w:t>
      </w:r>
      <w:r w:rsidR="00D5489F" w:rsidRPr="007B261C">
        <w:rPr>
          <w:rFonts w:ascii="Times New Roman" w:hAnsi="Times New Roman" w:cs="Times New Roman"/>
          <w:sz w:val="24"/>
          <w:szCs w:val="24"/>
        </w:rPr>
        <w:t xml:space="preserve">the </w:t>
      </w:r>
      <w:r w:rsidR="007C01F4" w:rsidRPr="007B261C">
        <w:rPr>
          <w:rFonts w:ascii="Times New Roman" w:hAnsi="Times New Roman" w:cs="Times New Roman"/>
          <w:sz w:val="24"/>
          <w:szCs w:val="24"/>
        </w:rPr>
        <w:t>analysis of Chl.</w:t>
      </w:r>
      <w:r w:rsidR="007C01F4" w:rsidRPr="007B261C">
        <w:rPr>
          <w:rFonts w:ascii="Times New Roman" w:hAnsi="Times New Roman" w:cs="Times New Roman"/>
          <w:i/>
          <w:sz w:val="24"/>
          <w:szCs w:val="24"/>
        </w:rPr>
        <w:t>a</w:t>
      </w:r>
      <w:r w:rsidR="007C01F4" w:rsidRPr="007B261C">
        <w:rPr>
          <w:rFonts w:ascii="Times New Roman" w:hAnsi="Times New Roman" w:cs="Times New Roman"/>
          <w:sz w:val="24"/>
          <w:szCs w:val="24"/>
        </w:rPr>
        <w:t xml:space="preserve"> in subsurface seawater, </w:t>
      </w:r>
      <w:r w:rsidR="00B6617E" w:rsidRPr="007B261C">
        <w:rPr>
          <w:rFonts w:ascii="Times New Roman" w:hAnsi="Times New Roman" w:cs="Times New Roman"/>
          <w:sz w:val="24"/>
          <w:szCs w:val="24"/>
        </w:rPr>
        <w:t>2</w:t>
      </w:r>
      <w:r w:rsidR="00D5489F" w:rsidRPr="007B261C">
        <w:rPr>
          <w:rFonts w:ascii="Times New Roman" w:hAnsi="Times New Roman" w:cs="Times New Roman"/>
          <w:sz w:val="24"/>
          <w:szCs w:val="24"/>
        </w:rPr>
        <w:t xml:space="preserve"> </w:t>
      </w:r>
      <w:r w:rsidR="00B6617E" w:rsidRPr="007B261C">
        <w:rPr>
          <w:rFonts w:ascii="Times New Roman" w:hAnsi="Times New Roman" w:cs="Times New Roman"/>
          <w:sz w:val="24"/>
          <w:szCs w:val="24"/>
        </w:rPr>
        <w:t xml:space="preserve">L </w:t>
      </w:r>
      <w:r w:rsidR="00D5489F" w:rsidRPr="007B261C">
        <w:rPr>
          <w:rFonts w:ascii="Times New Roman" w:hAnsi="Times New Roman" w:cs="Times New Roman"/>
          <w:sz w:val="24"/>
          <w:szCs w:val="24"/>
        </w:rPr>
        <w:t xml:space="preserve">of </w:t>
      </w:r>
      <w:r w:rsidR="00B6617E" w:rsidRPr="007B261C">
        <w:rPr>
          <w:rFonts w:ascii="Times New Roman" w:hAnsi="Times New Roman" w:cs="Times New Roman"/>
          <w:sz w:val="24"/>
          <w:szCs w:val="24"/>
        </w:rPr>
        <w:t xml:space="preserve">seawater </w:t>
      </w:r>
      <w:r w:rsidR="00D5489F" w:rsidRPr="007B261C">
        <w:rPr>
          <w:rFonts w:ascii="Times New Roman" w:hAnsi="Times New Roman" w:cs="Times New Roman"/>
          <w:sz w:val="24"/>
          <w:szCs w:val="24"/>
        </w:rPr>
        <w:t xml:space="preserve">from </w:t>
      </w:r>
      <w:r w:rsidR="00B32451" w:rsidRPr="007B261C">
        <w:rPr>
          <w:rFonts w:ascii="Times New Roman" w:hAnsi="Times New Roman" w:cs="Times New Roman"/>
          <w:sz w:val="24"/>
          <w:szCs w:val="24"/>
        </w:rPr>
        <w:t xml:space="preserve">each </w:t>
      </w:r>
      <w:r w:rsidR="007C01F4" w:rsidRPr="007B261C">
        <w:rPr>
          <w:rFonts w:ascii="Times New Roman" w:hAnsi="Times New Roman" w:cs="Times New Roman"/>
          <w:sz w:val="24"/>
          <w:szCs w:val="24"/>
        </w:rPr>
        <w:t>sample</w:t>
      </w:r>
      <w:r w:rsidR="00B32451" w:rsidRPr="007B261C">
        <w:rPr>
          <w:rFonts w:ascii="Times New Roman" w:hAnsi="Times New Roman" w:cs="Times New Roman"/>
          <w:sz w:val="24"/>
          <w:szCs w:val="24"/>
        </w:rPr>
        <w:t xml:space="preserve"> </w:t>
      </w:r>
      <w:r w:rsidR="00B6617E" w:rsidRPr="007B261C">
        <w:rPr>
          <w:rFonts w:ascii="Times New Roman" w:hAnsi="Times New Roman" w:cs="Times New Roman"/>
          <w:sz w:val="24"/>
          <w:szCs w:val="24"/>
        </w:rPr>
        <w:t>was filtered</w:t>
      </w:r>
      <w:r w:rsidR="00B32451" w:rsidRPr="007B261C">
        <w:rPr>
          <w:rFonts w:ascii="Times New Roman" w:hAnsi="Times New Roman" w:cs="Times New Roman"/>
          <w:sz w:val="24"/>
          <w:szCs w:val="24"/>
        </w:rPr>
        <w:t xml:space="preserve"> through a glass fiber filter (GF/F, Whatman)</w:t>
      </w:r>
      <w:r w:rsidR="00B6617E" w:rsidRPr="007B261C">
        <w:rPr>
          <w:rFonts w:ascii="Times New Roman" w:hAnsi="Times New Roman" w:cs="Times New Roman"/>
          <w:sz w:val="24"/>
          <w:szCs w:val="24"/>
        </w:rPr>
        <w:t xml:space="preserve">. </w:t>
      </w:r>
      <w:r w:rsidR="00D2353E">
        <w:rPr>
          <w:rFonts w:ascii="Times New Roman" w:hAnsi="Times New Roman" w:cs="Times New Roman"/>
          <w:sz w:val="24"/>
          <w:szCs w:val="24"/>
        </w:rPr>
        <w:t xml:space="preserve">Filtered samples were </w:t>
      </w:r>
      <w:r w:rsidR="00D5489F" w:rsidRPr="007B261C">
        <w:rPr>
          <w:rFonts w:ascii="Times New Roman" w:hAnsi="Times New Roman" w:cs="Times New Roman"/>
          <w:sz w:val="24"/>
          <w:szCs w:val="24"/>
        </w:rPr>
        <w:t xml:space="preserve">ground </w:t>
      </w:r>
      <w:r w:rsidR="0085656E" w:rsidRPr="007B261C">
        <w:rPr>
          <w:rFonts w:ascii="Times New Roman" w:hAnsi="Times New Roman" w:cs="Times New Roman"/>
          <w:sz w:val="24"/>
          <w:szCs w:val="24"/>
        </w:rPr>
        <w:t>and</w:t>
      </w:r>
      <w:r w:rsidR="005C5728" w:rsidRPr="007B261C">
        <w:rPr>
          <w:rFonts w:ascii="Times New Roman" w:hAnsi="Times New Roman" w:cs="Times New Roman"/>
          <w:sz w:val="24"/>
          <w:szCs w:val="24"/>
        </w:rPr>
        <w:t xml:space="preserve"> </w:t>
      </w:r>
      <w:r w:rsidR="003B008A" w:rsidRPr="007B261C">
        <w:rPr>
          <w:rFonts w:ascii="Times New Roman" w:hAnsi="Times New Roman" w:cs="Times New Roman"/>
          <w:sz w:val="24"/>
          <w:szCs w:val="24"/>
        </w:rPr>
        <w:t xml:space="preserve">extracted in </w:t>
      </w:r>
      <w:r w:rsidR="0071755B" w:rsidRPr="007B261C">
        <w:rPr>
          <w:rFonts w:ascii="Times New Roman" w:hAnsi="Times New Roman" w:cs="Times New Roman"/>
          <w:sz w:val="24"/>
          <w:szCs w:val="24"/>
        </w:rPr>
        <w:t>approximatel</w:t>
      </w:r>
      <w:r w:rsidR="0071755B" w:rsidRPr="007B261C">
        <w:rPr>
          <w:rFonts w:ascii="Times New Roman" w:eastAsia="SimSun" w:hAnsi="Times New Roman" w:cs="Times New Roman"/>
          <w:sz w:val="24"/>
          <w:szCs w:val="24"/>
          <w:lang w:eastAsia="zh-CN"/>
        </w:rPr>
        <w:t xml:space="preserve">y </w:t>
      </w:r>
      <w:r w:rsidR="003B008A" w:rsidRPr="007B261C">
        <w:rPr>
          <w:rFonts w:ascii="Times New Roman" w:eastAsia="SimSun" w:hAnsi="Times New Roman" w:cs="Times New Roman"/>
          <w:sz w:val="24"/>
          <w:szCs w:val="24"/>
          <w:lang w:eastAsia="zh-CN"/>
        </w:rPr>
        <w:t>10</w:t>
      </w:r>
      <w:r w:rsidR="00D95BBD" w:rsidRPr="007B261C">
        <w:rPr>
          <w:rFonts w:ascii="Times New Roman" w:eastAsia="SimSun" w:hAnsi="Times New Roman" w:cs="Times New Roman"/>
          <w:sz w:val="24"/>
          <w:szCs w:val="24"/>
          <w:lang w:eastAsia="zh-CN"/>
        </w:rPr>
        <w:t xml:space="preserve"> </w:t>
      </w:r>
      <w:r w:rsidR="005C5728" w:rsidRPr="007B261C">
        <w:rPr>
          <w:rFonts w:ascii="Times New Roman" w:eastAsia="SimSun" w:hAnsi="Times New Roman" w:cs="Times New Roman"/>
          <w:sz w:val="24"/>
          <w:szCs w:val="24"/>
          <w:lang w:eastAsia="zh-CN"/>
        </w:rPr>
        <w:t>m</w:t>
      </w:r>
      <w:r w:rsidR="00D95BBD" w:rsidRPr="007B261C">
        <w:rPr>
          <w:rFonts w:ascii="Times New Roman" w:eastAsia="SimSun" w:hAnsi="Times New Roman" w:cs="Times New Roman"/>
          <w:sz w:val="24"/>
          <w:szCs w:val="24"/>
          <w:lang w:eastAsia="zh-CN"/>
        </w:rPr>
        <w:t>L</w:t>
      </w:r>
      <w:r w:rsidR="002E686A" w:rsidRPr="007B261C">
        <w:rPr>
          <w:rFonts w:ascii="Times New Roman" w:eastAsia="SimSun" w:hAnsi="Times New Roman" w:cs="Times New Roman"/>
          <w:sz w:val="24"/>
          <w:szCs w:val="24"/>
          <w:lang w:eastAsia="zh-CN"/>
        </w:rPr>
        <w:t xml:space="preserve"> of 90% acetone</w:t>
      </w:r>
      <w:r w:rsidR="00B86291" w:rsidRPr="007B261C">
        <w:rPr>
          <w:rFonts w:ascii="Times New Roman" w:hAnsi="Times New Roman" w:cs="Times New Roman"/>
          <w:sz w:val="24"/>
          <w:szCs w:val="24"/>
        </w:rPr>
        <w:t xml:space="preserve">, and the concentration of </w:t>
      </w:r>
      <w:r w:rsidR="006252B4" w:rsidRPr="007B261C">
        <w:rPr>
          <w:rFonts w:ascii="Times New Roman" w:eastAsia="SimSun" w:hAnsi="Times New Roman" w:cs="Times New Roman"/>
          <w:sz w:val="24"/>
          <w:szCs w:val="24"/>
          <w:lang w:eastAsia="zh-CN"/>
        </w:rPr>
        <w:t>Chl.</w:t>
      </w:r>
      <w:r w:rsidR="006252B4" w:rsidRPr="007B261C">
        <w:rPr>
          <w:rFonts w:ascii="Times New Roman" w:eastAsia="SimSun" w:hAnsi="Times New Roman" w:cs="Times New Roman"/>
          <w:i/>
          <w:sz w:val="24"/>
          <w:szCs w:val="24"/>
          <w:lang w:eastAsia="zh-CN"/>
        </w:rPr>
        <w:t>a</w:t>
      </w:r>
      <w:r w:rsidR="005C5728" w:rsidRPr="007B261C">
        <w:rPr>
          <w:rFonts w:ascii="Times New Roman" w:hAnsi="Times New Roman" w:cs="Times New Roman"/>
          <w:sz w:val="24"/>
          <w:szCs w:val="24"/>
        </w:rPr>
        <w:t xml:space="preserve"> </w:t>
      </w:r>
      <w:r w:rsidR="00B86291" w:rsidRPr="007B261C">
        <w:rPr>
          <w:rFonts w:ascii="Times New Roman" w:hAnsi="Times New Roman" w:cs="Times New Roman"/>
          <w:sz w:val="24"/>
          <w:szCs w:val="24"/>
        </w:rPr>
        <w:t>was</w:t>
      </w:r>
      <w:r w:rsidR="005C5728" w:rsidRPr="007B261C">
        <w:rPr>
          <w:rFonts w:ascii="Times New Roman" w:hAnsi="Times New Roman" w:cs="Times New Roman"/>
          <w:sz w:val="24"/>
          <w:szCs w:val="24"/>
        </w:rPr>
        <w:t xml:space="preserve"> </w:t>
      </w:r>
      <w:r w:rsidR="00F2737D" w:rsidRPr="007B261C">
        <w:rPr>
          <w:rFonts w:ascii="Times New Roman" w:eastAsia="SimSun" w:hAnsi="Times New Roman" w:cs="Times New Roman"/>
          <w:color w:val="000000"/>
          <w:sz w:val="24"/>
          <w:szCs w:val="24"/>
          <w:lang w:eastAsia="zh-CN"/>
        </w:rPr>
        <w:t>spectrophotometrically</w:t>
      </w:r>
      <w:r w:rsidR="00F2737D" w:rsidRPr="007B261C">
        <w:rPr>
          <w:rFonts w:ascii="Times New Roman" w:eastAsia="SimSun" w:hAnsi="Times New Roman" w:cs="Times New Roman"/>
          <w:sz w:val="24"/>
          <w:szCs w:val="24"/>
          <w:lang w:eastAsia="zh-CN"/>
        </w:rPr>
        <w:t xml:space="preserve"> </w:t>
      </w:r>
      <w:r w:rsidR="00B86291" w:rsidRPr="007B261C">
        <w:rPr>
          <w:rFonts w:ascii="Times New Roman" w:eastAsia="SimSun" w:hAnsi="Times New Roman" w:cs="Times New Roman"/>
          <w:sz w:val="24"/>
          <w:szCs w:val="24"/>
          <w:lang w:eastAsia="zh-CN"/>
        </w:rPr>
        <w:t>determined</w:t>
      </w:r>
      <w:r w:rsidR="00AD4D6B">
        <w:rPr>
          <w:rFonts w:ascii="Times New Roman" w:hAnsi="Times New Roman" w:cs="Times New Roman"/>
          <w:sz w:val="24"/>
          <w:szCs w:val="24"/>
        </w:rPr>
        <w:t xml:space="preserve"> [12]</w:t>
      </w:r>
      <w:r w:rsidR="00B86291" w:rsidRPr="007B261C">
        <w:rPr>
          <w:rFonts w:ascii="Times New Roman" w:eastAsia="SimSun" w:hAnsi="Times New Roman" w:cs="Times New Roman"/>
          <w:color w:val="000000"/>
          <w:sz w:val="24"/>
          <w:szCs w:val="24"/>
          <w:lang w:eastAsia="zh-CN"/>
        </w:rPr>
        <w:t xml:space="preserve"> (UV-1800, SHIMADZU </w:t>
      </w:r>
      <w:r w:rsidR="00B86291" w:rsidRPr="007B261C">
        <w:rPr>
          <w:rFonts w:ascii="Times New Roman" w:hAnsi="Times New Roman" w:cs="Times New Roman"/>
          <w:sz w:val="24"/>
          <w:szCs w:val="24"/>
        </w:rPr>
        <w:t>CO., LTD</w:t>
      </w:r>
      <w:r w:rsidR="00D5489F" w:rsidRPr="007B261C">
        <w:rPr>
          <w:rFonts w:ascii="Times New Roman" w:hAnsi="Times New Roman" w:cs="Times New Roman"/>
          <w:sz w:val="24"/>
          <w:szCs w:val="24"/>
        </w:rPr>
        <w:t>, Kyoto, Japan</w:t>
      </w:r>
      <w:r w:rsidR="00B86291" w:rsidRPr="007B261C">
        <w:rPr>
          <w:rFonts w:ascii="Times New Roman" w:hAnsi="Times New Roman" w:cs="Times New Roman"/>
          <w:sz w:val="24"/>
          <w:szCs w:val="24"/>
        </w:rPr>
        <w:t>)</w:t>
      </w:r>
      <w:r w:rsidR="005C5728" w:rsidRPr="007B261C">
        <w:rPr>
          <w:rFonts w:ascii="Times New Roman" w:eastAsia="SimSun" w:hAnsi="Times New Roman" w:cs="Times New Roman"/>
          <w:color w:val="000000"/>
          <w:sz w:val="24"/>
          <w:szCs w:val="24"/>
          <w:lang w:eastAsia="zh-CN"/>
        </w:rPr>
        <w:t>.</w:t>
      </w:r>
      <w:r w:rsidR="005C5728" w:rsidRPr="007B261C">
        <w:rPr>
          <w:rFonts w:ascii="Times New Roman" w:eastAsia="SimSun" w:hAnsi="Times New Roman" w:cs="Times New Roman"/>
          <w:sz w:val="24"/>
          <w:szCs w:val="24"/>
          <w:lang w:eastAsia="zh-CN"/>
        </w:rPr>
        <w:t xml:space="preserve"> </w:t>
      </w:r>
      <w:r w:rsidR="00D5489F" w:rsidRPr="007B261C">
        <w:rPr>
          <w:rFonts w:ascii="Times New Roman" w:hAnsi="Times New Roman" w:cs="Times New Roman"/>
          <w:sz w:val="24"/>
          <w:szCs w:val="24"/>
        </w:rPr>
        <w:t xml:space="preserve">To estimate the </w:t>
      </w:r>
      <w:r w:rsidR="00F2737D" w:rsidRPr="007B261C">
        <w:rPr>
          <w:rFonts w:ascii="Times New Roman" w:hAnsi="Times New Roman" w:cs="Times New Roman"/>
          <w:sz w:val="24"/>
          <w:szCs w:val="24"/>
        </w:rPr>
        <w:t>o</w:t>
      </w:r>
      <w:r w:rsidR="00807FFC" w:rsidRPr="007B261C">
        <w:rPr>
          <w:rFonts w:ascii="Times New Roman" w:hAnsi="Times New Roman" w:cs="Times New Roman"/>
          <w:sz w:val="24"/>
          <w:szCs w:val="24"/>
        </w:rPr>
        <w:t xml:space="preserve">rganic </w:t>
      </w:r>
      <w:r w:rsidR="00F2737D" w:rsidRPr="007B261C">
        <w:rPr>
          <w:rFonts w:ascii="Times New Roman" w:hAnsi="Times New Roman" w:cs="Times New Roman"/>
          <w:sz w:val="24"/>
          <w:szCs w:val="24"/>
        </w:rPr>
        <w:t>c</w:t>
      </w:r>
      <w:r w:rsidR="00807FFC" w:rsidRPr="007B261C">
        <w:rPr>
          <w:rFonts w:ascii="Times New Roman" w:hAnsi="Times New Roman" w:cs="Times New Roman"/>
          <w:sz w:val="24"/>
          <w:szCs w:val="24"/>
        </w:rPr>
        <w:t>arbon</w:t>
      </w:r>
      <w:r w:rsidR="00B86291" w:rsidRPr="007B261C">
        <w:rPr>
          <w:rFonts w:ascii="Times New Roman" w:hAnsi="Times New Roman" w:cs="Times New Roman"/>
          <w:sz w:val="24"/>
          <w:szCs w:val="24"/>
        </w:rPr>
        <w:t xml:space="preserve"> content of sediment</w:t>
      </w:r>
      <w:r w:rsidR="00F2737D" w:rsidRPr="007B261C">
        <w:rPr>
          <w:rFonts w:ascii="Times New Roman" w:hAnsi="Times New Roman" w:cs="Times New Roman"/>
          <w:sz w:val="24"/>
          <w:szCs w:val="24"/>
        </w:rPr>
        <w:t xml:space="preserve">, the sediment samples were </w:t>
      </w:r>
      <w:r w:rsidR="00D95BBD" w:rsidRPr="007B261C">
        <w:rPr>
          <w:rFonts w:ascii="Times New Roman" w:hAnsi="Times New Roman" w:cs="Times New Roman"/>
          <w:sz w:val="24"/>
          <w:szCs w:val="24"/>
        </w:rPr>
        <w:t xml:space="preserve">sifted </w:t>
      </w:r>
      <w:r w:rsidR="00C30B20" w:rsidRPr="007B261C">
        <w:rPr>
          <w:rFonts w:ascii="Times New Roman" w:hAnsi="Times New Roman" w:cs="Times New Roman"/>
          <w:sz w:val="24"/>
          <w:szCs w:val="24"/>
        </w:rPr>
        <w:t>through</w:t>
      </w:r>
      <w:r w:rsidR="00D5489F" w:rsidRPr="007B261C">
        <w:rPr>
          <w:rFonts w:ascii="Times New Roman" w:hAnsi="Times New Roman" w:cs="Times New Roman"/>
          <w:sz w:val="24"/>
          <w:szCs w:val="24"/>
        </w:rPr>
        <w:t xml:space="preserve"> </w:t>
      </w:r>
      <w:r w:rsidR="00D95BBD" w:rsidRPr="007B261C">
        <w:rPr>
          <w:rFonts w:ascii="Times New Roman" w:hAnsi="Times New Roman" w:cs="Times New Roman"/>
          <w:sz w:val="24"/>
          <w:szCs w:val="24"/>
        </w:rPr>
        <w:t>a 250</w:t>
      </w:r>
      <w:r w:rsidR="00D5489F" w:rsidRPr="007B261C">
        <w:rPr>
          <w:rFonts w:ascii="Times New Roman" w:hAnsi="Times New Roman" w:cs="Times New Roman"/>
          <w:sz w:val="24"/>
          <w:szCs w:val="24"/>
        </w:rPr>
        <w:t>-</w:t>
      </w:r>
      <w:r w:rsidR="00D95BBD" w:rsidRPr="007B261C">
        <w:rPr>
          <w:rFonts w:ascii="Times New Roman" w:hAnsi="Times New Roman" w:cs="Times New Roman"/>
          <w:sz w:val="24"/>
          <w:szCs w:val="24"/>
        </w:rPr>
        <w:lastRenderedPageBreak/>
        <w:t xml:space="preserve">μm sieve, </w:t>
      </w:r>
      <w:r w:rsidR="007635D6" w:rsidRPr="007B261C">
        <w:rPr>
          <w:rFonts w:ascii="Times New Roman" w:hAnsi="Times New Roman" w:cs="Times New Roman"/>
          <w:sz w:val="24"/>
          <w:szCs w:val="24"/>
        </w:rPr>
        <w:t>acidifi</w:t>
      </w:r>
      <w:r w:rsidR="00F2737D" w:rsidRPr="007B261C">
        <w:rPr>
          <w:rFonts w:ascii="Times New Roman" w:hAnsi="Times New Roman" w:cs="Times New Roman"/>
          <w:sz w:val="24"/>
          <w:szCs w:val="24"/>
        </w:rPr>
        <w:t>ed with</w:t>
      </w:r>
      <w:r w:rsidR="007635D6" w:rsidRPr="007B261C">
        <w:rPr>
          <w:rFonts w:ascii="Times New Roman" w:hAnsi="Times New Roman" w:cs="Times New Roman"/>
          <w:sz w:val="24"/>
          <w:szCs w:val="24"/>
        </w:rPr>
        <w:t xml:space="preserve"> 10% HC</w:t>
      </w:r>
      <w:r w:rsidR="00F2737D" w:rsidRPr="007B261C">
        <w:rPr>
          <w:rFonts w:ascii="Times New Roman" w:hAnsi="Times New Roman" w:cs="Times New Roman"/>
          <w:sz w:val="24"/>
          <w:szCs w:val="24"/>
        </w:rPr>
        <w:t>l</w:t>
      </w:r>
      <w:r w:rsidR="00D95BBD" w:rsidRPr="007B261C">
        <w:rPr>
          <w:rFonts w:ascii="Times New Roman" w:hAnsi="Times New Roman" w:cs="Times New Roman"/>
          <w:sz w:val="24"/>
          <w:szCs w:val="24"/>
        </w:rPr>
        <w:t xml:space="preserve"> to remove carbonate</w:t>
      </w:r>
      <w:r w:rsidR="00D5489F" w:rsidRPr="007B261C">
        <w:rPr>
          <w:rFonts w:ascii="Times New Roman" w:hAnsi="Times New Roman" w:cs="Times New Roman"/>
          <w:sz w:val="24"/>
          <w:szCs w:val="24"/>
        </w:rPr>
        <w:t>,</w:t>
      </w:r>
      <w:r w:rsidR="00D95BBD" w:rsidRPr="007B261C">
        <w:rPr>
          <w:rFonts w:ascii="Times New Roman" w:hAnsi="Times New Roman" w:cs="Times New Roman"/>
          <w:sz w:val="24"/>
          <w:szCs w:val="24"/>
        </w:rPr>
        <w:t xml:space="preserve"> and then </w:t>
      </w:r>
      <w:r w:rsidR="007635D6" w:rsidRPr="007B261C">
        <w:rPr>
          <w:rFonts w:ascii="Times New Roman" w:hAnsi="Times New Roman" w:cs="Times New Roman"/>
          <w:sz w:val="24"/>
          <w:szCs w:val="24"/>
        </w:rPr>
        <w:t>dried</w:t>
      </w:r>
      <w:r w:rsidR="00D95BBD" w:rsidRPr="007B261C">
        <w:rPr>
          <w:rFonts w:ascii="Times New Roman" w:hAnsi="Times New Roman" w:cs="Times New Roman"/>
          <w:sz w:val="24"/>
          <w:szCs w:val="24"/>
        </w:rPr>
        <w:t xml:space="preserve"> at </w:t>
      </w:r>
      <w:r w:rsidR="00D95BBD" w:rsidRPr="007B261C">
        <w:rPr>
          <w:rFonts w:ascii="Times New Roman" w:eastAsia="SimSun" w:hAnsi="Times New Roman" w:cs="Times New Roman"/>
          <w:sz w:val="24"/>
          <w:szCs w:val="24"/>
          <w:lang w:eastAsia="zh-CN"/>
        </w:rPr>
        <w:t>60</w:t>
      </w:r>
      <w:r w:rsidR="00D95BBD" w:rsidRPr="007B261C">
        <w:rPr>
          <w:rFonts w:ascii="Times New Roman" w:hAnsi="Times New Roman" w:cs="Times New Roman"/>
          <w:sz w:val="24"/>
          <w:szCs w:val="24"/>
        </w:rPr>
        <w:t>°C</w:t>
      </w:r>
      <w:r w:rsidR="00D95BBD" w:rsidRPr="007B261C">
        <w:rPr>
          <w:rFonts w:ascii="Times New Roman" w:eastAsia="SimSun" w:hAnsi="Times New Roman" w:cs="Times New Roman"/>
          <w:sz w:val="24"/>
          <w:szCs w:val="24"/>
          <w:lang w:eastAsia="zh-CN"/>
        </w:rPr>
        <w:t>.</w:t>
      </w:r>
      <w:r w:rsidR="00E40BF4" w:rsidRPr="007B261C">
        <w:rPr>
          <w:rFonts w:ascii="Times New Roman" w:eastAsia="SimSun" w:hAnsi="Times New Roman" w:cs="Times New Roman"/>
          <w:sz w:val="24"/>
          <w:szCs w:val="24"/>
          <w:lang w:eastAsia="zh-CN"/>
        </w:rPr>
        <w:t xml:space="preserve"> </w:t>
      </w:r>
      <w:r w:rsidR="00D95BBD" w:rsidRPr="007B261C">
        <w:rPr>
          <w:rFonts w:ascii="Times New Roman" w:eastAsia="SimSun" w:hAnsi="Times New Roman" w:cs="Times New Roman"/>
          <w:sz w:val="24"/>
          <w:szCs w:val="24"/>
          <w:lang w:eastAsia="zh-CN"/>
        </w:rPr>
        <w:t>T</w:t>
      </w:r>
      <w:r w:rsidR="007635D6" w:rsidRPr="007B261C">
        <w:rPr>
          <w:rFonts w:ascii="Times New Roman" w:eastAsia="SimSun" w:hAnsi="Times New Roman" w:cs="Times New Roman"/>
          <w:sz w:val="24"/>
          <w:szCs w:val="24"/>
          <w:lang w:eastAsia="zh-CN"/>
        </w:rPr>
        <w:t xml:space="preserve">he </w:t>
      </w:r>
      <w:r w:rsidR="00D5489F" w:rsidRPr="007B261C">
        <w:rPr>
          <w:rFonts w:ascii="Times New Roman" w:eastAsia="SimSun" w:hAnsi="Times New Roman" w:cs="Times New Roman"/>
          <w:sz w:val="24"/>
          <w:szCs w:val="24"/>
          <w:lang w:eastAsia="zh-CN"/>
        </w:rPr>
        <w:t xml:space="preserve">carbon content of </w:t>
      </w:r>
      <w:r w:rsidR="00D95BBD" w:rsidRPr="007B261C">
        <w:rPr>
          <w:rFonts w:ascii="Times New Roman" w:eastAsia="SimSun" w:hAnsi="Times New Roman" w:cs="Times New Roman"/>
          <w:sz w:val="24"/>
          <w:szCs w:val="24"/>
          <w:lang w:eastAsia="zh-CN"/>
        </w:rPr>
        <w:t xml:space="preserve">sediment </w:t>
      </w:r>
      <w:r w:rsidR="007635D6" w:rsidRPr="007B261C">
        <w:rPr>
          <w:rFonts w:ascii="Times New Roman" w:eastAsia="SimSun" w:hAnsi="Times New Roman" w:cs="Times New Roman"/>
          <w:sz w:val="24"/>
          <w:szCs w:val="24"/>
          <w:lang w:eastAsia="zh-CN"/>
        </w:rPr>
        <w:t xml:space="preserve">samples </w:t>
      </w:r>
      <w:r w:rsidR="00D5489F" w:rsidRPr="007B261C">
        <w:rPr>
          <w:rFonts w:ascii="Times New Roman" w:eastAsia="SimSun" w:hAnsi="Times New Roman" w:cs="Times New Roman"/>
          <w:sz w:val="24"/>
          <w:szCs w:val="24"/>
          <w:lang w:eastAsia="zh-CN"/>
        </w:rPr>
        <w:t>was estimated using</w:t>
      </w:r>
      <w:r w:rsidR="00B86291" w:rsidRPr="007B261C">
        <w:rPr>
          <w:rFonts w:ascii="Times New Roman" w:hAnsi="Times New Roman" w:cs="Times New Roman"/>
          <w:sz w:val="24"/>
          <w:szCs w:val="24"/>
        </w:rPr>
        <w:t xml:space="preserve"> an elemental analyze</w:t>
      </w:r>
      <w:r w:rsidR="00B86291" w:rsidRPr="007B261C">
        <w:rPr>
          <w:rFonts w:ascii="Times New Roman" w:hAnsi="Times New Roman" w:cs="Times New Roman"/>
          <w:color w:val="000000" w:themeColor="text1"/>
          <w:sz w:val="24"/>
          <w:szCs w:val="24"/>
        </w:rPr>
        <w:t xml:space="preserve">r </w:t>
      </w:r>
      <w:r w:rsidR="007635D6" w:rsidRPr="007B261C">
        <w:rPr>
          <w:rFonts w:ascii="Times New Roman" w:hAnsi="Times New Roman" w:cs="Times New Roman"/>
          <w:color w:val="000000" w:themeColor="text1"/>
          <w:sz w:val="24"/>
          <w:szCs w:val="24"/>
        </w:rPr>
        <w:t>(</w:t>
      </w:r>
      <w:r w:rsidR="0032728C" w:rsidRPr="007B261C">
        <w:rPr>
          <w:rFonts w:ascii="Times New Roman" w:hAnsi="Times New Roman" w:cs="Times New Roman"/>
          <w:color w:val="000000" w:themeColor="text1"/>
          <w:sz w:val="24"/>
          <w:szCs w:val="24"/>
        </w:rPr>
        <w:t>F</w:t>
      </w:r>
      <w:r w:rsidR="007C39B5" w:rsidRPr="007B261C">
        <w:rPr>
          <w:rFonts w:ascii="Times New Roman" w:hAnsi="Times New Roman" w:cs="Times New Roman"/>
          <w:color w:val="000000" w:themeColor="text1"/>
          <w:sz w:val="24"/>
          <w:szCs w:val="24"/>
        </w:rPr>
        <w:t>LASH</w:t>
      </w:r>
      <w:r w:rsidR="0032728C" w:rsidRPr="007B261C">
        <w:rPr>
          <w:rFonts w:ascii="Times New Roman" w:hAnsi="Times New Roman" w:cs="Times New Roman"/>
          <w:color w:val="000000" w:themeColor="text1"/>
          <w:sz w:val="24"/>
          <w:szCs w:val="24"/>
        </w:rPr>
        <w:t xml:space="preserve"> 2000</w:t>
      </w:r>
      <w:r w:rsidR="00AD4D6B">
        <w:rPr>
          <w:rFonts w:ascii="Times New Roman" w:hAnsi="Times New Roman" w:cs="Times New Roman"/>
          <w:color w:val="000000" w:themeColor="text1"/>
          <w:sz w:val="24"/>
          <w:szCs w:val="24"/>
        </w:rPr>
        <w:t>,</w:t>
      </w:r>
      <w:r w:rsidR="0032728C" w:rsidRPr="007B261C">
        <w:rPr>
          <w:rFonts w:ascii="Times New Roman" w:hAnsi="Times New Roman" w:cs="Times New Roman"/>
          <w:color w:val="000000" w:themeColor="text1"/>
          <w:sz w:val="24"/>
          <w:szCs w:val="24"/>
        </w:rPr>
        <w:t xml:space="preserve"> Th</w:t>
      </w:r>
      <w:r w:rsidR="00A50618" w:rsidRPr="007B261C">
        <w:rPr>
          <w:rFonts w:ascii="Times New Roman" w:hAnsi="Times New Roman" w:cs="Times New Roman"/>
          <w:color w:val="000000" w:themeColor="text1"/>
          <w:sz w:val="24"/>
          <w:szCs w:val="24"/>
        </w:rPr>
        <w:t>e</w:t>
      </w:r>
      <w:r w:rsidR="0032728C" w:rsidRPr="007B261C">
        <w:rPr>
          <w:rFonts w:ascii="Times New Roman" w:hAnsi="Times New Roman" w:cs="Times New Roman"/>
          <w:color w:val="000000" w:themeColor="text1"/>
          <w:sz w:val="24"/>
          <w:szCs w:val="24"/>
        </w:rPr>
        <w:t>rmo</w:t>
      </w:r>
      <w:r w:rsidR="007C39B5" w:rsidRPr="007B261C">
        <w:rPr>
          <w:rFonts w:ascii="Times New Roman" w:hAnsi="Times New Roman" w:cs="Times New Roman"/>
          <w:color w:val="000000" w:themeColor="text1"/>
          <w:sz w:val="24"/>
          <w:szCs w:val="24"/>
        </w:rPr>
        <w:t xml:space="preserve"> </w:t>
      </w:r>
      <w:r w:rsidR="00D5489F" w:rsidRPr="007B261C">
        <w:rPr>
          <w:rFonts w:ascii="Times New Roman" w:hAnsi="Times New Roman" w:cs="Times New Roman"/>
          <w:color w:val="000000" w:themeColor="text1"/>
          <w:sz w:val="24"/>
          <w:szCs w:val="24"/>
        </w:rPr>
        <w:t>Scientific, Waltham, MA, USA</w:t>
      </w:r>
      <w:r w:rsidR="007635D6" w:rsidRPr="007B261C">
        <w:rPr>
          <w:rFonts w:ascii="Times New Roman" w:hAnsi="Times New Roman" w:cs="Times New Roman"/>
          <w:color w:val="000000" w:themeColor="text1"/>
          <w:sz w:val="24"/>
          <w:szCs w:val="24"/>
        </w:rPr>
        <w:t>)</w:t>
      </w:r>
      <w:r w:rsidR="00157543" w:rsidRPr="007B261C">
        <w:rPr>
          <w:rFonts w:ascii="Times New Roman" w:eastAsia="SimSun" w:hAnsi="Times New Roman" w:cs="Times New Roman"/>
          <w:color w:val="000000" w:themeColor="text1"/>
          <w:sz w:val="24"/>
          <w:szCs w:val="24"/>
          <w:lang w:eastAsia="zh-CN"/>
        </w:rPr>
        <w:t>.</w:t>
      </w:r>
    </w:p>
    <w:p w14:paraId="5DAB4FB1" w14:textId="5D76D7DB" w:rsidR="00502CC1" w:rsidRPr="007B261C" w:rsidRDefault="00502CC1" w:rsidP="00D2353E">
      <w:pPr>
        <w:tabs>
          <w:tab w:val="left" w:pos="5387"/>
        </w:tabs>
        <w:spacing w:line="300" w:lineRule="exact"/>
        <w:ind w:firstLine="709"/>
        <w:rPr>
          <w:rFonts w:ascii="Times New Roman" w:eastAsia="メイリオ" w:hAnsi="Times New Roman" w:cs="Times New Roman"/>
          <w:sz w:val="24"/>
          <w:szCs w:val="24"/>
        </w:rPr>
      </w:pPr>
      <w:r w:rsidRPr="007B261C">
        <w:rPr>
          <w:rFonts w:ascii="Times New Roman" w:hAnsi="Times New Roman" w:cs="Times New Roman"/>
          <w:i/>
          <w:sz w:val="24"/>
          <w:szCs w:val="24"/>
        </w:rPr>
        <w:t>Statistical analyses</w:t>
      </w:r>
      <w:r w:rsidR="00E10390">
        <w:rPr>
          <w:rFonts w:ascii="Times New Roman" w:hAnsi="Times New Roman" w:cs="Times New Roman"/>
          <w:i/>
          <w:sz w:val="24"/>
          <w:szCs w:val="24"/>
        </w:rPr>
        <w:t xml:space="preserve"> </w:t>
      </w:r>
      <w:r w:rsidR="00E10390">
        <w:rPr>
          <w:rFonts w:ascii="Times New Roman" w:hAnsi="Times New Roman" w:cs="Times New Roman"/>
          <w:sz w:val="24"/>
          <w:szCs w:val="24"/>
        </w:rPr>
        <w:t xml:space="preserve">̶ </w:t>
      </w:r>
      <w:r w:rsidRPr="007B261C">
        <w:rPr>
          <w:rFonts w:ascii="Times New Roman" w:hAnsi="Times New Roman" w:cs="Times New Roman"/>
          <w:sz w:val="24"/>
          <w:szCs w:val="24"/>
        </w:rPr>
        <w:t xml:space="preserve">To </w:t>
      </w:r>
      <w:r w:rsidR="0035114C" w:rsidRPr="007B261C">
        <w:rPr>
          <w:rFonts w:ascii="Times New Roman" w:hAnsi="Times New Roman" w:cs="Times New Roman"/>
          <w:sz w:val="24"/>
          <w:szCs w:val="24"/>
        </w:rPr>
        <w:t xml:space="preserve">assess the </w:t>
      </w:r>
      <w:r w:rsidRPr="007B261C">
        <w:rPr>
          <w:rFonts w:ascii="Times New Roman" w:hAnsi="Times New Roman" w:cs="Times New Roman"/>
          <w:sz w:val="24"/>
          <w:szCs w:val="24"/>
        </w:rPr>
        <w:t xml:space="preserve">differences </w:t>
      </w:r>
      <w:r w:rsidR="00FA0456" w:rsidRPr="007B261C">
        <w:rPr>
          <w:rFonts w:ascii="Times New Roman" w:hAnsi="Times New Roman" w:cs="Times New Roman"/>
          <w:sz w:val="24"/>
          <w:szCs w:val="24"/>
        </w:rPr>
        <w:t xml:space="preserve">in the chemical indicators </w:t>
      </w:r>
      <w:r w:rsidRPr="007B261C">
        <w:rPr>
          <w:rFonts w:ascii="Times New Roman" w:hAnsi="Times New Roman" w:cs="Times New Roman"/>
          <w:sz w:val="24"/>
          <w:szCs w:val="24"/>
        </w:rPr>
        <w:t>between the inside, edge</w:t>
      </w:r>
      <w:r w:rsidR="0035114C" w:rsidRPr="007B261C">
        <w:rPr>
          <w:rFonts w:ascii="Times New Roman" w:hAnsi="Times New Roman" w:cs="Times New Roman"/>
          <w:sz w:val="24"/>
          <w:szCs w:val="24"/>
        </w:rPr>
        <w:t>,</w:t>
      </w:r>
      <w:r w:rsidRPr="007B261C">
        <w:rPr>
          <w:rFonts w:ascii="Times New Roman" w:hAnsi="Times New Roman" w:cs="Times New Roman"/>
          <w:sz w:val="24"/>
          <w:szCs w:val="24"/>
        </w:rPr>
        <w:t xml:space="preserve"> and outside </w:t>
      </w:r>
      <w:r w:rsidR="0035114C" w:rsidRPr="007B261C">
        <w:rPr>
          <w:rFonts w:ascii="Times New Roman" w:hAnsi="Times New Roman" w:cs="Times New Roman"/>
          <w:sz w:val="24"/>
          <w:szCs w:val="24"/>
        </w:rPr>
        <w:t>locations</w:t>
      </w:r>
      <w:r w:rsidRPr="007B261C">
        <w:rPr>
          <w:rFonts w:ascii="Times New Roman" w:hAnsi="Times New Roman" w:cs="Times New Roman"/>
          <w:sz w:val="24"/>
          <w:szCs w:val="24"/>
        </w:rPr>
        <w:t xml:space="preserve">, </w:t>
      </w:r>
      <w:r w:rsidR="00FA0456" w:rsidRPr="007B261C">
        <w:rPr>
          <w:rFonts w:ascii="Times New Roman" w:hAnsi="Times New Roman" w:cs="Times New Roman"/>
          <w:sz w:val="24"/>
          <w:szCs w:val="24"/>
        </w:rPr>
        <w:t xml:space="preserve">one-way </w:t>
      </w:r>
      <w:r w:rsidR="0035114C" w:rsidRPr="007B261C">
        <w:rPr>
          <w:rFonts w:ascii="Times New Roman" w:hAnsi="Times New Roman" w:cs="Times New Roman"/>
          <w:sz w:val="24"/>
          <w:szCs w:val="24"/>
        </w:rPr>
        <w:t xml:space="preserve">analyses </w:t>
      </w:r>
      <w:r w:rsidR="00FA0456" w:rsidRPr="007B261C">
        <w:rPr>
          <w:rFonts w:ascii="Times New Roman" w:hAnsi="Times New Roman" w:cs="Times New Roman"/>
          <w:sz w:val="24"/>
          <w:szCs w:val="24"/>
        </w:rPr>
        <w:t xml:space="preserve">of variance </w:t>
      </w:r>
      <w:r w:rsidRPr="007B261C">
        <w:rPr>
          <w:rFonts w:ascii="Times New Roman" w:hAnsi="Times New Roman" w:cs="Times New Roman"/>
          <w:sz w:val="24"/>
          <w:szCs w:val="24"/>
        </w:rPr>
        <w:t xml:space="preserve">were performed. </w:t>
      </w:r>
      <w:r w:rsidR="0035114C" w:rsidRPr="007B261C">
        <w:rPr>
          <w:rFonts w:ascii="Times New Roman" w:hAnsi="Times New Roman" w:cs="Times New Roman"/>
          <w:sz w:val="24"/>
          <w:szCs w:val="24"/>
        </w:rPr>
        <w:t xml:space="preserve">A </w:t>
      </w:r>
      <w:r w:rsidRPr="00D4222D">
        <w:rPr>
          <w:rFonts w:ascii="Times New Roman" w:hAnsi="Times New Roman" w:cs="Times New Roman"/>
          <w:i/>
          <w:sz w:val="24"/>
          <w:szCs w:val="24"/>
        </w:rPr>
        <w:t>p</w:t>
      </w:r>
      <w:r w:rsidRPr="007B261C">
        <w:rPr>
          <w:rFonts w:ascii="Times New Roman" w:hAnsi="Times New Roman" w:cs="Times New Roman"/>
          <w:sz w:val="24"/>
          <w:szCs w:val="24"/>
        </w:rPr>
        <w:t xml:space="preserve">-value </w:t>
      </w:r>
      <w:r w:rsidR="0035114C" w:rsidRPr="007B261C">
        <w:rPr>
          <w:rFonts w:ascii="Times New Roman" w:hAnsi="Times New Roman" w:cs="Times New Roman"/>
          <w:sz w:val="24"/>
          <w:szCs w:val="24"/>
        </w:rPr>
        <w:t xml:space="preserve">of </w:t>
      </w:r>
      <w:r w:rsidRPr="007B261C">
        <w:rPr>
          <w:rFonts w:ascii="Times New Roman" w:hAnsi="Times New Roman" w:cs="Times New Roman"/>
          <w:sz w:val="24"/>
          <w:szCs w:val="24"/>
        </w:rPr>
        <w:t xml:space="preserve">&lt;0.05 </w:t>
      </w:r>
      <w:r w:rsidR="00FA0456" w:rsidRPr="007B261C">
        <w:rPr>
          <w:rFonts w:ascii="Times New Roman" w:hAnsi="Times New Roman" w:cs="Times New Roman"/>
          <w:sz w:val="24"/>
          <w:szCs w:val="24"/>
        </w:rPr>
        <w:t xml:space="preserve">was considered </w:t>
      </w:r>
      <w:r w:rsidRPr="007B261C">
        <w:rPr>
          <w:rFonts w:ascii="Times New Roman" w:hAnsi="Times New Roman" w:cs="Times New Roman"/>
          <w:sz w:val="24"/>
          <w:szCs w:val="24"/>
        </w:rPr>
        <w:t>significant.</w:t>
      </w:r>
    </w:p>
    <w:p w14:paraId="774D72D0" w14:textId="78ECC59A" w:rsidR="00AD1E19" w:rsidRPr="007B261C" w:rsidRDefault="00AD1E19" w:rsidP="00D2353E">
      <w:pPr>
        <w:tabs>
          <w:tab w:val="left" w:pos="5387"/>
        </w:tabs>
        <w:spacing w:line="300" w:lineRule="exact"/>
        <w:rPr>
          <w:rFonts w:ascii="Times New Roman" w:hAnsi="Times New Roman" w:cs="Times New Roman"/>
          <w:i/>
          <w:sz w:val="24"/>
          <w:szCs w:val="24"/>
        </w:rPr>
      </w:pPr>
    </w:p>
    <w:p w14:paraId="713A97B6" w14:textId="2D67CC8A" w:rsidR="00AD1E19" w:rsidRPr="00E10390" w:rsidRDefault="00DD0DCC" w:rsidP="00D2353E">
      <w:pPr>
        <w:tabs>
          <w:tab w:val="left" w:pos="5387"/>
        </w:tabs>
        <w:spacing w:line="300" w:lineRule="exact"/>
        <w:ind w:firstLine="709"/>
        <w:rPr>
          <w:rFonts w:ascii="Times New Roman" w:eastAsia="SimSun" w:hAnsi="Times New Roman" w:cs="Times New Roman"/>
          <w:i/>
          <w:sz w:val="24"/>
          <w:szCs w:val="24"/>
        </w:rPr>
      </w:pPr>
      <w:r w:rsidRPr="00E10390">
        <w:rPr>
          <w:rFonts w:ascii="Times New Roman" w:eastAsia="SimSun" w:hAnsi="Times New Roman" w:cs="Times New Roman"/>
          <w:i/>
          <w:sz w:val="24"/>
          <w:szCs w:val="24"/>
        </w:rPr>
        <w:t>Oyster growth experiment</w:t>
      </w:r>
    </w:p>
    <w:p w14:paraId="795C07CC" w14:textId="009B8737" w:rsidR="008A2FAA" w:rsidRPr="007B261C" w:rsidRDefault="00DA26CA" w:rsidP="00D2353E">
      <w:pPr>
        <w:tabs>
          <w:tab w:val="left" w:pos="5387"/>
        </w:tabs>
        <w:spacing w:line="300" w:lineRule="exact"/>
        <w:ind w:firstLine="709"/>
        <w:rPr>
          <w:rFonts w:ascii="Times New Roman" w:eastAsia="メイリオ" w:hAnsi="Times New Roman" w:cs="Times New Roman"/>
          <w:sz w:val="24"/>
          <w:szCs w:val="24"/>
        </w:rPr>
      </w:pPr>
      <w:r w:rsidRPr="007B261C">
        <w:rPr>
          <w:rFonts w:ascii="Times New Roman" w:hAnsi="Times New Roman" w:cs="Times New Roman"/>
          <w:sz w:val="24"/>
          <w:szCs w:val="24"/>
        </w:rPr>
        <w:t xml:space="preserve">To determine the </w:t>
      </w:r>
      <w:r w:rsidR="00A70582" w:rsidRPr="007B261C">
        <w:rPr>
          <w:rFonts w:ascii="Times New Roman" w:hAnsi="Times New Roman" w:cs="Times New Roman"/>
          <w:sz w:val="24"/>
          <w:szCs w:val="24"/>
        </w:rPr>
        <w:t xml:space="preserve">oyster </w:t>
      </w:r>
      <w:r w:rsidRPr="007B261C">
        <w:rPr>
          <w:rFonts w:ascii="Times New Roman" w:hAnsi="Times New Roman" w:cs="Times New Roman"/>
          <w:sz w:val="24"/>
          <w:szCs w:val="24"/>
        </w:rPr>
        <w:t xml:space="preserve">growth rate, Pacific oysters </w:t>
      </w:r>
      <w:r w:rsidR="00610152" w:rsidRPr="007B261C">
        <w:rPr>
          <w:rFonts w:ascii="Times New Roman" w:hAnsi="Times New Roman" w:cs="Times New Roman"/>
          <w:sz w:val="24"/>
          <w:szCs w:val="24"/>
        </w:rPr>
        <w:t>(</w:t>
      </w:r>
      <w:r w:rsidR="00860C7A" w:rsidRPr="007B261C">
        <w:rPr>
          <w:rFonts w:ascii="Times New Roman" w:hAnsi="Times New Roman" w:cs="Times New Roman"/>
          <w:i/>
          <w:sz w:val="24"/>
          <w:szCs w:val="24"/>
        </w:rPr>
        <w:t xml:space="preserve">C. </w:t>
      </w:r>
      <w:r w:rsidRPr="007B261C">
        <w:rPr>
          <w:rFonts w:ascii="Times New Roman" w:hAnsi="Times New Roman" w:cs="Times New Roman"/>
          <w:i/>
          <w:sz w:val="24"/>
          <w:szCs w:val="24"/>
        </w:rPr>
        <w:t>gigas</w:t>
      </w:r>
      <w:r w:rsidR="00610152" w:rsidRPr="007B261C">
        <w:rPr>
          <w:rFonts w:ascii="Times New Roman" w:hAnsi="Times New Roman" w:cs="Times New Roman"/>
          <w:sz w:val="24"/>
          <w:szCs w:val="24"/>
        </w:rPr>
        <w:t>)</w:t>
      </w:r>
      <w:r w:rsidR="00FE27AC" w:rsidRPr="007B261C">
        <w:rPr>
          <w:rFonts w:ascii="Times New Roman" w:hAnsi="Times New Roman" w:cs="Times New Roman"/>
          <w:sz w:val="24"/>
          <w:szCs w:val="24"/>
        </w:rPr>
        <w:t xml:space="preserve"> were grown</w:t>
      </w:r>
      <w:r w:rsidRPr="007B261C">
        <w:rPr>
          <w:rFonts w:ascii="Times New Roman" w:hAnsi="Times New Roman" w:cs="Times New Roman"/>
          <w:sz w:val="24"/>
          <w:szCs w:val="24"/>
        </w:rPr>
        <w:t xml:space="preserve"> at</w:t>
      </w:r>
      <w:r w:rsidR="00AD1E19" w:rsidRPr="007B261C">
        <w:rPr>
          <w:rFonts w:ascii="Times New Roman" w:hAnsi="Times New Roman" w:cs="Times New Roman"/>
          <w:sz w:val="24"/>
          <w:szCs w:val="24"/>
        </w:rPr>
        <w:t xml:space="preserve"> </w:t>
      </w:r>
      <w:r w:rsidRPr="007B261C">
        <w:rPr>
          <w:rFonts w:ascii="Times New Roman" w:hAnsi="Times New Roman" w:cs="Times New Roman"/>
          <w:sz w:val="24"/>
          <w:szCs w:val="24"/>
        </w:rPr>
        <w:t>four stations in the bay</w:t>
      </w:r>
      <w:r w:rsidR="00860C7A" w:rsidRPr="007B261C">
        <w:rPr>
          <w:rFonts w:ascii="Times New Roman" w:hAnsi="Times New Roman" w:cs="Times New Roman"/>
          <w:sz w:val="24"/>
          <w:szCs w:val="24"/>
        </w:rPr>
        <w:t>:</w:t>
      </w:r>
      <w:r w:rsidR="00AD1E19" w:rsidRPr="007B261C">
        <w:rPr>
          <w:rFonts w:ascii="Times New Roman" w:hAnsi="Times New Roman" w:cs="Times New Roman"/>
          <w:sz w:val="24"/>
          <w:szCs w:val="24"/>
        </w:rPr>
        <w:t xml:space="preserve"> Stns </w:t>
      </w:r>
      <w:r w:rsidR="004A3A24">
        <w:rPr>
          <w:rFonts w:ascii="Times New Roman" w:hAnsi="Times New Roman" w:cs="Times New Roman"/>
          <w:sz w:val="24"/>
          <w:szCs w:val="24"/>
        </w:rPr>
        <w:t>OY1, OY2, OY3</w:t>
      </w:r>
      <w:r w:rsidR="00FE27AC" w:rsidRPr="007B261C">
        <w:rPr>
          <w:rFonts w:ascii="Times New Roman" w:hAnsi="Times New Roman" w:cs="Times New Roman"/>
          <w:sz w:val="24"/>
          <w:szCs w:val="24"/>
        </w:rPr>
        <w:t>,</w:t>
      </w:r>
      <w:r w:rsidR="004A3A24">
        <w:rPr>
          <w:rFonts w:ascii="Times New Roman" w:hAnsi="Times New Roman" w:cs="Times New Roman"/>
          <w:sz w:val="24"/>
          <w:szCs w:val="24"/>
        </w:rPr>
        <w:t xml:space="preserve"> and OY4</w:t>
      </w:r>
      <w:r w:rsidR="00F22A28">
        <w:rPr>
          <w:rFonts w:ascii="Times New Roman" w:hAnsi="Times New Roman" w:cs="Times New Roman" w:hint="eastAsia"/>
          <w:sz w:val="24"/>
          <w:szCs w:val="24"/>
        </w:rPr>
        <w:t xml:space="preserve"> (</w:t>
      </w:r>
      <w:r w:rsidR="00F22A28">
        <w:rPr>
          <w:rFonts w:ascii="Times New Roman" w:hAnsi="Times New Roman" w:cs="Times New Roman"/>
          <w:sz w:val="24"/>
          <w:szCs w:val="24"/>
        </w:rPr>
        <w:t>Fig. 1a</w:t>
      </w:r>
      <w:r w:rsidR="00F22A28">
        <w:rPr>
          <w:rFonts w:ascii="Times New Roman" w:hAnsi="Times New Roman" w:cs="Times New Roman" w:hint="eastAsia"/>
          <w:sz w:val="24"/>
          <w:szCs w:val="24"/>
        </w:rPr>
        <w:t>)</w:t>
      </w:r>
      <w:r w:rsidRPr="007B261C">
        <w:rPr>
          <w:rFonts w:ascii="Times New Roman" w:hAnsi="Times New Roman" w:cs="Times New Roman"/>
          <w:sz w:val="24"/>
          <w:szCs w:val="24"/>
        </w:rPr>
        <w:t xml:space="preserve">. </w:t>
      </w:r>
      <w:r w:rsidR="00CE13BC" w:rsidRPr="007B261C">
        <w:rPr>
          <w:rFonts w:ascii="Times New Roman" w:hAnsi="Times New Roman" w:cs="Times New Roman"/>
          <w:sz w:val="24"/>
          <w:szCs w:val="24"/>
        </w:rPr>
        <w:t xml:space="preserve">At each station, </w:t>
      </w:r>
      <w:r w:rsidR="00FE27AC" w:rsidRPr="007B261C">
        <w:rPr>
          <w:rFonts w:ascii="Times New Roman" w:hAnsi="Times New Roman" w:cs="Times New Roman"/>
          <w:sz w:val="24"/>
          <w:szCs w:val="24"/>
        </w:rPr>
        <w:t xml:space="preserve">in each of </w:t>
      </w:r>
      <w:r w:rsidR="00CE13BC" w:rsidRPr="007B261C">
        <w:rPr>
          <w:rFonts w:ascii="Times New Roman" w:hAnsi="Times New Roman" w:cs="Times New Roman"/>
          <w:sz w:val="24"/>
          <w:szCs w:val="24"/>
        </w:rPr>
        <w:t>t</w:t>
      </w:r>
      <w:r w:rsidRPr="007B261C">
        <w:rPr>
          <w:rFonts w:ascii="Times New Roman" w:hAnsi="Times New Roman" w:cs="Times New Roman"/>
          <w:sz w:val="24"/>
          <w:szCs w:val="24"/>
        </w:rPr>
        <w:t>hree nylon net cages, approximately 50 juvenile</w:t>
      </w:r>
      <w:r w:rsidR="00CE13BC" w:rsidRPr="007B261C">
        <w:rPr>
          <w:rFonts w:ascii="Times New Roman" w:hAnsi="Times New Roman" w:cs="Times New Roman"/>
          <w:sz w:val="24"/>
          <w:szCs w:val="24"/>
        </w:rPr>
        <w:t xml:space="preserve"> </w:t>
      </w:r>
      <w:r w:rsidR="00FE27AC" w:rsidRPr="007B261C">
        <w:rPr>
          <w:rFonts w:ascii="Times New Roman" w:hAnsi="Times New Roman" w:cs="Times New Roman"/>
          <w:sz w:val="24"/>
          <w:szCs w:val="24"/>
        </w:rPr>
        <w:t xml:space="preserve">oysters </w:t>
      </w:r>
      <w:r w:rsidRPr="007B261C">
        <w:rPr>
          <w:rFonts w:ascii="Times New Roman" w:hAnsi="Times New Roman" w:cs="Times New Roman"/>
          <w:sz w:val="24"/>
          <w:szCs w:val="24"/>
        </w:rPr>
        <w:t xml:space="preserve">with </w:t>
      </w:r>
      <w:r w:rsidR="00FE27AC" w:rsidRPr="007B261C">
        <w:rPr>
          <w:rFonts w:ascii="Times New Roman" w:hAnsi="Times New Roman" w:cs="Times New Roman"/>
          <w:sz w:val="24"/>
          <w:szCs w:val="24"/>
        </w:rPr>
        <w:t xml:space="preserve">an </w:t>
      </w:r>
      <w:r w:rsidRPr="007B261C">
        <w:rPr>
          <w:rFonts w:ascii="Times New Roman" w:hAnsi="Times New Roman" w:cs="Times New Roman"/>
          <w:sz w:val="24"/>
          <w:szCs w:val="24"/>
        </w:rPr>
        <w:t>initial soft tissue biomass of 0.50</w:t>
      </w:r>
      <w:r w:rsidR="00FE27AC" w:rsidRPr="007B261C">
        <w:rPr>
          <w:rFonts w:ascii="Times New Roman" w:hAnsi="Times New Roman" w:cs="Times New Roman"/>
          <w:sz w:val="24"/>
          <w:szCs w:val="24"/>
        </w:rPr>
        <w:t xml:space="preserve"> </w:t>
      </w:r>
      <w:r w:rsidRPr="007B261C">
        <w:rPr>
          <w:rFonts w:ascii="Times New Roman" w:eastAsia="ＭＳ 明朝" w:hAnsi="Times New Roman" w:cs="Times New Roman"/>
          <w:sz w:val="24"/>
          <w:szCs w:val="24"/>
        </w:rPr>
        <w:t>±</w:t>
      </w:r>
      <w:r w:rsidR="00FE27AC" w:rsidRPr="007B261C">
        <w:rPr>
          <w:rFonts w:ascii="Times New Roman" w:eastAsia="ＭＳ 明朝" w:hAnsi="Times New Roman" w:cs="Times New Roman"/>
          <w:sz w:val="24"/>
          <w:szCs w:val="24"/>
        </w:rPr>
        <w:t xml:space="preserve"> </w:t>
      </w:r>
      <w:r w:rsidRPr="007B261C">
        <w:rPr>
          <w:rFonts w:ascii="Times New Roman" w:hAnsi="Times New Roman" w:cs="Times New Roman"/>
          <w:sz w:val="24"/>
          <w:szCs w:val="24"/>
        </w:rPr>
        <w:t>0.38 g-wet ind</w:t>
      </w:r>
      <w:r w:rsidRPr="007B261C">
        <w:rPr>
          <w:rFonts w:ascii="Times New Roman" w:hAnsi="Times New Roman" w:cs="Times New Roman"/>
          <w:sz w:val="24"/>
          <w:szCs w:val="24"/>
          <w:vertAlign w:val="superscript"/>
        </w:rPr>
        <w:t>-1</w:t>
      </w:r>
      <w:r w:rsidRPr="007B261C">
        <w:rPr>
          <w:rFonts w:ascii="Times New Roman" w:hAnsi="Times New Roman" w:cs="Times New Roman"/>
          <w:sz w:val="24"/>
          <w:szCs w:val="24"/>
        </w:rPr>
        <w:t xml:space="preserve"> were introduced, </w:t>
      </w:r>
      <w:r w:rsidR="00FE27AC" w:rsidRPr="007B261C">
        <w:rPr>
          <w:rFonts w:ascii="Times New Roman" w:hAnsi="Times New Roman" w:cs="Times New Roman"/>
          <w:sz w:val="24"/>
          <w:szCs w:val="24"/>
        </w:rPr>
        <w:t xml:space="preserve">and the cages </w:t>
      </w:r>
      <w:r w:rsidRPr="007B261C">
        <w:rPr>
          <w:rFonts w:ascii="Times New Roman" w:hAnsi="Times New Roman" w:cs="Times New Roman"/>
          <w:sz w:val="24"/>
          <w:szCs w:val="24"/>
        </w:rPr>
        <w:t xml:space="preserve">were </w:t>
      </w:r>
      <w:r w:rsidR="00906291" w:rsidRPr="007B261C">
        <w:rPr>
          <w:rFonts w:ascii="Times New Roman" w:hAnsi="Times New Roman" w:cs="Times New Roman"/>
          <w:sz w:val="24"/>
          <w:szCs w:val="24"/>
        </w:rPr>
        <w:t xml:space="preserve">suspended </w:t>
      </w:r>
      <w:r w:rsidR="00FE27AC" w:rsidRPr="007B261C">
        <w:rPr>
          <w:rFonts w:ascii="Times New Roman" w:hAnsi="Times New Roman" w:cs="Times New Roman"/>
          <w:sz w:val="24"/>
          <w:szCs w:val="24"/>
        </w:rPr>
        <w:t xml:space="preserve">at a depth of approximately </w:t>
      </w:r>
      <w:r w:rsidR="00906291" w:rsidRPr="007B261C">
        <w:rPr>
          <w:rFonts w:ascii="Times New Roman" w:hAnsi="Times New Roman" w:cs="Times New Roman"/>
          <w:sz w:val="24"/>
          <w:szCs w:val="24"/>
        </w:rPr>
        <w:t>2</w:t>
      </w:r>
      <w:r w:rsidR="00FE27AC"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m </w:t>
      </w:r>
      <w:r w:rsidR="00FE27AC" w:rsidRPr="007B261C">
        <w:rPr>
          <w:rFonts w:ascii="Times New Roman" w:hAnsi="Times New Roman" w:cs="Times New Roman"/>
          <w:sz w:val="24"/>
          <w:szCs w:val="24"/>
        </w:rPr>
        <w:t>using</w:t>
      </w:r>
      <w:r w:rsidR="00CE13BC" w:rsidRPr="007B261C">
        <w:rPr>
          <w:rFonts w:ascii="Times New Roman" w:hAnsi="Times New Roman" w:cs="Times New Roman"/>
          <w:sz w:val="24"/>
          <w:szCs w:val="24"/>
        </w:rPr>
        <w:t xml:space="preserve"> a rope</w:t>
      </w:r>
      <w:r w:rsidRPr="007B261C">
        <w:rPr>
          <w:rFonts w:ascii="Times New Roman" w:hAnsi="Times New Roman" w:cs="Times New Roman"/>
          <w:sz w:val="24"/>
          <w:szCs w:val="24"/>
        </w:rPr>
        <w:t xml:space="preserve">. The cages and oyster shell surfaces were cleaned </w:t>
      </w:r>
      <w:r w:rsidR="00FE27AC" w:rsidRPr="007B261C">
        <w:rPr>
          <w:rFonts w:ascii="Times New Roman" w:hAnsi="Times New Roman" w:cs="Times New Roman"/>
          <w:sz w:val="24"/>
          <w:szCs w:val="24"/>
        </w:rPr>
        <w:t xml:space="preserve">using </w:t>
      </w:r>
      <w:r w:rsidRPr="007B261C">
        <w:rPr>
          <w:rFonts w:ascii="Times New Roman" w:hAnsi="Times New Roman" w:cs="Times New Roman"/>
          <w:sz w:val="24"/>
          <w:szCs w:val="24"/>
        </w:rPr>
        <w:t xml:space="preserve">a brush every 1 to 2 months to </w:t>
      </w:r>
      <w:r w:rsidR="00261551" w:rsidRPr="007B261C">
        <w:rPr>
          <w:rFonts w:ascii="Times New Roman" w:hAnsi="Times New Roman" w:cs="Times New Roman"/>
          <w:sz w:val="24"/>
          <w:szCs w:val="24"/>
        </w:rPr>
        <w:t xml:space="preserve">remove </w:t>
      </w:r>
      <w:r w:rsidR="00332F4E" w:rsidRPr="007B261C">
        <w:rPr>
          <w:rFonts w:ascii="Times New Roman" w:hAnsi="Times New Roman" w:cs="Times New Roman"/>
          <w:sz w:val="24"/>
          <w:szCs w:val="24"/>
        </w:rPr>
        <w:t xml:space="preserve">sessile </w:t>
      </w:r>
      <w:r w:rsidRPr="007B261C">
        <w:rPr>
          <w:rFonts w:ascii="Times New Roman" w:hAnsi="Times New Roman" w:cs="Times New Roman"/>
          <w:sz w:val="24"/>
          <w:szCs w:val="24"/>
        </w:rPr>
        <w:t xml:space="preserve">organisms. At each station, ten individual oysters were randomly sampled from the cages </w:t>
      </w:r>
      <w:r w:rsidR="00CE13BC" w:rsidRPr="004A3A24">
        <w:rPr>
          <w:rFonts w:ascii="Times New Roman" w:hAnsi="Times New Roman" w:cs="Times New Roman"/>
          <w:sz w:val="24"/>
          <w:szCs w:val="24"/>
        </w:rPr>
        <w:t xml:space="preserve">one year after the experiment </w:t>
      </w:r>
      <w:r w:rsidR="00FE27AC" w:rsidRPr="004A3A24">
        <w:rPr>
          <w:rFonts w:ascii="Times New Roman" w:hAnsi="Times New Roman" w:cs="Times New Roman"/>
          <w:sz w:val="24"/>
          <w:szCs w:val="24"/>
        </w:rPr>
        <w:t>began</w:t>
      </w:r>
      <w:r w:rsidRPr="004A3A24">
        <w:rPr>
          <w:rFonts w:ascii="Times New Roman" w:hAnsi="Times New Roman" w:cs="Times New Roman"/>
          <w:sz w:val="24"/>
          <w:szCs w:val="24"/>
        </w:rPr>
        <w:t>. T</w:t>
      </w:r>
      <w:r w:rsidRPr="007B261C">
        <w:rPr>
          <w:rFonts w:ascii="Times New Roman" w:hAnsi="Times New Roman" w:cs="Times New Roman"/>
          <w:sz w:val="24"/>
          <w:szCs w:val="24"/>
        </w:rPr>
        <w:t xml:space="preserve">he shell </w:t>
      </w:r>
      <w:r w:rsidR="00906291" w:rsidRPr="007B261C">
        <w:rPr>
          <w:rFonts w:ascii="Times New Roman" w:hAnsi="Times New Roman" w:cs="Times New Roman"/>
          <w:sz w:val="24"/>
          <w:szCs w:val="24"/>
        </w:rPr>
        <w:t>length</w:t>
      </w:r>
      <w:r w:rsidRPr="007B261C">
        <w:rPr>
          <w:rFonts w:ascii="Times New Roman" w:hAnsi="Times New Roman" w:cs="Times New Roman"/>
          <w:sz w:val="24"/>
          <w:szCs w:val="24"/>
        </w:rPr>
        <w:t xml:space="preserve"> and </w:t>
      </w:r>
      <w:r w:rsidR="00CE13BC" w:rsidRPr="007B261C">
        <w:rPr>
          <w:rFonts w:ascii="Times New Roman" w:hAnsi="Times New Roman" w:cs="Times New Roman"/>
          <w:sz w:val="24"/>
          <w:szCs w:val="24"/>
        </w:rPr>
        <w:t>soft tissue biomass</w:t>
      </w:r>
      <w:r w:rsidR="00610152" w:rsidRPr="007B261C">
        <w:rPr>
          <w:rFonts w:ascii="Times New Roman" w:hAnsi="Times New Roman" w:cs="Times New Roman"/>
          <w:sz w:val="24"/>
          <w:szCs w:val="24"/>
        </w:rPr>
        <w:t xml:space="preserve"> of the oysters were measured</w:t>
      </w:r>
      <w:r w:rsidRPr="007B261C">
        <w:rPr>
          <w:rFonts w:ascii="Times New Roman" w:hAnsi="Times New Roman" w:cs="Times New Roman"/>
          <w:sz w:val="24"/>
          <w:szCs w:val="24"/>
        </w:rPr>
        <w:t>. The juvenile oysters</w:t>
      </w:r>
      <w:r w:rsidRPr="007B261C">
        <w:rPr>
          <w:rFonts w:ascii="Times New Roman" w:hAnsi="Times New Roman" w:cs="Times New Roman"/>
          <w:color w:val="000000" w:themeColor="text1"/>
          <w:sz w:val="24"/>
          <w:szCs w:val="24"/>
        </w:rPr>
        <w:t xml:space="preserve"> were collected by </w:t>
      </w:r>
      <w:r w:rsidR="004A2D76" w:rsidRPr="007B261C">
        <w:rPr>
          <w:rFonts w:ascii="Times New Roman" w:hAnsi="Times New Roman" w:cs="Times New Roman"/>
          <w:color w:val="000000" w:themeColor="text1"/>
          <w:sz w:val="24"/>
          <w:szCs w:val="24"/>
        </w:rPr>
        <w:t xml:space="preserve">placing </w:t>
      </w:r>
      <w:r w:rsidRPr="007B261C">
        <w:rPr>
          <w:rFonts w:ascii="Times New Roman" w:hAnsi="Times New Roman" w:cs="Times New Roman"/>
          <w:color w:val="000000" w:themeColor="text1"/>
          <w:sz w:val="24"/>
          <w:szCs w:val="24"/>
        </w:rPr>
        <w:t xml:space="preserve">plastic plates in </w:t>
      </w:r>
      <w:r w:rsidR="004A2D76" w:rsidRPr="007B261C">
        <w:rPr>
          <w:rFonts w:ascii="Times New Roman" w:hAnsi="Times New Roman" w:cs="Times New Roman"/>
          <w:color w:val="000000" w:themeColor="text1"/>
          <w:sz w:val="24"/>
          <w:szCs w:val="24"/>
        </w:rPr>
        <w:t xml:space="preserve">the bay from </w:t>
      </w:r>
      <w:r w:rsidRPr="007B261C">
        <w:rPr>
          <w:rFonts w:ascii="Times New Roman" w:hAnsi="Times New Roman" w:cs="Times New Roman"/>
          <w:color w:val="000000" w:themeColor="text1"/>
          <w:sz w:val="24"/>
          <w:szCs w:val="24"/>
        </w:rPr>
        <w:t xml:space="preserve">August to September </w:t>
      </w:r>
      <w:r w:rsidR="00FE27AC" w:rsidRPr="007B261C">
        <w:rPr>
          <w:rFonts w:ascii="Times New Roman" w:hAnsi="Times New Roman" w:cs="Times New Roman"/>
          <w:color w:val="000000" w:themeColor="text1"/>
          <w:sz w:val="24"/>
          <w:szCs w:val="24"/>
        </w:rPr>
        <w:t xml:space="preserve">of </w:t>
      </w:r>
      <w:r w:rsidRPr="007B261C">
        <w:rPr>
          <w:rFonts w:ascii="Times New Roman" w:hAnsi="Times New Roman" w:cs="Times New Roman"/>
          <w:color w:val="000000" w:themeColor="text1"/>
          <w:sz w:val="24"/>
          <w:szCs w:val="24"/>
        </w:rPr>
        <w:t>2014, and the grow</w:t>
      </w:r>
      <w:r w:rsidR="001357FF" w:rsidRPr="007B261C">
        <w:rPr>
          <w:rFonts w:ascii="Times New Roman" w:hAnsi="Times New Roman" w:cs="Times New Roman"/>
          <w:color w:val="000000" w:themeColor="text1"/>
          <w:sz w:val="24"/>
          <w:szCs w:val="24"/>
        </w:rPr>
        <w:t>th</w:t>
      </w:r>
      <w:r w:rsidRPr="007B261C">
        <w:rPr>
          <w:rFonts w:ascii="Times New Roman" w:hAnsi="Times New Roman" w:cs="Times New Roman"/>
          <w:color w:val="000000" w:themeColor="text1"/>
          <w:sz w:val="24"/>
          <w:szCs w:val="24"/>
        </w:rPr>
        <w:t xml:space="preserve"> experiment was started at </w:t>
      </w:r>
      <w:r w:rsidR="001357FF" w:rsidRPr="007B261C">
        <w:rPr>
          <w:rFonts w:ascii="Times New Roman" w:hAnsi="Times New Roman" w:cs="Times New Roman"/>
          <w:color w:val="000000" w:themeColor="text1"/>
          <w:sz w:val="24"/>
          <w:szCs w:val="24"/>
        </w:rPr>
        <w:t>all</w:t>
      </w:r>
      <w:r w:rsidRPr="007B261C">
        <w:rPr>
          <w:rFonts w:ascii="Times New Roman" w:hAnsi="Times New Roman" w:cs="Times New Roman"/>
          <w:color w:val="000000" w:themeColor="text1"/>
          <w:sz w:val="24"/>
          <w:szCs w:val="24"/>
        </w:rPr>
        <w:t xml:space="preserve"> stations in October 2014.</w:t>
      </w:r>
    </w:p>
    <w:p w14:paraId="39CD7A79" w14:textId="3E89C68B" w:rsidR="00DE722D" w:rsidRPr="00CE283B" w:rsidRDefault="00FE27AC"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To calculate </w:t>
      </w:r>
      <w:r w:rsidR="00A22C47" w:rsidRPr="007B261C">
        <w:rPr>
          <w:rFonts w:ascii="Times New Roman" w:hAnsi="Times New Roman" w:cs="Times New Roman"/>
          <w:sz w:val="24"/>
          <w:szCs w:val="24"/>
        </w:rPr>
        <w:t>oyster biomass at carbon base, the conversion factors [dry weight</w:t>
      </w:r>
      <w:r w:rsidR="00AC1C16" w:rsidRPr="007B261C">
        <w:rPr>
          <w:rFonts w:ascii="Times New Roman" w:hAnsi="Times New Roman" w:cs="Times New Roman"/>
          <w:sz w:val="24"/>
          <w:szCs w:val="24"/>
        </w:rPr>
        <w:t>]/[</w:t>
      </w:r>
      <w:r w:rsidR="00A22C47" w:rsidRPr="007B261C">
        <w:rPr>
          <w:rFonts w:ascii="Times New Roman" w:hAnsi="Times New Roman" w:cs="Times New Roman"/>
          <w:sz w:val="24"/>
          <w:szCs w:val="24"/>
        </w:rPr>
        <w:t xml:space="preserve">wet weight] and [carbon weight]/[dry weight] </w:t>
      </w:r>
      <w:r w:rsidR="00C21F40" w:rsidRPr="007B261C">
        <w:rPr>
          <w:rFonts w:ascii="Times New Roman" w:hAnsi="Times New Roman" w:cs="Times New Roman"/>
          <w:sz w:val="24"/>
          <w:szCs w:val="24"/>
        </w:rPr>
        <w:t xml:space="preserve">of </w:t>
      </w:r>
      <w:r w:rsidR="00A22C47" w:rsidRPr="007B261C">
        <w:rPr>
          <w:rFonts w:ascii="Times New Roman" w:hAnsi="Times New Roman" w:cs="Times New Roman"/>
          <w:sz w:val="24"/>
          <w:szCs w:val="24"/>
        </w:rPr>
        <w:t>0.19 ± 0.02 (mean ± sd) and 0.51 ± 0.07, respectively,</w:t>
      </w:r>
      <w:r w:rsidRPr="007B261C">
        <w:rPr>
          <w:rFonts w:ascii="Times New Roman" w:hAnsi="Times New Roman" w:cs="Times New Roman"/>
          <w:sz w:val="24"/>
          <w:szCs w:val="24"/>
        </w:rPr>
        <w:t xml:space="preserve"> were used;</w:t>
      </w:r>
      <w:r w:rsidR="00A22C47"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these </w:t>
      </w:r>
      <w:r w:rsidR="00A22C47" w:rsidRPr="007B261C">
        <w:rPr>
          <w:rFonts w:ascii="Times New Roman" w:hAnsi="Times New Roman" w:cs="Times New Roman"/>
          <w:sz w:val="24"/>
          <w:szCs w:val="24"/>
        </w:rPr>
        <w:t xml:space="preserve">were determined in </w:t>
      </w:r>
      <w:r w:rsidR="00CE13BC" w:rsidRPr="007B261C">
        <w:rPr>
          <w:rFonts w:ascii="Times New Roman" w:hAnsi="Times New Roman" w:cs="Times New Roman"/>
          <w:sz w:val="24"/>
          <w:szCs w:val="24"/>
        </w:rPr>
        <w:t xml:space="preserve">our </w:t>
      </w:r>
      <w:r w:rsidR="00A22C47" w:rsidRPr="007B261C">
        <w:rPr>
          <w:rFonts w:ascii="Times New Roman" w:hAnsi="Times New Roman" w:cs="Times New Roman"/>
          <w:sz w:val="24"/>
          <w:szCs w:val="24"/>
        </w:rPr>
        <w:t>preli</w:t>
      </w:r>
      <w:r w:rsidR="00B57405" w:rsidRPr="007B261C">
        <w:rPr>
          <w:rFonts w:ascii="Times New Roman" w:hAnsi="Times New Roman" w:cs="Times New Roman"/>
          <w:sz w:val="24"/>
          <w:szCs w:val="24"/>
        </w:rPr>
        <w:t>minary analyses in August 2014.</w:t>
      </w:r>
    </w:p>
    <w:p w14:paraId="1BD39AE3" w14:textId="77777777" w:rsidR="003C7837" w:rsidRPr="00CE283B" w:rsidRDefault="003C7837" w:rsidP="00D2353E">
      <w:pPr>
        <w:tabs>
          <w:tab w:val="left" w:pos="5387"/>
        </w:tabs>
        <w:spacing w:line="300" w:lineRule="exact"/>
        <w:rPr>
          <w:rFonts w:ascii="Times New Roman" w:hAnsi="Times New Roman" w:cs="Times New Roman"/>
          <w:i/>
          <w:sz w:val="24"/>
          <w:szCs w:val="24"/>
        </w:rPr>
      </w:pPr>
    </w:p>
    <w:p w14:paraId="6A978ADD" w14:textId="17DAF0FF" w:rsidR="00FB137C" w:rsidRPr="00E10390" w:rsidRDefault="00DA26CA" w:rsidP="00D2353E">
      <w:pPr>
        <w:tabs>
          <w:tab w:val="left" w:pos="5387"/>
        </w:tabs>
        <w:spacing w:line="300" w:lineRule="exact"/>
        <w:ind w:firstLine="709"/>
        <w:rPr>
          <w:rFonts w:ascii="Times New Roman" w:eastAsia="SimSun" w:hAnsi="Times New Roman" w:cs="Times New Roman"/>
          <w:i/>
          <w:sz w:val="24"/>
          <w:szCs w:val="24"/>
        </w:rPr>
      </w:pPr>
      <w:r w:rsidRPr="00E10390">
        <w:rPr>
          <w:rFonts w:ascii="Times New Roman" w:eastAsia="SimSun" w:hAnsi="Times New Roman" w:cs="Times New Roman"/>
          <w:i/>
          <w:sz w:val="24"/>
          <w:szCs w:val="24"/>
        </w:rPr>
        <w:t>POC budget estimation</w:t>
      </w:r>
    </w:p>
    <w:p w14:paraId="4C327FCB" w14:textId="6D81CEDA" w:rsidR="00D3013E" w:rsidRPr="007B261C" w:rsidRDefault="00DA26CA" w:rsidP="00D2353E">
      <w:pPr>
        <w:tabs>
          <w:tab w:val="left" w:pos="5387"/>
        </w:tabs>
        <w:spacing w:line="300" w:lineRule="exact"/>
        <w:ind w:firstLine="709"/>
        <w:rPr>
          <w:rFonts w:ascii="Times New Roman" w:eastAsia="メイリオ" w:hAnsi="Times New Roman" w:cs="Times New Roman"/>
          <w:sz w:val="24"/>
          <w:szCs w:val="24"/>
        </w:rPr>
      </w:pPr>
      <w:r w:rsidRPr="007B261C">
        <w:rPr>
          <w:rFonts w:ascii="Times New Roman" w:hAnsi="Times New Roman" w:cs="Times New Roman"/>
          <w:sz w:val="24"/>
          <w:szCs w:val="24"/>
        </w:rPr>
        <w:t xml:space="preserve">To evaluate </w:t>
      </w:r>
      <w:r w:rsidR="00C21F40" w:rsidRPr="007B261C">
        <w:rPr>
          <w:rFonts w:ascii="Times New Roman" w:hAnsi="Times New Roman" w:cs="Times New Roman"/>
          <w:sz w:val="24"/>
          <w:szCs w:val="24"/>
        </w:rPr>
        <w:t xml:space="preserve">the </w:t>
      </w:r>
      <w:r w:rsidRPr="007B261C">
        <w:rPr>
          <w:rFonts w:ascii="Times New Roman" w:hAnsi="Times New Roman" w:cs="Times New Roman"/>
          <w:sz w:val="24"/>
          <w:szCs w:val="24"/>
        </w:rPr>
        <w:t xml:space="preserve">effects of oyster aquaculture on </w:t>
      </w:r>
      <w:r w:rsidR="004A2D76" w:rsidRPr="007B261C">
        <w:rPr>
          <w:rFonts w:ascii="Times New Roman" w:hAnsi="Times New Roman" w:cs="Times New Roman"/>
          <w:sz w:val="24"/>
          <w:szCs w:val="24"/>
        </w:rPr>
        <w:t xml:space="preserve">POC </w:t>
      </w:r>
      <w:r w:rsidRPr="007B261C">
        <w:rPr>
          <w:rFonts w:ascii="Times New Roman" w:hAnsi="Times New Roman" w:cs="Times New Roman"/>
          <w:sz w:val="24"/>
          <w:szCs w:val="24"/>
        </w:rPr>
        <w:t xml:space="preserve">dynamics </w:t>
      </w:r>
      <w:r w:rsidR="004A2D76" w:rsidRPr="007B261C">
        <w:rPr>
          <w:rFonts w:ascii="Times New Roman" w:hAnsi="Times New Roman" w:cs="Times New Roman"/>
          <w:sz w:val="24"/>
          <w:szCs w:val="24"/>
        </w:rPr>
        <w:t>and the</w:t>
      </w:r>
      <w:r w:rsidR="00905F53" w:rsidRPr="007B261C">
        <w:rPr>
          <w:rFonts w:ascii="Times New Roman" w:hAnsi="Times New Roman" w:cs="Times New Roman"/>
          <w:sz w:val="24"/>
          <w:szCs w:val="24"/>
        </w:rPr>
        <w:t xml:space="preserve"> carrying capacity for oyster production </w:t>
      </w:r>
      <w:r w:rsidRPr="007B261C">
        <w:rPr>
          <w:rFonts w:ascii="Times New Roman" w:hAnsi="Times New Roman" w:cs="Times New Roman"/>
          <w:sz w:val="24"/>
          <w:szCs w:val="24"/>
        </w:rPr>
        <w:t xml:space="preserve">in Shizugawa Bay, a daily </w:t>
      </w:r>
      <w:r w:rsidR="00C21F40" w:rsidRPr="007B261C">
        <w:rPr>
          <w:rFonts w:ascii="Times New Roman" w:hAnsi="Times New Roman" w:cs="Times New Roman"/>
          <w:sz w:val="24"/>
          <w:szCs w:val="24"/>
        </w:rPr>
        <w:t xml:space="preserve">POC </w:t>
      </w:r>
      <w:r w:rsidRPr="007B261C">
        <w:rPr>
          <w:rFonts w:ascii="Times New Roman" w:hAnsi="Times New Roman" w:cs="Times New Roman"/>
          <w:sz w:val="24"/>
          <w:szCs w:val="24"/>
        </w:rPr>
        <w:t xml:space="preserve">budget </w:t>
      </w:r>
      <w:r w:rsidR="00C21F40" w:rsidRPr="007B261C">
        <w:rPr>
          <w:rFonts w:ascii="Times New Roman" w:hAnsi="Times New Roman" w:cs="Times New Roman"/>
          <w:sz w:val="24"/>
          <w:szCs w:val="24"/>
        </w:rPr>
        <w:t>during</w:t>
      </w:r>
      <w:r w:rsidRPr="007B261C">
        <w:rPr>
          <w:rFonts w:ascii="Times New Roman" w:hAnsi="Times New Roman" w:cs="Times New Roman"/>
          <w:sz w:val="24"/>
          <w:szCs w:val="24"/>
        </w:rPr>
        <w:t xml:space="preserve"> </w:t>
      </w:r>
      <w:r w:rsidR="004D1214" w:rsidRPr="007B261C">
        <w:rPr>
          <w:rFonts w:ascii="Times New Roman" w:hAnsi="Times New Roman" w:cs="Times New Roman"/>
          <w:sz w:val="24"/>
          <w:szCs w:val="24"/>
        </w:rPr>
        <w:t xml:space="preserve">the </w:t>
      </w:r>
      <w:r w:rsidRPr="007B261C">
        <w:rPr>
          <w:rFonts w:ascii="Times New Roman" w:hAnsi="Times New Roman" w:cs="Times New Roman"/>
          <w:sz w:val="24"/>
          <w:szCs w:val="24"/>
        </w:rPr>
        <w:t xml:space="preserve">summer </w:t>
      </w:r>
      <w:r w:rsidR="004D1214" w:rsidRPr="007B261C">
        <w:rPr>
          <w:rFonts w:ascii="Times New Roman" w:hAnsi="Times New Roman" w:cs="Times New Roman"/>
          <w:sz w:val="24"/>
          <w:szCs w:val="24"/>
        </w:rPr>
        <w:t xml:space="preserve">in </w:t>
      </w:r>
      <w:r w:rsidRPr="007B261C">
        <w:rPr>
          <w:rFonts w:ascii="Times New Roman" w:hAnsi="Times New Roman" w:cs="Times New Roman"/>
          <w:sz w:val="24"/>
          <w:szCs w:val="24"/>
        </w:rPr>
        <w:t xml:space="preserve">calm weather </w:t>
      </w:r>
      <w:r w:rsidR="00C21F40" w:rsidRPr="007B261C">
        <w:rPr>
          <w:rFonts w:ascii="Times New Roman" w:hAnsi="Times New Roman" w:cs="Times New Roman"/>
          <w:sz w:val="24"/>
          <w:szCs w:val="24"/>
        </w:rPr>
        <w:t xml:space="preserve">conditions </w:t>
      </w:r>
      <w:r w:rsidRPr="007B261C">
        <w:rPr>
          <w:rFonts w:ascii="Times New Roman" w:hAnsi="Times New Roman" w:cs="Times New Roman"/>
          <w:sz w:val="24"/>
          <w:szCs w:val="24"/>
        </w:rPr>
        <w:t xml:space="preserve">was estimated. </w:t>
      </w:r>
      <w:r w:rsidR="00905F53" w:rsidRPr="007B261C">
        <w:rPr>
          <w:rFonts w:ascii="Times New Roman" w:hAnsi="Times New Roman" w:cs="Times New Roman"/>
          <w:sz w:val="24"/>
          <w:szCs w:val="24"/>
        </w:rPr>
        <w:t>The fluxes of POC</w:t>
      </w:r>
      <w:r w:rsidR="00C21F40" w:rsidRPr="007B261C">
        <w:rPr>
          <w:rFonts w:ascii="Times New Roman" w:hAnsi="Times New Roman" w:cs="Times New Roman"/>
          <w:sz w:val="24"/>
          <w:szCs w:val="24"/>
        </w:rPr>
        <w:t>-</w:t>
      </w:r>
      <w:r w:rsidR="00905F53" w:rsidRPr="007B261C">
        <w:rPr>
          <w:rFonts w:ascii="Times New Roman" w:hAnsi="Times New Roman" w:cs="Times New Roman"/>
          <w:sz w:val="24"/>
          <w:szCs w:val="24"/>
        </w:rPr>
        <w:t>related processes were estimated u</w:t>
      </w:r>
      <w:r w:rsidRPr="007B261C">
        <w:rPr>
          <w:rFonts w:ascii="Times New Roman" w:hAnsi="Times New Roman" w:cs="Times New Roman"/>
          <w:sz w:val="24"/>
          <w:szCs w:val="24"/>
        </w:rPr>
        <w:t>nder some assumptions</w:t>
      </w:r>
      <w:r w:rsidR="00C21F40" w:rsidRPr="007B261C">
        <w:rPr>
          <w:rFonts w:ascii="Times New Roman" w:hAnsi="Times New Roman" w:cs="Times New Roman"/>
          <w:sz w:val="24"/>
          <w:szCs w:val="24"/>
        </w:rPr>
        <w:t>,</w:t>
      </w:r>
      <w:r w:rsidRPr="007B261C">
        <w:rPr>
          <w:rFonts w:ascii="Times New Roman" w:hAnsi="Times New Roman" w:cs="Times New Roman"/>
          <w:sz w:val="24"/>
          <w:szCs w:val="24"/>
        </w:rPr>
        <w:t xml:space="preserve"> described below.</w:t>
      </w:r>
    </w:p>
    <w:p w14:paraId="2189D267" w14:textId="1EFD9309" w:rsidR="00905F53" w:rsidRPr="007B261C" w:rsidRDefault="00DA26CA"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i/>
          <w:sz w:val="24"/>
          <w:szCs w:val="24"/>
        </w:rPr>
        <w:t>POC fluxes across boundaries of</w:t>
      </w:r>
      <w:r w:rsidR="00C21F40" w:rsidRPr="007B261C">
        <w:rPr>
          <w:rFonts w:ascii="Times New Roman" w:hAnsi="Times New Roman" w:cs="Times New Roman"/>
          <w:i/>
          <w:sz w:val="24"/>
          <w:szCs w:val="24"/>
        </w:rPr>
        <w:t xml:space="preserve"> the</w:t>
      </w:r>
      <w:r w:rsidRPr="007B261C">
        <w:rPr>
          <w:rFonts w:ascii="Times New Roman" w:hAnsi="Times New Roman" w:cs="Times New Roman"/>
          <w:i/>
          <w:sz w:val="24"/>
          <w:szCs w:val="24"/>
        </w:rPr>
        <w:t xml:space="preserve"> bay</w:t>
      </w:r>
      <w:r w:rsidR="00E10390">
        <w:rPr>
          <w:rFonts w:ascii="Times New Roman" w:hAnsi="Times New Roman" w:cs="Times New Roman"/>
          <w:i/>
          <w:sz w:val="24"/>
          <w:szCs w:val="24"/>
        </w:rPr>
        <w:t xml:space="preserve"> </w:t>
      </w:r>
      <w:r w:rsidR="00E10390">
        <w:rPr>
          <w:rFonts w:ascii="Times New Roman" w:hAnsi="Times New Roman" w:cs="Times New Roman"/>
          <w:sz w:val="24"/>
          <w:szCs w:val="24"/>
        </w:rPr>
        <w:t xml:space="preserve">̶ </w:t>
      </w:r>
      <w:r w:rsidRPr="007B261C">
        <w:rPr>
          <w:rFonts w:ascii="Times New Roman" w:hAnsi="Times New Roman" w:cs="Times New Roman"/>
          <w:sz w:val="24"/>
          <w:szCs w:val="24"/>
        </w:rPr>
        <w:t xml:space="preserve">To determine POC fluxes from adjacent watersheds via the rivers, monthly water sampling </w:t>
      </w:r>
      <w:r w:rsidR="00C21F40" w:rsidRPr="007B261C">
        <w:rPr>
          <w:rFonts w:ascii="Times New Roman" w:hAnsi="Times New Roman" w:cs="Times New Roman"/>
          <w:sz w:val="24"/>
          <w:szCs w:val="24"/>
        </w:rPr>
        <w:t xml:space="preserve">was conducted </w:t>
      </w:r>
      <w:r w:rsidRPr="007B261C">
        <w:rPr>
          <w:rFonts w:ascii="Times New Roman" w:hAnsi="Times New Roman" w:cs="Times New Roman"/>
          <w:sz w:val="24"/>
          <w:szCs w:val="24"/>
        </w:rPr>
        <w:t>from June 2014 to June 2015 at the lowest freshwater reaches of the three rivers</w:t>
      </w:r>
      <w:r w:rsidR="001F2104" w:rsidRPr="007B261C">
        <w:rPr>
          <w:rFonts w:ascii="Times New Roman" w:hAnsi="Times New Roman" w:cs="Times New Roman"/>
          <w:sz w:val="24"/>
          <w:szCs w:val="24"/>
        </w:rPr>
        <w:t>—</w:t>
      </w:r>
      <w:r w:rsidR="00860C7A" w:rsidRPr="007B261C">
        <w:rPr>
          <w:rFonts w:ascii="Times New Roman" w:hAnsi="Times New Roman" w:cs="Times New Roman"/>
          <w:sz w:val="24"/>
          <w:szCs w:val="24"/>
        </w:rPr>
        <w:t xml:space="preserve">the </w:t>
      </w:r>
      <w:r w:rsidRPr="007B261C">
        <w:rPr>
          <w:rFonts w:ascii="Times New Roman" w:hAnsi="Times New Roman" w:cs="Times New Roman"/>
          <w:sz w:val="24"/>
          <w:szCs w:val="24"/>
        </w:rPr>
        <w:t>Hachiman, Mizushiri</w:t>
      </w:r>
      <w:r w:rsidR="00C21F40" w:rsidRPr="007B261C">
        <w:rPr>
          <w:rFonts w:ascii="Times New Roman" w:hAnsi="Times New Roman" w:cs="Times New Roman"/>
          <w:sz w:val="24"/>
          <w:szCs w:val="24"/>
        </w:rPr>
        <w:t>,</w:t>
      </w:r>
      <w:r w:rsidRPr="007B261C">
        <w:rPr>
          <w:rFonts w:ascii="Times New Roman" w:hAnsi="Times New Roman" w:cs="Times New Roman"/>
          <w:sz w:val="24"/>
          <w:szCs w:val="24"/>
        </w:rPr>
        <w:t xml:space="preserve"> and Oritate Rivers</w:t>
      </w:r>
      <w:r w:rsidR="000E686F">
        <w:rPr>
          <w:rFonts w:ascii="Times New Roman" w:hAnsi="Times New Roman" w:cs="Times New Roman"/>
          <w:sz w:val="24"/>
          <w:szCs w:val="24"/>
        </w:rPr>
        <w:t xml:space="preserve"> </w:t>
      </w:r>
      <w:r w:rsidR="000E686F">
        <w:rPr>
          <w:rFonts w:ascii="Times New Roman" w:hAnsi="Times New Roman" w:cs="Times New Roman" w:hint="eastAsia"/>
          <w:sz w:val="24"/>
          <w:szCs w:val="24"/>
        </w:rPr>
        <w:t>(</w:t>
      </w:r>
      <w:r w:rsidR="000E686F">
        <w:rPr>
          <w:rFonts w:ascii="Times New Roman" w:hAnsi="Times New Roman" w:cs="Times New Roman"/>
          <w:sz w:val="24"/>
          <w:szCs w:val="24"/>
        </w:rPr>
        <w:t>Fig. 1a</w:t>
      </w:r>
      <w:r w:rsidR="000E686F">
        <w:rPr>
          <w:rFonts w:ascii="Times New Roman" w:hAnsi="Times New Roman" w:cs="Times New Roman" w:hint="eastAsia"/>
          <w:sz w:val="24"/>
          <w:szCs w:val="24"/>
        </w:rPr>
        <w:t>)</w:t>
      </w:r>
      <w:r w:rsidR="001F2104" w:rsidRPr="007B261C">
        <w:rPr>
          <w:rFonts w:ascii="Times New Roman" w:hAnsi="Times New Roman" w:cs="Times New Roman"/>
          <w:sz w:val="24"/>
          <w:szCs w:val="24"/>
        </w:rPr>
        <w:t>—</w:t>
      </w:r>
      <w:r w:rsidRPr="007B261C">
        <w:rPr>
          <w:rFonts w:ascii="Times New Roman" w:hAnsi="Times New Roman" w:cs="Times New Roman"/>
          <w:sz w:val="24"/>
          <w:szCs w:val="24"/>
        </w:rPr>
        <w:t xml:space="preserve">flowing into the inner part of the bay. The largest river flowing into the bay, Hachiman River, has </w:t>
      </w:r>
      <w:r w:rsidR="00C21F40" w:rsidRPr="007B261C">
        <w:rPr>
          <w:rFonts w:ascii="Times New Roman" w:hAnsi="Times New Roman" w:cs="Times New Roman"/>
          <w:sz w:val="24"/>
          <w:szCs w:val="24"/>
        </w:rPr>
        <w:t xml:space="preserve">a </w:t>
      </w:r>
      <w:r w:rsidRPr="007B261C">
        <w:rPr>
          <w:rFonts w:ascii="Times New Roman" w:hAnsi="Times New Roman" w:cs="Times New Roman"/>
          <w:sz w:val="24"/>
          <w:szCs w:val="24"/>
        </w:rPr>
        <w:t xml:space="preserve">discharge </w:t>
      </w:r>
      <w:r w:rsidR="00C21F40" w:rsidRPr="007B261C">
        <w:rPr>
          <w:rFonts w:ascii="Times New Roman" w:hAnsi="Times New Roman" w:cs="Times New Roman"/>
          <w:sz w:val="24"/>
          <w:szCs w:val="24"/>
        </w:rPr>
        <w:t xml:space="preserve">rate </w:t>
      </w:r>
      <w:r w:rsidRPr="007B261C">
        <w:rPr>
          <w:rFonts w:ascii="Times New Roman" w:hAnsi="Times New Roman" w:cs="Times New Roman"/>
          <w:sz w:val="24"/>
          <w:szCs w:val="24"/>
        </w:rPr>
        <w:t>of approximately 4 m</w:t>
      </w:r>
      <w:r w:rsidRPr="007B261C">
        <w:rPr>
          <w:rFonts w:ascii="Times New Roman" w:hAnsi="Times New Roman" w:cs="Times New Roman"/>
          <w:sz w:val="24"/>
          <w:szCs w:val="24"/>
          <w:vertAlign w:val="superscript"/>
        </w:rPr>
        <w:t>3</w:t>
      </w:r>
      <w:r w:rsidRPr="007B261C">
        <w:rPr>
          <w:rFonts w:ascii="Times New Roman" w:hAnsi="Times New Roman" w:cs="Times New Roman"/>
          <w:sz w:val="24"/>
          <w:szCs w:val="24"/>
        </w:rPr>
        <w:t xml:space="preserve"> s</w:t>
      </w:r>
      <w:r w:rsidRPr="007B261C">
        <w:rPr>
          <w:rFonts w:ascii="Times New Roman" w:hAnsi="Times New Roman" w:cs="Times New Roman"/>
          <w:sz w:val="24"/>
          <w:szCs w:val="24"/>
          <w:vertAlign w:val="superscript"/>
        </w:rPr>
        <w:t>-1</w:t>
      </w:r>
      <w:r w:rsidRPr="007B261C">
        <w:rPr>
          <w:rFonts w:ascii="Times New Roman" w:hAnsi="Times New Roman" w:cs="Times New Roman"/>
          <w:sz w:val="24"/>
          <w:szCs w:val="24"/>
        </w:rPr>
        <w:t xml:space="preserve"> at summer base flow </w:t>
      </w:r>
      <w:r w:rsidR="001D36DD">
        <w:rPr>
          <w:rFonts w:ascii="Times New Roman" w:hAnsi="Times New Roman" w:cs="Times New Roman"/>
          <w:sz w:val="24"/>
          <w:szCs w:val="24"/>
        </w:rPr>
        <w:t>[13]</w:t>
      </w:r>
      <w:r w:rsidRPr="007B261C">
        <w:rPr>
          <w:rFonts w:ascii="Times New Roman" w:hAnsi="Times New Roman" w:cs="Times New Roman"/>
          <w:sz w:val="24"/>
          <w:szCs w:val="24"/>
        </w:rPr>
        <w:t xml:space="preserve">. For convenience, the total base flow discharges from all rivers flowing into the bay </w:t>
      </w:r>
      <w:r w:rsidR="001E4D53" w:rsidRPr="007B261C">
        <w:rPr>
          <w:rFonts w:ascii="Times New Roman" w:hAnsi="Times New Roman" w:cs="Times New Roman"/>
          <w:sz w:val="24"/>
          <w:szCs w:val="24"/>
        </w:rPr>
        <w:t>was</w:t>
      </w:r>
      <w:r w:rsidR="004D1214" w:rsidRPr="007B261C">
        <w:rPr>
          <w:rFonts w:ascii="Times New Roman" w:hAnsi="Times New Roman" w:cs="Times New Roman"/>
          <w:sz w:val="24"/>
          <w:szCs w:val="24"/>
        </w:rPr>
        <w:t xml:space="preserve"> assumed to be</w:t>
      </w:r>
      <w:r w:rsidR="001E4D53" w:rsidRPr="007B261C">
        <w:rPr>
          <w:rFonts w:ascii="Times New Roman" w:hAnsi="Times New Roman" w:cs="Times New Roman"/>
          <w:sz w:val="24"/>
          <w:szCs w:val="24"/>
        </w:rPr>
        <w:t xml:space="preserve"> </w:t>
      </w:r>
      <w:r w:rsidRPr="007B261C">
        <w:rPr>
          <w:rFonts w:ascii="Times New Roman" w:hAnsi="Times New Roman" w:cs="Times New Roman"/>
          <w:sz w:val="24"/>
          <w:szCs w:val="24"/>
        </w:rPr>
        <w:t>10 m</w:t>
      </w:r>
      <w:r w:rsidRPr="007B261C">
        <w:rPr>
          <w:rFonts w:ascii="Times New Roman" w:hAnsi="Times New Roman" w:cs="Times New Roman"/>
          <w:sz w:val="24"/>
          <w:szCs w:val="24"/>
          <w:vertAlign w:val="superscript"/>
        </w:rPr>
        <w:t>3</w:t>
      </w:r>
      <w:r w:rsidRPr="007B261C">
        <w:rPr>
          <w:rFonts w:ascii="Times New Roman" w:hAnsi="Times New Roman" w:cs="Times New Roman"/>
          <w:sz w:val="24"/>
          <w:szCs w:val="24"/>
        </w:rPr>
        <w:t xml:space="preserve">. Since the POC concentration did not significantly differ between the three samples rivers, a pooled average of the monthly sampling data </w:t>
      </w:r>
      <w:r w:rsidR="001E4D53" w:rsidRPr="007B261C">
        <w:rPr>
          <w:rFonts w:ascii="Times New Roman" w:hAnsi="Times New Roman" w:cs="Times New Roman"/>
          <w:sz w:val="24"/>
          <w:szCs w:val="24"/>
        </w:rPr>
        <w:t xml:space="preserve">for </w:t>
      </w:r>
      <w:r w:rsidRPr="007B261C">
        <w:rPr>
          <w:rFonts w:ascii="Times New Roman" w:hAnsi="Times New Roman" w:cs="Times New Roman"/>
          <w:sz w:val="24"/>
          <w:szCs w:val="24"/>
        </w:rPr>
        <w:t>the three rivers</w:t>
      </w:r>
      <w:r w:rsidR="004D1214" w:rsidRPr="007B261C">
        <w:rPr>
          <w:rFonts w:ascii="Times New Roman" w:hAnsi="Times New Roman" w:cs="Times New Roman"/>
          <w:sz w:val="24"/>
          <w:szCs w:val="24"/>
        </w:rPr>
        <w:t xml:space="preserve"> was used</w:t>
      </w:r>
      <w:r w:rsidRPr="007B261C">
        <w:rPr>
          <w:rFonts w:ascii="Times New Roman" w:hAnsi="Times New Roman" w:cs="Times New Roman"/>
          <w:sz w:val="24"/>
          <w:szCs w:val="24"/>
        </w:rPr>
        <w:t xml:space="preserve">. </w:t>
      </w:r>
    </w:p>
    <w:p w14:paraId="19D04DAD" w14:textId="48D41114" w:rsidR="00DA26CA" w:rsidRPr="007B261C" w:rsidRDefault="00DA26CA" w:rsidP="00D2353E">
      <w:pPr>
        <w:tabs>
          <w:tab w:val="left" w:pos="5387"/>
        </w:tabs>
        <w:spacing w:line="300" w:lineRule="exact"/>
        <w:ind w:firstLine="709"/>
        <w:rPr>
          <w:rFonts w:ascii="Times New Roman" w:eastAsia="メイリオ" w:hAnsi="Times New Roman" w:cs="Times New Roman"/>
          <w:sz w:val="24"/>
          <w:szCs w:val="24"/>
        </w:rPr>
      </w:pPr>
      <w:r w:rsidRPr="007B261C">
        <w:rPr>
          <w:rFonts w:ascii="Times New Roman" w:hAnsi="Times New Roman" w:cs="Times New Roman"/>
          <w:sz w:val="24"/>
          <w:szCs w:val="24"/>
        </w:rPr>
        <w:t xml:space="preserve">Likewise, </w:t>
      </w:r>
      <w:r w:rsidR="009258E7">
        <w:rPr>
          <w:rFonts w:ascii="Times New Roman" w:hAnsi="Times New Roman" w:cs="Times New Roman"/>
          <w:sz w:val="24"/>
          <w:szCs w:val="24"/>
        </w:rPr>
        <w:t xml:space="preserve">for POC analysis, </w:t>
      </w:r>
      <w:r w:rsidRPr="007B261C">
        <w:rPr>
          <w:rFonts w:ascii="Times New Roman" w:hAnsi="Times New Roman" w:cs="Times New Roman"/>
          <w:sz w:val="24"/>
          <w:szCs w:val="24"/>
        </w:rPr>
        <w:t xml:space="preserve">monthly water sampling </w:t>
      </w:r>
      <w:r w:rsidR="001E4D53" w:rsidRPr="007B261C">
        <w:rPr>
          <w:rFonts w:ascii="Times New Roman" w:hAnsi="Times New Roman" w:cs="Times New Roman"/>
          <w:sz w:val="24"/>
          <w:szCs w:val="24"/>
        </w:rPr>
        <w:t xml:space="preserve">was conducted </w:t>
      </w:r>
      <w:r w:rsidRPr="007B261C">
        <w:rPr>
          <w:rFonts w:ascii="Times New Roman" w:hAnsi="Times New Roman" w:cs="Times New Roman"/>
          <w:sz w:val="24"/>
          <w:szCs w:val="24"/>
        </w:rPr>
        <w:t>from June 2014 to June 2015 at the three stations</w:t>
      </w:r>
      <w:r w:rsidR="001E4D53" w:rsidRPr="007B261C">
        <w:rPr>
          <w:rFonts w:ascii="Times New Roman" w:hAnsi="Times New Roman" w:cs="Times New Roman"/>
          <w:sz w:val="24"/>
          <w:szCs w:val="24"/>
        </w:rPr>
        <w:t xml:space="preserve"> in the</w:t>
      </w:r>
      <w:r w:rsidRPr="007B261C">
        <w:rPr>
          <w:rFonts w:ascii="Times New Roman" w:hAnsi="Times New Roman" w:cs="Times New Roman"/>
          <w:sz w:val="24"/>
          <w:szCs w:val="24"/>
        </w:rPr>
        <w:t xml:space="preserve"> inner</w:t>
      </w:r>
      <w:r w:rsidR="0094430D">
        <w:rPr>
          <w:rFonts w:ascii="Times New Roman" w:hAnsi="Times New Roman" w:cs="Times New Roman"/>
          <w:sz w:val="24"/>
          <w:szCs w:val="24"/>
        </w:rPr>
        <w:t xml:space="preserve"> (WT3)</w:t>
      </w:r>
      <w:r w:rsidRPr="007B261C">
        <w:rPr>
          <w:rFonts w:ascii="Times New Roman" w:hAnsi="Times New Roman" w:cs="Times New Roman"/>
          <w:sz w:val="24"/>
          <w:szCs w:val="24"/>
        </w:rPr>
        <w:t>, middle</w:t>
      </w:r>
      <w:r w:rsidR="0094430D">
        <w:rPr>
          <w:rFonts w:ascii="Times New Roman" w:hAnsi="Times New Roman" w:cs="Times New Roman"/>
          <w:sz w:val="24"/>
          <w:szCs w:val="24"/>
        </w:rPr>
        <w:t xml:space="preserve"> (WT2)</w:t>
      </w:r>
      <w:r w:rsidR="001E4D53" w:rsidRPr="007B261C">
        <w:rPr>
          <w:rFonts w:ascii="Times New Roman" w:hAnsi="Times New Roman" w:cs="Times New Roman"/>
          <w:sz w:val="24"/>
          <w:szCs w:val="24"/>
        </w:rPr>
        <w:t>,</w:t>
      </w:r>
      <w:r w:rsidRPr="007B261C">
        <w:rPr>
          <w:rFonts w:ascii="Times New Roman" w:hAnsi="Times New Roman" w:cs="Times New Roman"/>
          <w:sz w:val="24"/>
          <w:szCs w:val="24"/>
        </w:rPr>
        <w:t xml:space="preserve"> and outer </w:t>
      </w:r>
      <w:r w:rsidR="0094430D">
        <w:rPr>
          <w:rFonts w:ascii="Times New Roman" w:hAnsi="Times New Roman" w:cs="Times New Roman"/>
          <w:sz w:val="24"/>
          <w:szCs w:val="24"/>
        </w:rPr>
        <w:t>(WT1)</w:t>
      </w:r>
      <w:r w:rsidR="0094430D" w:rsidRPr="007B261C">
        <w:rPr>
          <w:rFonts w:ascii="Times New Roman" w:hAnsi="Times New Roman" w:cs="Times New Roman"/>
          <w:sz w:val="24"/>
          <w:szCs w:val="24"/>
        </w:rPr>
        <w:t xml:space="preserve"> </w:t>
      </w:r>
      <w:r w:rsidRPr="007B261C">
        <w:rPr>
          <w:rFonts w:ascii="Times New Roman" w:hAnsi="Times New Roman" w:cs="Times New Roman"/>
          <w:sz w:val="24"/>
          <w:szCs w:val="24"/>
        </w:rPr>
        <w:t>part</w:t>
      </w:r>
      <w:r w:rsidR="00905F53" w:rsidRPr="007B261C">
        <w:rPr>
          <w:rFonts w:ascii="Times New Roman" w:hAnsi="Times New Roman" w:cs="Times New Roman"/>
          <w:sz w:val="24"/>
          <w:szCs w:val="24"/>
        </w:rPr>
        <w:t>s</w:t>
      </w:r>
      <w:r w:rsidR="0094430D">
        <w:rPr>
          <w:rFonts w:ascii="Times New Roman" w:hAnsi="Times New Roman" w:cs="Times New Roman"/>
          <w:sz w:val="24"/>
          <w:szCs w:val="24"/>
        </w:rPr>
        <w:t xml:space="preserve"> </w:t>
      </w:r>
      <w:r w:rsidRPr="007B261C">
        <w:rPr>
          <w:rFonts w:ascii="Times New Roman" w:hAnsi="Times New Roman" w:cs="Times New Roman"/>
          <w:sz w:val="24"/>
          <w:szCs w:val="24"/>
        </w:rPr>
        <w:t>of the bay</w:t>
      </w:r>
      <w:r w:rsidR="00BF1C25">
        <w:rPr>
          <w:rFonts w:ascii="Times New Roman" w:hAnsi="Times New Roman" w:cs="Times New Roman"/>
          <w:sz w:val="24"/>
          <w:szCs w:val="24"/>
        </w:rPr>
        <w:t xml:space="preserve"> </w:t>
      </w:r>
      <w:r w:rsidR="00BF1C25">
        <w:rPr>
          <w:rFonts w:ascii="Times New Roman" w:hAnsi="Times New Roman" w:cs="Times New Roman" w:hint="eastAsia"/>
          <w:sz w:val="24"/>
          <w:szCs w:val="24"/>
        </w:rPr>
        <w:t>(</w:t>
      </w:r>
      <w:r w:rsidR="00BF1C25">
        <w:rPr>
          <w:rFonts w:ascii="Times New Roman" w:hAnsi="Times New Roman" w:cs="Times New Roman"/>
          <w:sz w:val="24"/>
          <w:szCs w:val="24"/>
        </w:rPr>
        <w:t>Fig. 1a</w:t>
      </w:r>
      <w:r w:rsidR="00BF1C25">
        <w:rPr>
          <w:rFonts w:ascii="Times New Roman" w:hAnsi="Times New Roman" w:cs="Times New Roman" w:hint="eastAsia"/>
          <w:sz w:val="24"/>
          <w:szCs w:val="24"/>
        </w:rPr>
        <w:t>)</w:t>
      </w:r>
      <w:r w:rsidRPr="007B261C">
        <w:rPr>
          <w:rFonts w:ascii="Times New Roman" w:hAnsi="Times New Roman" w:cs="Times New Roman"/>
          <w:sz w:val="24"/>
          <w:szCs w:val="24"/>
        </w:rPr>
        <w:t>. Since the POC concentration did not</w:t>
      </w:r>
      <w:r w:rsidR="001E4D53" w:rsidRPr="007B261C">
        <w:rPr>
          <w:rFonts w:ascii="Times New Roman" w:hAnsi="Times New Roman" w:cs="Times New Roman"/>
          <w:sz w:val="24"/>
          <w:szCs w:val="24"/>
        </w:rPr>
        <w:t xml:space="preserve"> differ</w:t>
      </w:r>
      <w:r w:rsidRPr="007B261C">
        <w:rPr>
          <w:rFonts w:ascii="Times New Roman" w:hAnsi="Times New Roman" w:cs="Times New Roman"/>
          <w:sz w:val="24"/>
          <w:szCs w:val="24"/>
        </w:rPr>
        <w:t xml:space="preserve"> significantly between the three station</w:t>
      </w:r>
      <w:r w:rsidR="00BC1948" w:rsidRPr="007B261C">
        <w:rPr>
          <w:rFonts w:ascii="Times New Roman" w:hAnsi="Times New Roman" w:cs="Times New Roman"/>
          <w:sz w:val="24"/>
          <w:szCs w:val="24"/>
        </w:rPr>
        <w:t>s</w:t>
      </w:r>
      <w:r w:rsidRPr="007B261C">
        <w:rPr>
          <w:rFonts w:ascii="Times New Roman" w:hAnsi="Times New Roman" w:cs="Times New Roman"/>
          <w:sz w:val="24"/>
          <w:szCs w:val="24"/>
        </w:rPr>
        <w:t>, a pooled average of the monthly sampling data</w:t>
      </w:r>
      <w:r w:rsidR="001E4D53" w:rsidRPr="007B261C">
        <w:rPr>
          <w:rFonts w:ascii="Times New Roman" w:hAnsi="Times New Roman" w:cs="Times New Roman"/>
          <w:sz w:val="24"/>
          <w:szCs w:val="24"/>
        </w:rPr>
        <w:t xml:space="preserve"> was used</w:t>
      </w:r>
      <w:r w:rsidRPr="007B261C">
        <w:rPr>
          <w:rFonts w:ascii="Times New Roman" w:hAnsi="Times New Roman" w:cs="Times New Roman"/>
          <w:sz w:val="24"/>
          <w:szCs w:val="24"/>
        </w:rPr>
        <w:t xml:space="preserve"> for the stations. </w:t>
      </w:r>
      <w:r w:rsidR="00905F53" w:rsidRPr="007B261C">
        <w:rPr>
          <w:rFonts w:ascii="Times New Roman" w:hAnsi="Times New Roman" w:cs="Times New Roman"/>
          <w:sz w:val="24"/>
          <w:szCs w:val="24"/>
        </w:rPr>
        <w:t>W</w:t>
      </w:r>
      <w:r w:rsidRPr="007B261C">
        <w:rPr>
          <w:rFonts w:ascii="Times New Roman" w:hAnsi="Times New Roman" w:cs="Times New Roman"/>
          <w:sz w:val="24"/>
          <w:szCs w:val="24"/>
        </w:rPr>
        <w:t xml:space="preserve">e assumed that POC is exchanged only by the tidal exchange of seawater associated with </w:t>
      </w:r>
      <w:r w:rsidR="001E4D53" w:rsidRPr="007B261C">
        <w:rPr>
          <w:rFonts w:ascii="Times New Roman" w:hAnsi="Times New Roman" w:cs="Times New Roman"/>
          <w:sz w:val="24"/>
          <w:szCs w:val="24"/>
        </w:rPr>
        <w:t xml:space="preserve">a </w:t>
      </w:r>
      <w:r w:rsidRPr="007B261C">
        <w:rPr>
          <w:rFonts w:ascii="Times New Roman" w:hAnsi="Times New Roman" w:cs="Times New Roman"/>
          <w:sz w:val="24"/>
          <w:szCs w:val="24"/>
        </w:rPr>
        <w:t>1-m difference between high and low</w:t>
      </w:r>
      <w:r w:rsidR="001E4D53" w:rsidRPr="007B261C">
        <w:rPr>
          <w:rFonts w:ascii="Times New Roman" w:hAnsi="Times New Roman" w:cs="Times New Roman"/>
          <w:sz w:val="24"/>
          <w:szCs w:val="24"/>
        </w:rPr>
        <w:t xml:space="preserve"> </w:t>
      </w:r>
      <w:r w:rsidRPr="007B261C">
        <w:rPr>
          <w:rFonts w:ascii="Times New Roman" w:hAnsi="Times New Roman" w:cs="Times New Roman"/>
          <w:sz w:val="24"/>
          <w:szCs w:val="24"/>
        </w:rPr>
        <w:t>tides</w:t>
      </w:r>
      <w:r w:rsidR="001E4D53" w:rsidRPr="007B261C">
        <w:rPr>
          <w:rFonts w:ascii="Times New Roman" w:hAnsi="Times New Roman" w:cs="Times New Roman"/>
          <w:sz w:val="24"/>
          <w:szCs w:val="24"/>
        </w:rPr>
        <w:t>,</w:t>
      </w:r>
      <w:r w:rsidRPr="007B261C">
        <w:rPr>
          <w:rFonts w:ascii="Times New Roman" w:hAnsi="Times New Roman" w:cs="Times New Roman"/>
          <w:sz w:val="24"/>
          <w:szCs w:val="24"/>
        </w:rPr>
        <w:t xml:space="preserve"> and that the POC concentration at the boundary between the bay and </w:t>
      </w:r>
      <w:r w:rsidR="001E4D53" w:rsidRPr="007B261C">
        <w:rPr>
          <w:rFonts w:ascii="Times New Roman" w:hAnsi="Times New Roman" w:cs="Times New Roman"/>
          <w:sz w:val="24"/>
          <w:szCs w:val="24"/>
        </w:rPr>
        <w:t xml:space="preserve">the </w:t>
      </w:r>
      <w:r w:rsidRPr="007B261C">
        <w:rPr>
          <w:rFonts w:ascii="Times New Roman" w:hAnsi="Times New Roman" w:cs="Times New Roman"/>
          <w:sz w:val="24"/>
          <w:szCs w:val="24"/>
        </w:rPr>
        <w:t xml:space="preserve">offshore </w:t>
      </w:r>
      <w:r w:rsidR="001E4D53" w:rsidRPr="007B261C">
        <w:rPr>
          <w:rFonts w:ascii="Times New Roman" w:hAnsi="Times New Roman" w:cs="Times New Roman"/>
          <w:sz w:val="24"/>
          <w:szCs w:val="24"/>
        </w:rPr>
        <w:t xml:space="preserve">area </w:t>
      </w:r>
      <w:r w:rsidRPr="007B261C">
        <w:rPr>
          <w:rFonts w:ascii="Times New Roman" w:hAnsi="Times New Roman" w:cs="Times New Roman"/>
          <w:sz w:val="24"/>
          <w:szCs w:val="24"/>
        </w:rPr>
        <w:t>does not change between ebb and flood tides.</w:t>
      </w:r>
    </w:p>
    <w:p w14:paraId="4834CC7B" w14:textId="77777777" w:rsidR="009258E7" w:rsidRDefault="00DA26CA"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To determine the flux of POC deposition in the bay, </w:t>
      </w:r>
      <w:r w:rsidR="00D87DD6" w:rsidRPr="007B261C">
        <w:rPr>
          <w:rFonts w:ascii="Times New Roman" w:hAnsi="Times New Roman" w:cs="Times New Roman"/>
          <w:sz w:val="24"/>
          <w:szCs w:val="24"/>
        </w:rPr>
        <w:t xml:space="preserve">three </w:t>
      </w:r>
      <w:r w:rsidRPr="007B261C">
        <w:rPr>
          <w:rFonts w:ascii="Times New Roman" w:hAnsi="Times New Roman" w:cs="Times New Roman"/>
          <w:sz w:val="24"/>
          <w:szCs w:val="24"/>
        </w:rPr>
        <w:t xml:space="preserve">sediment traps were deployed </w:t>
      </w:r>
      <w:r w:rsidR="00D87DD6" w:rsidRPr="007B261C">
        <w:rPr>
          <w:rFonts w:ascii="Times New Roman" w:hAnsi="Times New Roman" w:cs="Times New Roman"/>
          <w:sz w:val="24"/>
          <w:szCs w:val="24"/>
        </w:rPr>
        <w:t xml:space="preserve">inside and outside of the oyster </w:t>
      </w:r>
      <w:r w:rsidR="001E4D53" w:rsidRPr="007B261C">
        <w:rPr>
          <w:rFonts w:ascii="Times New Roman" w:hAnsi="Times New Roman" w:cs="Times New Roman"/>
          <w:sz w:val="24"/>
          <w:szCs w:val="24"/>
        </w:rPr>
        <w:t>farm</w:t>
      </w:r>
      <w:r w:rsidR="00D87DD6" w:rsidRPr="007B261C">
        <w:rPr>
          <w:rFonts w:ascii="Times New Roman" w:hAnsi="Times New Roman" w:cs="Times New Roman"/>
          <w:sz w:val="24"/>
          <w:szCs w:val="24"/>
        </w:rPr>
        <w:t xml:space="preserve">, </w:t>
      </w:r>
      <w:r w:rsidR="00077558">
        <w:rPr>
          <w:rFonts w:ascii="Times New Roman" w:hAnsi="Times New Roman" w:cs="Times New Roman"/>
          <w:sz w:val="24"/>
          <w:szCs w:val="24"/>
        </w:rPr>
        <w:t>OY2</w:t>
      </w:r>
      <w:r w:rsidR="00D87DD6" w:rsidRPr="007B261C">
        <w:rPr>
          <w:rFonts w:ascii="Times New Roman" w:hAnsi="Times New Roman" w:cs="Times New Roman"/>
          <w:sz w:val="24"/>
          <w:szCs w:val="24"/>
        </w:rPr>
        <w:t xml:space="preserve">, </w:t>
      </w:r>
      <w:r w:rsidR="001E4D53" w:rsidRPr="007B261C">
        <w:rPr>
          <w:rFonts w:ascii="Times New Roman" w:hAnsi="Times New Roman" w:cs="Times New Roman"/>
          <w:sz w:val="24"/>
          <w:szCs w:val="24"/>
        </w:rPr>
        <w:t xml:space="preserve">on </w:t>
      </w:r>
      <w:r w:rsidRPr="007B261C">
        <w:rPr>
          <w:rFonts w:ascii="Times New Roman" w:hAnsi="Times New Roman" w:cs="Times New Roman"/>
          <w:sz w:val="24"/>
          <w:szCs w:val="24"/>
        </w:rPr>
        <w:t xml:space="preserve">August </w:t>
      </w:r>
      <w:r w:rsidR="00D87DD6" w:rsidRPr="007B261C">
        <w:rPr>
          <w:rFonts w:ascii="Times New Roman" w:hAnsi="Times New Roman" w:cs="Times New Roman"/>
          <w:sz w:val="24"/>
          <w:szCs w:val="24"/>
        </w:rPr>
        <w:t xml:space="preserve">5 </w:t>
      </w:r>
      <w:r w:rsidR="001E4D53" w:rsidRPr="007B261C">
        <w:rPr>
          <w:rFonts w:ascii="Times New Roman" w:hAnsi="Times New Roman" w:cs="Times New Roman"/>
          <w:sz w:val="24"/>
          <w:szCs w:val="24"/>
        </w:rPr>
        <w:t xml:space="preserve">and </w:t>
      </w:r>
      <w:r w:rsidR="00D87DD6" w:rsidRPr="007B261C">
        <w:rPr>
          <w:rFonts w:ascii="Times New Roman" w:hAnsi="Times New Roman" w:cs="Times New Roman"/>
          <w:sz w:val="24"/>
          <w:szCs w:val="24"/>
        </w:rPr>
        <w:t xml:space="preserve">6, </w:t>
      </w:r>
      <w:r w:rsidRPr="007B261C">
        <w:rPr>
          <w:rFonts w:ascii="Times New Roman" w:hAnsi="Times New Roman" w:cs="Times New Roman"/>
          <w:sz w:val="24"/>
          <w:szCs w:val="24"/>
        </w:rPr>
        <w:t>2014</w:t>
      </w:r>
      <w:r w:rsidR="00D87DD6" w:rsidRPr="007B261C">
        <w:rPr>
          <w:rFonts w:ascii="Times New Roman" w:hAnsi="Times New Roman" w:cs="Times New Roman"/>
          <w:sz w:val="24"/>
          <w:szCs w:val="24"/>
        </w:rPr>
        <w:t xml:space="preserve">. The </w:t>
      </w:r>
      <w:r w:rsidR="001E4D53" w:rsidRPr="007B261C">
        <w:rPr>
          <w:rFonts w:ascii="Times New Roman" w:hAnsi="Times New Roman" w:cs="Times New Roman"/>
          <w:sz w:val="24"/>
          <w:szCs w:val="24"/>
        </w:rPr>
        <w:t xml:space="preserve">trapped </w:t>
      </w:r>
      <w:r w:rsidR="00D87DD6" w:rsidRPr="007B261C">
        <w:rPr>
          <w:rFonts w:ascii="Times New Roman" w:hAnsi="Times New Roman" w:cs="Times New Roman"/>
          <w:sz w:val="24"/>
          <w:szCs w:val="24"/>
        </w:rPr>
        <w:t>materials were analyzed for POC</w:t>
      </w:r>
      <w:r w:rsidR="009E2F6E" w:rsidRPr="007B261C">
        <w:rPr>
          <w:rFonts w:ascii="Times New Roman" w:hAnsi="Times New Roman" w:cs="Times New Roman"/>
          <w:sz w:val="24"/>
          <w:szCs w:val="24"/>
        </w:rPr>
        <w:t>.</w:t>
      </w:r>
    </w:p>
    <w:p w14:paraId="436CA67B" w14:textId="77777777" w:rsidR="0034763C" w:rsidRDefault="009258E7" w:rsidP="0034763C">
      <w:pPr>
        <w:tabs>
          <w:tab w:val="left" w:pos="5387"/>
        </w:tabs>
        <w:spacing w:line="300" w:lineRule="exact"/>
        <w:ind w:firstLine="709"/>
        <w:rPr>
          <w:rFonts w:ascii="Times New Roman" w:hAnsi="Times New Roman" w:cs="Times New Roman"/>
          <w:sz w:val="24"/>
          <w:szCs w:val="24"/>
        </w:rPr>
      </w:pPr>
      <w:r>
        <w:rPr>
          <w:rFonts w:ascii="Times New Roman" w:hAnsi="Times New Roman" w:cs="Times New Roman"/>
          <w:sz w:val="24"/>
          <w:szCs w:val="24"/>
        </w:rPr>
        <w:t>The particulate materials were collected on glass fiber filters from the water and sediment trap samples by filtration, acidified and analyzed for POC by the elemental analyzer</w:t>
      </w:r>
      <w:r w:rsidR="00981343">
        <w:rPr>
          <w:rFonts w:ascii="Times New Roman" w:hAnsi="Times New Roman" w:cs="Times New Roman"/>
          <w:sz w:val="24"/>
          <w:szCs w:val="24"/>
        </w:rPr>
        <w:t xml:space="preserve"> mentioned above</w:t>
      </w:r>
      <w:r>
        <w:rPr>
          <w:rFonts w:ascii="Times New Roman" w:hAnsi="Times New Roman" w:cs="Times New Roman"/>
          <w:sz w:val="24"/>
          <w:szCs w:val="24"/>
        </w:rPr>
        <w:t>.</w:t>
      </w:r>
    </w:p>
    <w:p w14:paraId="7E6E8B97" w14:textId="3A3B86DD" w:rsidR="00A22C47" w:rsidRPr="0034763C" w:rsidRDefault="00D3013E" w:rsidP="0034763C">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i/>
          <w:sz w:val="24"/>
          <w:szCs w:val="24"/>
        </w:rPr>
        <w:lastRenderedPageBreak/>
        <w:t>P</w:t>
      </w:r>
      <w:r w:rsidR="00DA26CA" w:rsidRPr="007B261C">
        <w:rPr>
          <w:rFonts w:ascii="Times New Roman" w:hAnsi="Times New Roman" w:cs="Times New Roman"/>
          <w:i/>
          <w:sz w:val="24"/>
          <w:szCs w:val="24"/>
        </w:rPr>
        <w:t>rimary productivity and respiration</w:t>
      </w:r>
      <w:r w:rsidRPr="007B261C">
        <w:rPr>
          <w:rFonts w:ascii="Times New Roman" w:hAnsi="Times New Roman" w:cs="Times New Roman"/>
          <w:i/>
          <w:sz w:val="24"/>
          <w:szCs w:val="24"/>
        </w:rPr>
        <w:t xml:space="preserve"> </w:t>
      </w:r>
      <w:r w:rsidR="00905F53" w:rsidRPr="007B261C">
        <w:rPr>
          <w:rFonts w:ascii="Times New Roman" w:hAnsi="Times New Roman" w:cs="Times New Roman"/>
          <w:i/>
          <w:sz w:val="24"/>
          <w:szCs w:val="24"/>
        </w:rPr>
        <w:t xml:space="preserve">by </w:t>
      </w:r>
      <w:r w:rsidR="001E4D53" w:rsidRPr="007B261C">
        <w:rPr>
          <w:rFonts w:ascii="Times New Roman" w:hAnsi="Times New Roman" w:cs="Times New Roman"/>
          <w:i/>
          <w:sz w:val="24"/>
          <w:szCs w:val="24"/>
        </w:rPr>
        <w:t xml:space="preserve">the </w:t>
      </w:r>
      <w:r w:rsidRPr="007B261C">
        <w:rPr>
          <w:rFonts w:ascii="Times New Roman" w:hAnsi="Times New Roman" w:cs="Times New Roman"/>
          <w:i/>
          <w:sz w:val="24"/>
          <w:szCs w:val="24"/>
        </w:rPr>
        <w:t>plankton community</w:t>
      </w:r>
      <w:r w:rsidR="00E10390">
        <w:rPr>
          <w:rFonts w:ascii="Times New Roman" w:hAnsi="Times New Roman" w:cs="Times New Roman"/>
          <w:i/>
          <w:sz w:val="24"/>
          <w:szCs w:val="24"/>
        </w:rPr>
        <w:t xml:space="preserve"> </w:t>
      </w:r>
      <w:r w:rsidR="00E10390">
        <w:rPr>
          <w:rFonts w:ascii="Times New Roman" w:hAnsi="Times New Roman" w:cs="Times New Roman"/>
          <w:sz w:val="24"/>
          <w:szCs w:val="24"/>
        </w:rPr>
        <w:t xml:space="preserve">̶ </w:t>
      </w:r>
      <w:r w:rsidR="00DA26CA" w:rsidRPr="007B261C">
        <w:rPr>
          <w:rFonts w:ascii="Times New Roman" w:hAnsi="Times New Roman" w:cs="Times New Roman"/>
          <w:sz w:val="24"/>
          <w:szCs w:val="24"/>
        </w:rPr>
        <w:t xml:space="preserve">The rates of primary production and respiration by plankton communities were determined </w:t>
      </w:r>
      <w:r w:rsidR="001E4D53" w:rsidRPr="007B261C">
        <w:rPr>
          <w:rFonts w:ascii="Times New Roman" w:hAnsi="Times New Roman" w:cs="Times New Roman"/>
          <w:sz w:val="24"/>
          <w:szCs w:val="24"/>
        </w:rPr>
        <w:t xml:space="preserve">using </w:t>
      </w:r>
      <w:r w:rsidR="00DA26CA" w:rsidRPr="007B261C">
        <w:rPr>
          <w:rFonts w:ascii="Times New Roman" w:hAnsi="Times New Roman" w:cs="Times New Roman"/>
          <w:sz w:val="24"/>
          <w:szCs w:val="24"/>
        </w:rPr>
        <w:t>the light-dark bottle method on September 15, 2015 at three sta</w:t>
      </w:r>
      <w:r w:rsidR="00DA26CA" w:rsidRPr="007B261C">
        <w:rPr>
          <w:rFonts w:ascii="Times New Roman" w:hAnsi="Times New Roman" w:cs="Times New Roman"/>
          <w:color w:val="000000" w:themeColor="text1"/>
          <w:sz w:val="24"/>
          <w:szCs w:val="24"/>
        </w:rPr>
        <w:t xml:space="preserve">tions </w:t>
      </w:r>
      <w:r w:rsidR="001E4D53" w:rsidRPr="007B261C">
        <w:rPr>
          <w:rFonts w:ascii="Times New Roman" w:hAnsi="Times New Roman" w:cs="Times New Roman"/>
          <w:color w:val="000000" w:themeColor="text1"/>
          <w:sz w:val="24"/>
          <w:szCs w:val="24"/>
        </w:rPr>
        <w:t>(</w:t>
      </w:r>
      <w:r w:rsidR="00077558">
        <w:rPr>
          <w:rFonts w:ascii="Times New Roman" w:hAnsi="Times New Roman" w:cs="Times New Roman"/>
          <w:color w:val="000000" w:themeColor="text1"/>
          <w:sz w:val="24"/>
          <w:szCs w:val="24"/>
        </w:rPr>
        <w:t>PR1, PR2, and PR3</w:t>
      </w:r>
      <w:r w:rsidR="001E4D53" w:rsidRPr="007B261C">
        <w:rPr>
          <w:rFonts w:ascii="Times New Roman" w:hAnsi="Times New Roman" w:cs="Times New Roman"/>
          <w:color w:val="000000" w:themeColor="text1"/>
          <w:sz w:val="24"/>
          <w:szCs w:val="24"/>
        </w:rPr>
        <w:t>)</w:t>
      </w:r>
      <w:r w:rsidR="00DA26CA" w:rsidRPr="007B261C">
        <w:rPr>
          <w:rFonts w:ascii="Times New Roman" w:hAnsi="Times New Roman" w:cs="Times New Roman"/>
          <w:color w:val="000000" w:themeColor="text1"/>
          <w:sz w:val="24"/>
          <w:szCs w:val="24"/>
        </w:rPr>
        <w:t xml:space="preserve"> in the ba</w:t>
      </w:r>
      <w:r w:rsidR="00DA26CA" w:rsidRPr="007B261C">
        <w:rPr>
          <w:rFonts w:ascii="Times New Roman" w:hAnsi="Times New Roman" w:cs="Times New Roman"/>
          <w:sz w:val="24"/>
          <w:szCs w:val="24"/>
        </w:rPr>
        <w:t>y</w:t>
      </w:r>
      <w:r w:rsidR="00C367CA">
        <w:rPr>
          <w:rFonts w:ascii="Times New Roman" w:hAnsi="Times New Roman" w:cs="Times New Roman"/>
          <w:sz w:val="24"/>
          <w:szCs w:val="24"/>
        </w:rPr>
        <w:t xml:space="preserve"> </w:t>
      </w:r>
      <w:r w:rsidR="00C367CA">
        <w:rPr>
          <w:rFonts w:ascii="Times New Roman" w:hAnsi="Times New Roman" w:cs="Times New Roman" w:hint="eastAsia"/>
          <w:sz w:val="24"/>
          <w:szCs w:val="24"/>
        </w:rPr>
        <w:t>(</w:t>
      </w:r>
      <w:r w:rsidR="00C367CA">
        <w:rPr>
          <w:rFonts w:ascii="Times New Roman" w:hAnsi="Times New Roman" w:cs="Times New Roman"/>
          <w:sz w:val="24"/>
          <w:szCs w:val="24"/>
        </w:rPr>
        <w:t>Fig. 1a</w:t>
      </w:r>
      <w:r w:rsidR="00C367CA">
        <w:rPr>
          <w:rFonts w:ascii="Times New Roman" w:hAnsi="Times New Roman" w:cs="Times New Roman" w:hint="eastAsia"/>
          <w:sz w:val="24"/>
          <w:szCs w:val="24"/>
        </w:rPr>
        <w:t>)</w:t>
      </w:r>
      <w:r w:rsidR="00DA26CA" w:rsidRPr="007B261C">
        <w:rPr>
          <w:rFonts w:ascii="Times New Roman" w:hAnsi="Times New Roman" w:cs="Times New Roman"/>
          <w:sz w:val="24"/>
          <w:szCs w:val="24"/>
        </w:rPr>
        <w:t>. The water depths of the three stations ranged from 10 to 22 m. The seawater was collected from three to four layers at each station using a Bandon water sampler, and 100</w:t>
      </w:r>
      <w:r w:rsidR="001E4D53" w:rsidRPr="007B261C">
        <w:rPr>
          <w:rFonts w:ascii="Times New Roman" w:hAnsi="Times New Roman" w:cs="Times New Roman"/>
          <w:sz w:val="24"/>
          <w:szCs w:val="24"/>
        </w:rPr>
        <w:t xml:space="preserve"> </w:t>
      </w:r>
      <w:r w:rsidR="00DA26CA" w:rsidRPr="007B261C">
        <w:rPr>
          <w:rFonts w:ascii="Times New Roman" w:hAnsi="Times New Roman" w:cs="Times New Roman"/>
          <w:sz w:val="24"/>
          <w:szCs w:val="24"/>
        </w:rPr>
        <w:t>mL</w:t>
      </w:r>
      <w:r w:rsidR="001E4D53" w:rsidRPr="007B261C">
        <w:rPr>
          <w:rFonts w:ascii="Times New Roman" w:hAnsi="Times New Roman" w:cs="Times New Roman"/>
          <w:sz w:val="24"/>
          <w:szCs w:val="24"/>
        </w:rPr>
        <w:t xml:space="preserve"> of</w:t>
      </w:r>
      <w:r w:rsidR="00DA26CA" w:rsidRPr="007B261C">
        <w:rPr>
          <w:rFonts w:ascii="Times New Roman" w:hAnsi="Times New Roman" w:cs="Times New Roman"/>
          <w:sz w:val="24"/>
          <w:szCs w:val="24"/>
        </w:rPr>
        <w:t xml:space="preserve"> seawater was sealed in two glass bottles, one of which was </w:t>
      </w:r>
      <w:r w:rsidR="00006F59" w:rsidRPr="007B261C">
        <w:rPr>
          <w:rFonts w:ascii="Times New Roman" w:hAnsi="Times New Roman" w:cs="Times New Roman"/>
          <w:sz w:val="24"/>
          <w:szCs w:val="24"/>
        </w:rPr>
        <w:t>furt</w:t>
      </w:r>
      <w:r w:rsidR="00006F59" w:rsidRPr="00FD3509">
        <w:rPr>
          <w:rFonts w:ascii="Times New Roman" w:hAnsi="Times New Roman" w:cs="Times New Roman"/>
          <w:sz w:val="24"/>
          <w:szCs w:val="24"/>
        </w:rPr>
        <w:t xml:space="preserve">her </w:t>
      </w:r>
      <w:r w:rsidR="00DA26CA" w:rsidRPr="00FD3509">
        <w:rPr>
          <w:rFonts w:ascii="Times New Roman" w:hAnsi="Times New Roman" w:cs="Times New Roman"/>
          <w:sz w:val="24"/>
          <w:szCs w:val="24"/>
        </w:rPr>
        <w:t xml:space="preserve">enclosed in an opaque plastic bag. The </w:t>
      </w:r>
      <w:r w:rsidR="00FB5C31" w:rsidRPr="00FD3509">
        <w:rPr>
          <w:rFonts w:ascii="Times New Roman" w:hAnsi="Times New Roman" w:cs="Times New Roman"/>
          <w:sz w:val="24"/>
          <w:szCs w:val="24"/>
        </w:rPr>
        <w:t>DO</w:t>
      </w:r>
      <w:r w:rsidR="00DA26CA" w:rsidRPr="00FD3509">
        <w:rPr>
          <w:rFonts w:ascii="Times New Roman" w:hAnsi="Times New Roman" w:cs="Times New Roman"/>
          <w:sz w:val="24"/>
          <w:szCs w:val="24"/>
        </w:rPr>
        <w:t xml:space="preserve"> concentration in the bottles was measured using </w:t>
      </w:r>
      <w:r w:rsidR="00DA26CA" w:rsidRPr="00FD3509">
        <w:rPr>
          <w:rFonts w:ascii="Times New Roman" w:hAnsi="Times New Roman" w:cs="Times New Roman"/>
          <w:color w:val="000000" w:themeColor="text1"/>
          <w:sz w:val="24"/>
          <w:szCs w:val="24"/>
        </w:rPr>
        <w:t>a DO senso</w:t>
      </w:r>
      <w:r w:rsidR="00DA26CA" w:rsidRPr="00FD3509">
        <w:rPr>
          <w:rFonts w:ascii="Times New Roman" w:hAnsi="Times New Roman" w:cs="Times New Roman"/>
          <w:sz w:val="24"/>
          <w:szCs w:val="24"/>
        </w:rPr>
        <w:t>r (</w:t>
      </w:r>
      <w:r w:rsidR="00FD3509" w:rsidRPr="00FD3509">
        <w:rPr>
          <w:rFonts w:ascii="Times New Roman" w:hAnsi="Times New Roman" w:cs="Times New Roman"/>
          <w:sz w:val="24"/>
          <w:szCs w:val="24"/>
        </w:rPr>
        <w:t>Microx 4</w:t>
      </w:r>
      <w:r w:rsidR="00FD3509">
        <w:rPr>
          <w:rFonts w:ascii="Times New Roman" w:hAnsi="Times New Roman" w:cs="Times New Roman"/>
          <w:sz w:val="24"/>
          <w:szCs w:val="24"/>
        </w:rPr>
        <w:t>,</w:t>
      </w:r>
      <w:r w:rsidR="00B60730" w:rsidRPr="00FD3509">
        <w:rPr>
          <w:rFonts w:ascii="Times New Roman" w:hAnsi="Times New Roman" w:cs="Times New Roman"/>
          <w:sz w:val="24"/>
          <w:szCs w:val="24"/>
        </w:rPr>
        <w:t xml:space="preserve"> </w:t>
      </w:r>
      <w:r w:rsidR="00FD3509" w:rsidRPr="00FD3509">
        <w:rPr>
          <w:rFonts w:ascii="Times New Roman" w:hAnsi="Times New Roman" w:cs="Times New Roman"/>
          <w:sz w:val="24"/>
          <w:szCs w:val="24"/>
        </w:rPr>
        <w:t>PreSens</w:t>
      </w:r>
      <w:r w:rsidR="00B60730" w:rsidRPr="00FD3509">
        <w:rPr>
          <w:rFonts w:ascii="Times New Roman" w:hAnsi="Times New Roman" w:cs="Times New Roman"/>
          <w:sz w:val="24"/>
          <w:szCs w:val="24"/>
        </w:rPr>
        <w:t xml:space="preserve">, </w:t>
      </w:r>
      <w:r w:rsidR="00FD3509" w:rsidRPr="00FD3509">
        <w:rPr>
          <w:rFonts w:ascii="Times New Roman" w:hAnsi="Times New Roman" w:cs="Times New Roman"/>
          <w:sz w:val="24"/>
          <w:szCs w:val="24"/>
        </w:rPr>
        <w:t>Regensburg</w:t>
      </w:r>
      <w:r w:rsidR="00B60730" w:rsidRPr="00FD3509">
        <w:rPr>
          <w:rFonts w:ascii="Times New Roman" w:hAnsi="Times New Roman" w:cs="Times New Roman"/>
          <w:sz w:val="24"/>
          <w:szCs w:val="24"/>
        </w:rPr>
        <w:t xml:space="preserve">, </w:t>
      </w:r>
      <w:r w:rsidR="00FD3509" w:rsidRPr="00FD3509">
        <w:rPr>
          <w:rFonts w:ascii="Times New Roman" w:hAnsi="Times New Roman" w:cs="Times New Roman"/>
          <w:sz w:val="24"/>
          <w:szCs w:val="24"/>
        </w:rPr>
        <w:t>Germany</w:t>
      </w:r>
      <w:r w:rsidR="00DA26CA" w:rsidRPr="00FD3509">
        <w:rPr>
          <w:rFonts w:ascii="Times New Roman" w:hAnsi="Times New Roman" w:cs="Times New Roman"/>
          <w:sz w:val="24"/>
          <w:szCs w:val="24"/>
        </w:rPr>
        <w:t xml:space="preserve">). </w:t>
      </w:r>
      <w:r w:rsidR="00DA26CA" w:rsidRPr="007B261C">
        <w:rPr>
          <w:rFonts w:ascii="Times New Roman" w:hAnsi="Times New Roman" w:cs="Times New Roman"/>
          <w:sz w:val="24"/>
          <w:szCs w:val="24"/>
        </w:rPr>
        <w:t>Those bottles were tied to a rope</w:t>
      </w:r>
      <w:r w:rsidR="00006F59" w:rsidRPr="007B261C">
        <w:rPr>
          <w:rFonts w:ascii="Times New Roman" w:hAnsi="Times New Roman" w:cs="Times New Roman"/>
          <w:sz w:val="24"/>
          <w:szCs w:val="24"/>
        </w:rPr>
        <w:t xml:space="preserve">, suspended at each sampling depth, and </w:t>
      </w:r>
      <w:r w:rsidR="00DA26CA" w:rsidRPr="007B261C">
        <w:rPr>
          <w:rFonts w:ascii="Times New Roman" w:hAnsi="Times New Roman" w:cs="Times New Roman"/>
          <w:sz w:val="24"/>
          <w:szCs w:val="24"/>
        </w:rPr>
        <w:t xml:space="preserve">incubated </w:t>
      </w:r>
      <w:r w:rsidR="001E4D53" w:rsidRPr="006B3C6E">
        <w:rPr>
          <w:rFonts w:ascii="Times New Roman" w:hAnsi="Times New Roman" w:cs="Times New Roman"/>
          <w:sz w:val="24"/>
          <w:szCs w:val="24"/>
        </w:rPr>
        <w:t>in situ</w:t>
      </w:r>
      <w:r w:rsidR="001E4D53" w:rsidRPr="007B261C">
        <w:rPr>
          <w:rFonts w:ascii="Times New Roman" w:hAnsi="Times New Roman" w:cs="Times New Roman"/>
          <w:sz w:val="24"/>
          <w:szCs w:val="24"/>
        </w:rPr>
        <w:t xml:space="preserve"> </w:t>
      </w:r>
      <w:r w:rsidR="00DA26CA" w:rsidRPr="007B261C">
        <w:rPr>
          <w:rFonts w:ascii="Times New Roman" w:hAnsi="Times New Roman" w:cs="Times New Roman"/>
          <w:sz w:val="24"/>
          <w:szCs w:val="24"/>
        </w:rPr>
        <w:t xml:space="preserve">for 3 to 4 hours. The incubation was conducted in calm, sunny </w:t>
      </w:r>
      <w:r w:rsidR="001E4D53" w:rsidRPr="007B261C">
        <w:rPr>
          <w:rFonts w:ascii="Times New Roman" w:hAnsi="Times New Roman" w:cs="Times New Roman"/>
          <w:sz w:val="24"/>
          <w:szCs w:val="24"/>
        </w:rPr>
        <w:t>conditions</w:t>
      </w:r>
      <w:r w:rsidR="00DA26CA" w:rsidRPr="007B261C">
        <w:rPr>
          <w:rFonts w:ascii="Times New Roman" w:hAnsi="Times New Roman" w:cs="Times New Roman"/>
          <w:sz w:val="24"/>
          <w:szCs w:val="24"/>
        </w:rPr>
        <w:t xml:space="preserve">, and the water temperature of the seawater ranged from </w:t>
      </w:r>
      <w:r w:rsidR="00DC13B2" w:rsidRPr="00DC13B2">
        <w:rPr>
          <w:rFonts w:ascii="Times New Roman" w:hAnsi="Times New Roman" w:cs="Times New Roman"/>
          <w:color w:val="000000" w:themeColor="text1"/>
          <w:sz w:val="24"/>
          <w:szCs w:val="24"/>
        </w:rPr>
        <w:t>19.5</w:t>
      </w:r>
      <w:r w:rsidR="00DA26CA" w:rsidRPr="00DC13B2">
        <w:rPr>
          <w:rFonts w:ascii="Times New Roman" w:hAnsi="Times New Roman" w:cs="Times New Roman"/>
          <w:color w:val="000000" w:themeColor="text1"/>
          <w:sz w:val="24"/>
          <w:szCs w:val="24"/>
        </w:rPr>
        <w:t xml:space="preserve"> to </w:t>
      </w:r>
      <w:r w:rsidR="00DC13B2" w:rsidRPr="00DC13B2">
        <w:rPr>
          <w:rFonts w:ascii="Times New Roman" w:hAnsi="Times New Roman" w:cs="Times New Roman"/>
          <w:color w:val="000000" w:themeColor="text1"/>
          <w:sz w:val="24"/>
          <w:szCs w:val="24"/>
        </w:rPr>
        <w:t>21.6</w:t>
      </w:r>
      <w:r w:rsidR="00DA26CA" w:rsidRPr="00DC13B2">
        <w:rPr>
          <w:rFonts w:ascii="Times New Roman" w:hAnsi="Times New Roman" w:cs="Times New Roman"/>
          <w:color w:val="000000" w:themeColor="text1"/>
          <w:sz w:val="24"/>
          <w:szCs w:val="24"/>
        </w:rPr>
        <w:t xml:space="preserve"> </w:t>
      </w:r>
      <w:r w:rsidR="006B3C6E" w:rsidRPr="00DC13B2">
        <w:rPr>
          <w:rFonts w:ascii="Times New Roman" w:hAnsi="Times New Roman" w:cs="Times New Roman"/>
          <w:color w:val="000000" w:themeColor="text1"/>
          <w:sz w:val="24"/>
          <w:szCs w:val="24"/>
        </w:rPr>
        <w:t xml:space="preserve">°C </w:t>
      </w:r>
      <w:r w:rsidR="00DA26CA" w:rsidRPr="00DC13B2">
        <w:rPr>
          <w:rFonts w:ascii="Times New Roman" w:hAnsi="Times New Roman" w:cs="Times New Roman"/>
          <w:color w:val="000000" w:themeColor="text1"/>
          <w:sz w:val="24"/>
          <w:szCs w:val="24"/>
        </w:rPr>
        <w:t>during th</w:t>
      </w:r>
      <w:r w:rsidR="00DA26CA" w:rsidRPr="007B261C">
        <w:rPr>
          <w:rFonts w:ascii="Times New Roman" w:hAnsi="Times New Roman" w:cs="Times New Roman"/>
          <w:sz w:val="24"/>
          <w:szCs w:val="24"/>
        </w:rPr>
        <w:t>e incubation</w:t>
      </w:r>
      <w:r w:rsidR="001E4D53" w:rsidRPr="007B261C">
        <w:rPr>
          <w:rFonts w:ascii="Times New Roman" w:hAnsi="Times New Roman" w:cs="Times New Roman"/>
          <w:sz w:val="24"/>
          <w:szCs w:val="24"/>
        </w:rPr>
        <w:t xml:space="preserve"> period</w:t>
      </w:r>
      <w:r w:rsidR="00DA26CA" w:rsidRPr="007B261C">
        <w:rPr>
          <w:rFonts w:ascii="Times New Roman" w:hAnsi="Times New Roman" w:cs="Times New Roman"/>
          <w:sz w:val="24"/>
          <w:szCs w:val="24"/>
        </w:rPr>
        <w:t xml:space="preserve">. The rates of primary production and respiration differed between </w:t>
      </w:r>
      <w:r w:rsidR="009E2F6E" w:rsidRPr="007B261C">
        <w:rPr>
          <w:rFonts w:ascii="Times New Roman" w:hAnsi="Times New Roman" w:cs="Times New Roman"/>
          <w:sz w:val="24"/>
          <w:szCs w:val="24"/>
        </w:rPr>
        <w:t>depths</w:t>
      </w:r>
      <w:r w:rsidR="00DA26CA" w:rsidRPr="007B261C">
        <w:rPr>
          <w:rFonts w:ascii="Times New Roman" w:hAnsi="Times New Roman" w:cs="Times New Roman"/>
          <w:sz w:val="24"/>
          <w:szCs w:val="24"/>
        </w:rPr>
        <w:t>, but generally did not differ between sampling stations. Thus, for the</w:t>
      </w:r>
      <w:r w:rsidR="001E4D53" w:rsidRPr="007B261C">
        <w:rPr>
          <w:rFonts w:ascii="Times New Roman" w:hAnsi="Times New Roman" w:cs="Times New Roman"/>
          <w:sz w:val="24"/>
          <w:szCs w:val="24"/>
        </w:rPr>
        <w:t xml:space="preserve"> sake of</w:t>
      </w:r>
      <w:r w:rsidR="00DA26CA" w:rsidRPr="007B261C">
        <w:rPr>
          <w:rFonts w:ascii="Times New Roman" w:hAnsi="Times New Roman" w:cs="Times New Roman"/>
          <w:sz w:val="24"/>
          <w:szCs w:val="24"/>
        </w:rPr>
        <w:t xml:space="preserve"> convenience, </w:t>
      </w:r>
      <w:r w:rsidR="00FB5C31" w:rsidRPr="007B261C">
        <w:rPr>
          <w:rFonts w:ascii="Times New Roman" w:hAnsi="Times New Roman" w:cs="Times New Roman"/>
          <w:sz w:val="24"/>
          <w:szCs w:val="24"/>
        </w:rPr>
        <w:t xml:space="preserve">to estimate </w:t>
      </w:r>
      <w:r w:rsidR="00777ADA" w:rsidRPr="007B261C">
        <w:rPr>
          <w:rFonts w:ascii="Times New Roman" w:hAnsi="Times New Roman" w:cs="Times New Roman"/>
          <w:sz w:val="24"/>
          <w:szCs w:val="24"/>
        </w:rPr>
        <w:t>the POC budget</w:t>
      </w:r>
      <w:r w:rsidR="001E4D53" w:rsidRPr="007B261C">
        <w:rPr>
          <w:rFonts w:ascii="Times New Roman" w:hAnsi="Times New Roman" w:cs="Times New Roman"/>
          <w:sz w:val="24"/>
          <w:szCs w:val="24"/>
        </w:rPr>
        <w:t>,</w:t>
      </w:r>
      <w:r w:rsidR="00777ADA" w:rsidRPr="007B261C">
        <w:rPr>
          <w:rFonts w:ascii="Times New Roman" w:hAnsi="Times New Roman" w:cs="Times New Roman"/>
          <w:sz w:val="24"/>
          <w:szCs w:val="24"/>
        </w:rPr>
        <w:t xml:space="preserve"> </w:t>
      </w:r>
      <w:r w:rsidR="00DA26CA" w:rsidRPr="007B261C">
        <w:rPr>
          <w:rFonts w:ascii="Times New Roman" w:hAnsi="Times New Roman" w:cs="Times New Roman"/>
          <w:sz w:val="24"/>
          <w:szCs w:val="24"/>
        </w:rPr>
        <w:t xml:space="preserve">we assumed </w:t>
      </w:r>
      <w:r w:rsidR="00FB5C31" w:rsidRPr="007B261C">
        <w:rPr>
          <w:rFonts w:ascii="Times New Roman" w:hAnsi="Times New Roman" w:cs="Times New Roman"/>
          <w:sz w:val="24"/>
          <w:szCs w:val="24"/>
        </w:rPr>
        <w:t xml:space="preserve">rate </w:t>
      </w:r>
      <w:r w:rsidR="00DA26CA" w:rsidRPr="007B261C">
        <w:rPr>
          <w:rFonts w:ascii="Times New Roman" w:hAnsi="Times New Roman" w:cs="Times New Roman"/>
          <w:sz w:val="24"/>
          <w:szCs w:val="24"/>
        </w:rPr>
        <w:t xml:space="preserve">homogeneity in the bay, </w:t>
      </w:r>
      <w:r w:rsidR="00777ADA" w:rsidRPr="007B261C">
        <w:rPr>
          <w:rFonts w:ascii="Times New Roman" w:hAnsi="Times New Roman" w:cs="Times New Roman"/>
          <w:sz w:val="24"/>
          <w:szCs w:val="24"/>
        </w:rPr>
        <w:t xml:space="preserve">and averaged </w:t>
      </w:r>
      <w:r w:rsidR="00DA26CA" w:rsidRPr="007B261C">
        <w:rPr>
          <w:rFonts w:ascii="Times New Roman" w:hAnsi="Times New Roman" w:cs="Times New Roman"/>
          <w:sz w:val="24"/>
          <w:szCs w:val="24"/>
        </w:rPr>
        <w:t>the data from all stations and the depth layers</w:t>
      </w:r>
      <w:r w:rsidR="0013359A" w:rsidRPr="007B261C">
        <w:rPr>
          <w:rFonts w:ascii="Times New Roman" w:hAnsi="Times New Roman" w:cs="Times New Roman"/>
          <w:sz w:val="24"/>
          <w:szCs w:val="24"/>
        </w:rPr>
        <w:t xml:space="preserve"> </w:t>
      </w:r>
      <w:r w:rsidR="00DA26CA" w:rsidRPr="007B261C">
        <w:rPr>
          <w:rFonts w:ascii="Times New Roman" w:hAnsi="Times New Roman" w:cs="Times New Roman"/>
          <w:sz w:val="24"/>
          <w:szCs w:val="24"/>
        </w:rPr>
        <w:t>to obtain representative rate</w:t>
      </w:r>
      <w:r w:rsidR="00777ADA" w:rsidRPr="007B261C">
        <w:rPr>
          <w:rFonts w:ascii="Times New Roman" w:hAnsi="Times New Roman" w:cs="Times New Roman"/>
          <w:sz w:val="24"/>
          <w:szCs w:val="24"/>
        </w:rPr>
        <w:t>s</w:t>
      </w:r>
      <w:r w:rsidR="00DA26CA" w:rsidRPr="007B261C">
        <w:rPr>
          <w:rFonts w:ascii="Times New Roman" w:hAnsi="Times New Roman" w:cs="Times New Roman"/>
          <w:sz w:val="24"/>
          <w:szCs w:val="24"/>
        </w:rPr>
        <w:t xml:space="preserve"> in the bay.</w:t>
      </w:r>
    </w:p>
    <w:p w14:paraId="4B47E791" w14:textId="3D2C528D" w:rsidR="00893809" w:rsidRPr="007B261C" w:rsidRDefault="00DA26CA" w:rsidP="00D2353E">
      <w:pPr>
        <w:tabs>
          <w:tab w:val="left" w:pos="5387"/>
        </w:tabs>
        <w:spacing w:line="300" w:lineRule="exact"/>
        <w:ind w:firstLine="709"/>
        <w:rPr>
          <w:rFonts w:ascii="Times New Roman" w:eastAsia="メイリオ" w:hAnsi="Times New Roman" w:cs="Times New Roman"/>
          <w:sz w:val="24"/>
          <w:szCs w:val="24"/>
        </w:rPr>
      </w:pPr>
      <w:r w:rsidRPr="007B261C">
        <w:rPr>
          <w:rFonts w:ascii="Times New Roman" w:hAnsi="Times New Roman" w:cs="Times New Roman"/>
          <w:i/>
          <w:sz w:val="24"/>
          <w:szCs w:val="24"/>
        </w:rPr>
        <w:t>O</w:t>
      </w:r>
      <w:r w:rsidR="00FB137C" w:rsidRPr="007B261C">
        <w:rPr>
          <w:rFonts w:ascii="Times New Roman" w:hAnsi="Times New Roman" w:cs="Times New Roman"/>
          <w:i/>
          <w:sz w:val="24"/>
          <w:szCs w:val="24"/>
        </w:rPr>
        <w:t>y</w:t>
      </w:r>
      <w:r w:rsidRPr="007B261C">
        <w:rPr>
          <w:rFonts w:ascii="Times New Roman" w:hAnsi="Times New Roman" w:cs="Times New Roman"/>
          <w:i/>
          <w:sz w:val="24"/>
          <w:szCs w:val="24"/>
        </w:rPr>
        <w:t>ster feeding</w:t>
      </w:r>
      <w:r w:rsidR="00E10390">
        <w:rPr>
          <w:rFonts w:ascii="Times New Roman" w:hAnsi="Times New Roman" w:cs="Times New Roman"/>
          <w:i/>
          <w:sz w:val="24"/>
          <w:szCs w:val="24"/>
        </w:rPr>
        <w:t xml:space="preserve"> </w:t>
      </w:r>
      <w:r w:rsidR="00E10390">
        <w:rPr>
          <w:rFonts w:ascii="Times New Roman" w:hAnsi="Times New Roman" w:cs="Times New Roman"/>
          <w:sz w:val="24"/>
          <w:szCs w:val="24"/>
        </w:rPr>
        <w:t xml:space="preserve">̶ </w:t>
      </w:r>
      <w:r w:rsidRPr="007B261C">
        <w:rPr>
          <w:rFonts w:ascii="Times New Roman" w:hAnsi="Times New Roman" w:cs="Times New Roman"/>
          <w:sz w:val="24"/>
          <w:szCs w:val="24"/>
        </w:rPr>
        <w:t xml:space="preserve">The feeding rates of oysters were determined </w:t>
      </w:r>
      <w:r w:rsidR="0013359A" w:rsidRPr="007B261C">
        <w:rPr>
          <w:rFonts w:ascii="Times New Roman" w:hAnsi="Times New Roman" w:cs="Times New Roman"/>
          <w:sz w:val="24"/>
          <w:szCs w:val="24"/>
        </w:rPr>
        <w:t xml:space="preserve">in </w:t>
      </w:r>
      <w:r w:rsidRPr="007B261C">
        <w:rPr>
          <w:rFonts w:ascii="Times New Roman" w:hAnsi="Times New Roman" w:cs="Times New Roman"/>
          <w:sz w:val="24"/>
          <w:szCs w:val="24"/>
        </w:rPr>
        <w:t>a mesocosm experiment in November</w:t>
      </w:r>
      <w:r w:rsidR="004C5EAB" w:rsidRPr="007B261C">
        <w:rPr>
          <w:rFonts w:ascii="Times New Roman" w:hAnsi="Times New Roman" w:cs="Times New Roman"/>
          <w:sz w:val="24"/>
          <w:szCs w:val="24"/>
        </w:rPr>
        <w:t xml:space="preserve"> 2014. </w:t>
      </w:r>
      <w:r w:rsidR="0013359A" w:rsidRPr="007B261C">
        <w:rPr>
          <w:rFonts w:ascii="Times New Roman" w:hAnsi="Times New Roman" w:cs="Times New Roman"/>
          <w:sz w:val="24"/>
          <w:szCs w:val="24"/>
        </w:rPr>
        <w:t xml:space="preserve">Each of three </w:t>
      </w:r>
      <w:r w:rsidR="00777ADA" w:rsidRPr="007B261C">
        <w:rPr>
          <w:rFonts w:ascii="Times New Roman" w:hAnsi="Times New Roman" w:cs="Times New Roman"/>
          <w:sz w:val="24"/>
          <w:szCs w:val="24"/>
        </w:rPr>
        <w:t>100-</w:t>
      </w:r>
      <w:r w:rsidR="004C5EAB" w:rsidRPr="007B261C">
        <w:rPr>
          <w:rFonts w:ascii="Times New Roman" w:hAnsi="Times New Roman" w:cs="Times New Roman"/>
          <w:sz w:val="24"/>
          <w:szCs w:val="24"/>
        </w:rPr>
        <w:t>L mesocosms</w:t>
      </w:r>
      <w:r w:rsidR="0013359A" w:rsidRPr="007B261C">
        <w:rPr>
          <w:rFonts w:ascii="Times New Roman" w:hAnsi="Times New Roman" w:cs="Times New Roman"/>
          <w:sz w:val="24"/>
          <w:szCs w:val="24"/>
        </w:rPr>
        <w:t xml:space="preserve"> was supplied with</w:t>
      </w:r>
      <w:r w:rsidR="004C5EAB" w:rsidRPr="007B261C">
        <w:rPr>
          <w:rFonts w:ascii="Times New Roman" w:hAnsi="Times New Roman" w:cs="Times New Roman"/>
          <w:sz w:val="24"/>
          <w:szCs w:val="24"/>
        </w:rPr>
        <w:t xml:space="preserve"> 1.5 </w:t>
      </w:r>
      <w:r w:rsidRPr="007B261C">
        <w:rPr>
          <w:rFonts w:ascii="Times New Roman" w:hAnsi="Times New Roman" w:cs="Times New Roman"/>
          <w:sz w:val="24"/>
          <w:szCs w:val="24"/>
        </w:rPr>
        <w:t xml:space="preserve">kg </w:t>
      </w:r>
      <w:r w:rsidR="0013359A" w:rsidRPr="007B261C">
        <w:rPr>
          <w:rFonts w:ascii="Times New Roman" w:hAnsi="Times New Roman" w:cs="Times New Roman"/>
          <w:sz w:val="24"/>
          <w:szCs w:val="24"/>
        </w:rPr>
        <w:t xml:space="preserve">of </w:t>
      </w:r>
      <w:r w:rsidRPr="007B261C">
        <w:rPr>
          <w:rFonts w:ascii="Times New Roman" w:hAnsi="Times New Roman" w:cs="Times New Roman"/>
          <w:sz w:val="24"/>
          <w:szCs w:val="24"/>
        </w:rPr>
        <w:t>wet</w:t>
      </w:r>
      <w:r w:rsidR="00777ADA" w:rsidRPr="007B261C">
        <w:rPr>
          <w:rFonts w:ascii="Times New Roman" w:hAnsi="Times New Roman" w:cs="Times New Roman"/>
          <w:sz w:val="24"/>
          <w:szCs w:val="24"/>
        </w:rPr>
        <w:t>-</w:t>
      </w:r>
      <w:r w:rsidRPr="007B261C">
        <w:rPr>
          <w:rFonts w:ascii="Times New Roman" w:hAnsi="Times New Roman" w:cs="Times New Roman"/>
          <w:sz w:val="24"/>
          <w:szCs w:val="24"/>
        </w:rPr>
        <w:t xml:space="preserve">weight </w:t>
      </w:r>
      <w:r w:rsidR="00FB5C31" w:rsidRPr="007B261C">
        <w:rPr>
          <w:rFonts w:ascii="Times New Roman" w:hAnsi="Times New Roman" w:cs="Times New Roman"/>
          <w:sz w:val="24"/>
          <w:szCs w:val="24"/>
        </w:rPr>
        <w:t xml:space="preserve">16-month-old </w:t>
      </w:r>
      <w:r w:rsidRPr="007B261C">
        <w:rPr>
          <w:rFonts w:ascii="Times New Roman" w:hAnsi="Times New Roman" w:cs="Times New Roman"/>
          <w:sz w:val="24"/>
          <w:szCs w:val="24"/>
        </w:rPr>
        <w:t>oysters</w:t>
      </w:r>
      <w:r w:rsidR="00777ADA" w:rsidRPr="007B261C">
        <w:rPr>
          <w:rFonts w:ascii="Times New Roman" w:hAnsi="Times New Roman" w:cs="Times New Roman"/>
          <w:sz w:val="24"/>
          <w:szCs w:val="24"/>
        </w:rPr>
        <w:t>,</w:t>
      </w:r>
      <w:r w:rsidRPr="007B261C">
        <w:rPr>
          <w:rFonts w:ascii="Times New Roman" w:hAnsi="Times New Roman" w:cs="Times New Roman"/>
          <w:sz w:val="24"/>
          <w:szCs w:val="24"/>
        </w:rPr>
        <w:t xml:space="preserve"> </w:t>
      </w:r>
      <w:r w:rsidR="0013359A" w:rsidRPr="007B261C">
        <w:rPr>
          <w:rFonts w:ascii="Times New Roman" w:hAnsi="Times New Roman" w:cs="Times New Roman"/>
          <w:sz w:val="24"/>
          <w:szCs w:val="24"/>
        </w:rPr>
        <w:t xml:space="preserve">and they </w:t>
      </w:r>
      <w:r w:rsidRPr="007B261C">
        <w:rPr>
          <w:rFonts w:ascii="Times New Roman" w:hAnsi="Times New Roman" w:cs="Times New Roman"/>
          <w:sz w:val="24"/>
          <w:szCs w:val="24"/>
        </w:rPr>
        <w:t xml:space="preserve">were tied to a </w:t>
      </w:r>
      <w:r w:rsidR="00FB5C31" w:rsidRPr="007B261C">
        <w:rPr>
          <w:rFonts w:ascii="Times New Roman" w:hAnsi="Times New Roman" w:cs="Times New Roman"/>
          <w:sz w:val="24"/>
          <w:szCs w:val="24"/>
        </w:rPr>
        <w:t xml:space="preserve">fishing </w:t>
      </w:r>
      <w:r w:rsidRPr="007B261C">
        <w:rPr>
          <w:rFonts w:ascii="Times New Roman" w:hAnsi="Times New Roman" w:cs="Times New Roman"/>
          <w:sz w:val="24"/>
          <w:szCs w:val="24"/>
        </w:rPr>
        <w:t xml:space="preserve">boat mooring in a harbor of </w:t>
      </w:r>
      <w:r w:rsidR="00777ADA" w:rsidRPr="007B261C">
        <w:rPr>
          <w:rFonts w:ascii="Times New Roman" w:hAnsi="Times New Roman" w:cs="Times New Roman"/>
          <w:sz w:val="24"/>
          <w:szCs w:val="24"/>
        </w:rPr>
        <w:t>the bay. T</w:t>
      </w:r>
      <w:r w:rsidRPr="007B261C">
        <w:rPr>
          <w:rFonts w:ascii="Times New Roman" w:hAnsi="Times New Roman" w:cs="Times New Roman"/>
          <w:sz w:val="24"/>
          <w:szCs w:val="24"/>
        </w:rPr>
        <w:t>he seawater of the harbor was pumped to a head tank placed on the boat</w:t>
      </w:r>
      <w:r w:rsidR="00777ADA" w:rsidRPr="007B261C">
        <w:rPr>
          <w:rFonts w:ascii="Times New Roman" w:hAnsi="Times New Roman" w:cs="Times New Roman"/>
          <w:sz w:val="24"/>
          <w:szCs w:val="24"/>
        </w:rPr>
        <w:t xml:space="preserve"> and </w:t>
      </w:r>
      <w:r w:rsidRPr="007B261C">
        <w:rPr>
          <w:rFonts w:ascii="Times New Roman" w:hAnsi="Times New Roman" w:cs="Times New Roman"/>
          <w:sz w:val="24"/>
          <w:szCs w:val="24"/>
        </w:rPr>
        <w:t xml:space="preserve">continuously </w:t>
      </w:r>
      <w:r w:rsidR="003E7A8B" w:rsidRPr="007B261C">
        <w:rPr>
          <w:rFonts w:ascii="Times New Roman" w:hAnsi="Times New Roman" w:cs="Times New Roman"/>
          <w:sz w:val="24"/>
          <w:szCs w:val="24"/>
        </w:rPr>
        <w:t>added to</w:t>
      </w:r>
      <w:r w:rsidRPr="007B261C">
        <w:rPr>
          <w:rFonts w:ascii="Times New Roman" w:hAnsi="Times New Roman" w:cs="Times New Roman"/>
          <w:sz w:val="24"/>
          <w:szCs w:val="24"/>
        </w:rPr>
        <w:t xml:space="preserve"> each mesocosm at </w:t>
      </w:r>
      <w:r w:rsidR="003E7A8B" w:rsidRPr="007B261C">
        <w:rPr>
          <w:rFonts w:ascii="Times New Roman" w:hAnsi="Times New Roman" w:cs="Times New Roman"/>
          <w:sz w:val="24"/>
          <w:szCs w:val="24"/>
        </w:rPr>
        <w:t xml:space="preserve">a </w:t>
      </w:r>
      <w:r w:rsidRPr="007B261C">
        <w:rPr>
          <w:rFonts w:ascii="Times New Roman" w:hAnsi="Times New Roman" w:cs="Times New Roman"/>
          <w:sz w:val="24"/>
          <w:szCs w:val="24"/>
        </w:rPr>
        <w:t xml:space="preserve">residence time of </w:t>
      </w:r>
      <w:r w:rsidR="00777ADA" w:rsidRPr="007B261C">
        <w:rPr>
          <w:rFonts w:ascii="Times New Roman" w:hAnsi="Times New Roman" w:cs="Times New Roman"/>
          <w:sz w:val="24"/>
          <w:szCs w:val="24"/>
        </w:rPr>
        <w:t>1 h</w:t>
      </w:r>
      <w:r w:rsidR="003E7A8B" w:rsidRPr="007B261C">
        <w:rPr>
          <w:rFonts w:ascii="Times New Roman" w:hAnsi="Times New Roman" w:cs="Times New Roman"/>
          <w:sz w:val="24"/>
          <w:szCs w:val="24"/>
        </w:rPr>
        <w:t>our</w:t>
      </w:r>
      <w:r w:rsidRPr="007B261C">
        <w:rPr>
          <w:rFonts w:ascii="Times New Roman" w:hAnsi="Times New Roman" w:cs="Times New Roman"/>
          <w:sz w:val="24"/>
          <w:szCs w:val="24"/>
        </w:rPr>
        <w:t xml:space="preserve">. The </w:t>
      </w:r>
      <w:r w:rsidR="004C5EAB" w:rsidRPr="007B261C">
        <w:rPr>
          <w:rFonts w:ascii="Times New Roman" w:hAnsi="Times New Roman" w:cs="Times New Roman"/>
          <w:sz w:val="24"/>
          <w:szCs w:val="24"/>
        </w:rPr>
        <w:t xml:space="preserve">experiment was conducted for 22 </w:t>
      </w:r>
      <w:r w:rsidRPr="007B261C">
        <w:rPr>
          <w:rFonts w:ascii="Times New Roman" w:hAnsi="Times New Roman" w:cs="Times New Roman"/>
          <w:sz w:val="24"/>
          <w:szCs w:val="24"/>
        </w:rPr>
        <w:t xml:space="preserve">hours and seawater samples </w:t>
      </w:r>
      <w:r w:rsidR="003E7A8B" w:rsidRPr="007B261C">
        <w:rPr>
          <w:rFonts w:ascii="Times New Roman" w:hAnsi="Times New Roman" w:cs="Times New Roman"/>
          <w:sz w:val="24"/>
          <w:szCs w:val="24"/>
        </w:rPr>
        <w:t xml:space="preserve">were </w:t>
      </w:r>
      <w:r w:rsidRPr="007B261C">
        <w:rPr>
          <w:rFonts w:ascii="Times New Roman" w:hAnsi="Times New Roman" w:cs="Times New Roman"/>
          <w:sz w:val="24"/>
          <w:szCs w:val="24"/>
        </w:rPr>
        <w:t xml:space="preserve">collected at the beginning and end of the experiment from the head tank and all mesocosms. Based on the difference </w:t>
      </w:r>
      <w:r w:rsidR="003E7A8B" w:rsidRPr="007B261C">
        <w:rPr>
          <w:rFonts w:ascii="Times New Roman" w:hAnsi="Times New Roman" w:cs="Times New Roman"/>
          <w:sz w:val="24"/>
          <w:szCs w:val="24"/>
        </w:rPr>
        <w:t>in</w:t>
      </w:r>
      <w:r w:rsidRPr="007B261C">
        <w:rPr>
          <w:rFonts w:ascii="Times New Roman" w:hAnsi="Times New Roman" w:cs="Times New Roman"/>
          <w:sz w:val="24"/>
          <w:szCs w:val="24"/>
        </w:rPr>
        <w:t xml:space="preserve"> POC concentration between the head tank and mesocosms, the filtration rate of POC by the oysters </w:t>
      </w:r>
      <w:r w:rsidR="003E7A8B" w:rsidRPr="007B261C">
        <w:rPr>
          <w:rFonts w:ascii="Times New Roman" w:hAnsi="Times New Roman" w:cs="Times New Roman"/>
          <w:sz w:val="24"/>
          <w:szCs w:val="24"/>
        </w:rPr>
        <w:t xml:space="preserve">was </w:t>
      </w:r>
      <w:r w:rsidRPr="007B261C">
        <w:rPr>
          <w:rFonts w:ascii="Times New Roman" w:hAnsi="Times New Roman" w:cs="Times New Roman"/>
          <w:sz w:val="24"/>
          <w:szCs w:val="24"/>
        </w:rPr>
        <w:t xml:space="preserve">estimated. The seawater temperature during the mesocosm experiment was </w:t>
      </w:r>
      <w:r w:rsidR="00DC13B2">
        <w:rPr>
          <w:rFonts w:ascii="Times New Roman" w:hAnsi="Times New Roman" w:cs="Times New Roman"/>
          <w:sz w:val="24"/>
          <w:szCs w:val="24"/>
        </w:rPr>
        <w:t>12.8</w:t>
      </w:r>
      <w:r w:rsidRPr="007B261C">
        <w:rPr>
          <w:rFonts w:ascii="Times New Roman" w:hAnsi="Times New Roman" w:cs="Times New Roman"/>
          <w:sz w:val="24"/>
          <w:szCs w:val="24"/>
        </w:rPr>
        <w:t xml:space="preserve"> </w:t>
      </w:r>
      <w:r w:rsidR="00DC13B2" w:rsidRPr="006B3C6E">
        <w:rPr>
          <w:rFonts w:ascii="Times New Roman" w:hAnsi="Times New Roman" w:cs="Times New Roman"/>
          <w:sz w:val="24"/>
          <w:szCs w:val="24"/>
        </w:rPr>
        <w:t>°C</w:t>
      </w:r>
      <w:r w:rsidRPr="007B261C">
        <w:rPr>
          <w:rFonts w:ascii="Times New Roman" w:hAnsi="Times New Roman" w:cs="Times New Roman"/>
          <w:sz w:val="24"/>
          <w:szCs w:val="24"/>
        </w:rPr>
        <w:t>.</w:t>
      </w:r>
    </w:p>
    <w:p w14:paraId="0D98DFDC" w14:textId="6D91AC79" w:rsidR="00CF0457" w:rsidRPr="007B261C" w:rsidRDefault="005A249E"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To </w:t>
      </w:r>
      <w:r w:rsidRPr="007C3E96">
        <w:rPr>
          <w:rFonts w:ascii="Times New Roman" w:hAnsi="Times New Roman" w:cs="Times New Roman"/>
          <w:sz w:val="24"/>
          <w:szCs w:val="24"/>
        </w:rPr>
        <w:t>estimate</w:t>
      </w:r>
      <w:r w:rsidRPr="007B261C">
        <w:rPr>
          <w:rFonts w:ascii="Times New Roman" w:hAnsi="Times New Roman" w:cs="Times New Roman"/>
          <w:sz w:val="24"/>
          <w:szCs w:val="24"/>
        </w:rPr>
        <w:t xml:space="preserve"> the total oyster feeding in the entire bay, quantitative information </w:t>
      </w:r>
      <w:r w:rsidR="00FB5C31" w:rsidRPr="007B261C">
        <w:rPr>
          <w:rFonts w:ascii="Times New Roman" w:hAnsi="Times New Roman" w:cs="Times New Roman"/>
          <w:sz w:val="24"/>
          <w:szCs w:val="24"/>
        </w:rPr>
        <w:t xml:space="preserve">regarding </w:t>
      </w:r>
      <w:r w:rsidR="003E7A8B" w:rsidRPr="007B261C">
        <w:rPr>
          <w:rFonts w:ascii="Times New Roman" w:hAnsi="Times New Roman" w:cs="Times New Roman"/>
          <w:sz w:val="24"/>
          <w:szCs w:val="24"/>
        </w:rPr>
        <w:t>the</w:t>
      </w:r>
      <w:r w:rsidRPr="007B261C">
        <w:rPr>
          <w:rFonts w:ascii="Times New Roman" w:hAnsi="Times New Roman" w:cs="Times New Roman"/>
          <w:sz w:val="24"/>
          <w:szCs w:val="24"/>
        </w:rPr>
        <w:t xml:space="preserve"> oyster culture</w:t>
      </w:r>
      <w:r w:rsidR="00FB5C31" w:rsidRPr="007B261C">
        <w:rPr>
          <w:rFonts w:ascii="Times New Roman" w:hAnsi="Times New Roman" w:cs="Times New Roman"/>
          <w:sz w:val="24"/>
          <w:szCs w:val="24"/>
        </w:rPr>
        <w:t xml:space="preserve"> conditions</w:t>
      </w:r>
      <w:r w:rsidR="003E7A8B" w:rsidRPr="007B261C">
        <w:rPr>
          <w:rFonts w:ascii="Times New Roman" w:hAnsi="Times New Roman" w:cs="Times New Roman"/>
          <w:sz w:val="24"/>
          <w:szCs w:val="24"/>
        </w:rPr>
        <w:t xml:space="preserve"> was obtained</w:t>
      </w:r>
      <w:r w:rsidRPr="007B261C">
        <w:rPr>
          <w:rFonts w:ascii="Times New Roman" w:hAnsi="Times New Roman" w:cs="Times New Roman"/>
          <w:sz w:val="24"/>
          <w:szCs w:val="24"/>
        </w:rPr>
        <w:t xml:space="preserve"> (e.g., the numbers of aquaculture facilities, suspension ropes</w:t>
      </w:r>
      <w:r w:rsidR="003E7A8B" w:rsidRPr="007B261C">
        <w:rPr>
          <w:rFonts w:ascii="Times New Roman" w:hAnsi="Times New Roman" w:cs="Times New Roman"/>
          <w:sz w:val="24"/>
          <w:szCs w:val="24"/>
        </w:rPr>
        <w:t>,</w:t>
      </w:r>
      <w:r w:rsidRPr="007B261C">
        <w:rPr>
          <w:rFonts w:ascii="Times New Roman" w:hAnsi="Times New Roman" w:cs="Times New Roman"/>
          <w:sz w:val="24"/>
          <w:szCs w:val="24"/>
        </w:rPr>
        <w:t xml:space="preserve"> and clusters, and oyster density </w:t>
      </w:r>
      <w:r w:rsidR="003E7A8B" w:rsidRPr="007B261C">
        <w:rPr>
          <w:rFonts w:ascii="Times New Roman" w:hAnsi="Times New Roman" w:cs="Times New Roman"/>
          <w:sz w:val="24"/>
          <w:szCs w:val="24"/>
        </w:rPr>
        <w:t>within</w:t>
      </w:r>
      <w:r w:rsidRPr="007B261C">
        <w:rPr>
          <w:rFonts w:ascii="Times New Roman" w:hAnsi="Times New Roman" w:cs="Times New Roman"/>
          <w:sz w:val="24"/>
          <w:szCs w:val="24"/>
        </w:rPr>
        <w:t xml:space="preserve"> clusters) based on our preliminary sampling in August 2014 and </w:t>
      </w:r>
      <w:r w:rsidR="003E7A8B" w:rsidRPr="007B261C">
        <w:rPr>
          <w:rFonts w:ascii="Times New Roman" w:hAnsi="Times New Roman" w:cs="Times New Roman"/>
          <w:sz w:val="24"/>
          <w:szCs w:val="24"/>
        </w:rPr>
        <w:t xml:space="preserve">interviews of </w:t>
      </w:r>
      <w:r w:rsidRPr="007B261C">
        <w:rPr>
          <w:rFonts w:ascii="Times New Roman" w:hAnsi="Times New Roman" w:cs="Times New Roman"/>
          <w:sz w:val="24"/>
          <w:szCs w:val="24"/>
        </w:rPr>
        <w:t xml:space="preserve">the </w:t>
      </w:r>
      <w:r w:rsidR="00B57405" w:rsidRPr="007B261C">
        <w:rPr>
          <w:rFonts w:ascii="Times New Roman" w:hAnsi="Times New Roman" w:cs="Times New Roman"/>
          <w:sz w:val="24"/>
          <w:szCs w:val="24"/>
        </w:rPr>
        <w:t>local fishery committee.</w:t>
      </w:r>
    </w:p>
    <w:p w14:paraId="62763B9E" w14:textId="77777777" w:rsidR="00B57405" w:rsidRPr="007B261C" w:rsidRDefault="00B57405" w:rsidP="00D2353E">
      <w:pPr>
        <w:tabs>
          <w:tab w:val="left" w:pos="5387"/>
        </w:tabs>
        <w:spacing w:line="300" w:lineRule="exact"/>
        <w:rPr>
          <w:rFonts w:ascii="Times New Roman" w:hAnsi="Times New Roman" w:cs="Times New Roman"/>
          <w:sz w:val="24"/>
          <w:szCs w:val="24"/>
        </w:rPr>
      </w:pPr>
    </w:p>
    <w:p w14:paraId="58F7E078" w14:textId="708E2D41" w:rsidR="00C94600" w:rsidRPr="007B261C" w:rsidRDefault="00D87DD6" w:rsidP="00D2353E">
      <w:pPr>
        <w:tabs>
          <w:tab w:val="left" w:pos="5387"/>
        </w:tabs>
        <w:spacing w:line="300" w:lineRule="exact"/>
        <w:jc w:val="center"/>
        <w:rPr>
          <w:rFonts w:ascii="Times New Roman" w:hAnsi="Times New Roman" w:cs="Times New Roman"/>
          <w:b/>
          <w:sz w:val="24"/>
          <w:szCs w:val="24"/>
        </w:rPr>
      </w:pPr>
      <w:r w:rsidRPr="007B261C">
        <w:rPr>
          <w:rFonts w:ascii="Times New Roman" w:hAnsi="Times New Roman" w:cs="Times New Roman"/>
          <w:b/>
          <w:sz w:val="24"/>
          <w:szCs w:val="24"/>
        </w:rPr>
        <w:t xml:space="preserve">III. </w:t>
      </w:r>
      <w:r w:rsidR="00CE283B">
        <w:rPr>
          <w:rFonts w:ascii="Times New Roman" w:hAnsi="Times New Roman" w:cs="Times New Roman"/>
          <w:b/>
          <w:sz w:val="24"/>
          <w:szCs w:val="24"/>
        </w:rPr>
        <w:t>R</w:t>
      </w:r>
      <w:r w:rsidR="00F46743">
        <w:rPr>
          <w:rFonts w:ascii="Times New Roman" w:hAnsi="Times New Roman" w:cs="Times New Roman"/>
          <w:b/>
          <w:sz w:val="24"/>
          <w:szCs w:val="24"/>
        </w:rPr>
        <w:t>ESULTS</w:t>
      </w:r>
    </w:p>
    <w:p w14:paraId="23B01E7F" w14:textId="126F4195" w:rsidR="003E7A8B" w:rsidRPr="00E10390" w:rsidRDefault="00594B8D" w:rsidP="00D2353E">
      <w:pPr>
        <w:tabs>
          <w:tab w:val="left" w:pos="5387"/>
        </w:tabs>
        <w:spacing w:line="300" w:lineRule="exact"/>
        <w:ind w:firstLine="709"/>
        <w:rPr>
          <w:rFonts w:ascii="Times New Roman" w:eastAsia="SimSun" w:hAnsi="Times New Roman" w:cs="Times New Roman"/>
          <w:i/>
          <w:sz w:val="24"/>
          <w:szCs w:val="24"/>
        </w:rPr>
      </w:pPr>
      <w:r w:rsidRPr="00E10390">
        <w:rPr>
          <w:rFonts w:ascii="Times New Roman" w:eastAsia="SimSun" w:hAnsi="Times New Roman" w:cs="Times New Roman"/>
          <w:i/>
          <w:sz w:val="24"/>
          <w:szCs w:val="24"/>
        </w:rPr>
        <w:t>Biogeochemical environment around the oyster farm</w:t>
      </w:r>
    </w:p>
    <w:p w14:paraId="1C239CC6" w14:textId="06A6438E" w:rsidR="00533DD0" w:rsidRPr="007B261C" w:rsidRDefault="00594B8D"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The concentration of </w:t>
      </w:r>
      <w:r w:rsidR="007B3B5B" w:rsidRPr="007B261C">
        <w:rPr>
          <w:rFonts w:ascii="Times New Roman" w:hAnsi="Times New Roman" w:cs="Times New Roman"/>
          <w:sz w:val="24"/>
          <w:szCs w:val="24"/>
        </w:rPr>
        <w:t>Chl.</w:t>
      </w:r>
      <w:r w:rsidR="00CE459A" w:rsidRPr="007B261C">
        <w:rPr>
          <w:rFonts w:ascii="Times New Roman" w:hAnsi="Times New Roman" w:cs="Times New Roman"/>
          <w:i/>
          <w:sz w:val="24"/>
          <w:szCs w:val="24"/>
        </w:rPr>
        <w:t>a</w:t>
      </w:r>
      <w:r w:rsidR="00CE459A" w:rsidRPr="007B261C">
        <w:rPr>
          <w:rFonts w:ascii="Times New Roman" w:hAnsi="Times New Roman" w:cs="Times New Roman"/>
          <w:sz w:val="24"/>
          <w:szCs w:val="24"/>
        </w:rPr>
        <w:t xml:space="preserve"> </w:t>
      </w:r>
      <w:r w:rsidR="00C776CE" w:rsidRPr="007B261C">
        <w:rPr>
          <w:rFonts w:ascii="Times New Roman" w:hAnsi="Times New Roman" w:cs="Times New Roman"/>
          <w:sz w:val="24"/>
          <w:szCs w:val="24"/>
        </w:rPr>
        <w:t xml:space="preserve">in the seawater </w:t>
      </w:r>
      <w:r w:rsidRPr="007B261C">
        <w:rPr>
          <w:rFonts w:ascii="Times New Roman" w:hAnsi="Times New Roman" w:cs="Times New Roman"/>
          <w:sz w:val="24"/>
          <w:szCs w:val="24"/>
        </w:rPr>
        <w:t>was</w:t>
      </w:r>
      <w:r w:rsidR="00CE459A" w:rsidRPr="007B261C">
        <w:rPr>
          <w:rFonts w:ascii="Times New Roman" w:hAnsi="Times New Roman" w:cs="Times New Roman"/>
          <w:sz w:val="24"/>
          <w:szCs w:val="24"/>
        </w:rPr>
        <w:t xml:space="preserve"> higher </w:t>
      </w:r>
      <w:r w:rsidR="00C776CE" w:rsidRPr="007B261C">
        <w:rPr>
          <w:rFonts w:ascii="Times New Roman" w:hAnsi="Times New Roman" w:cs="Times New Roman"/>
          <w:sz w:val="24"/>
          <w:szCs w:val="24"/>
        </w:rPr>
        <w:t>in</w:t>
      </w:r>
      <w:r w:rsidR="00CE459A" w:rsidRPr="007B261C">
        <w:rPr>
          <w:rFonts w:ascii="Times New Roman" w:hAnsi="Times New Roman" w:cs="Times New Roman"/>
          <w:sz w:val="24"/>
          <w:szCs w:val="24"/>
        </w:rPr>
        <w:t xml:space="preserve"> the bottom </w:t>
      </w:r>
      <w:r w:rsidR="00C776CE" w:rsidRPr="007B261C">
        <w:rPr>
          <w:rFonts w:ascii="Times New Roman" w:hAnsi="Times New Roman" w:cs="Times New Roman"/>
          <w:sz w:val="24"/>
          <w:szCs w:val="24"/>
        </w:rPr>
        <w:t xml:space="preserve">layer </w:t>
      </w:r>
      <w:r w:rsidR="00CE459A" w:rsidRPr="007B261C">
        <w:rPr>
          <w:rFonts w:ascii="Times New Roman" w:hAnsi="Times New Roman" w:cs="Times New Roman"/>
          <w:sz w:val="24"/>
          <w:szCs w:val="24"/>
        </w:rPr>
        <w:t>than the surface</w:t>
      </w:r>
      <w:r w:rsidR="00C776CE" w:rsidRPr="007B261C">
        <w:rPr>
          <w:rFonts w:ascii="Times New Roman" w:hAnsi="Times New Roman" w:cs="Times New Roman"/>
          <w:sz w:val="24"/>
          <w:szCs w:val="24"/>
        </w:rPr>
        <w:t xml:space="preserve"> lay for all horizontal locations</w:t>
      </w:r>
      <w:r w:rsidR="001F2104" w:rsidRPr="007B261C">
        <w:rPr>
          <w:rFonts w:ascii="Times New Roman" w:hAnsi="Times New Roman" w:cs="Times New Roman"/>
          <w:sz w:val="24"/>
          <w:szCs w:val="24"/>
        </w:rPr>
        <w:t>:</w:t>
      </w:r>
      <w:r w:rsidR="00C776CE" w:rsidRPr="007B261C">
        <w:rPr>
          <w:rFonts w:ascii="Times New Roman" w:hAnsi="Times New Roman" w:cs="Times New Roman"/>
          <w:sz w:val="24"/>
          <w:szCs w:val="24"/>
        </w:rPr>
        <w:t xml:space="preserve"> </w:t>
      </w:r>
      <w:r w:rsidR="00CE459A" w:rsidRPr="007B261C">
        <w:rPr>
          <w:rFonts w:ascii="Times New Roman" w:hAnsi="Times New Roman" w:cs="Times New Roman"/>
          <w:sz w:val="24"/>
          <w:szCs w:val="24"/>
        </w:rPr>
        <w:t>inside, edge</w:t>
      </w:r>
      <w:r w:rsidR="003129BC" w:rsidRPr="007B261C">
        <w:rPr>
          <w:rFonts w:ascii="Times New Roman" w:hAnsi="Times New Roman" w:cs="Times New Roman"/>
          <w:sz w:val="24"/>
          <w:szCs w:val="24"/>
        </w:rPr>
        <w:t>,</w:t>
      </w:r>
      <w:r w:rsidR="00CE459A" w:rsidRPr="007B261C">
        <w:rPr>
          <w:rFonts w:ascii="Times New Roman" w:hAnsi="Times New Roman" w:cs="Times New Roman"/>
          <w:sz w:val="24"/>
          <w:szCs w:val="24"/>
        </w:rPr>
        <w:t xml:space="preserve"> and outside </w:t>
      </w:r>
      <w:r w:rsidR="00C776CE" w:rsidRPr="007B261C">
        <w:rPr>
          <w:rFonts w:ascii="Times New Roman" w:hAnsi="Times New Roman" w:cs="Times New Roman"/>
          <w:sz w:val="24"/>
          <w:szCs w:val="24"/>
        </w:rPr>
        <w:t xml:space="preserve">of </w:t>
      </w:r>
      <w:r w:rsidR="00CE459A" w:rsidRPr="007B261C">
        <w:rPr>
          <w:rFonts w:ascii="Times New Roman" w:hAnsi="Times New Roman" w:cs="Times New Roman"/>
          <w:sz w:val="24"/>
          <w:szCs w:val="24"/>
        </w:rPr>
        <w:t>the oyster fa</w:t>
      </w:r>
      <w:r w:rsidR="00C776CE" w:rsidRPr="007B261C">
        <w:rPr>
          <w:rFonts w:ascii="Times New Roman" w:hAnsi="Times New Roman" w:cs="Times New Roman"/>
          <w:sz w:val="24"/>
          <w:szCs w:val="24"/>
        </w:rPr>
        <w:t>rm</w:t>
      </w:r>
      <w:r w:rsidR="00024D24" w:rsidRPr="007B261C">
        <w:rPr>
          <w:rFonts w:ascii="Times New Roman" w:hAnsi="Times New Roman" w:cs="Times New Roman"/>
          <w:sz w:val="24"/>
          <w:szCs w:val="24"/>
        </w:rPr>
        <w:t xml:space="preserve"> (Fig. 2a</w:t>
      </w:r>
      <w:r w:rsidR="00C776CE" w:rsidRPr="007B261C">
        <w:rPr>
          <w:rFonts w:ascii="Times New Roman" w:hAnsi="Times New Roman" w:cs="Times New Roman"/>
          <w:sz w:val="24"/>
          <w:szCs w:val="24"/>
        </w:rPr>
        <w:t xml:space="preserve"> &amp; 2</w:t>
      </w:r>
      <w:r w:rsidR="00024D24" w:rsidRPr="007B261C">
        <w:rPr>
          <w:rFonts w:ascii="Times New Roman" w:hAnsi="Times New Roman" w:cs="Times New Roman"/>
          <w:sz w:val="24"/>
          <w:szCs w:val="24"/>
        </w:rPr>
        <w:t>b)</w:t>
      </w:r>
      <w:r w:rsidR="003F2E18" w:rsidRPr="007B261C">
        <w:rPr>
          <w:rFonts w:ascii="Times New Roman" w:hAnsi="Times New Roman" w:cs="Times New Roman"/>
          <w:sz w:val="24"/>
          <w:szCs w:val="24"/>
        </w:rPr>
        <w:t>.</w:t>
      </w:r>
      <w:r w:rsidR="00480C99" w:rsidRPr="007B261C">
        <w:rPr>
          <w:rFonts w:ascii="Times New Roman" w:hAnsi="Times New Roman" w:cs="Times New Roman"/>
          <w:sz w:val="24"/>
          <w:szCs w:val="24"/>
        </w:rPr>
        <w:t xml:space="preserve"> </w:t>
      </w:r>
      <w:r w:rsidR="0073012B" w:rsidRPr="007B261C">
        <w:rPr>
          <w:rFonts w:ascii="Times New Roman" w:hAnsi="Times New Roman" w:cs="Times New Roman"/>
          <w:sz w:val="24"/>
          <w:szCs w:val="24"/>
        </w:rPr>
        <w:t xml:space="preserve">Furthermore, there </w:t>
      </w:r>
      <w:r w:rsidR="003129BC" w:rsidRPr="007B261C">
        <w:rPr>
          <w:rFonts w:ascii="Times New Roman" w:hAnsi="Times New Roman" w:cs="Times New Roman"/>
          <w:sz w:val="24"/>
          <w:szCs w:val="24"/>
        </w:rPr>
        <w:t xml:space="preserve">were </w:t>
      </w:r>
      <w:r w:rsidR="0073012B" w:rsidRPr="007B261C">
        <w:rPr>
          <w:rFonts w:ascii="Times New Roman" w:hAnsi="Times New Roman" w:cs="Times New Roman"/>
          <w:sz w:val="24"/>
          <w:szCs w:val="24"/>
        </w:rPr>
        <w:t xml:space="preserve">no significant differences </w:t>
      </w:r>
      <w:r w:rsidR="003129BC" w:rsidRPr="007B261C">
        <w:rPr>
          <w:rFonts w:ascii="Times New Roman" w:hAnsi="Times New Roman" w:cs="Times New Roman"/>
          <w:sz w:val="24"/>
          <w:szCs w:val="24"/>
        </w:rPr>
        <w:t xml:space="preserve">in </w:t>
      </w:r>
      <w:r w:rsidR="0073012B" w:rsidRPr="007B261C">
        <w:rPr>
          <w:rFonts w:ascii="Times New Roman" w:hAnsi="Times New Roman" w:cs="Times New Roman"/>
          <w:sz w:val="24"/>
          <w:szCs w:val="24"/>
        </w:rPr>
        <w:t>Chl.</w:t>
      </w:r>
      <w:r w:rsidR="0073012B" w:rsidRPr="007B261C">
        <w:rPr>
          <w:rFonts w:ascii="Times New Roman" w:hAnsi="Times New Roman" w:cs="Times New Roman"/>
          <w:i/>
          <w:sz w:val="24"/>
          <w:szCs w:val="24"/>
        </w:rPr>
        <w:t>a</w:t>
      </w:r>
      <w:r w:rsidR="0073012B" w:rsidRPr="007B261C">
        <w:rPr>
          <w:rFonts w:ascii="Times New Roman" w:hAnsi="Times New Roman" w:cs="Times New Roman"/>
          <w:sz w:val="24"/>
          <w:szCs w:val="24"/>
        </w:rPr>
        <w:t xml:space="preserve"> concentrations among the horizontal locations in</w:t>
      </w:r>
      <w:r w:rsidR="005A249E" w:rsidRPr="007B261C">
        <w:rPr>
          <w:rFonts w:ascii="Times New Roman" w:hAnsi="Times New Roman" w:cs="Times New Roman"/>
          <w:sz w:val="24"/>
          <w:szCs w:val="24"/>
        </w:rPr>
        <w:t xml:space="preserve"> the</w:t>
      </w:r>
      <w:r w:rsidR="0073012B" w:rsidRPr="007B261C">
        <w:rPr>
          <w:rFonts w:ascii="Times New Roman" w:hAnsi="Times New Roman" w:cs="Times New Roman"/>
          <w:sz w:val="24"/>
          <w:szCs w:val="24"/>
        </w:rPr>
        <w:t xml:space="preserve"> surface </w:t>
      </w:r>
      <w:r w:rsidR="00AD1E19" w:rsidRPr="007B261C">
        <w:rPr>
          <w:rFonts w:ascii="Times New Roman" w:hAnsi="Times New Roman" w:cs="Times New Roman"/>
          <w:sz w:val="24"/>
          <w:szCs w:val="24"/>
        </w:rPr>
        <w:t>or</w:t>
      </w:r>
      <w:r w:rsidR="0073012B" w:rsidRPr="007B261C">
        <w:rPr>
          <w:rFonts w:ascii="Times New Roman" w:hAnsi="Times New Roman" w:cs="Times New Roman"/>
          <w:sz w:val="24"/>
          <w:szCs w:val="24"/>
        </w:rPr>
        <w:t xml:space="preserve"> bottom water</w:t>
      </w:r>
      <w:r w:rsidR="0073012B" w:rsidRPr="007B261C">
        <w:rPr>
          <w:rFonts w:ascii="Times New Roman" w:hAnsi="Times New Roman" w:cs="Times New Roman" w:hint="eastAsia"/>
          <w:sz w:val="24"/>
          <w:szCs w:val="24"/>
        </w:rPr>
        <w:t xml:space="preserve"> (</w:t>
      </w:r>
      <w:r w:rsidR="0073012B" w:rsidRPr="007B261C">
        <w:rPr>
          <w:rFonts w:ascii="Times New Roman" w:hAnsi="Times New Roman" w:cs="Times New Roman"/>
          <w:i/>
          <w:sz w:val="24"/>
          <w:szCs w:val="24"/>
        </w:rPr>
        <w:t>p</w:t>
      </w:r>
      <w:r w:rsidR="0073012B" w:rsidRPr="007B261C">
        <w:rPr>
          <w:rFonts w:ascii="Times New Roman" w:hAnsi="Times New Roman" w:cs="Times New Roman"/>
          <w:sz w:val="24"/>
          <w:szCs w:val="24"/>
        </w:rPr>
        <w:t xml:space="preserve"> = 0.86 &amp; 0.21</w:t>
      </w:r>
      <w:r w:rsidR="003129BC" w:rsidRPr="007B261C">
        <w:rPr>
          <w:rFonts w:ascii="Times New Roman" w:hAnsi="Times New Roman" w:cs="Times New Roman"/>
          <w:sz w:val="24"/>
          <w:szCs w:val="24"/>
        </w:rPr>
        <w:t>,</w:t>
      </w:r>
      <w:r w:rsidR="0073012B" w:rsidRPr="007B261C">
        <w:rPr>
          <w:rFonts w:ascii="Times New Roman" w:hAnsi="Times New Roman" w:cs="Times New Roman"/>
          <w:sz w:val="24"/>
          <w:szCs w:val="24"/>
        </w:rPr>
        <w:t xml:space="preserve"> respectively</w:t>
      </w:r>
      <w:r w:rsidR="0073012B" w:rsidRPr="007B261C">
        <w:rPr>
          <w:rFonts w:ascii="Times New Roman" w:hAnsi="Times New Roman" w:cs="Times New Roman" w:hint="eastAsia"/>
          <w:sz w:val="24"/>
          <w:szCs w:val="24"/>
        </w:rPr>
        <w:t>)</w:t>
      </w:r>
      <w:r w:rsidR="0073012B" w:rsidRPr="007B261C">
        <w:rPr>
          <w:rFonts w:ascii="Times New Roman" w:hAnsi="Times New Roman" w:cs="Times New Roman"/>
          <w:sz w:val="24"/>
          <w:szCs w:val="24"/>
        </w:rPr>
        <w:t>.</w:t>
      </w:r>
    </w:p>
    <w:p w14:paraId="7665BF7A" w14:textId="47F36C90" w:rsidR="00E27B0F" w:rsidRDefault="003C203F"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The concentration </w:t>
      </w:r>
      <w:r w:rsidR="00F51EE6" w:rsidRPr="007B261C">
        <w:rPr>
          <w:rFonts w:ascii="Times New Roman" w:hAnsi="Times New Roman" w:cs="Times New Roman"/>
          <w:sz w:val="24"/>
          <w:szCs w:val="24"/>
        </w:rPr>
        <w:t xml:space="preserve">of </w:t>
      </w:r>
      <w:r w:rsidR="00280D14" w:rsidRPr="007B261C">
        <w:rPr>
          <w:rFonts w:ascii="Times New Roman" w:hAnsi="Times New Roman" w:cs="Times New Roman"/>
          <w:sz w:val="24"/>
          <w:szCs w:val="24"/>
        </w:rPr>
        <w:t>DO</w:t>
      </w:r>
      <w:r w:rsidR="00F51EE6" w:rsidRPr="007B261C">
        <w:rPr>
          <w:rFonts w:ascii="Times New Roman" w:hAnsi="Times New Roman" w:cs="Times New Roman"/>
          <w:sz w:val="24"/>
          <w:szCs w:val="24"/>
        </w:rPr>
        <w:t xml:space="preserve"> in the bottom</w:t>
      </w:r>
      <w:r w:rsidR="00081DDF" w:rsidRPr="007B261C">
        <w:rPr>
          <w:rFonts w:ascii="Times New Roman" w:hAnsi="Times New Roman" w:cs="Times New Roman"/>
          <w:sz w:val="24"/>
          <w:szCs w:val="24"/>
        </w:rPr>
        <w:t>-</w:t>
      </w:r>
      <w:r w:rsidR="00F51EE6" w:rsidRPr="007B261C">
        <w:rPr>
          <w:rFonts w:ascii="Times New Roman" w:hAnsi="Times New Roman" w:cs="Times New Roman"/>
          <w:sz w:val="24"/>
          <w:szCs w:val="24"/>
        </w:rPr>
        <w:t xml:space="preserve">layer seawater </w:t>
      </w:r>
      <w:r w:rsidR="003129BC" w:rsidRPr="007B261C">
        <w:rPr>
          <w:rFonts w:ascii="Times New Roman" w:hAnsi="Times New Roman" w:cs="Times New Roman"/>
          <w:sz w:val="24"/>
          <w:szCs w:val="24"/>
        </w:rPr>
        <w:t xml:space="preserve">differed </w:t>
      </w:r>
      <w:r w:rsidRPr="007B261C">
        <w:rPr>
          <w:rFonts w:ascii="Times New Roman" w:hAnsi="Times New Roman" w:cs="Times New Roman"/>
          <w:sz w:val="24"/>
          <w:szCs w:val="24"/>
        </w:rPr>
        <w:t xml:space="preserve">significantly </w:t>
      </w:r>
      <w:r w:rsidR="003129BC" w:rsidRPr="007B261C">
        <w:rPr>
          <w:rFonts w:ascii="Times New Roman" w:hAnsi="Times New Roman" w:cs="Times New Roman"/>
          <w:sz w:val="24"/>
          <w:szCs w:val="24"/>
        </w:rPr>
        <w:t>among</w:t>
      </w:r>
      <w:r w:rsidRPr="007B261C">
        <w:rPr>
          <w:rFonts w:ascii="Times New Roman" w:hAnsi="Times New Roman" w:cs="Times New Roman"/>
          <w:sz w:val="24"/>
          <w:szCs w:val="24"/>
        </w:rPr>
        <w:t xml:space="preserve"> </w:t>
      </w:r>
      <w:r w:rsidR="00F51EE6" w:rsidRPr="007B261C">
        <w:rPr>
          <w:rFonts w:ascii="Times New Roman" w:hAnsi="Times New Roman" w:cs="Times New Roman"/>
          <w:sz w:val="24"/>
          <w:szCs w:val="24"/>
        </w:rPr>
        <w:t>the inside, edge</w:t>
      </w:r>
      <w:r w:rsidR="003129BC" w:rsidRPr="007B261C">
        <w:rPr>
          <w:rFonts w:ascii="Times New Roman" w:hAnsi="Times New Roman" w:cs="Times New Roman"/>
          <w:sz w:val="24"/>
          <w:szCs w:val="24"/>
        </w:rPr>
        <w:t>,</w:t>
      </w:r>
      <w:r w:rsidR="00F51EE6" w:rsidRPr="007B261C">
        <w:rPr>
          <w:rFonts w:ascii="Times New Roman" w:hAnsi="Times New Roman" w:cs="Times New Roman"/>
          <w:sz w:val="24"/>
          <w:szCs w:val="24"/>
        </w:rPr>
        <w:t xml:space="preserve"> and outside of oyster farm (</w:t>
      </w:r>
      <w:r w:rsidR="00F51EE6" w:rsidRPr="007B261C">
        <w:rPr>
          <w:rFonts w:ascii="Times New Roman" w:hAnsi="Times New Roman" w:cs="Times New Roman"/>
          <w:i/>
          <w:sz w:val="24"/>
          <w:szCs w:val="24"/>
        </w:rPr>
        <w:t>p</w:t>
      </w:r>
      <w:r w:rsidR="00F51EE6" w:rsidRPr="007B261C">
        <w:rPr>
          <w:rFonts w:ascii="Times New Roman" w:hAnsi="Times New Roman" w:cs="Times New Roman"/>
          <w:sz w:val="24"/>
          <w:szCs w:val="24"/>
        </w:rPr>
        <w:t xml:space="preserve"> = 0.008</w:t>
      </w:r>
      <w:r w:rsidR="00280D14" w:rsidRPr="007B261C">
        <w:rPr>
          <w:rFonts w:ascii="Times New Roman" w:hAnsi="Times New Roman" w:cs="Times New Roman"/>
          <w:sz w:val="24"/>
          <w:szCs w:val="24"/>
        </w:rPr>
        <w:t>). S</w:t>
      </w:r>
      <w:r w:rsidR="00F51EE6" w:rsidRPr="007B261C">
        <w:rPr>
          <w:rFonts w:ascii="Times New Roman" w:hAnsi="Times New Roman" w:cs="Times New Roman"/>
          <w:sz w:val="24"/>
          <w:szCs w:val="24"/>
        </w:rPr>
        <w:t xml:space="preserve">pecifically, the DO concentration was lower </w:t>
      </w:r>
      <w:r w:rsidR="00081DDF" w:rsidRPr="007B261C">
        <w:rPr>
          <w:rFonts w:ascii="Times New Roman" w:hAnsi="Times New Roman" w:cs="Times New Roman"/>
          <w:sz w:val="24"/>
          <w:szCs w:val="24"/>
        </w:rPr>
        <w:t>at</w:t>
      </w:r>
      <w:r w:rsidR="003129BC" w:rsidRPr="007B261C">
        <w:rPr>
          <w:rFonts w:ascii="Times New Roman" w:hAnsi="Times New Roman" w:cs="Times New Roman"/>
          <w:sz w:val="24"/>
          <w:szCs w:val="24"/>
        </w:rPr>
        <w:t xml:space="preserve"> </w:t>
      </w:r>
      <w:r w:rsidR="00F51EE6" w:rsidRPr="007B261C">
        <w:rPr>
          <w:rFonts w:ascii="Times New Roman" w:hAnsi="Times New Roman" w:cs="Times New Roman"/>
          <w:sz w:val="24"/>
          <w:szCs w:val="24"/>
        </w:rPr>
        <w:t xml:space="preserve">the </w:t>
      </w:r>
      <w:r w:rsidRPr="007B261C">
        <w:rPr>
          <w:rFonts w:ascii="Times New Roman" w:hAnsi="Times New Roman" w:cs="Times New Roman"/>
          <w:sz w:val="24"/>
          <w:szCs w:val="24"/>
        </w:rPr>
        <w:t>edge sampling points than the other points</w:t>
      </w:r>
      <w:r w:rsidR="003159C0" w:rsidRPr="007B261C">
        <w:rPr>
          <w:rFonts w:ascii="Times New Roman" w:hAnsi="Times New Roman" w:cs="Times New Roman"/>
          <w:sz w:val="24"/>
          <w:szCs w:val="24"/>
        </w:rPr>
        <w:t xml:space="preserve"> (Fig. 2c)</w:t>
      </w:r>
      <w:r w:rsidR="000670A1" w:rsidRPr="007B261C">
        <w:rPr>
          <w:rFonts w:ascii="Times New Roman" w:hAnsi="Times New Roman" w:cs="Times New Roman"/>
          <w:sz w:val="24"/>
          <w:szCs w:val="24"/>
        </w:rPr>
        <w:t xml:space="preserve">. </w:t>
      </w:r>
      <w:r w:rsidR="00F51EE6" w:rsidRPr="007B261C">
        <w:rPr>
          <w:rFonts w:ascii="Times New Roman" w:hAnsi="Times New Roman" w:cs="Times New Roman"/>
          <w:sz w:val="24"/>
          <w:szCs w:val="24"/>
        </w:rPr>
        <w:t xml:space="preserve">Furthermore, the DO concentration was positively related to </w:t>
      </w:r>
      <w:r w:rsidR="008A2BAA" w:rsidRPr="007B261C">
        <w:rPr>
          <w:rFonts w:ascii="Times New Roman" w:hAnsi="Times New Roman" w:cs="Times New Roman"/>
          <w:sz w:val="24"/>
          <w:szCs w:val="24"/>
        </w:rPr>
        <w:t>Chl.</w:t>
      </w:r>
      <w:r w:rsidR="00F51EE6" w:rsidRPr="007B261C">
        <w:rPr>
          <w:rFonts w:ascii="Times New Roman" w:hAnsi="Times New Roman" w:cs="Times New Roman"/>
          <w:i/>
          <w:sz w:val="24"/>
          <w:szCs w:val="24"/>
        </w:rPr>
        <w:t>a</w:t>
      </w:r>
      <w:r w:rsidR="00F51EE6" w:rsidRPr="007B261C">
        <w:rPr>
          <w:rFonts w:ascii="Times New Roman" w:hAnsi="Times New Roman" w:cs="Times New Roman"/>
          <w:sz w:val="24"/>
          <w:szCs w:val="24"/>
        </w:rPr>
        <w:t xml:space="preserve"> concentration in the bottom</w:t>
      </w:r>
      <w:r w:rsidR="00081DDF" w:rsidRPr="007B261C">
        <w:rPr>
          <w:rFonts w:ascii="Times New Roman" w:hAnsi="Times New Roman" w:cs="Times New Roman"/>
          <w:sz w:val="24"/>
          <w:szCs w:val="24"/>
        </w:rPr>
        <w:t>-</w:t>
      </w:r>
      <w:r w:rsidR="00F51EE6" w:rsidRPr="007B261C">
        <w:rPr>
          <w:rFonts w:ascii="Times New Roman" w:hAnsi="Times New Roman" w:cs="Times New Roman"/>
          <w:sz w:val="24"/>
          <w:szCs w:val="24"/>
        </w:rPr>
        <w:t>layer seawater (</w:t>
      </w:r>
      <w:r w:rsidR="00F51EE6" w:rsidRPr="00E2732E">
        <w:rPr>
          <w:rFonts w:ascii="Times New Roman" w:hAnsi="Times New Roman" w:cs="Times New Roman"/>
          <w:i/>
          <w:sz w:val="24"/>
          <w:szCs w:val="24"/>
        </w:rPr>
        <w:t>R</w:t>
      </w:r>
      <w:r w:rsidR="00F51EE6" w:rsidRPr="007B261C">
        <w:rPr>
          <w:rFonts w:ascii="Times New Roman" w:hAnsi="Times New Roman" w:cs="Times New Roman"/>
          <w:sz w:val="24"/>
          <w:szCs w:val="24"/>
          <w:vertAlign w:val="superscript"/>
        </w:rPr>
        <w:t>2</w:t>
      </w:r>
      <w:r w:rsidR="00F51EE6" w:rsidRPr="007B261C">
        <w:rPr>
          <w:rFonts w:ascii="Times New Roman" w:hAnsi="Times New Roman" w:cs="Times New Roman"/>
          <w:sz w:val="24"/>
          <w:szCs w:val="24"/>
        </w:rPr>
        <w:t xml:space="preserve"> = 0.46, </w:t>
      </w:r>
      <w:r w:rsidR="00F51EE6" w:rsidRPr="007B261C">
        <w:rPr>
          <w:rFonts w:ascii="Times New Roman" w:hAnsi="Times New Roman" w:cs="Times New Roman"/>
          <w:i/>
          <w:sz w:val="24"/>
          <w:szCs w:val="24"/>
        </w:rPr>
        <w:t>p</w:t>
      </w:r>
      <w:r w:rsidR="00F51EE6" w:rsidRPr="007B261C">
        <w:rPr>
          <w:rFonts w:ascii="Times New Roman" w:hAnsi="Times New Roman" w:cs="Times New Roman"/>
          <w:sz w:val="24"/>
          <w:szCs w:val="24"/>
        </w:rPr>
        <w:t xml:space="preserve"> = 0.002)</w:t>
      </w:r>
      <w:r w:rsidR="007A173A" w:rsidRPr="007B261C">
        <w:rPr>
          <w:rFonts w:ascii="Times New Roman" w:hAnsi="Times New Roman" w:cs="Times New Roman"/>
          <w:sz w:val="24"/>
          <w:szCs w:val="24"/>
        </w:rPr>
        <w:t xml:space="preserve">. </w:t>
      </w:r>
      <w:r w:rsidR="00081DDF" w:rsidRPr="007B261C">
        <w:rPr>
          <w:rFonts w:ascii="Times New Roman" w:hAnsi="Times New Roman" w:cs="Times New Roman"/>
          <w:sz w:val="24"/>
          <w:szCs w:val="24"/>
        </w:rPr>
        <w:t>T</w:t>
      </w:r>
      <w:r w:rsidR="00355203" w:rsidRPr="007B261C">
        <w:rPr>
          <w:rFonts w:ascii="Times New Roman" w:hAnsi="Times New Roman" w:cs="Times New Roman"/>
          <w:sz w:val="24"/>
          <w:szCs w:val="24"/>
        </w:rPr>
        <w:t xml:space="preserve">he </w:t>
      </w:r>
      <w:r w:rsidR="00753817" w:rsidRPr="007B261C">
        <w:rPr>
          <w:rFonts w:ascii="Times New Roman" w:hAnsi="Times New Roman" w:cs="Times New Roman"/>
          <w:sz w:val="24"/>
          <w:szCs w:val="24"/>
        </w:rPr>
        <w:t>organic carbon</w:t>
      </w:r>
      <w:r w:rsidR="00355203" w:rsidRPr="007B261C">
        <w:rPr>
          <w:rFonts w:ascii="Times New Roman" w:hAnsi="Times New Roman" w:cs="Times New Roman"/>
          <w:sz w:val="24"/>
          <w:szCs w:val="24"/>
        </w:rPr>
        <w:t xml:space="preserve"> content </w:t>
      </w:r>
      <w:r w:rsidR="003129BC" w:rsidRPr="007B261C">
        <w:rPr>
          <w:rFonts w:ascii="Times New Roman" w:hAnsi="Times New Roman" w:cs="Times New Roman"/>
          <w:sz w:val="24"/>
          <w:szCs w:val="24"/>
        </w:rPr>
        <w:t>was higher, on average,</w:t>
      </w:r>
      <w:r w:rsidR="00AD1E19" w:rsidRPr="007B261C">
        <w:rPr>
          <w:rFonts w:ascii="Times New Roman" w:hAnsi="Times New Roman" w:cs="Times New Roman"/>
          <w:sz w:val="24"/>
          <w:szCs w:val="24"/>
        </w:rPr>
        <w:t xml:space="preserve"> </w:t>
      </w:r>
      <w:r w:rsidR="003129BC" w:rsidRPr="007B261C">
        <w:rPr>
          <w:rFonts w:ascii="Times New Roman" w:hAnsi="Times New Roman" w:cs="Times New Roman"/>
          <w:sz w:val="24"/>
          <w:szCs w:val="24"/>
        </w:rPr>
        <w:t xml:space="preserve">at </w:t>
      </w:r>
      <w:r w:rsidR="00753817" w:rsidRPr="007B261C">
        <w:rPr>
          <w:rFonts w:ascii="Times New Roman" w:hAnsi="Times New Roman" w:cs="Times New Roman"/>
          <w:sz w:val="24"/>
          <w:szCs w:val="24"/>
        </w:rPr>
        <w:t>the edge sampling locations of the oyster farm than the other locations</w:t>
      </w:r>
      <w:r w:rsidR="00242E47" w:rsidRPr="007B261C">
        <w:rPr>
          <w:rFonts w:ascii="Times New Roman" w:hAnsi="Times New Roman" w:cs="Times New Roman"/>
          <w:sz w:val="24"/>
          <w:szCs w:val="24"/>
        </w:rPr>
        <w:t xml:space="preserve"> </w:t>
      </w:r>
      <w:r w:rsidR="00355203" w:rsidRPr="007B261C">
        <w:rPr>
          <w:rFonts w:ascii="Times New Roman" w:hAnsi="Times New Roman" w:cs="Times New Roman"/>
          <w:sz w:val="24"/>
          <w:szCs w:val="24"/>
        </w:rPr>
        <w:t>(Fig. 2 d</w:t>
      </w:r>
      <w:r w:rsidR="00AD1E19" w:rsidRPr="007B261C">
        <w:rPr>
          <w:rFonts w:ascii="Times New Roman" w:hAnsi="Times New Roman" w:cs="Times New Roman"/>
          <w:sz w:val="24"/>
          <w:szCs w:val="24"/>
        </w:rPr>
        <w:t xml:space="preserve">), </w:t>
      </w:r>
      <w:r w:rsidR="00081DDF" w:rsidRPr="007B261C">
        <w:rPr>
          <w:rFonts w:ascii="Times New Roman" w:hAnsi="Times New Roman" w:cs="Times New Roman"/>
          <w:sz w:val="24"/>
          <w:szCs w:val="24"/>
        </w:rPr>
        <w:t xml:space="preserve">but </w:t>
      </w:r>
      <w:r w:rsidR="00213E2A">
        <w:rPr>
          <w:rFonts w:ascii="Times New Roman" w:hAnsi="Times New Roman" w:cs="Times New Roman"/>
          <w:sz w:val="24"/>
          <w:szCs w:val="24"/>
        </w:rPr>
        <w:t xml:space="preserve">it </w:t>
      </w:r>
      <w:r w:rsidR="001F01A5" w:rsidRPr="007B261C">
        <w:rPr>
          <w:rFonts w:ascii="Times New Roman" w:hAnsi="Times New Roman" w:cs="Times New Roman"/>
          <w:sz w:val="24"/>
          <w:szCs w:val="24"/>
        </w:rPr>
        <w:t xml:space="preserve">did not </w:t>
      </w:r>
      <w:r w:rsidR="00081DDF" w:rsidRPr="007B261C">
        <w:rPr>
          <w:rFonts w:ascii="Times New Roman" w:hAnsi="Times New Roman" w:cs="Times New Roman"/>
          <w:sz w:val="24"/>
          <w:szCs w:val="24"/>
        </w:rPr>
        <w:t xml:space="preserve">exhibit </w:t>
      </w:r>
      <w:r w:rsidR="003129BC" w:rsidRPr="007B261C">
        <w:rPr>
          <w:rFonts w:ascii="Times New Roman" w:hAnsi="Times New Roman" w:cs="Times New Roman"/>
          <w:sz w:val="24"/>
          <w:szCs w:val="24"/>
        </w:rPr>
        <w:t>a</w:t>
      </w:r>
      <w:r w:rsidR="00AD1E19" w:rsidRPr="007B261C">
        <w:rPr>
          <w:rFonts w:ascii="Times New Roman" w:hAnsi="Times New Roman" w:cs="Times New Roman"/>
          <w:sz w:val="24"/>
          <w:szCs w:val="24"/>
        </w:rPr>
        <w:t xml:space="preserve"> significant relationship with </w:t>
      </w:r>
      <w:r w:rsidR="00213E2A">
        <w:rPr>
          <w:rFonts w:ascii="Times New Roman" w:hAnsi="Times New Roman" w:cs="Times New Roman"/>
          <w:sz w:val="24"/>
          <w:szCs w:val="24"/>
        </w:rPr>
        <w:t xml:space="preserve">the </w:t>
      </w:r>
      <w:r w:rsidR="00213E2A" w:rsidRPr="007B261C">
        <w:rPr>
          <w:rFonts w:ascii="Times New Roman" w:hAnsi="Times New Roman" w:cs="Times New Roman"/>
          <w:sz w:val="24"/>
          <w:szCs w:val="24"/>
        </w:rPr>
        <w:t>DO concentration</w:t>
      </w:r>
      <w:r w:rsidR="001F01A5" w:rsidRPr="007B261C">
        <w:rPr>
          <w:rFonts w:ascii="Times New Roman" w:hAnsi="Times New Roman" w:cs="Times New Roman"/>
          <w:sz w:val="24"/>
          <w:szCs w:val="24"/>
        </w:rPr>
        <w:t xml:space="preserve"> (</w:t>
      </w:r>
      <w:r w:rsidR="001F01A5" w:rsidRPr="00E2732E">
        <w:rPr>
          <w:rFonts w:ascii="Times New Roman" w:hAnsi="Times New Roman" w:cs="Times New Roman"/>
          <w:i/>
          <w:sz w:val="24"/>
          <w:szCs w:val="24"/>
        </w:rPr>
        <w:t>R</w:t>
      </w:r>
      <w:r w:rsidR="001F01A5" w:rsidRPr="007B261C">
        <w:rPr>
          <w:rFonts w:ascii="Times New Roman" w:hAnsi="Times New Roman" w:cs="Times New Roman"/>
          <w:sz w:val="24"/>
          <w:szCs w:val="24"/>
          <w:vertAlign w:val="superscript"/>
        </w:rPr>
        <w:t>2</w:t>
      </w:r>
      <w:r w:rsidR="001F01A5" w:rsidRPr="007B261C">
        <w:rPr>
          <w:rFonts w:ascii="Times New Roman" w:hAnsi="Times New Roman" w:cs="Times New Roman"/>
          <w:sz w:val="24"/>
          <w:szCs w:val="24"/>
        </w:rPr>
        <w:t xml:space="preserve"> = 0.009, </w:t>
      </w:r>
      <w:r w:rsidR="001F01A5" w:rsidRPr="007B261C">
        <w:rPr>
          <w:rFonts w:ascii="Times New Roman" w:hAnsi="Times New Roman" w:cs="Times New Roman"/>
          <w:i/>
          <w:sz w:val="24"/>
          <w:szCs w:val="24"/>
        </w:rPr>
        <w:t>p</w:t>
      </w:r>
      <w:r w:rsidR="001F01A5" w:rsidRPr="007B261C">
        <w:rPr>
          <w:rFonts w:ascii="Times New Roman" w:hAnsi="Times New Roman" w:cs="Times New Roman"/>
          <w:sz w:val="24"/>
          <w:szCs w:val="24"/>
        </w:rPr>
        <w:t xml:space="preserve"> = 0.72).</w:t>
      </w:r>
    </w:p>
    <w:p w14:paraId="468361BD" w14:textId="77777777" w:rsidR="00D52571" w:rsidRPr="007B261C" w:rsidRDefault="00D52571" w:rsidP="00D2353E">
      <w:pPr>
        <w:tabs>
          <w:tab w:val="left" w:pos="3945"/>
        </w:tabs>
        <w:spacing w:line="300" w:lineRule="exact"/>
        <w:rPr>
          <w:rFonts w:ascii="Times New Roman" w:hAnsi="Times New Roman" w:cs="Times New Roman"/>
          <w:i/>
          <w:sz w:val="24"/>
          <w:szCs w:val="24"/>
        </w:rPr>
      </w:pPr>
      <w:r>
        <w:rPr>
          <w:rFonts w:ascii="Times New Roman" w:hAnsi="Times New Roman" w:cs="Times New Roman"/>
          <w:i/>
          <w:sz w:val="24"/>
          <w:szCs w:val="24"/>
        </w:rPr>
        <w:t>Oyster growth rate</w:t>
      </w:r>
    </w:p>
    <w:p w14:paraId="394965C1" w14:textId="4D0A9783" w:rsidR="00D52571" w:rsidRDefault="00D52571" w:rsidP="00D2353E">
      <w:pPr>
        <w:tabs>
          <w:tab w:val="left" w:pos="5387"/>
        </w:tabs>
        <w:spacing w:line="300" w:lineRule="exact"/>
        <w:ind w:firstLine="709"/>
        <w:rPr>
          <w:rFonts w:ascii="Times New Roman" w:hAnsi="Times New Roman" w:cs="Times New Roman"/>
          <w:sz w:val="24"/>
        </w:rPr>
      </w:pPr>
      <w:r w:rsidRPr="007B261C">
        <w:rPr>
          <w:rFonts w:ascii="Times New Roman" w:hAnsi="Times New Roman" w:cs="Times New Roman"/>
          <w:sz w:val="24"/>
        </w:rPr>
        <w:t xml:space="preserve">The oyster growth rate was approximately 5.0 </w:t>
      </w:r>
      <w:r w:rsidRPr="007B261C">
        <w:rPr>
          <w:rFonts w:ascii="Times New Roman" w:eastAsia="ＭＳ 明朝" w:hAnsi="Times New Roman" w:cs="Times New Roman"/>
          <w:sz w:val="24"/>
        </w:rPr>
        <w:t>± 1.0</w:t>
      </w:r>
      <w:r w:rsidRPr="007B261C">
        <w:rPr>
          <w:rFonts w:ascii="Times New Roman" w:hAnsi="Times New Roman" w:cs="Times New Roman"/>
          <w:sz w:val="24"/>
        </w:rPr>
        <w:t xml:space="preserve"> g-DW ind</w:t>
      </w:r>
      <w:r w:rsidRPr="007B261C">
        <w:rPr>
          <w:rFonts w:ascii="Times New Roman" w:hAnsi="Times New Roman" w:cs="Times New Roman"/>
          <w:sz w:val="24"/>
          <w:vertAlign w:val="superscript"/>
        </w:rPr>
        <w:t>-1</w:t>
      </w:r>
      <w:r w:rsidRPr="007B261C">
        <w:rPr>
          <w:rFonts w:ascii="Times New Roman" w:hAnsi="Times New Roman" w:cs="Times New Roman"/>
          <w:sz w:val="24"/>
        </w:rPr>
        <w:t xml:space="preserve"> yr</w:t>
      </w:r>
      <w:r w:rsidRPr="007B261C">
        <w:rPr>
          <w:rFonts w:ascii="Times New Roman" w:hAnsi="Times New Roman" w:cs="Times New Roman"/>
          <w:sz w:val="24"/>
          <w:vertAlign w:val="superscript"/>
        </w:rPr>
        <w:t>-1</w:t>
      </w:r>
      <w:r w:rsidRPr="007B261C">
        <w:rPr>
          <w:rFonts w:ascii="Times New Roman" w:hAnsi="Times New Roman" w:cs="Times New Roman"/>
          <w:sz w:val="24"/>
        </w:rPr>
        <w:t xml:space="preserve"> and 2.5 </w:t>
      </w:r>
      <w:r w:rsidRPr="007B261C">
        <w:rPr>
          <w:rFonts w:ascii="Times New Roman" w:eastAsia="ＭＳ 明朝" w:hAnsi="Times New Roman" w:cs="Times New Roman"/>
          <w:sz w:val="24"/>
        </w:rPr>
        <w:t>± 0.5</w:t>
      </w:r>
      <w:r w:rsidRPr="007B261C">
        <w:rPr>
          <w:rFonts w:ascii="Times New Roman" w:hAnsi="Times New Roman" w:cs="Times New Roman"/>
          <w:sz w:val="24"/>
        </w:rPr>
        <w:t xml:space="preserve"> g-C ind</w:t>
      </w:r>
      <w:r w:rsidRPr="007B261C">
        <w:rPr>
          <w:rFonts w:ascii="Times New Roman" w:hAnsi="Times New Roman" w:cs="Times New Roman"/>
          <w:sz w:val="24"/>
          <w:vertAlign w:val="superscript"/>
        </w:rPr>
        <w:t>-1</w:t>
      </w:r>
      <w:r w:rsidRPr="007B261C">
        <w:rPr>
          <w:rFonts w:ascii="Times New Roman" w:hAnsi="Times New Roman" w:cs="Times New Roman"/>
          <w:sz w:val="24"/>
        </w:rPr>
        <w:t xml:space="preserve"> yr</w:t>
      </w:r>
      <w:r w:rsidRPr="007B261C">
        <w:rPr>
          <w:rFonts w:ascii="Times New Roman" w:hAnsi="Times New Roman" w:cs="Times New Roman"/>
          <w:sz w:val="24"/>
          <w:vertAlign w:val="superscript"/>
        </w:rPr>
        <w:t>-1</w:t>
      </w:r>
      <w:r w:rsidRPr="007B261C">
        <w:rPr>
          <w:rFonts w:ascii="Times New Roman" w:hAnsi="Times New Roman" w:cs="Times New Roman"/>
          <w:sz w:val="24"/>
        </w:rPr>
        <w:t xml:space="preserve">. The number of oyster individuals in each cluster was estimated at 23.1 </w:t>
      </w:r>
      <w:r w:rsidRPr="007B261C">
        <w:rPr>
          <w:rFonts w:ascii="Times New Roman" w:eastAsia="ＭＳ 明朝" w:hAnsi="Times New Roman" w:cs="Times New Roman"/>
          <w:sz w:val="24"/>
        </w:rPr>
        <w:t xml:space="preserve">± </w:t>
      </w:r>
      <w:r w:rsidRPr="007B261C">
        <w:rPr>
          <w:rFonts w:ascii="Times New Roman" w:hAnsi="Times New Roman" w:cs="Times New Roman"/>
          <w:sz w:val="24"/>
        </w:rPr>
        <w:t>13.3. Thus, the total number of aquacultured oysters and the production rate of oysters in the entire bay were ca. 26.3 million individuals and ca. 65.8 ton-C yr</w:t>
      </w:r>
      <w:r w:rsidRPr="007B261C">
        <w:rPr>
          <w:rFonts w:ascii="Times New Roman" w:hAnsi="Times New Roman" w:cs="Times New Roman"/>
          <w:sz w:val="24"/>
          <w:vertAlign w:val="superscript"/>
        </w:rPr>
        <w:t>-1</w:t>
      </w:r>
      <w:r w:rsidRPr="007B261C">
        <w:rPr>
          <w:rFonts w:ascii="Times New Roman" w:hAnsi="Times New Roman" w:cs="Times New Roman"/>
          <w:sz w:val="24"/>
        </w:rPr>
        <w:t>, respectively.</w:t>
      </w:r>
    </w:p>
    <w:p w14:paraId="2BDFFFC5" w14:textId="77777777" w:rsidR="00BF53E6" w:rsidRPr="00E10390" w:rsidRDefault="00BF53E6" w:rsidP="00BF53E6">
      <w:pPr>
        <w:tabs>
          <w:tab w:val="left" w:pos="5387"/>
        </w:tabs>
        <w:spacing w:line="300" w:lineRule="exact"/>
        <w:ind w:firstLine="709"/>
        <w:rPr>
          <w:rFonts w:ascii="Times New Roman" w:eastAsia="SimSun" w:hAnsi="Times New Roman" w:cs="Times New Roman"/>
          <w:i/>
          <w:sz w:val="24"/>
          <w:szCs w:val="24"/>
        </w:rPr>
      </w:pPr>
      <w:r w:rsidRPr="00E10390">
        <w:rPr>
          <w:rFonts w:ascii="Times New Roman" w:eastAsia="SimSun" w:hAnsi="Times New Roman" w:cs="Times New Roman"/>
          <w:i/>
          <w:sz w:val="24"/>
          <w:szCs w:val="24"/>
        </w:rPr>
        <w:t xml:space="preserve">Marco-scale POC budget of the bay </w:t>
      </w:r>
    </w:p>
    <w:p w14:paraId="08956C8D" w14:textId="77777777" w:rsidR="00BF53E6" w:rsidRDefault="00BF53E6" w:rsidP="00BF53E6">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The rates of primary production and respiration in the seawater were generally 10 times </w:t>
      </w:r>
    </w:p>
    <w:p w14:paraId="1459D7AE" w14:textId="2C84BC6C" w:rsidR="00BF53E6" w:rsidRPr="00FB73E0" w:rsidRDefault="00BF53E6" w:rsidP="00BF53E6">
      <w:pPr>
        <w:tabs>
          <w:tab w:val="left" w:pos="5387"/>
        </w:tabs>
        <w:spacing w:line="300" w:lineRule="exact"/>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EA0A0F7" wp14:editId="7CB606D7">
            <wp:simplePos x="0" y="0"/>
            <wp:positionH relativeFrom="margin">
              <wp:align>right</wp:align>
            </wp:positionH>
            <wp:positionV relativeFrom="paragraph">
              <wp:posOffset>0</wp:posOffset>
            </wp:positionV>
            <wp:extent cx="5939790" cy="4112260"/>
            <wp:effectExtent l="0" t="0" r="3810" b="254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2.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4112260"/>
                    </a:xfrm>
                    <a:prstGeom prst="rect">
                      <a:avLst/>
                    </a:prstGeom>
                  </pic:spPr>
                </pic:pic>
              </a:graphicData>
            </a:graphic>
          </wp:anchor>
        </w:drawing>
      </w:r>
      <w:r w:rsidRPr="00FB73E0">
        <w:rPr>
          <w:rFonts w:ascii="Times New Roman" w:hAnsi="Times New Roman" w:cs="Times New Roman"/>
          <w:i/>
          <w:iCs/>
          <w:sz w:val="24"/>
          <w:szCs w:val="24"/>
        </w:rPr>
        <w:t xml:space="preserve">Fig. 2. Chemical environment surrounding the suspended oyster farming longlines in 2014. a) Chl. a concentration in surface (μg/L), b) Chl. a concentration in </w:t>
      </w:r>
      <w:r>
        <w:rPr>
          <w:rFonts w:ascii="Times New Roman" w:hAnsi="Times New Roman" w:cs="Times New Roman"/>
          <w:i/>
          <w:iCs/>
          <w:sz w:val="24"/>
          <w:szCs w:val="24"/>
        </w:rPr>
        <w:t>b</w:t>
      </w:r>
      <w:r w:rsidRPr="00FB73E0">
        <w:rPr>
          <w:rFonts w:ascii="Times New Roman" w:hAnsi="Times New Roman" w:cs="Times New Roman"/>
          <w:i/>
          <w:iCs/>
          <w:sz w:val="24"/>
          <w:szCs w:val="24"/>
        </w:rPr>
        <w:t>ottom water (μg/L), c) DO concentration on bottom (mg/L), d) Organic carbon content of sediment</w:t>
      </w:r>
      <w:r>
        <w:rPr>
          <w:rFonts w:ascii="Times New Roman" w:hAnsi="Times New Roman" w:cs="Times New Roman"/>
          <w:i/>
          <w:iCs/>
          <w:sz w:val="24"/>
          <w:szCs w:val="24"/>
        </w:rPr>
        <w:t xml:space="preserve"> </w:t>
      </w:r>
      <w:r w:rsidRPr="00FB73E0">
        <w:rPr>
          <w:rFonts w:ascii="Times New Roman" w:hAnsi="Times New Roman" w:cs="Times New Roman"/>
          <w:i/>
          <w:iCs/>
          <w:sz w:val="24"/>
          <w:szCs w:val="24"/>
        </w:rPr>
        <w:t>(%).</w:t>
      </w:r>
    </w:p>
    <w:p w14:paraId="4EBCA010" w14:textId="04457F98" w:rsidR="00BF53E6" w:rsidRDefault="00BF53E6" w:rsidP="00BF53E6">
      <w:pPr>
        <w:tabs>
          <w:tab w:val="left" w:pos="5387"/>
        </w:tabs>
        <w:spacing w:line="300" w:lineRule="exact"/>
        <w:rPr>
          <w:rFonts w:ascii="Times New Roman" w:hAnsi="Times New Roman" w:cs="Times New Roman"/>
          <w:sz w:val="24"/>
          <w:szCs w:val="24"/>
        </w:rPr>
      </w:pPr>
    </w:p>
    <w:p w14:paraId="0118B4E2" w14:textId="5D8118D3" w:rsidR="00BF53E6" w:rsidRPr="00BF53E6" w:rsidRDefault="00BF53E6" w:rsidP="00BF53E6">
      <w:pPr>
        <w:tabs>
          <w:tab w:val="left" w:pos="5387"/>
        </w:tabs>
        <w:spacing w:line="300" w:lineRule="exact"/>
        <w:rPr>
          <w:rFonts w:ascii="Times New Roman" w:hAnsi="Times New Roman" w:cs="Times New Roman"/>
          <w:sz w:val="24"/>
          <w:szCs w:val="24"/>
        </w:rPr>
      </w:pPr>
      <w:r w:rsidRPr="007B261C">
        <w:rPr>
          <w:rFonts w:ascii="Times New Roman" w:hAnsi="Times New Roman" w:cs="Times New Roman"/>
          <w:sz w:val="24"/>
          <w:szCs w:val="24"/>
        </w:rPr>
        <w:t>greater than the other fluxes, indicating that the two processes have the greatest effect on POC dynamics in the bay (Fig. 3). The flux due to filter feeding by oysters was one to two orders of magnitude less than those of POC input from offshore systems and net primary production in the seawater.</w:t>
      </w:r>
    </w:p>
    <w:p w14:paraId="040AE9C6" w14:textId="333CC756" w:rsidR="00042F99" w:rsidRPr="00DD684A" w:rsidRDefault="00042F99" w:rsidP="00D2353E">
      <w:pPr>
        <w:tabs>
          <w:tab w:val="left" w:pos="5387"/>
        </w:tabs>
        <w:spacing w:line="300" w:lineRule="exact"/>
        <w:rPr>
          <w:rFonts w:ascii="Times New Roman" w:hAnsi="Times New Roman" w:cs="Times New Roman"/>
          <w:sz w:val="24"/>
          <w:szCs w:val="24"/>
        </w:rPr>
      </w:pPr>
    </w:p>
    <w:p w14:paraId="31B703BB" w14:textId="55475018" w:rsidR="00AD35C7" w:rsidRPr="007B261C" w:rsidRDefault="00A1754F" w:rsidP="00D2353E">
      <w:pPr>
        <w:tabs>
          <w:tab w:val="left" w:pos="5387"/>
        </w:tabs>
        <w:spacing w:line="300" w:lineRule="exact"/>
        <w:jc w:val="center"/>
        <w:rPr>
          <w:rFonts w:ascii="Times New Roman" w:hAnsi="Times New Roman" w:cs="Times New Roman"/>
          <w:b/>
          <w:sz w:val="24"/>
          <w:szCs w:val="24"/>
        </w:rPr>
      </w:pPr>
      <w:r w:rsidRPr="007B261C">
        <w:rPr>
          <w:rFonts w:ascii="Times New Roman" w:hAnsi="Times New Roman" w:cs="Times New Roman" w:hint="eastAsia"/>
          <w:b/>
          <w:sz w:val="24"/>
          <w:szCs w:val="24"/>
        </w:rPr>
        <w:t xml:space="preserve">IV. </w:t>
      </w:r>
      <w:r w:rsidR="00AD35C7" w:rsidRPr="007B261C">
        <w:rPr>
          <w:rFonts w:ascii="Times New Roman" w:hAnsi="Times New Roman" w:cs="Times New Roman"/>
          <w:b/>
          <w:sz w:val="24"/>
          <w:szCs w:val="24"/>
        </w:rPr>
        <w:t>D</w:t>
      </w:r>
      <w:r w:rsidR="002451D5">
        <w:rPr>
          <w:rFonts w:ascii="Times New Roman" w:hAnsi="Times New Roman" w:cs="Times New Roman"/>
          <w:b/>
          <w:sz w:val="24"/>
          <w:szCs w:val="24"/>
        </w:rPr>
        <w:t>ISCUSSION</w:t>
      </w:r>
    </w:p>
    <w:p w14:paraId="6CE694ED" w14:textId="3EBD95AB" w:rsidR="00B57405" w:rsidRPr="007B261C" w:rsidRDefault="00514055"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Our POC budget </w:t>
      </w:r>
      <w:r w:rsidR="003129BC" w:rsidRPr="007B261C">
        <w:rPr>
          <w:rFonts w:ascii="Times New Roman" w:hAnsi="Times New Roman" w:cs="Times New Roman"/>
          <w:sz w:val="24"/>
          <w:szCs w:val="24"/>
        </w:rPr>
        <w:t xml:space="preserve">estimates </w:t>
      </w:r>
      <w:r w:rsidRPr="007B261C">
        <w:rPr>
          <w:rFonts w:ascii="Times New Roman" w:hAnsi="Times New Roman" w:cs="Times New Roman"/>
          <w:sz w:val="24"/>
          <w:szCs w:val="24"/>
        </w:rPr>
        <w:t xml:space="preserve">at the macro, bay scale </w:t>
      </w:r>
      <w:r w:rsidR="003129BC" w:rsidRPr="007B261C">
        <w:rPr>
          <w:rFonts w:ascii="Times New Roman" w:hAnsi="Times New Roman" w:cs="Times New Roman"/>
          <w:sz w:val="24"/>
          <w:szCs w:val="24"/>
        </w:rPr>
        <w:t xml:space="preserve">demonstrated </w:t>
      </w:r>
      <w:r w:rsidRPr="007B261C">
        <w:rPr>
          <w:rFonts w:ascii="Times New Roman" w:hAnsi="Times New Roman" w:cs="Times New Roman"/>
          <w:sz w:val="24"/>
          <w:szCs w:val="24"/>
        </w:rPr>
        <w:t xml:space="preserve">two important points. First, the primary production and respiration in the seawater probably </w:t>
      </w:r>
      <w:r w:rsidR="003129BC" w:rsidRPr="007B261C">
        <w:rPr>
          <w:rFonts w:ascii="Times New Roman" w:hAnsi="Times New Roman" w:cs="Times New Roman"/>
          <w:sz w:val="24"/>
          <w:szCs w:val="24"/>
        </w:rPr>
        <w:t xml:space="preserve">had the </w:t>
      </w:r>
      <w:r w:rsidR="00EE6F69" w:rsidRPr="007B261C">
        <w:rPr>
          <w:rFonts w:ascii="Times New Roman" w:hAnsi="Times New Roman" w:cs="Times New Roman"/>
          <w:sz w:val="24"/>
          <w:szCs w:val="24"/>
        </w:rPr>
        <w:t>greatest</w:t>
      </w:r>
      <w:r w:rsidR="003129BC" w:rsidRPr="007B261C">
        <w:rPr>
          <w:rFonts w:ascii="Times New Roman" w:hAnsi="Times New Roman" w:cs="Times New Roman"/>
          <w:sz w:val="24"/>
          <w:szCs w:val="24"/>
        </w:rPr>
        <w:t xml:space="preserve"> effects on</w:t>
      </w:r>
      <w:r w:rsidRPr="007B261C">
        <w:rPr>
          <w:rFonts w:ascii="Times New Roman" w:hAnsi="Times New Roman" w:cs="Times New Roman"/>
          <w:sz w:val="24"/>
          <w:szCs w:val="24"/>
        </w:rPr>
        <w:t xml:space="preserve"> the POC budget in the bay</w:t>
      </w:r>
      <w:r w:rsidR="003129BC" w:rsidRPr="007B261C">
        <w:rPr>
          <w:rFonts w:ascii="Times New Roman" w:hAnsi="Times New Roman" w:cs="Times New Roman"/>
          <w:sz w:val="24"/>
          <w:szCs w:val="24"/>
        </w:rPr>
        <w:t>,</w:t>
      </w:r>
      <w:r w:rsidRPr="007B261C">
        <w:rPr>
          <w:rFonts w:ascii="Times New Roman" w:hAnsi="Times New Roman" w:cs="Times New Roman"/>
          <w:sz w:val="24"/>
          <w:szCs w:val="24"/>
        </w:rPr>
        <w:t xml:space="preserve"> overwhelming other processes </w:t>
      </w:r>
      <w:r w:rsidR="003129BC" w:rsidRPr="007B261C">
        <w:rPr>
          <w:rFonts w:ascii="Times New Roman" w:hAnsi="Times New Roman" w:cs="Times New Roman"/>
          <w:sz w:val="24"/>
          <w:szCs w:val="24"/>
        </w:rPr>
        <w:t xml:space="preserve">in </w:t>
      </w:r>
      <w:r w:rsidRPr="007B261C">
        <w:rPr>
          <w:rFonts w:ascii="Times New Roman" w:hAnsi="Times New Roman" w:cs="Times New Roman"/>
          <w:sz w:val="24"/>
          <w:szCs w:val="24"/>
        </w:rPr>
        <w:t xml:space="preserve">organic matter dynamics. Second, the feeding rate of entire aquacultured oysters in the bay was much </w:t>
      </w:r>
      <w:r w:rsidR="00EE6F69" w:rsidRPr="007B261C">
        <w:rPr>
          <w:rFonts w:ascii="Times New Roman" w:hAnsi="Times New Roman" w:cs="Times New Roman"/>
          <w:sz w:val="24"/>
          <w:szCs w:val="24"/>
        </w:rPr>
        <w:t xml:space="preserve">lower </w:t>
      </w:r>
      <w:r w:rsidRPr="007B261C">
        <w:rPr>
          <w:rFonts w:ascii="Times New Roman" w:hAnsi="Times New Roman" w:cs="Times New Roman"/>
          <w:sz w:val="24"/>
          <w:szCs w:val="24"/>
        </w:rPr>
        <w:t xml:space="preserve">than the fluxes of net primary production and input of offshore POC. The fluxes of POC dynamics </w:t>
      </w:r>
      <w:r w:rsidR="003129BC" w:rsidRPr="007B261C">
        <w:rPr>
          <w:rFonts w:ascii="Times New Roman" w:hAnsi="Times New Roman" w:cs="Times New Roman"/>
          <w:sz w:val="24"/>
          <w:szCs w:val="24"/>
        </w:rPr>
        <w:t xml:space="preserve">were </w:t>
      </w:r>
      <w:r w:rsidRPr="007B261C">
        <w:rPr>
          <w:rFonts w:ascii="Times New Roman" w:hAnsi="Times New Roman" w:cs="Times New Roman"/>
          <w:sz w:val="24"/>
          <w:szCs w:val="24"/>
        </w:rPr>
        <w:t xml:space="preserve">all temporally and spatially variable, but the oyster feeding rate was two </w:t>
      </w:r>
      <w:r w:rsidR="003129BC" w:rsidRPr="007B261C">
        <w:rPr>
          <w:rFonts w:ascii="Times New Roman" w:hAnsi="Times New Roman" w:cs="Times New Roman"/>
          <w:sz w:val="24"/>
          <w:szCs w:val="24"/>
        </w:rPr>
        <w:t xml:space="preserve">orders </w:t>
      </w:r>
      <w:r w:rsidRPr="007B261C">
        <w:rPr>
          <w:rFonts w:ascii="Times New Roman" w:hAnsi="Times New Roman" w:cs="Times New Roman"/>
          <w:sz w:val="24"/>
          <w:szCs w:val="24"/>
        </w:rPr>
        <w:t xml:space="preserve">of magnitude </w:t>
      </w:r>
      <w:r w:rsidR="00EE6F69" w:rsidRPr="007B261C">
        <w:rPr>
          <w:rFonts w:ascii="Times New Roman" w:hAnsi="Times New Roman" w:cs="Times New Roman"/>
          <w:sz w:val="24"/>
          <w:szCs w:val="24"/>
        </w:rPr>
        <w:t xml:space="preserve">less </w:t>
      </w:r>
      <w:r w:rsidRPr="007B261C">
        <w:rPr>
          <w:rFonts w:ascii="Times New Roman" w:hAnsi="Times New Roman" w:cs="Times New Roman"/>
          <w:sz w:val="24"/>
          <w:szCs w:val="24"/>
        </w:rPr>
        <w:t>than the net primary producti</w:t>
      </w:r>
      <w:r w:rsidR="00DA55F1" w:rsidRPr="007B261C">
        <w:rPr>
          <w:rFonts w:ascii="Times New Roman" w:hAnsi="Times New Roman" w:cs="Times New Roman"/>
          <w:sz w:val="24"/>
          <w:szCs w:val="24"/>
        </w:rPr>
        <w:t>on rate</w:t>
      </w:r>
      <w:r w:rsidRPr="007B261C">
        <w:rPr>
          <w:rFonts w:ascii="Times New Roman" w:hAnsi="Times New Roman" w:cs="Times New Roman"/>
          <w:sz w:val="24"/>
          <w:szCs w:val="24"/>
        </w:rPr>
        <w:t xml:space="preserve">. In addition, the flux of offshore POC input was </w:t>
      </w:r>
      <w:r w:rsidR="00DA55F1" w:rsidRPr="007B261C">
        <w:rPr>
          <w:rFonts w:ascii="Times New Roman" w:hAnsi="Times New Roman" w:cs="Times New Roman"/>
          <w:sz w:val="24"/>
          <w:szCs w:val="24"/>
        </w:rPr>
        <w:t xml:space="preserve">probably </w:t>
      </w:r>
      <w:r w:rsidR="003129BC" w:rsidRPr="007B261C">
        <w:rPr>
          <w:rFonts w:ascii="Times New Roman" w:hAnsi="Times New Roman" w:cs="Times New Roman"/>
          <w:sz w:val="24"/>
          <w:szCs w:val="24"/>
        </w:rPr>
        <w:t xml:space="preserve">a </w:t>
      </w:r>
      <w:r w:rsidRPr="007B261C">
        <w:rPr>
          <w:rFonts w:ascii="Times New Roman" w:hAnsi="Times New Roman" w:cs="Times New Roman"/>
          <w:sz w:val="24"/>
          <w:szCs w:val="24"/>
        </w:rPr>
        <w:t>conservative</w:t>
      </w:r>
      <w:r w:rsidR="003129BC" w:rsidRPr="007B261C">
        <w:rPr>
          <w:rFonts w:ascii="Times New Roman" w:hAnsi="Times New Roman" w:cs="Times New Roman"/>
          <w:sz w:val="24"/>
          <w:szCs w:val="24"/>
        </w:rPr>
        <w:t xml:space="preserve"> estimate</w:t>
      </w:r>
      <w:r w:rsidRPr="007B261C">
        <w:rPr>
          <w:rFonts w:ascii="Times New Roman" w:hAnsi="Times New Roman" w:cs="Times New Roman"/>
          <w:sz w:val="24"/>
          <w:szCs w:val="24"/>
        </w:rPr>
        <w:t>, since we only</w:t>
      </w:r>
      <w:r w:rsidR="003129BC" w:rsidRPr="007B261C">
        <w:rPr>
          <w:rFonts w:ascii="Times New Roman" w:hAnsi="Times New Roman" w:cs="Times New Roman"/>
          <w:sz w:val="24"/>
          <w:szCs w:val="24"/>
        </w:rPr>
        <w:t xml:space="preserve"> accounted for the</w:t>
      </w:r>
      <w:r w:rsidRPr="007B261C">
        <w:rPr>
          <w:rFonts w:ascii="Times New Roman" w:hAnsi="Times New Roman" w:cs="Times New Roman"/>
          <w:sz w:val="24"/>
          <w:szCs w:val="24"/>
        </w:rPr>
        <w:t xml:space="preserve"> tidal input of POC</w:t>
      </w:r>
      <w:r w:rsidR="003129BC" w:rsidRPr="007B261C">
        <w:rPr>
          <w:rFonts w:ascii="Times New Roman" w:hAnsi="Times New Roman" w:cs="Times New Roman"/>
          <w:sz w:val="24"/>
          <w:szCs w:val="24"/>
        </w:rPr>
        <w:t xml:space="preserve"> for convenience,</w:t>
      </w:r>
      <w:r w:rsidRPr="007B261C">
        <w:rPr>
          <w:rFonts w:ascii="Times New Roman" w:hAnsi="Times New Roman" w:cs="Times New Roman"/>
          <w:sz w:val="24"/>
          <w:szCs w:val="24"/>
        </w:rPr>
        <w:t xml:space="preserve"> and neglected advective POC inputs</w:t>
      </w:r>
      <w:r w:rsidR="00DA55F1" w:rsidRPr="007B261C">
        <w:rPr>
          <w:rFonts w:ascii="Times New Roman" w:hAnsi="Times New Roman" w:cs="Times New Roman"/>
          <w:sz w:val="24"/>
          <w:szCs w:val="24"/>
        </w:rPr>
        <w:t xml:space="preserve"> across the bay-offshore boundary due to coastal currents</w:t>
      </w:r>
      <w:r w:rsidRPr="007B261C">
        <w:rPr>
          <w:rFonts w:ascii="Times New Roman" w:hAnsi="Times New Roman" w:cs="Times New Roman"/>
          <w:sz w:val="24"/>
          <w:szCs w:val="24"/>
        </w:rPr>
        <w:t>. Thus, based on our POC budget</w:t>
      </w:r>
      <w:r w:rsidR="003129BC" w:rsidRPr="007B261C">
        <w:rPr>
          <w:rFonts w:ascii="Times New Roman" w:hAnsi="Times New Roman" w:cs="Times New Roman"/>
          <w:sz w:val="24"/>
          <w:szCs w:val="24"/>
        </w:rPr>
        <w:t xml:space="preserve"> estimates</w:t>
      </w:r>
      <w:r w:rsidRPr="007B261C">
        <w:rPr>
          <w:rFonts w:ascii="Times New Roman" w:hAnsi="Times New Roman" w:cs="Times New Roman"/>
          <w:sz w:val="24"/>
          <w:szCs w:val="24"/>
        </w:rPr>
        <w:t xml:space="preserve">, POC </w:t>
      </w:r>
      <w:r w:rsidR="001E48AC">
        <w:rPr>
          <w:rFonts w:ascii="Times New Roman" w:hAnsi="Times New Roman" w:cs="Times New Roman"/>
          <w:sz w:val="24"/>
          <w:szCs w:val="24"/>
        </w:rPr>
        <w:t>is</w:t>
      </w:r>
      <w:r w:rsidR="001F5CD0"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probably </w:t>
      </w:r>
      <w:r w:rsidR="001F5CD0" w:rsidRPr="007B261C">
        <w:rPr>
          <w:rFonts w:ascii="Times New Roman" w:hAnsi="Times New Roman" w:cs="Times New Roman"/>
          <w:sz w:val="24"/>
          <w:szCs w:val="24"/>
        </w:rPr>
        <w:t>sufficient for</w:t>
      </w:r>
      <w:r w:rsidRPr="007B261C">
        <w:rPr>
          <w:rFonts w:ascii="Times New Roman" w:hAnsi="Times New Roman" w:cs="Times New Roman"/>
          <w:sz w:val="24"/>
          <w:szCs w:val="24"/>
        </w:rPr>
        <w:t xml:space="preserve"> oyster production</w:t>
      </w:r>
      <w:r w:rsidR="001F5CD0" w:rsidRPr="007B261C">
        <w:rPr>
          <w:rFonts w:ascii="Times New Roman" w:hAnsi="Times New Roman" w:cs="Times New Roman"/>
          <w:sz w:val="24"/>
          <w:szCs w:val="24"/>
        </w:rPr>
        <w:t>,</w:t>
      </w:r>
      <w:r w:rsidRPr="007B261C">
        <w:rPr>
          <w:rFonts w:ascii="Times New Roman" w:hAnsi="Times New Roman" w:cs="Times New Roman"/>
          <w:sz w:val="24"/>
          <w:szCs w:val="24"/>
        </w:rPr>
        <w:t xml:space="preserve"> at least during warm and relatively biologically </w:t>
      </w:r>
      <w:r w:rsidR="00BA12BE" w:rsidRPr="007B261C">
        <w:rPr>
          <w:rFonts w:ascii="Times New Roman" w:hAnsi="Times New Roman" w:cs="Times New Roman"/>
          <w:sz w:val="24"/>
          <w:szCs w:val="24"/>
        </w:rPr>
        <w:t xml:space="preserve">productive </w:t>
      </w:r>
      <w:r w:rsidRPr="007B261C">
        <w:rPr>
          <w:rFonts w:ascii="Times New Roman" w:hAnsi="Times New Roman" w:cs="Times New Roman"/>
          <w:sz w:val="24"/>
          <w:szCs w:val="24"/>
        </w:rPr>
        <w:t>seasons in Shizugawa Bay. Furthermore,</w:t>
      </w:r>
      <w:r w:rsidRPr="007B261C">
        <w:rPr>
          <w:rFonts w:ascii="Times New Roman" w:hAnsi="Times New Roman" w:cs="Times New Roman" w:hint="eastAsia"/>
          <w:sz w:val="24"/>
          <w:szCs w:val="24"/>
        </w:rPr>
        <w:t xml:space="preserve"> </w:t>
      </w:r>
      <w:r w:rsidR="001F5CD0" w:rsidRPr="007B261C">
        <w:rPr>
          <w:rFonts w:ascii="Times New Roman" w:hAnsi="Times New Roman" w:cs="Times New Roman"/>
          <w:sz w:val="24"/>
          <w:szCs w:val="24"/>
        </w:rPr>
        <w:t>current</w:t>
      </w:r>
      <w:r w:rsidRPr="007B261C">
        <w:rPr>
          <w:rFonts w:ascii="Times New Roman" w:hAnsi="Times New Roman" w:cs="Times New Roman" w:hint="eastAsia"/>
          <w:sz w:val="24"/>
          <w:szCs w:val="24"/>
        </w:rPr>
        <w:t xml:space="preserve"> oyster farming </w:t>
      </w:r>
      <w:r w:rsidR="001F5CD0" w:rsidRPr="007B261C">
        <w:rPr>
          <w:rFonts w:ascii="Times New Roman" w:hAnsi="Times New Roman" w:cs="Times New Roman"/>
          <w:sz w:val="24"/>
          <w:szCs w:val="24"/>
        </w:rPr>
        <w:t>is</w:t>
      </w:r>
      <w:r w:rsidR="001F5CD0" w:rsidRPr="007B261C">
        <w:rPr>
          <w:rFonts w:ascii="Times New Roman" w:hAnsi="Times New Roman" w:cs="Times New Roman" w:hint="eastAsia"/>
          <w:sz w:val="24"/>
          <w:szCs w:val="24"/>
        </w:rPr>
        <w:t xml:space="preserve"> </w:t>
      </w:r>
      <w:r w:rsidRPr="007B261C">
        <w:rPr>
          <w:rFonts w:ascii="Times New Roman" w:hAnsi="Times New Roman" w:cs="Times New Roman"/>
          <w:sz w:val="24"/>
          <w:szCs w:val="24"/>
        </w:rPr>
        <w:t>less</w:t>
      </w:r>
      <w:r w:rsidR="001F5CD0" w:rsidRPr="007B261C">
        <w:rPr>
          <w:rFonts w:ascii="Times New Roman" w:hAnsi="Times New Roman" w:cs="Times New Roman"/>
          <w:sz w:val="24"/>
          <w:szCs w:val="24"/>
        </w:rPr>
        <w:t xml:space="preserve"> likely to</w:t>
      </w:r>
      <w:r w:rsidRPr="007B261C">
        <w:rPr>
          <w:rFonts w:ascii="Times New Roman" w:hAnsi="Times New Roman" w:cs="Times New Roman"/>
          <w:sz w:val="24"/>
          <w:szCs w:val="24"/>
        </w:rPr>
        <w:t xml:space="preserve"> affect the entire POC budget</w:t>
      </w:r>
      <w:r w:rsidR="00BA12BE" w:rsidRPr="007B261C">
        <w:rPr>
          <w:rFonts w:ascii="Times New Roman" w:hAnsi="Times New Roman" w:cs="Times New Roman"/>
          <w:sz w:val="24"/>
          <w:szCs w:val="24"/>
        </w:rPr>
        <w:t xml:space="preserve"> </w:t>
      </w:r>
      <w:r w:rsidR="00BA12BE" w:rsidRPr="007B261C">
        <w:rPr>
          <w:rFonts w:ascii="Times New Roman" w:hAnsi="Times New Roman" w:cs="Times New Roman" w:hint="eastAsia"/>
          <w:sz w:val="24"/>
          <w:szCs w:val="24"/>
        </w:rPr>
        <w:t>at the bay scale</w:t>
      </w:r>
      <w:r w:rsidRPr="007B261C">
        <w:rPr>
          <w:rFonts w:ascii="Times New Roman" w:hAnsi="Times New Roman" w:cs="Times New Roman"/>
          <w:sz w:val="24"/>
          <w:szCs w:val="24"/>
        </w:rPr>
        <w:t xml:space="preserve">. </w:t>
      </w:r>
      <w:r w:rsidR="00605FF7" w:rsidRPr="007B261C">
        <w:rPr>
          <w:rFonts w:ascii="Times New Roman" w:hAnsi="Times New Roman" w:cs="Times New Roman"/>
          <w:sz w:val="24"/>
          <w:szCs w:val="24"/>
        </w:rPr>
        <w:t xml:space="preserve">However, our </w:t>
      </w:r>
      <w:r w:rsidR="001F5CD0" w:rsidRPr="007B261C">
        <w:rPr>
          <w:rFonts w:ascii="Times New Roman" w:hAnsi="Times New Roman" w:cs="Times New Roman"/>
          <w:sz w:val="24"/>
          <w:szCs w:val="24"/>
        </w:rPr>
        <w:t>estimates did not consider</w:t>
      </w:r>
      <w:r w:rsidR="00605FF7" w:rsidRPr="007B261C">
        <w:rPr>
          <w:rFonts w:ascii="Times New Roman" w:hAnsi="Times New Roman" w:cs="Times New Roman"/>
          <w:sz w:val="24"/>
          <w:szCs w:val="24"/>
        </w:rPr>
        <w:t xml:space="preserve"> temporal variability </w:t>
      </w:r>
      <w:r w:rsidR="001F5CD0" w:rsidRPr="007B261C">
        <w:rPr>
          <w:rFonts w:ascii="Times New Roman" w:hAnsi="Times New Roman" w:cs="Times New Roman"/>
          <w:sz w:val="24"/>
          <w:szCs w:val="24"/>
        </w:rPr>
        <w:t>in</w:t>
      </w:r>
      <w:r w:rsidR="00605FF7" w:rsidRPr="007B261C">
        <w:rPr>
          <w:rFonts w:ascii="Times New Roman" w:hAnsi="Times New Roman" w:cs="Times New Roman"/>
          <w:sz w:val="24"/>
          <w:szCs w:val="24"/>
        </w:rPr>
        <w:t xml:space="preserve"> POC</w:t>
      </w:r>
      <w:r w:rsidR="001F5CD0" w:rsidRPr="007B261C">
        <w:rPr>
          <w:rFonts w:ascii="Times New Roman" w:hAnsi="Times New Roman" w:cs="Times New Roman"/>
          <w:sz w:val="24"/>
          <w:szCs w:val="24"/>
        </w:rPr>
        <w:t xml:space="preserve"> fluxes</w:t>
      </w:r>
      <w:r w:rsidR="00605FF7"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To </w:t>
      </w:r>
      <w:r w:rsidR="00605FF7" w:rsidRPr="007B261C">
        <w:rPr>
          <w:rFonts w:ascii="Times New Roman" w:hAnsi="Times New Roman" w:cs="Times New Roman"/>
          <w:sz w:val="24"/>
          <w:szCs w:val="24"/>
        </w:rPr>
        <w:t>conclusively understand the interaction</w:t>
      </w:r>
      <w:r w:rsidR="001F5CD0" w:rsidRPr="007B261C">
        <w:rPr>
          <w:rFonts w:ascii="Times New Roman" w:hAnsi="Times New Roman" w:cs="Times New Roman"/>
          <w:sz w:val="24"/>
          <w:szCs w:val="24"/>
        </w:rPr>
        <w:t>s</w:t>
      </w:r>
      <w:r w:rsidR="00605FF7" w:rsidRPr="007B261C">
        <w:rPr>
          <w:rFonts w:ascii="Times New Roman" w:hAnsi="Times New Roman" w:cs="Times New Roman"/>
          <w:sz w:val="24"/>
          <w:szCs w:val="24"/>
        </w:rPr>
        <w:t xml:space="preserve"> </w:t>
      </w:r>
      <w:r w:rsidR="001F5CD0" w:rsidRPr="007B261C">
        <w:rPr>
          <w:rFonts w:ascii="Times New Roman" w:hAnsi="Times New Roman" w:cs="Times New Roman"/>
          <w:sz w:val="24"/>
          <w:szCs w:val="24"/>
        </w:rPr>
        <w:t xml:space="preserve">among </w:t>
      </w:r>
      <w:r w:rsidR="00605FF7" w:rsidRPr="007B261C">
        <w:rPr>
          <w:rFonts w:ascii="Times New Roman" w:hAnsi="Times New Roman" w:cs="Times New Roman"/>
          <w:sz w:val="24"/>
          <w:szCs w:val="24"/>
        </w:rPr>
        <w:t>POC dynamics and oyster aquaculture in the bay</w:t>
      </w:r>
      <w:r w:rsidRPr="007B261C">
        <w:rPr>
          <w:rFonts w:ascii="Times New Roman" w:hAnsi="Times New Roman" w:cs="Times New Roman"/>
          <w:sz w:val="24"/>
          <w:szCs w:val="24"/>
        </w:rPr>
        <w:t xml:space="preserve">, further investigations </w:t>
      </w:r>
      <w:r w:rsidR="001F5CD0" w:rsidRPr="007B261C">
        <w:rPr>
          <w:rFonts w:ascii="Times New Roman" w:hAnsi="Times New Roman" w:cs="Times New Roman"/>
          <w:sz w:val="24"/>
          <w:szCs w:val="24"/>
        </w:rPr>
        <w:t xml:space="preserve">of </w:t>
      </w:r>
      <w:r w:rsidRPr="007B261C">
        <w:rPr>
          <w:rFonts w:ascii="Times New Roman" w:hAnsi="Times New Roman" w:cs="Times New Roman"/>
          <w:sz w:val="24"/>
          <w:szCs w:val="24"/>
        </w:rPr>
        <w:t xml:space="preserve">temporal variation </w:t>
      </w:r>
      <w:r w:rsidR="001F5CD0" w:rsidRPr="007B261C">
        <w:rPr>
          <w:rFonts w:ascii="Times New Roman" w:hAnsi="Times New Roman" w:cs="Times New Roman"/>
          <w:sz w:val="24"/>
          <w:szCs w:val="24"/>
        </w:rPr>
        <w:t xml:space="preserve">in </w:t>
      </w:r>
      <w:r w:rsidRPr="007B261C">
        <w:rPr>
          <w:rFonts w:ascii="Times New Roman" w:hAnsi="Times New Roman" w:cs="Times New Roman"/>
          <w:sz w:val="24"/>
          <w:szCs w:val="24"/>
        </w:rPr>
        <w:t xml:space="preserve">POC fluxes and annual base </w:t>
      </w:r>
      <w:r w:rsidR="001F5CD0" w:rsidRPr="007B261C">
        <w:rPr>
          <w:rFonts w:ascii="Times New Roman" w:hAnsi="Times New Roman" w:cs="Times New Roman"/>
          <w:sz w:val="24"/>
          <w:szCs w:val="24"/>
        </w:rPr>
        <w:t xml:space="preserve">estimates </w:t>
      </w:r>
      <w:r w:rsidRPr="007B261C">
        <w:rPr>
          <w:rFonts w:ascii="Times New Roman" w:hAnsi="Times New Roman" w:cs="Times New Roman"/>
          <w:sz w:val="24"/>
          <w:szCs w:val="24"/>
        </w:rPr>
        <w:t>of</w:t>
      </w:r>
      <w:r w:rsidR="001F5CD0" w:rsidRPr="007B261C">
        <w:rPr>
          <w:rFonts w:ascii="Times New Roman" w:hAnsi="Times New Roman" w:cs="Times New Roman"/>
          <w:sz w:val="24"/>
          <w:szCs w:val="24"/>
        </w:rPr>
        <w:t xml:space="preserve"> the</w:t>
      </w:r>
      <w:r w:rsidRPr="007B261C">
        <w:rPr>
          <w:rFonts w:ascii="Times New Roman" w:hAnsi="Times New Roman" w:cs="Times New Roman"/>
          <w:sz w:val="24"/>
          <w:szCs w:val="24"/>
        </w:rPr>
        <w:t xml:space="preserve"> POC budget are</w:t>
      </w:r>
      <w:r w:rsidR="00765D01" w:rsidRPr="007B261C">
        <w:rPr>
          <w:rFonts w:ascii="Times New Roman" w:hAnsi="Times New Roman" w:cs="Times New Roman"/>
          <w:sz w:val="24"/>
          <w:szCs w:val="24"/>
        </w:rPr>
        <w:t xml:space="preserve"> needed</w:t>
      </w:r>
      <w:r w:rsidR="00B57405" w:rsidRPr="007B261C">
        <w:rPr>
          <w:rFonts w:ascii="Times New Roman" w:hAnsi="Times New Roman" w:cs="Times New Roman" w:hint="eastAsia"/>
          <w:sz w:val="24"/>
          <w:szCs w:val="24"/>
        </w:rPr>
        <w:t>.</w:t>
      </w:r>
      <w:r w:rsidR="00B57405" w:rsidRPr="007B261C">
        <w:rPr>
          <w:rFonts w:ascii="Times New Roman" w:hAnsi="Times New Roman" w:cs="Times New Roman"/>
          <w:sz w:val="24"/>
          <w:szCs w:val="24"/>
        </w:rPr>
        <w:t xml:space="preserve"> </w:t>
      </w:r>
    </w:p>
    <w:p w14:paraId="3CA1C8E5" w14:textId="30A7C5D4" w:rsidR="003A7178" w:rsidRPr="00DD684A" w:rsidRDefault="003A7178" w:rsidP="00EF2090">
      <w:pPr>
        <w:tabs>
          <w:tab w:val="left" w:pos="5387"/>
        </w:tabs>
        <w:spacing w:line="300" w:lineRule="exact"/>
        <w:jc w:val="center"/>
        <w:rPr>
          <w:rFonts w:ascii="Times New Roman" w:hAnsi="Times New Roman" w:cs="Times New Roman"/>
          <w:sz w:val="24"/>
          <w:szCs w:val="24"/>
        </w:rPr>
      </w:pPr>
      <w:r>
        <w:rPr>
          <w:rFonts w:ascii="Times New Roman" w:hAnsi="Times New Roman" w:cs="Times New Roman"/>
          <w:i/>
          <w:iCs/>
          <w:noProof/>
          <w:sz w:val="24"/>
          <w:szCs w:val="24"/>
        </w:rPr>
        <w:lastRenderedPageBreak/>
        <w:drawing>
          <wp:anchor distT="0" distB="0" distL="114300" distR="114300" simplePos="0" relativeHeight="251661312" behindDoc="0" locked="0" layoutInCell="1" allowOverlap="1" wp14:anchorId="66C5FE6C" wp14:editId="3B1304D3">
            <wp:simplePos x="0" y="0"/>
            <wp:positionH relativeFrom="margin">
              <wp:align>right</wp:align>
            </wp:positionH>
            <wp:positionV relativeFrom="paragraph">
              <wp:posOffset>0</wp:posOffset>
            </wp:positionV>
            <wp:extent cx="5934075" cy="3618865"/>
            <wp:effectExtent l="0" t="0" r="0" b="635"/>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3.png"/>
                    <pic:cNvPicPr/>
                  </pic:nvPicPr>
                  <pic:blipFill rotWithShape="1">
                    <a:blip r:embed="rId11">
                      <a:extLst>
                        <a:ext uri="{28A0092B-C50C-407E-A947-70E740481C1C}">
                          <a14:useLocalDpi xmlns:a14="http://schemas.microsoft.com/office/drawing/2010/main" val="0"/>
                        </a:ext>
                      </a:extLst>
                    </a:blip>
                    <a:srcRect l="-1" t="12242" r="257"/>
                    <a:stretch/>
                  </pic:blipFill>
                  <pic:spPr bwMode="auto">
                    <a:xfrm>
                      <a:off x="0" y="0"/>
                      <a:ext cx="5934075" cy="361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684A">
        <w:rPr>
          <w:rFonts w:ascii="Times New Roman" w:hAnsi="Times New Roman" w:cs="Times New Roman"/>
          <w:i/>
          <w:iCs/>
          <w:sz w:val="24"/>
          <w:szCs w:val="24"/>
        </w:rPr>
        <w:t>Fig. 3. Macro-scale POC budget in Shizugawa Bay.</w:t>
      </w:r>
    </w:p>
    <w:p w14:paraId="26F5BEB4" w14:textId="64261B52" w:rsidR="003A7178" w:rsidRPr="003A7178" w:rsidRDefault="003A7178" w:rsidP="002E667C">
      <w:pPr>
        <w:tabs>
          <w:tab w:val="left" w:pos="5387"/>
        </w:tabs>
        <w:spacing w:line="300" w:lineRule="exact"/>
        <w:rPr>
          <w:rFonts w:ascii="Times New Roman" w:hAnsi="Times New Roman" w:cs="Times New Roman"/>
          <w:sz w:val="24"/>
          <w:szCs w:val="24"/>
        </w:rPr>
      </w:pPr>
    </w:p>
    <w:p w14:paraId="4F929953" w14:textId="0906E2BB" w:rsidR="00A756DE" w:rsidRPr="007B261C" w:rsidRDefault="001F5CD0"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At a local scale</w:t>
      </w:r>
      <w:r w:rsidR="009073A6"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we detected </w:t>
      </w:r>
      <w:r w:rsidR="00E01389" w:rsidRPr="007B261C">
        <w:rPr>
          <w:rFonts w:ascii="Times New Roman" w:hAnsi="Times New Roman" w:cs="Times New Roman"/>
          <w:sz w:val="24"/>
          <w:szCs w:val="24"/>
        </w:rPr>
        <w:t xml:space="preserve">some significant effects of oyster farming on local biogeochemical </w:t>
      </w:r>
      <w:r w:rsidRPr="007B261C">
        <w:rPr>
          <w:rFonts w:ascii="Times New Roman" w:hAnsi="Times New Roman" w:cs="Times New Roman"/>
          <w:sz w:val="24"/>
          <w:szCs w:val="24"/>
        </w:rPr>
        <w:t>parameters</w:t>
      </w:r>
      <w:r w:rsidR="00E01389" w:rsidRPr="007B261C">
        <w:rPr>
          <w:rFonts w:ascii="Times New Roman" w:hAnsi="Times New Roman" w:cs="Times New Roman"/>
          <w:sz w:val="24"/>
          <w:szCs w:val="24"/>
        </w:rPr>
        <w:t xml:space="preserve">. The </w:t>
      </w:r>
      <w:r w:rsidR="00887D53" w:rsidRPr="007B261C">
        <w:rPr>
          <w:rFonts w:ascii="Times New Roman" w:hAnsi="Times New Roman" w:cs="Times New Roman"/>
          <w:sz w:val="24"/>
          <w:szCs w:val="24"/>
        </w:rPr>
        <w:t>Chl.</w:t>
      </w:r>
      <w:r w:rsidR="00887D53" w:rsidRPr="007B261C">
        <w:rPr>
          <w:rFonts w:ascii="Times New Roman" w:hAnsi="Times New Roman" w:cs="Times New Roman"/>
          <w:i/>
          <w:sz w:val="24"/>
          <w:szCs w:val="24"/>
        </w:rPr>
        <w:t>a</w:t>
      </w:r>
      <w:r w:rsidR="00887D53" w:rsidRPr="007B261C">
        <w:rPr>
          <w:rFonts w:ascii="Times New Roman" w:hAnsi="Times New Roman" w:cs="Times New Roman"/>
          <w:sz w:val="24"/>
          <w:szCs w:val="24"/>
        </w:rPr>
        <w:t xml:space="preserve"> concentration</w:t>
      </w:r>
      <w:r w:rsidR="00E01389" w:rsidRPr="007B261C">
        <w:rPr>
          <w:rFonts w:ascii="Times New Roman" w:hAnsi="Times New Roman" w:cs="Times New Roman"/>
          <w:sz w:val="24"/>
          <w:szCs w:val="24"/>
        </w:rPr>
        <w:t xml:space="preserve"> of seawater was </w:t>
      </w:r>
      <w:r w:rsidR="001E48AC">
        <w:rPr>
          <w:rFonts w:ascii="Times New Roman" w:hAnsi="Times New Roman" w:cs="Times New Roman"/>
          <w:sz w:val="24"/>
          <w:szCs w:val="24"/>
        </w:rPr>
        <w:t>low</w:t>
      </w:r>
      <w:r w:rsidR="001E48AC" w:rsidRPr="007B261C">
        <w:rPr>
          <w:rFonts w:ascii="Times New Roman" w:hAnsi="Times New Roman" w:cs="Times New Roman"/>
          <w:sz w:val="24"/>
          <w:szCs w:val="24"/>
        </w:rPr>
        <w:t xml:space="preserve"> </w:t>
      </w:r>
      <w:r w:rsidR="00E01389" w:rsidRPr="007B261C">
        <w:rPr>
          <w:rFonts w:ascii="Times New Roman" w:hAnsi="Times New Roman" w:cs="Times New Roman"/>
          <w:sz w:val="24"/>
          <w:szCs w:val="24"/>
        </w:rPr>
        <w:t xml:space="preserve">in the surface layer than the </w:t>
      </w:r>
      <w:r w:rsidR="002A32FF" w:rsidRPr="007B261C">
        <w:rPr>
          <w:rFonts w:ascii="Times New Roman" w:hAnsi="Times New Roman" w:cs="Times New Roman"/>
          <w:sz w:val="24"/>
          <w:szCs w:val="24"/>
        </w:rPr>
        <w:t xml:space="preserve">bottom </w:t>
      </w:r>
      <w:r w:rsidR="00E01389" w:rsidRPr="007B261C">
        <w:rPr>
          <w:rFonts w:ascii="Times New Roman" w:hAnsi="Times New Roman" w:cs="Times New Roman"/>
          <w:sz w:val="24"/>
          <w:szCs w:val="24"/>
        </w:rPr>
        <w:t>layer</w:t>
      </w:r>
      <w:r w:rsidR="00496660" w:rsidRPr="007B261C">
        <w:rPr>
          <w:rFonts w:ascii="Times New Roman" w:hAnsi="Times New Roman" w:cs="Times New Roman"/>
          <w:sz w:val="24"/>
          <w:szCs w:val="24"/>
        </w:rPr>
        <w:t xml:space="preserve">. This </w:t>
      </w:r>
      <w:r w:rsidR="001E48AC">
        <w:rPr>
          <w:rFonts w:ascii="Times New Roman" w:hAnsi="Times New Roman" w:cs="Times New Roman"/>
          <w:sz w:val="24"/>
          <w:szCs w:val="24"/>
        </w:rPr>
        <w:t>lower concentration of Chl.</w:t>
      </w:r>
      <w:r w:rsidR="001E48AC" w:rsidRPr="005B2E1B">
        <w:rPr>
          <w:rFonts w:ascii="Times New Roman" w:hAnsi="Times New Roman" w:cs="Times New Roman"/>
          <w:i/>
          <w:sz w:val="24"/>
          <w:szCs w:val="24"/>
        </w:rPr>
        <w:t>a</w:t>
      </w:r>
      <w:r w:rsidR="001E48AC">
        <w:rPr>
          <w:rFonts w:ascii="Times New Roman" w:hAnsi="Times New Roman" w:cs="Times New Roman"/>
          <w:sz w:val="24"/>
          <w:szCs w:val="24"/>
        </w:rPr>
        <w:t xml:space="preserve"> </w:t>
      </w:r>
      <w:r w:rsidR="00496660" w:rsidRPr="007B261C">
        <w:rPr>
          <w:rFonts w:ascii="Times New Roman" w:hAnsi="Times New Roman" w:cs="Times New Roman"/>
          <w:sz w:val="24"/>
          <w:szCs w:val="24"/>
        </w:rPr>
        <w:t xml:space="preserve">may be due to filter feeding by </w:t>
      </w:r>
      <w:r w:rsidR="00887D53" w:rsidRPr="007B261C">
        <w:rPr>
          <w:rFonts w:ascii="Times New Roman" w:hAnsi="Times New Roman" w:cs="Times New Roman"/>
          <w:sz w:val="24"/>
          <w:szCs w:val="24"/>
        </w:rPr>
        <w:t>oyster</w:t>
      </w:r>
      <w:r w:rsidR="00496660" w:rsidRPr="007B261C">
        <w:rPr>
          <w:rFonts w:ascii="Times New Roman" w:hAnsi="Times New Roman" w:cs="Times New Roman"/>
          <w:sz w:val="24"/>
          <w:szCs w:val="24"/>
        </w:rPr>
        <w:t>s, since</w:t>
      </w:r>
      <w:r w:rsidR="00887D53" w:rsidRPr="007B261C">
        <w:rPr>
          <w:rFonts w:ascii="Times New Roman" w:hAnsi="Times New Roman" w:cs="Times New Roman"/>
          <w:sz w:val="24"/>
          <w:szCs w:val="24"/>
        </w:rPr>
        <w:t xml:space="preserve"> oysters </w:t>
      </w:r>
      <w:r w:rsidR="00496660" w:rsidRPr="007B261C">
        <w:rPr>
          <w:rFonts w:ascii="Times New Roman" w:hAnsi="Times New Roman" w:cs="Times New Roman"/>
          <w:sz w:val="24"/>
          <w:szCs w:val="24"/>
        </w:rPr>
        <w:t xml:space="preserve">are suspended </w:t>
      </w:r>
      <w:r w:rsidRPr="007B261C">
        <w:rPr>
          <w:rFonts w:ascii="Times New Roman" w:hAnsi="Times New Roman" w:cs="Times New Roman"/>
          <w:sz w:val="24"/>
          <w:szCs w:val="24"/>
        </w:rPr>
        <w:t>at depths of</w:t>
      </w:r>
      <w:r w:rsidR="00496660" w:rsidRPr="007B261C">
        <w:rPr>
          <w:rFonts w:ascii="Times New Roman" w:hAnsi="Times New Roman" w:cs="Times New Roman"/>
          <w:sz w:val="24"/>
          <w:szCs w:val="24"/>
        </w:rPr>
        <w:t xml:space="preserve"> &lt;10</w:t>
      </w:r>
      <w:r w:rsidRPr="007B261C">
        <w:rPr>
          <w:rFonts w:ascii="Times New Roman" w:hAnsi="Times New Roman" w:cs="Times New Roman"/>
          <w:sz w:val="24"/>
          <w:szCs w:val="24"/>
        </w:rPr>
        <w:t xml:space="preserve"> </w:t>
      </w:r>
      <w:r w:rsidR="00496660" w:rsidRPr="007B261C">
        <w:rPr>
          <w:rFonts w:ascii="Times New Roman" w:hAnsi="Times New Roman" w:cs="Times New Roman"/>
          <w:sz w:val="24"/>
          <w:szCs w:val="24"/>
        </w:rPr>
        <w:t xml:space="preserve">m. In addition, </w:t>
      </w:r>
      <w:r w:rsidR="00D12EB9" w:rsidRPr="007B261C">
        <w:rPr>
          <w:rFonts w:ascii="Times New Roman" w:hAnsi="Times New Roman" w:cs="Times New Roman"/>
          <w:sz w:val="24"/>
          <w:szCs w:val="24"/>
        </w:rPr>
        <w:t xml:space="preserve">the deposition of </w:t>
      </w:r>
      <w:r w:rsidR="00496660" w:rsidRPr="007B261C">
        <w:rPr>
          <w:rFonts w:ascii="Times New Roman" w:hAnsi="Times New Roman" w:cs="Times New Roman"/>
          <w:sz w:val="24"/>
          <w:szCs w:val="24"/>
        </w:rPr>
        <w:t xml:space="preserve">algal materials </w:t>
      </w:r>
      <w:r w:rsidR="00E01389" w:rsidRPr="007B261C">
        <w:rPr>
          <w:rFonts w:ascii="Times New Roman" w:hAnsi="Times New Roman" w:cs="Times New Roman"/>
          <w:sz w:val="24"/>
          <w:szCs w:val="24"/>
        </w:rPr>
        <w:t xml:space="preserve">originating from phytoplankton </w:t>
      </w:r>
      <w:r w:rsidR="00D12EB9" w:rsidRPr="007B261C">
        <w:rPr>
          <w:rFonts w:ascii="Times New Roman" w:hAnsi="Times New Roman" w:cs="Times New Roman"/>
          <w:sz w:val="24"/>
          <w:szCs w:val="24"/>
        </w:rPr>
        <w:t>and</w:t>
      </w:r>
      <w:r w:rsidR="00E01389" w:rsidRPr="007B261C">
        <w:rPr>
          <w:rFonts w:ascii="Times New Roman" w:hAnsi="Times New Roman" w:cs="Times New Roman"/>
          <w:sz w:val="24"/>
          <w:szCs w:val="24"/>
        </w:rPr>
        <w:t xml:space="preserve"> periphyton </w:t>
      </w:r>
      <w:r w:rsidR="00D12EB9" w:rsidRPr="007B261C">
        <w:rPr>
          <w:rFonts w:ascii="Times New Roman" w:hAnsi="Times New Roman" w:cs="Times New Roman"/>
          <w:sz w:val="24"/>
          <w:szCs w:val="24"/>
        </w:rPr>
        <w:t>at</w:t>
      </w:r>
      <w:r w:rsidR="00E01389" w:rsidRPr="007B261C">
        <w:rPr>
          <w:rFonts w:ascii="Times New Roman" w:hAnsi="Times New Roman" w:cs="Times New Roman"/>
          <w:sz w:val="24"/>
          <w:szCs w:val="24"/>
        </w:rPr>
        <w:t xml:space="preserve"> aquaculture facilities may </w:t>
      </w:r>
      <w:r w:rsidR="00D12EB9" w:rsidRPr="007B261C">
        <w:rPr>
          <w:rFonts w:ascii="Times New Roman" w:hAnsi="Times New Roman" w:cs="Times New Roman"/>
          <w:sz w:val="24"/>
          <w:szCs w:val="24"/>
        </w:rPr>
        <w:t>contribute to</w:t>
      </w:r>
      <w:r w:rsidR="00E01389" w:rsidRPr="007B261C">
        <w:rPr>
          <w:rFonts w:ascii="Times New Roman" w:hAnsi="Times New Roman" w:cs="Times New Roman"/>
          <w:sz w:val="24"/>
          <w:szCs w:val="24"/>
        </w:rPr>
        <w:t xml:space="preserve"> the relatively higher Chl.</w:t>
      </w:r>
      <w:r w:rsidR="00E01389" w:rsidRPr="007B261C">
        <w:rPr>
          <w:rFonts w:ascii="Times New Roman" w:hAnsi="Times New Roman" w:cs="Times New Roman"/>
          <w:i/>
          <w:sz w:val="24"/>
          <w:szCs w:val="24"/>
        </w:rPr>
        <w:t>a</w:t>
      </w:r>
      <w:r w:rsidR="00E01389" w:rsidRPr="007B261C">
        <w:rPr>
          <w:rFonts w:ascii="Times New Roman" w:hAnsi="Times New Roman" w:cs="Times New Roman"/>
          <w:sz w:val="24"/>
          <w:szCs w:val="24"/>
        </w:rPr>
        <w:t xml:space="preserve"> concentration in the bottom layer. </w:t>
      </w:r>
      <w:r w:rsidR="007F7255" w:rsidRPr="007B261C">
        <w:rPr>
          <w:rFonts w:ascii="Times New Roman" w:hAnsi="Times New Roman" w:cs="Times New Roman"/>
          <w:sz w:val="24"/>
          <w:szCs w:val="24"/>
        </w:rPr>
        <w:t>U</w:t>
      </w:r>
      <w:r w:rsidR="00F54D8E" w:rsidRPr="007B261C">
        <w:rPr>
          <w:rFonts w:ascii="Times New Roman" w:hAnsi="Times New Roman" w:cs="Times New Roman"/>
          <w:sz w:val="24"/>
          <w:szCs w:val="24"/>
        </w:rPr>
        <w:t>nexpectedly</w:t>
      </w:r>
      <w:r w:rsidR="007F7255" w:rsidRPr="007B261C">
        <w:rPr>
          <w:rFonts w:ascii="Times New Roman" w:hAnsi="Times New Roman" w:cs="Times New Roman"/>
          <w:sz w:val="24"/>
          <w:szCs w:val="24"/>
        </w:rPr>
        <w:t>, we also</w:t>
      </w:r>
      <w:r w:rsidR="00F54D8E" w:rsidRPr="007B261C">
        <w:rPr>
          <w:rFonts w:ascii="Times New Roman" w:hAnsi="Times New Roman" w:cs="Times New Roman"/>
          <w:sz w:val="24"/>
          <w:szCs w:val="24"/>
        </w:rPr>
        <w:t xml:space="preserve"> </w:t>
      </w:r>
      <w:r w:rsidR="00FC099D" w:rsidRPr="007B261C">
        <w:rPr>
          <w:rFonts w:ascii="Times New Roman" w:hAnsi="Times New Roman" w:cs="Times New Roman"/>
          <w:sz w:val="24"/>
          <w:szCs w:val="24"/>
        </w:rPr>
        <w:t xml:space="preserve">found </w:t>
      </w:r>
      <w:r w:rsidR="00DB21B1" w:rsidRPr="007B261C">
        <w:rPr>
          <w:rFonts w:ascii="Times New Roman" w:hAnsi="Times New Roman" w:cs="Times New Roman"/>
          <w:sz w:val="24"/>
          <w:szCs w:val="24"/>
        </w:rPr>
        <w:t xml:space="preserve">relatively lower </w:t>
      </w:r>
      <w:r w:rsidR="00FC099D" w:rsidRPr="007B261C">
        <w:rPr>
          <w:rFonts w:ascii="Times New Roman" w:hAnsi="Times New Roman" w:cs="Times New Roman"/>
          <w:sz w:val="24"/>
          <w:szCs w:val="24"/>
        </w:rPr>
        <w:t>Chl.</w:t>
      </w:r>
      <w:r w:rsidR="00FC099D" w:rsidRPr="007B261C">
        <w:rPr>
          <w:rFonts w:ascii="Times New Roman" w:hAnsi="Times New Roman" w:cs="Times New Roman"/>
          <w:i/>
          <w:sz w:val="24"/>
          <w:szCs w:val="24"/>
        </w:rPr>
        <w:t>a</w:t>
      </w:r>
      <w:r w:rsidR="00FC099D" w:rsidRPr="007B261C">
        <w:rPr>
          <w:rFonts w:ascii="Times New Roman" w:hAnsi="Times New Roman" w:cs="Times New Roman"/>
          <w:sz w:val="24"/>
          <w:szCs w:val="24"/>
        </w:rPr>
        <w:t xml:space="preserve"> </w:t>
      </w:r>
      <w:r w:rsidR="00DB21B1" w:rsidRPr="007B261C">
        <w:rPr>
          <w:rFonts w:ascii="Times New Roman" w:hAnsi="Times New Roman" w:cs="Times New Roman"/>
          <w:sz w:val="24"/>
          <w:szCs w:val="24"/>
        </w:rPr>
        <w:t xml:space="preserve">and DO concentrations </w:t>
      </w:r>
      <w:r w:rsidR="00F54D8E" w:rsidRPr="007B261C">
        <w:rPr>
          <w:rFonts w:ascii="Times New Roman" w:hAnsi="Times New Roman" w:cs="Times New Roman"/>
          <w:sz w:val="24"/>
          <w:szCs w:val="24"/>
        </w:rPr>
        <w:t xml:space="preserve">in the bottom layer </w:t>
      </w:r>
      <w:r w:rsidR="00FC099D" w:rsidRPr="007B261C">
        <w:rPr>
          <w:rFonts w:ascii="Times New Roman" w:hAnsi="Times New Roman" w:cs="Times New Roman"/>
          <w:sz w:val="24"/>
          <w:szCs w:val="24"/>
        </w:rPr>
        <w:t xml:space="preserve">at the edge </w:t>
      </w:r>
      <w:r w:rsidR="00DB21B1" w:rsidRPr="007B261C">
        <w:rPr>
          <w:rFonts w:ascii="Times New Roman" w:hAnsi="Times New Roman" w:cs="Times New Roman"/>
          <w:sz w:val="24"/>
          <w:szCs w:val="24"/>
        </w:rPr>
        <w:t>sampling point</w:t>
      </w:r>
      <w:r w:rsidR="00FC099D" w:rsidRPr="007B261C">
        <w:rPr>
          <w:rFonts w:ascii="Times New Roman" w:hAnsi="Times New Roman" w:cs="Times New Roman"/>
          <w:sz w:val="24"/>
          <w:szCs w:val="24"/>
        </w:rPr>
        <w:t>s of the oyster farm</w:t>
      </w:r>
      <w:r w:rsidR="007F7255" w:rsidRPr="007B261C">
        <w:rPr>
          <w:rFonts w:ascii="Times New Roman" w:hAnsi="Times New Roman" w:cs="Times New Roman"/>
          <w:sz w:val="24"/>
          <w:szCs w:val="24"/>
        </w:rPr>
        <w:t xml:space="preserve"> than at </w:t>
      </w:r>
      <w:r w:rsidR="001E48AC">
        <w:rPr>
          <w:rFonts w:ascii="Times New Roman" w:hAnsi="Times New Roman" w:cs="Times New Roman"/>
          <w:sz w:val="24"/>
          <w:szCs w:val="24"/>
        </w:rPr>
        <w:t xml:space="preserve">the </w:t>
      </w:r>
      <w:r w:rsidR="007F7255" w:rsidRPr="007B261C">
        <w:rPr>
          <w:rFonts w:ascii="Times New Roman" w:hAnsi="Times New Roman" w:cs="Times New Roman"/>
          <w:sz w:val="24"/>
          <w:szCs w:val="24"/>
        </w:rPr>
        <w:t>other sampling points</w:t>
      </w:r>
      <w:r w:rsidR="00FC099D" w:rsidRPr="007B261C">
        <w:rPr>
          <w:rFonts w:ascii="Times New Roman" w:hAnsi="Times New Roman" w:cs="Times New Roman"/>
          <w:sz w:val="24"/>
          <w:szCs w:val="24"/>
        </w:rPr>
        <w:t xml:space="preserve">. </w:t>
      </w:r>
      <w:r w:rsidR="00F54D8E" w:rsidRPr="007B261C">
        <w:rPr>
          <w:rFonts w:ascii="Times New Roman" w:hAnsi="Times New Roman" w:cs="Times New Roman"/>
          <w:sz w:val="24"/>
          <w:szCs w:val="24"/>
        </w:rPr>
        <w:t xml:space="preserve">This may be due to </w:t>
      </w:r>
      <w:r w:rsidR="007F7255" w:rsidRPr="007B261C">
        <w:rPr>
          <w:rFonts w:ascii="Times New Roman" w:hAnsi="Times New Roman" w:cs="Times New Roman"/>
          <w:sz w:val="24"/>
          <w:szCs w:val="24"/>
        </w:rPr>
        <w:t xml:space="preserve">a </w:t>
      </w:r>
      <w:r w:rsidR="00F54D8E" w:rsidRPr="007B261C">
        <w:rPr>
          <w:rFonts w:ascii="Times New Roman" w:hAnsi="Times New Roman" w:cs="Times New Roman"/>
          <w:sz w:val="24"/>
          <w:szCs w:val="24"/>
        </w:rPr>
        <w:t xml:space="preserve">lack of </w:t>
      </w:r>
      <w:r w:rsidR="00CA5287" w:rsidRPr="007B261C">
        <w:rPr>
          <w:rFonts w:ascii="Times New Roman" w:hAnsi="Times New Roman" w:cs="Times New Roman"/>
          <w:sz w:val="24"/>
          <w:szCs w:val="24"/>
        </w:rPr>
        <w:t xml:space="preserve">periphyton </w:t>
      </w:r>
      <w:r w:rsidR="007F7255" w:rsidRPr="007B261C">
        <w:rPr>
          <w:rFonts w:ascii="Times New Roman" w:hAnsi="Times New Roman" w:cs="Times New Roman"/>
          <w:sz w:val="24"/>
          <w:szCs w:val="24"/>
        </w:rPr>
        <w:t xml:space="preserve">deposition </w:t>
      </w:r>
      <w:r w:rsidR="00CA5287" w:rsidRPr="007B261C">
        <w:rPr>
          <w:rFonts w:ascii="Times New Roman" w:hAnsi="Times New Roman" w:cs="Times New Roman"/>
          <w:sz w:val="24"/>
          <w:szCs w:val="24"/>
        </w:rPr>
        <w:t xml:space="preserve">from oyster shells and farming facilities. </w:t>
      </w:r>
      <w:r w:rsidR="001E48AC">
        <w:rPr>
          <w:rFonts w:ascii="Times New Roman" w:hAnsi="Times New Roman" w:cs="Times New Roman"/>
          <w:sz w:val="24"/>
          <w:szCs w:val="24"/>
        </w:rPr>
        <w:t>Meanwhile, s</w:t>
      </w:r>
      <w:r w:rsidR="00036566" w:rsidRPr="007B261C">
        <w:rPr>
          <w:rFonts w:ascii="Times New Roman" w:hAnsi="Times New Roman" w:cs="Times New Roman"/>
          <w:sz w:val="24"/>
          <w:szCs w:val="24"/>
        </w:rPr>
        <w:t>ince</w:t>
      </w:r>
      <w:r w:rsidR="00FC099D" w:rsidRPr="007B261C">
        <w:rPr>
          <w:rFonts w:ascii="Times New Roman" w:hAnsi="Times New Roman" w:cs="Times New Roman"/>
          <w:sz w:val="24"/>
          <w:szCs w:val="24"/>
        </w:rPr>
        <w:t xml:space="preserve"> the DO concentration near the bottom </w:t>
      </w:r>
      <w:r w:rsidR="007F7255" w:rsidRPr="007B261C">
        <w:rPr>
          <w:rFonts w:ascii="Times New Roman" w:hAnsi="Times New Roman" w:cs="Times New Roman"/>
          <w:sz w:val="24"/>
          <w:szCs w:val="24"/>
        </w:rPr>
        <w:t>was greater than</w:t>
      </w:r>
      <w:r w:rsidR="00FC099D" w:rsidRPr="007B261C">
        <w:rPr>
          <w:rFonts w:ascii="Times New Roman" w:hAnsi="Times New Roman" w:cs="Times New Roman"/>
          <w:sz w:val="24"/>
          <w:szCs w:val="24"/>
        </w:rPr>
        <w:t xml:space="preserve"> 6.0 mg/L and </w:t>
      </w:r>
      <w:r w:rsidR="007F7255" w:rsidRPr="007B261C">
        <w:rPr>
          <w:rFonts w:ascii="Times New Roman" w:hAnsi="Times New Roman" w:cs="Times New Roman"/>
          <w:sz w:val="24"/>
          <w:szCs w:val="24"/>
        </w:rPr>
        <w:t xml:space="preserve">was </w:t>
      </w:r>
      <w:r w:rsidR="009073A6" w:rsidRPr="007B261C">
        <w:rPr>
          <w:rFonts w:ascii="Times New Roman" w:hAnsi="Times New Roman" w:cs="Times New Roman"/>
          <w:sz w:val="24"/>
          <w:szCs w:val="24"/>
        </w:rPr>
        <w:t>positive</w:t>
      </w:r>
      <w:r w:rsidR="00FC099D" w:rsidRPr="007B261C">
        <w:rPr>
          <w:rFonts w:ascii="Times New Roman" w:hAnsi="Times New Roman" w:cs="Times New Roman"/>
          <w:sz w:val="24"/>
          <w:szCs w:val="24"/>
        </w:rPr>
        <w:t>ly</w:t>
      </w:r>
      <w:r w:rsidR="009073A6" w:rsidRPr="007B261C">
        <w:rPr>
          <w:rFonts w:ascii="Times New Roman" w:hAnsi="Times New Roman" w:cs="Times New Roman"/>
          <w:sz w:val="24"/>
          <w:szCs w:val="24"/>
        </w:rPr>
        <w:t xml:space="preserve"> relat</w:t>
      </w:r>
      <w:r w:rsidR="00FC099D" w:rsidRPr="007B261C">
        <w:rPr>
          <w:rFonts w:ascii="Times New Roman" w:hAnsi="Times New Roman" w:cs="Times New Roman"/>
          <w:sz w:val="24"/>
          <w:szCs w:val="24"/>
        </w:rPr>
        <w:t xml:space="preserve">ed to </w:t>
      </w:r>
      <w:r w:rsidR="007F7255" w:rsidRPr="007B261C">
        <w:rPr>
          <w:rFonts w:ascii="Times New Roman" w:hAnsi="Times New Roman" w:cs="Times New Roman"/>
          <w:sz w:val="24"/>
          <w:szCs w:val="24"/>
        </w:rPr>
        <w:t xml:space="preserve">the </w:t>
      </w:r>
      <w:r w:rsidR="009073A6" w:rsidRPr="007B261C">
        <w:rPr>
          <w:rFonts w:ascii="Times New Roman" w:hAnsi="Times New Roman" w:cs="Times New Roman"/>
          <w:sz w:val="24"/>
          <w:szCs w:val="24"/>
        </w:rPr>
        <w:t>Chl.</w:t>
      </w:r>
      <w:r w:rsidR="009073A6" w:rsidRPr="007B261C">
        <w:rPr>
          <w:rFonts w:ascii="Times New Roman" w:hAnsi="Times New Roman" w:cs="Times New Roman"/>
          <w:i/>
          <w:sz w:val="24"/>
          <w:szCs w:val="24"/>
        </w:rPr>
        <w:t>a</w:t>
      </w:r>
      <w:r w:rsidR="009073A6" w:rsidRPr="007B261C">
        <w:rPr>
          <w:rFonts w:ascii="Times New Roman" w:hAnsi="Times New Roman" w:cs="Times New Roman"/>
          <w:sz w:val="24"/>
          <w:szCs w:val="24"/>
        </w:rPr>
        <w:t xml:space="preserve"> concentration</w:t>
      </w:r>
      <w:r w:rsidR="00FC099D" w:rsidRPr="007B261C">
        <w:rPr>
          <w:rFonts w:ascii="Times New Roman" w:hAnsi="Times New Roman" w:cs="Times New Roman"/>
          <w:sz w:val="24"/>
          <w:szCs w:val="24"/>
        </w:rPr>
        <w:t>,</w:t>
      </w:r>
      <w:r w:rsidR="007F7255" w:rsidRPr="007B261C">
        <w:rPr>
          <w:rFonts w:ascii="Times New Roman" w:hAnsi="Times New Roman" w:cs="Times New Roman"/>
          <w:sz w:val="24"/>
          <w:szCs w:val="24"/>
        </w:rPr>
        <w:t xml:space="preserve"> the</w:t>
      </w:r>
      <w:r w:rsidR="00FC099D" w:rsidRPr="007B261C">
        <w:rPr>
          <w:rFonts w:ascii="Times New Roman" w:hAnsi="Times New Roman" w:cs="Times New Roman"/>
          <w:sz w:val="24"/>
          <w:szCs w:val="24"/>
        </w:rPr>
        <w:t xml:space="preserve"> </w:t>
      </w:r>
      <w:r w:rsidR="009073A6" w:rsidRPr="007B261C">
        <w:rPr>
          <w:rFonts w:ascii="Times New Roman" w:hAnsi="Times New Roman" w:cs="Times New Roman"/>
          <w:sz w:val="24"/>
          <w:szCs w:val="24"/>
        </w:rPr>
        <w:t xml:space="preserve">photosynthetic activity </w:t>
      </w:r>
      <w:r w:rsidR="00A3136F" w:rsidRPr="007B261C">
        <w:rPr>
          <w:rFonts w:ascii="Times New Roman" w:hAnsi="Times New Roman" w:cs="Times New Roman"/>
          <w:sz w:val="24"/>
          <w:szCs w:val="24"/>
        </w:rPr>
        <w:t xml:space="preserve">of </w:t>
      </w:r>
      <w:r w:rsidR="009073A6" w:rsidRPr="007B261C">
        <w:rPr>
          <w:rFonts w:ascii="Times New Roman" w:hAnsi="Times New Roman" w:cs="Times New Roman"/>
          <w:sz w:val="24"/>
          <w:szCs w:val="24"/>
        </w:rPr>
        <w:t xml:space="preserve">algal materials </w:t>
      </w:r>
      <w:r w:rsidR="007F7255" w:rsidRPr="007B261C">
        <w:rPr>
          <w:rFonts w:ascii="Times New Roman" w:hAnsi="Times New Roman" w:cs="Times New Roman"/>
          <w:sz w:val="24"/>
          <w:szCs w:val="24"/>
        </w:rPr>
        <w:t xml:space="preserve">deposited at </w:t>
      </w:r>
      <w:r w:rsidR="009073A6" w:rsidRPr="007B261C">
        <w:rPr>
          <w:rFonts w:ascii="Times New Roman" w:hAnsi="Times New Roman" w:cs="Times New Roman"/>
          <w:sz w:val="24"/>
          <w:szCs w:val="24"/>
        </w:rPr>
        <w:t xml:space="preserve">the bottom </w:t>
      </w:r>
      <w:r w:rsidR="00036566" w:rsidRPr="007B261C">
        <w:rPr>
          <w:rFonts w:ascii="Times New Roman" w:hAnsi="Times New Roman" w:cs="Times New Roman"/>
          <w:sz w:val="24"/>
          <w:szCs w:val="24"/>
        </w:rPr>
        <w:t>may hav</w:t>
      </w:r>
      <w:r w:rsidR="00036566" w:rsidRPr="002C3669">
        <w:rPr>
          <w:rFonts w:ascii="Times New Roman" w:hAnsi="Times New Roman" w:cs="Times New Roman"/>
          <w:sz w:val="24"/>
          <w:szCs w:val="24"/>
        </w:rPr>
        <w:t xml:space="preserve">e </w:t>
      </w:r>
      <w:r w:rsidR="002C3669" w:rsidRPr="002C3669">
        <w:rPr>
          <w:rFonts w:ascii="Times New Roman" w:hAnsi="Times New Roman" w:cs="Times New Roman"/>
          <w:sz w:val="24"/>
          <w:szCs w:val="24"/>
        </w:rPr>
        <w:t>minimized</w:t>
      </w:r>
      <w:r w:rsidR="002C3669">
        <w:rPr>
          <w:rFonts w:ascii="Times New Roman" w:hAnsi="Times New Roman" w:cs="Times New Roman"/>
          <w:sz w:val="24"/>
          <w:szCs w:val="24"/>
        </w:rPr>
        <w:t xml:space="preserve"> </w:t>
      </w:r>
      <w:r w:rsidR="009073A6" w:rsidRPr="007B261C">
        <w:rPr>
          <w:rFonts w:ascii="Times New Roman" w:hAnsi="Times New Roman" w:cs="Times New Roman"/>
          <w:sz w:val="24"/>
          <w:szCs w:val="24"/>
        </w:rPr>
        <w:t xml:space="preserve">the depletion of DO near the bottom. It should be noted that our field investigation was conducted during </w:t>
      </w:r>
      <w:r w:rsidR="007F7255" w:rsidRPr="007B261C">
        <w:rPr>
          <w:rFonts w:ascii="Times New Roman" w:hAnsi="Times New Roman" w:cs="Times New Roman"/>
          <w:sz w:val="24"/>
          <w:szCs w:val="24"/>
        </w:rPr>
        <w:t xml:space="preserve">the </w:t>
      </w:r>
      <w:r w:rsidR="009073A6" w:rsidRPr="007B261C">
        <w:rPr>
          <w:rFonts w:ascii="Times New Roman" w:hAnsi="Times New Roman" w:cs="Times New Roman"/>
          <w:sz w:val="24"/>
          <w:szCs w:val="24"/>
        </w:rPr>
        <w:t>daytime</w:t>
      </w:r>
      <w:r w:rsidR="000D7EA2" w:rsidRPr="007B261C">
        <w:rPr>
          <w:rFonts w:ascii="Times New Roman" w:hAnsi="Times New Roman" w:cs="Times New Roman"/>
          <w:sz w:val="24"/>
          <w:szCs w:val="24"/>
        </w:rPr>
        <w:t>. D</w:t>
      </w:r>
      <w:r w:rsidR="00036566" w:rsidRPr="007B261C">
        <w:rPr>
          <w:rFonts w:ascii="Times New Roman" w:hAnsi="Times New Roman" w:cs="Times New Roman"/>
          <w:sz w:val="24"/>
          <w:szCs w:val="24"/>
        </w:rPr>
        <w:t xml:space="preserve">uring </w:t>
      </w:r>
      <w:r w:rsidR="007F7255" w:rsidRPr="007B261C">
        <w:rPr>
          <w:rFonts w:ascii="Times New Roman" w:hAnsi="Times New Roman" w:cs="Times New Roman"/>
          <w:sz w:val="24"/>
          <w:szCs w:val="24"/>
        </w:rPr>
        <w:t xml:space="preserve">the </w:t>
      </w:r>
      <w:r w:rsidR="00036566" w:rsidRPr="007B261C">
        <w:rPr>
          <w:rFonts w:ascii="Times New Roman" w:hAnsi="Times New Roman" w:cs="Times New Roman"/>
          <w:sz w:val="24"/>
          <w:szCs w:val="24"/>
        </w:rPr>
        <w:t xml:space="preserve">night, the </w:t>
      </w:r>
      <w:r w:rsidR="00765D01" w:rsidRPr="007B261C">
        <w:rPr>
          <w:rFonts w:ascii="Times New Roman" w:hAnsi="Times New Roman" w:cs="Times New Roman"/>
          <w:sz w:val="24"/>
          <w:szCs w:val="24"/>
        </w:rPr>
        <w:t xml:space="preserve">respiration of </w:t>
      </w:r>
      <w:r w:rsidR="00036566" w:rsidRPr="007B261C">
        <w:rPr>
          <w:rFonts w:ascii="Times New Roman" w:hAnsi="Times New Roman" w:cs="Times New Roman"/>
          <w:sz w:val="24"/>
          <w:szCs w:val="24"/>
        </w:rPr>
        <w:t xml:space="preserve">algal materials </w:t>
      </w:r>
      <w:r w:rsidR="007F7255" w:rsidRPr="007B261C">
        <w:rPr>
          <w:rFonts w:ascii="Times New Roman" w:hAnsi="Times New Roman" w:cs="Times New Roman"/>
          <w:sz w:val="24"/>
          <w:szCs w:val="24"/>
        </w:rPr>
        <w:t xml:space="preserve">may increase </w:t>
      </w:r>
      <w:r w:rsidR="00036566" w:rsidRPr="007B261C">
        <w:rPr>
          <w:rFonts w:ascii="Times New Roman" w:hAnsi="Times New Roman" w:cs="Times New Roman"/>
          <w:sz w:val="24"/>
          <w:szCs w:val="24"/>
        </w:rPr>
        <w:t xml:space="preserve">DO </w:t>
      </w:r>
      <w:r w:rsidR="00952353" w:rsidRPr="007B261C">
        <w:rPr>
          <w:rFonts w:ascii="Times New Roman" w:hAnsi="Times New Roman" w:cs="Times New Roman"/>
          <w:sz w:val="24"/>
          <w:szCs w:val="24"/>
        </w:rPr>
        <w:t>depletion</w:t>
      </w:r>
      <w:r w:rsidR="00765D01" w:rsidRPr="007B261C">
        <w:rPr>
          <w:rFonts w:ascii="Times New Roman" w:hAnsi="Times New Roman" w:cs="Times New Roman"/>
          <w:sz w:val="24"/>
          <w:szCs w:val="24"/>
        </w:rPr>
        <w:t xml:space="preserve">, and </w:t>
      </w:r>
      <w:r w:rsidR="001E48AC">
        <w:rPr>
          <w:rFonts w:ascii="Times New Roman" w:hAnsi="Times New Roman" w:cs="Times New Roman"/>
          <w:sz w:val="24"/>
          <w:szCs w:val="24"/>
        </w:rPr>
        <w:t xml:space="preserve">possibly </w:t>
      </w:r>
      <w:r w:rsidR="007F7255" w:rsidRPr="007B261C">
        <w:rPr>
          <w:rFonts w:ascii="Times New Roman" w:hAnsi="Times New Roman" w:cs="Times New Roman"/>
          <w:sz w:val="24"/>
          <w:szCs w:val="24"/>
        </w:rPr>
        <w:t>result in a</w:t>
      </w:r>
      <w:r w:rsidR="00765D01" w:rsidRPr="007B261C">
        <w:rPr>
          <w:rFonts w:ascii="Times New Roman" w:hAnsi="Times New Roman" w:cs="Times New Roman"/>
          <w:sz w:val="24"/>
          <w:szCs w:val="24"/>
        </w:rPr>
        <w:t xml:space="preserve"> negative relationship between Chl.</w:t>
      </w:r>
      <w:r w:rsidR="00765D01" w:rsidRPr="007B261C">
        <w:rPr>
          <w:rFonts w:ascii="Times New Roman" w:hAnsi="Times New Roman" w:cs="Times New Roman"/>
          <w:i/>
          <w:sz w:val="24"/>
          <w:szCs w:val="24"/>
        </w:rPr>
        <w:t>a</w:t>
      </w:r>
      <w:r w:rsidR="00765D01" w:rsidRPr="007B261C">
        <w:rPr>
          <w:rFonts w:ascii="Times New Roman" w:hAnsi="Times New Roman" w:cs="Times New Roman"/>
          <w:sz w:val="24"/>
          <w:szCs w:val="24"/>
        </w:rPr>
        <w:t xml:space="preserve"> and DO concentrations in the bottom layer</w:t>
      </w:r>
      <w:r w:rsidR="00952353" w:rsidRPr="007B261C">
        <w:rPr>
          <w:rFonts w:ascii="Times New Roman" w:hAnsi="Times New Roman" w:cs="Times New Roman"/>
          <w:sz w:val="24"/>
          <w:szCs w:val="24"/>
        </w:rPr>
        <w:t xml:space="preserve">. </w:t>
      </w:r>
      <w:r w:rsidR="00765D01" w:rsidRPr="007B261C">
        <w:rPr>
          <w:rFonts w:ascii="Times New Roman" w:hAnsi="Times New Roman" w:cs="Times New Roman"/>
          <w:sz w:val="24"/>
          <w:szCs w:val="24"/>
        </w:rPr>
        <w:t xml:space="preserve">Our results </w:t>
      </w:r>
      <w:r w:rsidR="00370913" w:rsidRPr="007B261C">
        <w:rPr>
          <w:rFonts w:ascii="Times New Roman" w:hAnsi="Times New Roman" w:cs="Times New Roman"/>
          <w:sz w:val="24"/>
          <w:szCs w:val="24"/>
        </w:rPr>
        <w:t>suggest</w:t>
      </w:r>
      <w:r w:rsidR="00C66799" w:rsidRPr="007B261C">
        <w:rPr>
          <w:rFonts w:ascii="Times New Roman" w:hAnsi="Times New Roman" w:cs="Times New Roman"/>
          <w:sz w:val="24"/>
          <w:szCs w:val="24"/>
        </w:rPr>
        <w:t xml:space="preserve"> that the</w:t>
      </w:r>
      <w:r w:rsidR="00765D01" w:rsidRPr="007B261C">
        <w:rPr>
          <w:rFonts w:ascii="Times New Roman" w:hAnsi="Times New Roman" w:cs="Times New Roman"/>
          <w:sz w:val="24"/>
          <w:szCs w:val="24"/>
        </w:rPr>
        <w:t xml:space="preserve"> deposition of </w:t>
      </w:r>
      <w:r w:rsidR="00C66799" w:rsidRPr="007B261C">
        <w:rPr>
          <w:rFonts w:ascii="Times New Roman" w:hAnsi="Times New Roman" w:cs="Times New Roman"/>
          <w:sz w:val="24"/>
          <w:szCs w:val="24"/>
        </w:rPr>
        <w:t>exfoliated</w:t>
      </w:r>
      <w:r w:rsidR="00765D01" w:rsidRPr="007B261C">
        <w:rPr>
          <w:rFonts w:ascii="Times New Roman" w:hAnsi="Times New Roman" w:cs="Times New Roman"/>
          <w:sz w:val="24"/>
          <w:szCs w:val="24"/>
        </w:rPr>
        <w:t xml:space="preserve"> materials from oyster farm facilities </w:t>
      </w:r>
      <w:r w:rsidR="00370913" w:rsidRPr="007B261C">
        <w:rPr>
          <w:rFonts w:ascii="Times New Roman" w:hAnsi="Times New Roman" w:cs="Times New Roman"/>
          <w:sz w:val="24"/>
          <w:szCs w:val="24"/>
        </w:rPr>
        <w:t xml:space="preserve">significantly </w:t>
      </w:r>
      <w:r w:rsidR="007F7255" w:rsidRPr="007B261C">
        <w:rPr>
          <w:rFonts w:ascii="Times New Roman" w:hAnsi="Times New Roman" w:cs="Times New Roman"/>
          <w:sz w:val="24"/>
          <w:szCs w:val="24"/>
        </w:rPr>
        <w:t xml:space="preserve">affects </w:t>
      </w:r>
      <w:r w:rsidR="00370913" w:rsidRPr="007B261C">
        <w:rPr>
          <w:rFonts w:ascii="Times New Roman" w:hAnsi="Times New Roman" w:cs="Times New Roman"/>
          <w:sz w:val="24"/>
          <w:szCs w:val="24"/>
        </w:rPr>
        <w:t xml:space="preserve">local biogeochemical environments </w:t>
      </w:r>
      <w:r w:rsidR="007F7255" w:rsidRPr="007B261C">
        <w:rPr>
          <w:rFonts w:ascii="Times New Roman" w:hAnsi="Times New Roman" w:cs="Times New Roman"/>
          <w:sz w:val="24"/>
          <w:szCs w:val="24"/>
        </w:rPr>
        <w:t xml:space="preserve">surrounding </w:t>
      </w:r>
      <w:r w:rsidR="00370913" w:rsidRPr="007B261C">
        <w:rPr>
          <w:rFonts w:ascii="Times New Roman" w:hAnsi="Times New Roman" w:cs="Times New Roman"/>
          <w:sz w:val="24"/>
          <w:szCs w:val="24"/>
        </w:rPr>
        <w:t xml:space="preserve">oyster </w:t>
      </w:r>
      <w:r w:rsidR="007F7255" w:rsidRPr="007B261C">
        <w:rPr>
          <w:rFonts w:ascii="Times New Roman" w:hAnsi="Times New Roman" w:cs="Times New Roman"/>
          <w:sz w:val="24"/>
          <w:szCs w:val="24"/>
        </w:rPr>
        <w:t>farms</w:t>
      </w:r>
      <w:r w:rsidR="00370913" w:rsidRPr="007B261C">
        <w:rPr>
          <w:rFonts w:ascii="Times New Roman" w:hAnsi="Times New Roman" w:cs="Times New Roman"/>
          <w:sz w:val="24"/>
          <w:szCs w:val="24"/>
        </w:rPr>
        <w:t xml:space="preserve">. </w:t>
      </w:r>
      <w:r w:rsidR="00837AAE" w:rsidRPr="007B261C">
        <w:rPr>
          <w:rFonts w:ascii="Times New Roman" w:hAnsi="Times New Roman" w:cs="Times New Roman"/>
          <w:sz w:val="24"/>
          <w:szCs w:val="24"/>
        </w:rPr>
        <w:t xml:space="preserve">The cumulative effects of oyster farming on the surrounding environment need to be carefully monitored in the bay. </w:t>
      </w:r>
      <w:r w:rsidR="001E48AC" w:rsidRPr="002312BA">
        <w:rPr>
          <w:rFonts w:ascii="Times New Roman" w:hAnsi="Times New Roman" w:cs="Times New Roman"/>
          <w:sz w:val="24"/>
          <w:szCs w:val="24"/>
        </w:rPr>
        <w:t xml:space="preserve">To mechanistically understand and properly assess </w:t>
      </w:r>
      <w:r w:rsidR="006D71D1" w:rsidRPr="002312BA">
        <w:rPr>
          <w:rFonts w:ascii="Times New Roman" w:hAnsi="Times New Roman" w:cs="Times New Roman"/>
          <w:sz w:val="24"/>
          <w:szCs w:val="24"/>
        </w:rPr>
        <w:t xml:space="preserve">the environmental impacts of oyster farming, </w:t>
      </w:r>
      <w:r w:rsidR="001E48AC" w:rsidRPr="002312BA">
        <w:rPr>
          <w:rFonts w:ascii="Times New Roman" w:hAnsi="Times New Roman" w:cs="Times New Roman"/>
          <w:sz w:val="24"/>
          <w:szCs w:val="24"/>
        </w:rPr>
        <w:t>additional studies with sampling at a higher spatial resolution and the determination of fluxes (e.g., periphyton exfoliation and the deposition and dispersion of organic particles) are needed.</w:t>
      </w:r>
    </w:p>
    <w:p w14:paraId="46D68F89" w14:textId="63B7AF09" w:rsidR="006E2903" w:rsidRDefault="00C66799" w:rsidP="00850969">
      <w:pPr>
        <w:tabs>
          <w:tab w:val="left" w:pos="5387"/>
        </w:tabs>
        <w:spacing w:line="300" w:lineRule="exact"/>
        <w:ind w:firstLineChars="300" w:firstLine="720"/>
        <w:rPr>
          <w:rFonts w:ascii="Times New Roman" w:hAnsi="Times New Roman" w:cs="Times New Roman"/>
          <w:sz w:val="24"/>
          <w:szCs w:val="24"/>
        </w:rPr>
      </w:pPr>
      <w:r w:rsidRPr="007B261C">
        <w:rPr>
          <w:rFonts w:ascii="Times New Roman" w:hAnsi="Times New Roman" w:cs="Times New Roman"/>
          <w:sz w:val="24"/>
          <w:szCs w:val="24"/>
        </w:rPr>
        <w:t xml:space="preserve">Whereas </w:t>
      </w:r>
      <w:r w:rsidR="006E45F7" w:rsidRPr="007B261C">
        <w:rPr>
          <w:rFonts w:ascii="Times New Roman" w:hAnsi="Times New Roman" w:cs="Times New Roman"/>
          <w:sz w:val="24"/>
          <w:szCs w:val="24"/>
        </w:rPr>
        <w:t xml:space="preserve">there </w:t>
      </w:r>
      <w:r w:rsidRPr="007B261C">
        <w:rPr>
          <w:rFonts w:ascii="Times New Roman" w:hAnsi="Times New Roman" w:cs="Times New Roman"/>
          <w:sz w:val="24"/>
          <w:szCs w:val="24"/>
        </w:rPr>
        <w:t xml:space="preserve">was likely </w:t>
      </w:r>
      <w:r w:rsidR="00461060" w:rsidRPr="007B261C">
        <w:rPr>
          <w:rFonts w:ascii="Times New Roman" w:hAnsi="Times New Roman" w:cs="Times New Roman"/>
          <w:sz w:val="24"/>
          <w:szCs w:val="24"/>
        </w:rPr>
        <w:t xml:space="preserve">a </w:t>
      </w:r>
      <w:r w:rsidR="00975930" w:rsidRPr="007B261C">
        <w:rPr>
          <w:rFonts w:ascii="Times New Roman" w:hAnsi="Times New Roman" w:cs="Times New Roman"/>
          <w:sz w:val="24"/>
          <w:szCs w:val="24"/>
        </w:rPr>
        <w:t xml:space="preserve">negligible </w:t>
      </w:r>
      <w:r w:rsidR="00357527" w:rsidRPr="007B261C">
        <w:rPr>
          <w:rFonts w:ascii="Times New Roman" w:hAnsi="Times New Roman" w:cs="Times New Roman"/>
          <w:sz w:val="24"/>
          <w:szCs w:val="24"/>
        </w:rPr>
        <w:t xml:space="preserve">effect </w:t>
      </w:r>
      <w:r w:rsidR="006E45F7" w:rsidRPr="007B261C">
        <w:rPr>
          <w:rFonts w:ascii="Times New Roman" w:hAnsi="Times New Roman" w:cs="Times New Roman"/>
          <w:sz w:val="24"/>
          <w:szCs w:val="24"/>
        </w:rPr>
        <w:t>of oyster</w:t>
      </w:r>
      <w:r w:rsidRPr="007B261C">
        <w:rPr>
          <w:rFonts w:ascii="Times New Roman" w:hAnsi="Times New Roman" w:cs="Times New Roman"/>
          <w:sz w:val="24"/>
          <w:szCs w:val="24"/>
        </w:rPr>
        <w:t xml:space="preserve"> aquaculture on </w:t>
      </w:r>
      <w:r w:rsidR="00461060" w:rsidRPr="007B261C">
        <w:rPr>
          <w:rFonts w:ascii="Times New Roman" w:hAnsi="Times New Roman" w:cs="Times New Roman"/>
          <w:sz w:val="24"/>
          <w:szCs w:val="24"/>
        </w:rPr>
        <w:t xml:space="preserve">POM </w:t>
      </w:r>
      <w:r w:rsidRPr="007B261C">
        <w:rPr>
          <w:rFonts w:ascii="Times New Roman" w:hAnsi="Times New Roman" w:cs="Times New Roman"/>
          <w:sz w:val="24"/>
          <w:szCs w:val="24"/>
        </w:rPr>
        <w:t>dynamics</w:t>
      </w:r>
      <w:r w:rsidR="00461060" w:rsidRPr="007B261C">
        <w:rPr>
          <w:rFonts w:ascii="Times New Roman" w:hAnsi="Times New Roman" w:cs="Times New Roman"/>
          <w:sz w:val="24"/>
          <w:szCs w:val="24"/>
        </w:rPr>
        <w:t xml:space="preserve"> at</w:t>
      </w:r>
      <w:r w:rsidRPr="007B261C">
        <w:rPr>
          <w:rFonts w:ascii="Times New Roman" w:hAnsi="Times New Roman" w:cs="Times New Roman"/>
          <w:sz w:val="24"/>
          <w:szCs w:val="24"/>
        </w:rPr>
        <w:t xml:space="preserve"> the </w:t>
      </w:r>
      <w:r w:rsidR="00357527" w:rsidRPr="007B261C">
        <w:rPr>
          <w:rFonts w:ascii="Times New Roman" w:hAnsi="Times New Roman" w:cs="Times New Roman"/>
          <w:sz w:val="24"/>
          <w:szCs w:val="24"/>
        </w:rPr>
        <w:t>macro</w:t>
      </w:r>
      <w:r w:rsidRPr="007B261C">
        <w:rPr>
          <w:rFonts w:ascii="Times New Roman" w:hAnsi="Times New Roman" w:cs="Times New Roman"/>
          <w:sz w:val="24"/>
          <w:szCs w:val="24"/>
        </w:rPr>
        <w:t>, bay</w:t>
      </w:r>
      <w:r w:rsidR="00357527" w:rsidRPr="007B261C">
        <w:rPr>
          <w:rFonts w:ascii="Times New Roman" w:hAnsi="Times New Roman" w:cs="Times New Roman"/>
          <w:sz w:val="24"/>
          <w:szCs w:val="24"/>
        </w:rPr>
        <w:t xml:space="preserve"> scale, </w:t>
      </w:r>
      <w:r w:rsidR="006E45F7" w:rsidRPr="007B261C">
        <w:rPr>
          <w:rFonts w:ascii="Times New Roman" w:hAnsi="Times New Roman" w:cs="Times New Roman"/>
          <w:sz w:val="24"/>
          <w:szCs w:val="24"/>
        </w:rPr>
        <w:t>we found</w:t>
      </w:r>
      <w:r w:rsidR="00357527" w:rsidRPr="007B261C">
        <w:rPr>
          <w:rFonts w:ascii="Times New Roman" w:hAnsi="Times New Roman" w:cs="Times New Roman"/>
          <w:sz w:val="24"/>
          <w:szCs w:val="24"/>
        </w:rPr>
        <w:t xml:space="preserve"> </w:t>
      </w:r>
      <w:r w:rsidRPr="007B261C">
        <w:rPr>
          <w:rFonts w:ascii="Times New Roman" w:hAnsi="Times New Roman" w:cs="Times New Roman"/>
          <w:sz w:val="24"/>
          <w:szCs w:val="24"/>
        </w:rPr>
        <w:t>s</w:t>
      </w:r>
      <w:r w:rsidR="00CC493E" w:rsidRPr="007B261C">
        <w:rPr>
          <w:rFonts w:ascii="Times New Roman" w:hAnsi="Times New Roman" w:cs="Times New Roman"/>
          <w:sz w:val="24"/>
          <w:szCs w:val="24"/>
        </w:rPr>
        <w:t>ignificant influen</w:t>
      </w:r>
      <w:r w:rsidR="00CC493E" w:rsidRPr="002312BA">
        <w:rPr>
          <w:rFonts w:ascii="Times New Roman" w:hAnsi="Times New Roman" w:cs="Times New Roman"/>
          <w:sz w:val="24"/>
          <w:szCs w:val="24"/>
        </w:rPr>
        <w:t>ces of oyster</w:t>
      </w:r>
      <w:r w:rsidR="00461060" w:rsidRPr="002312BA">
        <w:rPr>
          <w:rFonts w:ascii="Times New Roman" w:hAnsi="Times New Roman" w:cs="Times New Roman"/>
          <w:sz w:val="24"/>
          <w:szCs w:val="24"/>
        </w:rPr>
        <w:t xml:space="preserve"> </w:t>
      </w:r>
      <w:r w:rsidRPr="002312BA">
        <w:rPr>
          <w:rFonts w:ascii="Times New Roman" w:hAnsi="Times New Roman" w:cs="Times New Roman"/>
          <w:sz w:val="24"/>
          <w:szCs w:val="24"/>
        </w:rPr>
        <w:t xml:space="preserve">farming </w:t>
      </w:r>
      <w:r w:rsidR="00461060" w:rsidRPr="002312BA">
        <w:rPr>
          <w:rFonts w:ascii="Times New Roman" w:hAnsi="Times New Roman" w:cs="Times New Roman"/>
          <w:sz w:val="24"/>
          <w:szCs w:val="24"/>
        </w:rPr>
        <w:t>on</w:t>
      </w:r>
      <w:r w:rsidRPr="002312BA">
        <w:rPr>
          <w:rFonts w:ascii="Times New Roman" w:hAnsi="Times New Roman" w:cs="Times New Roman"/>
          <w:sz w:val="24"/>
          <w:szCs w:val="24"/>
        </w:rPr>
        <w:t xml:space="preserve"> biogeochemical environments at the local, oyster farm scale</w:t>
      </w:r>
      <w:r w:rsidR="00357527" w:rsidRPr="002312BA">
        <w:rPr>
          <w:rFonts w:ascii="Times New Roman" w:hAnsi="Times New Roman" w:cs="Times New Roman"/>
          <w:sz w:val="24"/>
          <w:szCs w:val="24"/>
        </w:rPr>
        <w:t>.</w:t>
      </w:r>
      <w:r w:rsidR="008A3929" w:rsidRPr="002312BA">
        <w:rPr>
          <w:rFonts w:ascii="Times New Roman" w:hAnsi="Times New Roman" w:cs="Times New Roman"/>
          <w:sz w:val="24"/>
          <w:szCs w:val="24"/>
        </w:rPr>
        <w:t xml:space="preserve"> </w:t>
      </w:r>
      <w:r w:rsidR="007E7634" w:rsidRPr="002312BA">
        <w:rPr>
          <w:rFonts w:ascii="Times New Roman" w:hAnsi="Times New Roman" w:cs="Times New Roman"/>
          <w:sz w:val="24"/>
          <w:szCs w:val="24"/>
        </w:rPr>
        <w:t xml:space="preserve">Similarly, </w:t>
      </w:r>
      <w:r w:rsidR="002312BA" w:rsidRPr="002312BA">
        <w:rPr>
          <w:rFonts w:ascii="Times New Roman" w:hAnsi="Times New Roman" w:cs="Times New Roman"/>
          <w:sz w:val="24"/>
          <w:szCs w:val="24"/>
        </w:rPr>
        <w:t>r</w:t>
      </w:r>
      <w:r w:rsidR="00C6258E" w:rsidRPr="002312BA">
        <w:rPr>
          <w:rFonts w:ascii="Times New Roman" w:hAnsi="Times New Roman" w:cs="Times New Roman"/>
          <w:sz w:val="24"/>
          <w:szCs w:val="24"/>
        </w:rPr>
        <w:t>ef</w:t>
      </w:r>
      <w:r w:rsidR="006D71D1" w:rsidRPr="002312BA">
        <w:rPr>
          <w:rFonts w:ascii="Times New Roman" w:hAnsi="Times New Roman" w:cs="Times New Roman"/>
          <w:sz w:val="24"/>
          <w:szCs w:val="24"/>
        </w:rPr>
        <w:t>s</w:t>
      </w:r>
      <w:r w:rsidR="00C6258E" w:rsidRPr="002312BA">
        <w:rPr>
          <w:rFonts w:ascii="Times New Roman" w:hAnsi="Times New Roman" w:cs="Times New Roman"/>
          <w:sz w:val="24"/>
          <w:szCs w:val="24"/>
        </w:rPr>
        <w:t xml:space="preserve">. [7] and [14] </w:t>
      </w:r>
      <w:r w:rsidR="007E7634" w:rsidRPr="002312BA">
        <w:rPr>
          <w:rFonts w:ascii="Times New Roman" w:hAnsi="Times New Roman" w:cs="Times New Roman"/>
          <w:sz w:val="24"/>
          <w:szCs w:val="24"/>
        </w:rPr>
        <w:t xml:space="preserve">examined </w:t>
      </w:r>
      <w:r w:rsidR="00461060" w:rsidRPr="002312BA">
        <w:rPr>
          <w:rFonts w:ascii="Times New Roman" w:hAnsi="Times New Roman" w:cs="Times New Roman"/>
          <w:sz w:val="24"/>
          <w:szCs w:val="24"/>
        </w:rPr>
        <w:t xml:space="preserve">the effects </w:t>
      </w:r>
      <w:r w:rsidR="007E7634" w:rsidRPr="002312BA">
        <w:rPr>
          <w:rFonts w:ascii="Times New Roman" w:hAnsi="Times New Roman" w:cs="Times New Roman"/>
          <w:sz w:val="24"/>
          <w:szCs w:val="24"/>
        </w:rPr>
        <w:t xml:space="preserve">of mussel feeding on the Chl. </w:t>
      </w:r>
      <w:r w:rsidR="007E7634" w:rsidRPr="002312BA">
        <w:rPr>
          <w:rFonts w:ascii="Times New Roman" w:hAnsi="Times New Roman" w:cs="Times New Roman"/>
          <w:i/>
          <w:sz w:val="24"/>
          <w:szCs w:val="24"/>
        </w:rPr>
        <w:t>a</w:t>
      </w:r>
      <w:r w:rsidR="007E7634" w:rsidRPr="002312BA">
        <w:rPr>
          <w:rFonts w:ascii="Times New Roman" w:hAnsi="Times New Roman" w:cs="Times New Roman"/>
          <w:sz w:val="24"/>
          <w:szCs w:val="24"/>
        </w:rPr>
        <w:t xml:space="preserve"> concentration of seawater at two different scales b</w:t>
      </w:r>
      <w:r w:rsidR="007E7634" w:rsidRPr="007B261C">
        <w:rPr>
          <w:rFonts w:ascii="Times New Roman" w:hAnsi="Times New Roman" w:cs="Times New Roman"/>
          <w:sz w:val="24"/>
          <w:szCs w:val="24"/>
        </w:rPr>
        <w:t>y</w:t>
      </w:r>
      <w:r w:rsidR="00461060" w:rsidRPr="007B261C">
        <w:rPr>
          <w:rFonts w:ascii="Times New Roman" w:hAnsi="Times New Roman" w:cs="Times New Roman"/>
          <w:sz w:val="24"/>
          <w:szCs w:val="24"/>
        </w:rPr>
        <w:t xml:space="preserve"> a</w:t>
      </w:r>
      <w:r w:rsidR="007E7634" w:rsidRPr="007B261C">
        <w:rPr>
          <w:rFonts w:ascii="Times New Roman" w:hAnsi="Times New Roman" w:cs="Times New Roman"/>
          <w:sz w:val="24"/>
          <w:szCs w:val="24"/>
        </w:rPr>
        <w:t xml:space="preserve"> field survey and mesocosm experiment, and reported contrasting results; Chl. </w:t>
      </w:r>
      <w:r w:rsidR="007E7634" w:rsidRPr="007B261C">
        <w:rPr>
          <w:rFonts w:ascii="Times New Roman" w:hAnsi="Times New Roman" w:cs="Times New Roman"/>
          <w:i/>
          <w:sz w:val="24"/>
          <w:szCs w:val="24"/>
        </w:rPr>
        <w:t>a</w:t>
      </w:r>
      <w:r w:rsidR="007E7634" w:rsidRPr="007B261C">
        <w:rPr>
          <w:rFonts w:ascii="Times New Roman" w:hAnsi="Times New Roman" w:cs="Times New Roman"/>
          <w:sz w:val="24"/>
          <w:szCs w:val="24"/>
        </w:rPr>
        <w:t xml:space="preserve"> decreased </w:t>
      </w:r>
      <w:r w:rsidR="003F4AB2" w:rsidRPr="007B261C">
        <w:rPr>
          <w:rFonts w:ascii="Times New Roman" w:hAnsi="Times New Roman" w:cs="Times New Roman"/>
          <w:sz w:val="24"/>
          <w:szCs w:val="24"/>
        </w:rPr>
        <w:t xml:space="preserve">due to </w:t>
      </w:r>
      <w:r w:rsidR="007E7634" w:rsidRPr="007B261C">
        <w:rPr>
          <w:rFonts w:ascii="Times New Roman" w:hAnsi="Times New Roman" w:cs="Times New Roman"/>
          <w:sz w:val="24"/>
          <w:szCs w:val="24"/>
        </w:rPr>
        <w:t xml:space="preserve">filter feeding in the mesocosm, and increased </w:t>
      </w:r>
      <w:r w:rsidR="00461060" w:rsidRPr="007B261C">
        <w:rPr>
          <w:rFonts w:ascii="Times New Roman" w:hAnsi="Times New Roman" w:cs="Times New Roman"/>
          <w:sz w:val="24"/>
          <w:szCs w:val="24"/>
        </w:rPr>
        <w:t>via increased</w:t>
      </w:r>
      <w:r w:rsidR="007E7634" w:rsidRPr="007B261C">
        <w:rPr>
          <w:rFonts w:ascii="Times New Roman" w:hAnsi="Times New Roman" w:cs="Times New Roman"/>
          <w:sz w:val="24"/>
          <w:szCs w:val="24"/>
        </w:rPr>
        <w:t xml:space="preserve"> nutrient regeneration</w:t>
      </w:r>
      <w:r w:rsidR="00975930" w:rsidRPr="007B261C">
        <w:rPr>
          <w:rFonts w:ascii="Times New Roman" w:hAnsi="Times New Roman" w:cs="Times New Roman"/>
          <w:sz w:val="24"/>
          <w:szCs w:val="24"/>
        </w:rPr>
        <w:t xml:space="preserve"> in the field</w:t>
      </w:r>
      <w:r w:rsidR="007E7634" w:rsidRPr="007B261C">
        <w:rPr>
          <w:rFonts w:ascii="Times New Roman" w:hAnsi="Times New Roman" w:cs="Times New Roman"/>
          <w:sz w:val="24"/>
          <w:szCs w:val="24"/>
        </w:rPr>
        <w:t xml:space="preserve"> </w:t>
      </w:r>
      <w:r w:rsidR="002230BA" w:rsidRPr="00C6258E">
        <w:rPr>
          <w:rFonts w:ascii="Times New Roman" w:hAnsi="Times New Roman" w:cs="Times New Roman"/>
          <w:sz w:val="24"/>
          <w:szCs w:val="24"/>
        </w:rPr>
        <w:t>(Table 1).</w:t>
      </w:r>
      <w:r w:rsidR="00975930" w:rsidRPr="00C6258E">
        <w:rPr>
          <w:rFonts w:ascii="Times New Roman" w:hAnsi="Times New Roman" w:cs="Times New Roman"/>
          <w:sz w:val="24"/>
          <w:szCs w:val="24"/>
        </w:rPr>
        <w:t xml:space="preserve"> T</w:t>
      </w:r>
      <w:r w:rsidR="00975930" w:rsidRPr="007B261C">
        <w:rPr>
          <w:rFonts w:ascii="Times New Roman" w:hAnsi="Times New Roman" w:cs="Times New Roman"/>
          <w:sz w:val="24"/>
          <w:szCs w:val="24"/>
        </w:rPr>
        <w:t>hese</w:t>
      </w:r>
      <w:r w:rsidR="00461060" w:rsidRPr="007B261C">
        <w:rPr>
          <w:rFonts w:ascii="Times New Roman" w:hAnsi="Times New Roman" w:cs="Times New Roman"/>
          <w:sz w:val="24"/>
          <w:szCs w:val="24"/>
        </w:rPr>
        <w:t xml:space="preserve"> results</w:t>
      </w:r>
      <w:r w:rsidR="00975930" w:rsidRPr="007B261C">
        <w:rPr>
          <w:rFonts w:ascii="Times New Roman" w:hAnsi="Times New Roman" w:cs="Times New Roman"/>
          <w:sz w:val="24"/>
          <w:szCs w:val="24"/>
        </w:rPr>
        <w:t xml:space="preserve"> indicate that the impacts of bivalve aquaculture </w:t>
      </w:r>
      <w:r w:rsidR="00461060" w:rsidRPr="007B261C">
        <w:rPr>
          <w:rFonts w:ascii="Times New Roman" w:hAnsi="Times New Roman" w:cs="Times New Roman"/>
          <w:sz w:val="24"/>
          <w:szCs w:val="24"/>
        </w:rPr>
        <w:t>depend</w:t>
      </w:r>
      <w:r w:rsidR="00975930" w:rsidRPr="007B261C">
        <w:rPr>
          <w:rFonts w:ascii="Times New Roman" w:hAnsi="Times New Roman" w:cs="Times New Roman"/>
          <w:sz w:val="24"/>
          <w:szCs w:val="24"/>
        </w:rPr>
        <w:t xml:space="preserve"> on </w:t>
      </w:r>
      <w:r w:rsidR="00461060" w:rsidRPr="007B261C">
        <w:rPr>
          <w:rFonts w:ascii="Times New Roman" w:hAnsi="Times New Roman" w:cs="Times New Roman"/>
          <w:sz w:val="24"/>
          <w:szCs w:val="24"/>
        </w:rPr>
        <w:t xml:space="preserve">the </w:t>
      </w:r>
      <w:r w:rsidR="00975930" w:rsidRPr="007B261C">
        <w:rPr>
          <w:rFonts w:ascii="Times New Roman" w:hAnsi="Times New Roman" w:cs="Times New Roman"/>
          <w:sz w:val="24"/>
          <w:szCs w:val="24"/>
        </w:rPr>
        <w:t xml:space="preserve">spatial scale. </w:t>
      </w:r>
      <w:r w:rsidR="004D042F" w:rsidRPr="007B261C">
        <w:rPr>
          <w:rFonts w:ascii="Times New Roman" w:hAnsi="Times New Roman" w:cs="Times New Roman"/>
          <w:sz w:val="24"/>
          <w:szCs w:val="24"/>
        </w:rPr>
        <w:t>T</w:t>
      </w:r>
      <w:r w:rsidR="00E20773" w:rsidRPr="007B261C">
        <w:rPr>
          <w:rFonts w:ascii="Times New Roman" w:hAnsi="Times New Roman" w:cs="Times New Roman"/>
          <w:sz w:val="24"/>
          <w:szCs w:val="24"/>
        </w:rPr>
        <w:t xml:space="preserve">he </w:t>
      </w:r>
      <w:r w:rsidR="00ED7F20" w:rsidRPr="007B261C">
        <w:rPr>
          <w:rFonts w:ascii="Times New Roman" w:hAnsi="Times New Roman" w:cs="Times New Roman"/>
          <w:sz w:val="24"/>
          <w:szCs w:val="24"/>
        </w:rPr>
        <w:t xml:space="preserve">current </w:t>
      </w:r>
      <w:r w:rsidR="00E20773" w:rsidRPr="007B261C">
        <w:rPr>
          <w:rFonts w:ascii="Times New Roman" w:hAnsi="Times New Roman" w:cs="Times New Roman"/>
          <w:sz w:val="24"/>
          <w:szCs w:val="24"/>
        </w:rPr>
        <w:t xml:space="preserve">oyster </w:t>
      </w:r>
    </w:p>
    <w:p w14:paraId="5F151514" w14:textId="04C63EFB" w:rsidR="006E2903" w:rsidRPr="00824B88" w:rsidRDefault="00850969" w:rsidP="006E2903">
      <w:pPr>
        <w:tabs>
          <w:tab w:val="left" w:pos="5387"/>
        </w:tabs>
        <w:spacing w:line="300" w:lineRule="exact"/>
        <w:rPr>
          <w:rFonts w:ascii="Times New Roman" w:hAnsi="Times New Roman" w:cs="Times New Roman"/>
          <w:sz w:val="24"/>
          <w:szCs w:val="24"/>
        </w:rPr>
      </w:pPr>
      <w:r w:rsidRPr="00500F41">
        <w:rPr>
          <w:noProof/>
        </w:rPr>
        <w:lastRenderedPageBreak/>
        <w:drawing>
          <wp:anchor distT="0" distB="0" distL="114300" distR="114300" simplePos="0" relativeHeight="251662336" behindDoc="0" locked="0" layoutInCell="1" allowOverlap="1" wp14:anchorId="598A2497" wp14:editId="2050ED57">
            <wp:simplePos x="0" y="0"/>
            <wp:positionH relativeFrom="margin">
              <wp:align>right</wp:align>
            </wp:positionH>
            <wp:positionV relativeFrom="paragraph">
              <wp:posOffset>408012</wp:posOffset>
            </wp:positionV>
            <wp:extent cx="5939790" cy="5080916"/>
            <wp:effectExtent l="0" t="0" r="3810" b="5715"/>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080916"/>
                    </a:xfrm>
                    <a:prstGeom prst="rect">
                      <a:avLst/>
                    </a:prstGeom>
                    <a:noFill/>
                    <a:ln>
                      <a:noFill/>
                    </a:ln>
                  </pic:spPr>
                </pic:pic>
              </a:graphicData>
            </a:graphic>
          </wp:anchor>
        </w:drawing>
      </w:r>
      <w:r w:rsidR="006E2903" w:rsidRPr="00716D34">
        <w:rPr>
          <w:rFonts w:ascii="Times New Roman" w:hAnsi="Times New Roman" w:cs="Times New Roman"/>
          <w:sz w:val="24"/>
          <w:szCs w:val="24"/>
        </w:rPr>
        <w:t>Table 1. Comparison among studies of the impacts of bivalves on phytoplankton biomass at various scales, including microcosms, and mesocosms, and field studies</w:t>
      </w:r>
    </w:p>
    <w:p w14:paraId="0804C332" w14:textId="77777777" w:rsidR="006E2903" w:rsidRDefault="006E2903" w:rsidP="006E2903">
      <w:pPr>
        <w:tabs>
          <w:tab w:val="left" w:pos="5387"/>
        </w:tabs>
        <w:spacing w:line="300" w:lineRule="exact"/>
        <w:rPr>
          <w:rFonts w:ascii="Times New Roman" w:hAnsi="Times New Roman" w:cs="Times New Roman"/>
          <w:sz w:val="20"/>
          <w:szCs w:val="20"/>
        </w:rPr>
      </w:pPr>
      <w:r w:rsidRPr="00716D34">
        <w:rPr>
          <w:rFonts w:ascii="Times New Roman" w:hAnsi="Times New Roman" w:cs="Times New Roman"/>
          <w:sz w:val="20"/>
          <w:szCs w:val="20"/>
        </w:rPr>
        <w:t>Sp: Spring, Su: Summer, Au: Autumn, Wi: Winter, W</w:t>
      </w:r>
      <w:r>
        <w:rPr>
          <w:rFonts w:ascii="Times New Roman" w:hAnsi="Times New Roman" w:cs="Times New Roman"/>
          <w:sz w:val="20"/>
          <w:szCs w:val="20"/>
        </w:rPr>
        <w:t xml:space="preserve">W: Wet Weight, DW: Dry Weight, </w:t>
      </w:r>
      <w:r w:rsidRPr="00716D34">
        <w:rPr>
          <w:rFonts w:ascii="Times New Roman" w:hAnsi="Times New Roman" w:cs="Times New Roman"/>
          <w:sz w:val="20"/>
          <w:szCs w:val="20"/>
        </w:rPr>
        <w:t>DIN: Dissolved Inorganic Nitrogen; DIP: Dissolved Inorganic Phosphorus; PP: Phytoplankton Production, NA: Not Available</w:t>
      </w:r>
    </w:p>
    <w:p w14:paraId="23872D25" w14:textId="77777777" w:rsidR="006E2903" w:rsidRPr="006E2903" w:rsidRDefault="006E2903" w:rsidP="006E2903">
      <w:pPr>
        <w:tabs>
          <w:tab w:val="left" w:pos="5387"/>
        </w:tabs>
        <w:spacing w:line="300" w:lineRule="exact"/>
        <w:rPr>
          <w:rFonts w:ascii="Times New Roman" w:hAnsi="Times New Roman" w:cs="Times New Roman"/>
          <w:sz w:val="24"/>
          <w:szCs w:val="24"/>
        </w:rPr>
      </w:pPr>
    </w:p>
    <w:p w14:paraId="4488DD61" w14:textId="18C2E98D" w:rsidR="006E0EFC" w:rsidRPr="007B261C" w:rsidRDefault="00850969" w:rsidP="006E2903">
      <w:pPr>
        <w:tabs>
          <w:tab w:val="left" w:pos="5387"/>
        </w:tabs>
        <w:spacing w:line="300" w:lineRule="exact"/>
        <w:rPr>
          <w:rFonts w:ascii="Times New Roman" w:hAnsi="Times New Roman" w:cs="Times New Roman"/>
          <w:sz w:val="24"/>
          <w:szCs w:val="24"/>
        </w:rPr>
      </w:pPr>
      <w:r w:rsidRPr="007B261C">
        <w:rPr>
          <w:rFonts w:ascii="Times New Roman" w:hAnsi="Times New Roman" w:cs="Times New Roman"/>
          <w:sz w:val="24"/>
          <w:szCs w:val="24"/>
        </w:rPr>
        <w:t>density</w:t>
      </w:r>
      <w:r>
        <w:rPr>
          <w:rFonts w:ascii="Times New Roman" w:hAnsi="Times New Roman" w:cs="Times New Roman"/>
          <w:sz w:val="24"/>
          <w:szCs w:val="24"/>
        </w:rPr>
        <w:t xml:space="preserve"> in the </w:t>
      </w:r>
      <w:r w:rsidR="004D042F" w:rsidRPr="007B261C">
        <w:rPr>
          <w:rFonts w:ascii="Times New Roman" w:hAnsi="Times New Roman" w:cs="Times New Roman"/>
          <w:sz w:val="24"/>
          <w:szCs w:val="24"/>
        </w:rPr>
        <w:t xml:space="preserve">bay, which </w:t>
      </w:r>
      <w:r w:rsidR="00E20773" w:rsidRPr="007B261C">
        <w:rPr>
          <w:rFonts w:ascii="Times New Roman" w:hAnsi="Times New Roman" w:cs="Times New Roman"/>
          <w:sz w:val="24"/>
          <w:szCs w:val="24"/>
        </w:rPr>
        <w:t xml:space="preserve">was </w:t>
      </w:r>
      <w:r w:rsidR="00461060" w:rsidRPr="007B261C">
        <w:rPr>
          <w:rFonts w:ascii="Times New Roman" w:hAnsi="Times New Roman" w:cs="Times New Roman"/>
          <w:sz w:val="24"/>
          <w:szCs w:val="24"/>
        </w:rPr>
        <w:t>approximately</w:t>
      </w:r>
      <w:r w:rsidR="00E20773" w:rsidRPr="007B261C">
        <w:rPr>
          <w:rFonts w:ascii="Times New Roman" w:hAnsi="Times New Roman" w:cs="Times New Roman"/>
          <w:sz w:val="24"/>
          <w:szCs w:val="24"/>
        </w:rPr>
        <w:t xml:space="preserve"> one order of magnitude </w:t>
      </w:r>
      <w:r w:rsidR="004D042F" w:rsidRPr="007B261C">
        <w:rPr>
          <w:rFonts w:ascii="Times New Roman" w:hAnsi="Times New Roman" w:cs="Times New Roman"/>
          <w:sz w:val="24"/>
          <w:szCs w:val="24"/>
        </w:rPr>
        <w:t>lower</w:t>
      </w:r>
      <w:r w:rsidR="00E20773" w:rsidRPr="007B261C">
        <w:rPr>
          <w:rFonts w:ascii="Times New Roman" w:hAnsi="Times New Roman" w:cs="Times New Roman"/>
          <w:sz w:val="24"/>
          <w:szCs w:val="24"/>
        </w:rPr>
        <w:t xml:space="preserve"> </w:t>
      </w:r>
      <w:r w:rsidR="004D042F" w:rsidRPr="007B261C">
        <w:rPr>
          <w:rFonts w:ascii="Times New Roman" w:hAnsi="Times New Roman" w:cs="Times New Roman"/>
          <w:sz w:val="24"/>
          <w:szCs w:val="24"/>
        </w:rPr>
        <w:t xml:space="preserve">than </w:t>
      </w:r>
      <w:r w:rsidR="00461060" w:rsidRPr="007B261C">
        <w:rPr>
          <w:rFonts w:ascii="Times New Roman" w:hAnsi="Times New Roman" w:cs="Times New Roman"/>
          <w:sz w:val="24"/>
          <w:szCs w:val="24"/>
        </w:rPr>
        <w:t xml:space="preserve">the density at </w:t>
      </w:r>
      <w:r w:rsidR="00E20773" w:rsidRPr="007B261C">
        <w:rPr>
          <w:rFonts w:ascii="Times New Roman" w:hAnsi="Times New Roman" w:cs="Times New Roman"/>
          <w:sz w:val="24"/>
          <w:szCs w:val="24"/>
        </w:rPr>
        <w:t>the local, oyster farm scale</w:t>
      </w:r>
      <w:r w:rsidR="00837AAE" w:rsidRPr="007B261C">
        <w:rPr>
          <w:rFonts w:ascii="Times New Roman" w:hAnsi="Times New Roman" w:cs="Times New Roman"/>
          <w:sz w:val="24"/>
          <w:szCs w:val="24"/>
        </w:rPr>
        <w:t xml:space="preserve">, may not be high </w:t>
      </w:r>
      <w:r w:rsidR="00461060" w:rsidRPr="007B261C">
        <w:rPr>
          <w:rFonts w:ascii="Times New Roman" w:hAnsi="Times New Roman" w:cs="Times New Roman"/>
          <w:sz w:val="24"/>
          <w:szCs w:val="24"/>
        </w:rPr>
        <w:t>enough to impact</w:t>
      </w:r>
      <w:r w:rsidR="00837AAE" w:rsidRPr="007B261C">
        <w:rPr>
          <w:rFonts w:ascii="Times New Roman" w:hAnsi="Times New Roman" w:cs="Times New Roman"/>
          <w:sz w:val="24"/>
          <w:szCs w:val="24"/>
        </w:rPr>
        <w:t xml:space="preserve"> </w:t>
      </w:r>
      <w:r w:rsidR="00AE1A6F" w:rsidRPr="007B261C">
        <w:rPr>
          <w:rFonts w:ascii="Times New Roman" w:hAnsi="Times New Roman" w:cs="Times New Roman"/>
          <w:sz w:val="24"/>
          <w:szCs w:val="24"/>
        </w:rPr>
        <w:t>the entire bay</w:t>
      </w:r>
      <w:r w:rsidR="00B32451" w:rsidRPr="007B261C">
        <w:rPr>
          <w:rFonts w:ascii="Times New Roman" w:hAnsi="Times New Roman" w:cs="Times New Roman"/>
          <w:sz w:val="24"/>
          <w:szCs w:val="24"/>
        </w:rPr>
        <w:t>.</w:t>
      </w:r>
    </w:p>
    <w:p w14:paraId="396AA4FC" w14:textId="2FEB684F" w:rsidR="00716D34" w:rsidRPr="006A492F" w:rsidRDefault="00971D99" w:rsidP="007A2B88">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Based on a review of </w:t>
      </w:r>
      <w:r w:rsidR="001C6C33" w:rsidRPr="007B261C">
        <w:rPr>
          <w:rFonts w:ascii="Times New Roman" w:hAnsi="Times New Roman" w:cs="Times New Roman"/>
          <w:sz w:val="24"/>
          <w:szCs w:val="24"/>
        </w:rPr>
        <w:t>previous studies, s</w:t>
      </w:r>
      <w:r w:rsidR="0061434B" w:rsidRPr="007B261C">
        <w:rPr>
          <w:rFonts w:ascii="Times New Roman" w:hAnsi="Times New Roman" w:cs="Times New Roman"/>
          <w:sz w:val="24"/>
          <w:szCs w:val="24"/>
        </w:rPr>
        <w:t>hellfish aquaculture</w:t>
      </w:r>
      <w:r w:rsidRPr="007B261C">
        <w:rPr>
          <w:rFonts w:ascii="Times New Roman" w:hAnsi="Times New Roman" w:cs="Times New Roman"/>
          <w:sz w:val="24"/>
          <w:szCs w:val="24"/>
        </w:rPr>
        <w:t xml:space="preserve"> is likely</w:t>
      </w:r>
      <w:r w:rsidR="00717908" w:rsidRPr="007B261C">
        <w:rPr>
          <w:rFonts w:ascii="Times New Roman" w:hAnsi="Times New Roman" w:cs="Times New Roman"/>
          <w:sz w:val="24"/>
          <w:szCs w:val="24"/>
        </w:rPr>
        <w:t xml:space="preserve"> </w:t>
      </w:r>
      <w:r w:rsidR="0061434B" w:rsidRPr="007B261C">
        <w:rPr>
          <w:rFonts w:ascii="Times New Roman" w:hAnsi="Times New Roman" w:cs="Times New Roman"/>
          <w:sz w:val="24"/>
          <w:szCs w:val="24"/>
        </w:rPr>
        <w:t xml:space="preserve">to </w:t>
      </w:r>
      <w:r w:rsidR="00717908" w:rsidRPr="007B261C">
        <w:rPr>
          <w:rFonts w:ascii="Times New Roman" w:hAnsi="Times New Roman" w:cs="Times New Roman"/>
          <w:sz w:val="24"/>
          <w:szCs w:val="24"/>
        </w:rPr>
        <w:t xml:space="preserve">substantially </w:t>
      </w:r>
      <w:r w:rsidR="0061434B" w:rsidRPr="007B261C">
        <w:rPr>
          <w:rFonts w:ascii="Times New Roman" w:hAnsi="Times New Roman" w:cs="Times New Roman"/>
          <w:sz w:val="24"/>
          <w:szCs w:val="24"/>
        </w:rPr>
        <w:t xml:space="preserve">affect </w:t>
      </w:r>
      <w:r w:rsidR="00717908" w:rsidRPr="007B261C">
        <w:rPr>
          <w:rFonts w:ascii="Times New Roman" w:hAnsi="Times New Roman" w:cs="Times New Roman"/>
          <w:sz w:val="24"/>
          <w:szCs w:val="24"/>
        </w:rPr>
        <w:t>environment</w:t>
      </w:r>
      <w:r w:rsidRPr="007B261C">
        <w:rPr>
          <w:rFonts w:ascii="Times New Roman" w:hAnsi="Times New Roman" w:cs="Times New Roman"/>
          <w:sz w:val="24"/>
          <w:szCs w:val="24"/>
        </w:rPr>
        <w:t>al parameters</w:t>
      </w:r>
      <w:r w:rsidR="00717908" w:rsidRPr="007B261C">
        <w:rPr>
          <w:rFonts w:ascii="Times New Roman" w:hAnsi="Times New Roman" w:cs="Times New Roman"/>
          <w:sz w:val="24"/>
          <w:szCs w:val="24"/>
        </w:rPr>
        <w:t xml:space="preserve"> (e.g., </w:t>
      </w:r>
      <w:r w:rsidRPr="007B261C">
        <w:rPr>
          <w:rFonts w:ascii="Times New Roman" w:hAnsi="Times New Roman" w:cs="Times New Roman"/>
          <w:sz w:val="24"/>
          <w:szCs w:val="24"/>
        </w:rPr>
        <w:t xml:space="preserve">the </w:t>
      </w:r>
      <w:r w:rsidR="00717908" w:rsidRPr="007B261C">
        <w:rPr>
          <w:rFonts w:ascii="Times New Roman" w:hAnsi="Times New Roman" w:cs="Times New Roman"/>
          <w:sz w:val="24"/>
          <w:szCs w:val="24"/>
        </w:rPr>
        <w:t xml:space="preserve">Chl. </w:t>
      </w:r>
      <w:r w:rsidR="00717908" w:rsidRPr="007B261C">
        <w:rPr>
          <w:rFonts w:ascii="Times New Roman" w:hAnsi="Times New Roman" w:cs="Times New Roman"/>
          <w:i/>
          <w:sz w:val="24"/>
          <w:szCs w:val="24"/>
        </w:rPr>
        <w:t xml:space="preserve">a </w:t>
      </w:r>
      <w:r w:rsidR="00717908" w:rsidRPr="007B261C">
        <w:rPr>
          <w:rFonts w:ascii="Times New Roman" w:hAnsi="Times New Roman" w:cs="Times New Roman"/>
          <w:sz w:val="24"/>
          <w:szCs w:val="24"/>
        </w:rPr>
        <w:t>concentration of seawater)</w:t>
      </w:r>
      <w:r w:rsidR="00A82909" w:rsidRPr="007B261C">
        <w:rPr>
          <w:rFonts w:ascii="Times New Roman" w:hAnsi="Times New Roman" w:cs="Times New Roman"/>
          <w:sz w:val="24"/>
          <w:szCs w:val="24"/>
        </w:rPr>
        <w:t xml:space="preserve"> at </w:t>
      </w:r>
      <w:r w:rsidR="00717908" w:rsidRPr="007B261C">
        <w:rPr>
          <w:rFonts w:ascii="Times New Roman" w:hAnsi="Times New Roman" w:cs="Times New Roman"/>
          <w:sz w:val="24"/>
          <w:szCs w:val="24"/>
        </w:rPr>
        <w:t>both small and large spatial</w:t>
      </w:r>
      <w:r w:rsidR="00A82909" w:rsidRPr="007B261C">
        <w:rPr>
          <w:rFonts w:ascii="Times New Roman" w:hAnsi="Times New Roman" w:cs="Times New Roman"/>
          <w:sz w:val="24"/>
          <w:szCs w:val="24"/>
        </w:rPr>
        <w:t xml:space="preserve"> </w:t>
      </w:r>
      <w:r w:rsidR="003402CE" w:rsidRPr="007B261C">
        <w:rPr>
          <w:rFonts w:ascii="Times New Roman" w:hAnsi="Times New Roman" w:cs="Times New Roman" w:hint="eastAsia"/>
          <w:sz w:val="24"/>
          <w:szCs w:val="24"/>
        </w:rPr>
        <w:t>scale</w:t>
      </w:r>
      <w:r w:rsidR="00A82909" w:rsidRPr="007B261C">
        <w:rPr>
          <w:rFonts w:ascii="Times New Roman" w:hAnsi="Times New Roman" w:cs="Times New Roman"/>
          <w:sz w:val="24"/>
          <w:szCs w:val="24"/>
        </w:rPr>
        <w:t>s</w:t>
      </w:r>
      <w:r w:rsidR="001C6C33" w:rsidRPr="007B261C">
        <w:rPr>
          <w:rFonts w:ascii="Times New Roman" w:hAnsi="Times New Roman" w:cs="Times New Roman"/>
          <w:sz w:val="24"/>
          <w:szCs w:val="24"/>
        </w:rPr>
        <w:t xml:space="preserve">. </w:t>
      </w:r>
      <w:r w:rsidR="00022E3A" w:rsidRPr="007B261C">
        <w:rPr>
          <w:rFonts w:ascii="Times New Roman" w:hAnsi="Times New Roman" w:cs="Times New Roman"/>
          <w:sz w:val="24"/>
          <w:szCs w:val="24"/>
        </w:rPr>
        <w:t>In particular</w:t>
      </w:r>
      <w:r w:rsidR="001C6C33" w:rsidRPr="007B261C">
        <w:rPr>
          <w:rFonts w:ascii="Times New Roman" w:hAnsi="Times New Roman" w:cs="Times New Roman"/>
          <w:sz w:val="24"/>
          <w:szCs w:val="24"/>
        </w:rPr>
        <w:t xml:space="preserve">, cultivated bivalves tend to </w:t>
      </w:r>
      <w:r w:rsidRPr="007B261C">
        <w:rPr>
          <w:rFonts w:ascii="Times New Roman" w:hAnsi="Times New Roman" w:cs="Times New Roman"/>
          <w:sz w:val="24"/>
          <w:szCs w:val="24"/>
        </w:rPr>
        <w:t xml:space="preserve">be related to </w:t>
      </w:r>
      <w:r w:rsidR="001C6C33" w:rsidRPr="007B261C">
        <w:rPr>
          <w:rFonts w:ascii="Times New Roman" w:hAnsi="Times New Roman" w:cs="Times New Roman"/>
          <w:sz w:val="24"/>
          <w:szCs w:val="24"/>
        </w:rPr>
        <w:t xml:space="preserve">significant </w:t>
      </w:r>
      <w:r w:rsidRPr="007B261C">
        <w:rPr>
          <w:rFonts w:ascii="Times New Roman" w:hAnsi="Times New Roman" w:cs="Times New Roman"/>
          <w:sz w:val="24"/>
          <w:szCs w:val="24"/>
        </w:rPr>
        <w:t>decreases in POM</w:t>
      </w:r>
      <w:r w:rsidR="001C6C33" w:rsidRPr="007B261C">
        <w:rPr>
          <w:rFonts w:ascii="Times New Roman" w:hAnsi="Times New Roman" w:cs="Times New Roman"/>
          <w:sz w:val="24"/>
          <w:szCs w:val="24"/>
        </w:rPr>
        <w:t xml:space="preserve"> in seawater</w:t>
      </w:r>
      <w:r w:rsidR="00095112"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based on </w:t>
      </w:r>
      <w:r w:rsidR="00095112" w:rsidRPr="007B261C">
        <w:rPr>
          <w:rFonts w:ascii="Times New Roman" w:hAnsi="Times New Roman" w:cs="Times New Roman"/>
          <w:sz w:val="24"/>
          <w:szCs w:val="24"/>
        </w:rPr>
        <w:t xml:space="preserve">previous studies, and </w:t>
      </w:r>
      <w:r w:rsidRPr="007B261C">
        <w:rPr>
          <w:rFonts w:ascii="Times New Roman" w:hAnsi="Times New Roman" w:cs="Times New Roman"/>
          <w:sz w:val="24"/>
          <w:szCs w:val="24"/>
        </w:rPr>
        <w:t>this general result is likely explained by</w:t>
      </w:r>
      <w:r w:rsidR="00022E3A" w:rsidRPr="007B261C">
        <w:rPr>
          <w:rFonts w:ascii="Times New Roman" w:hAnsi="Times New Roman" w:cs="Times New Roman"/>
          <w:sz w:val="24"/>
          <w:szCs w:val="24"/>
        </w:rPr>
        <w:t xml:space="preserve"> filter feeding.</w:t>
      </w:r>
      <w:r w:rsidR="006B2911" w:rsidRPr="007B261C">
        <w:rPr>
          <w:rFonts w:ascii="Times New Roman" w:hAnsi="Times New Roman" w:cs="Times New Roman"/>
          <w:sz w:val="24"/>
          <w:szCs w:val="24"/>
        </w:rPr>
        <w:t xml:space="preserve"> However, phytoplankton production </w:t>
      </w:r>
      <w:r w:rsidR="00711F65" w:rsidRPr="007B261C">
        <w:rPr>
          <w:rFonts w:ascii="Times New Roman" w:hAnsi="Times New Roman" w:cs="Times New Roman"/>
          <w:sz w:val="24"/>
          <w:szCs w:val="24"/>
        </w:rPr>
        <w:t xml:space="preserve">could also </w:t>
      </w:r>
      <w:r w:rsidRPr="007B261C">
        <w:rPr>
          <w:rFonts w:ascii="Times New Roman" w:hAnsi="Times New Roman" w:cs="Times New Roman"/>
          <w:sz w:val="24"/>
          <w:szCs w:val="24"/>
        </w:rPr>
        <w:t>increase,</w:t>
      </w:r>
      <w:r w:rsidR="006B2911" w:rsidRPr="007B261C">
        <w:rPr>
          <w:rFonts w:ascii="Times New Roman" w:hAnsi="Times New Roman" w:cs="Times New Roman"/>
          <w:sz w:val="24"/>
          <w:szCs w:val="24"/>
        </w:rPr>
        <w:t xml:space="preserve"> while mussels seem to supply</w:t>
      </w:r>
      <w:r w:rsidR="00FF2F42">
        <w:rPr>
          <w:rFonts w:ascii="Times New Roman" w:hAnsi="Times New Roman" w:cs="Times New Roman"/>
          <w:sz w:val="24"/>
          <w:szCs w:val="24"/>
        </w:rPr>
        <w:t xml:space="preserve"> nutrients to local environment with low nutrient level.</w:t>
      </w:r>
      <w:r w:rsidR="006B2911" w:rsidRPr="007B261C">
        <w:rPr>
          <w:rFonts w:ascii="Times New Roman" w:hAnsi="Times New Roman" w:cs="Times New Roman"/>
          <w:sz w:val="24"/>
          <w:szCs w:val="24"/>
        </w:rPr>
        <w:t xml:space="preserve"> </w:t>
      </w:r>
      <w:r w:rsidRPr="007B261C">
        <w:rPr>
          <w:rFonts w:ascii="Times New Roman" w:hAnsi="Times New Roman" w:cs="Times New Roman"/>
          <w:sz w:val="24"/>
          <w:szCs w:val="24"/>
        </w:rPr>
        <w:t>These previous studies</w:t>
      </w:r>
      <w:r w:rsidR="00A75DEE" w:rsidRPr="007B261C">
        <w:rPr>
          <w:rFonts w:ascii="Times New Roman" w:hAnsi="Times New Roman" w:cs="Times New Roman"/>
          <w:sz w:val="24"/>
          <w:szCs w:val="24"/>
        </w:rPr>
        <w:t xml:space="preserve"> generally </w:t>
      </w:r>
      <w:r w:rsidRPr="007B261C">
        <w:rPr>
          <w:rFonts w:ascii="Times New Roman" w:hAnsi="Times New Roman" w:cs="Times New Roman"/>
          <w:sz w:val="24"/>
          <w:szCs w:val="24"/>
        </w:rPr>
        <w:t>examined</w:t>
      </w:r>
      <w:r w:rsidR="00A75DEE" w:rsidRPr="007B261C">
        <w:rPr>
          <w:rFonts w:ascii="Times New Roman" w:hAnsi="Times New Roman" w:cs="Times New Roman"/>
          <w:sz w:val="24"/>
          <w:szCs w:val="24"/>
        </w:rPr>
        <w:t xml:space="preserve"> relatively enclosed </w:t>
      </w:r>
      <w:r w:rsidR="00B32451" w:rsidRPr="007B261C">
        <w:rPr>
          <w:rFonts w:ascii="Times New Roman" w:hAnsi="Times New Roman" w:cs="Times New Roman"/>
          <w:sz w:val="24"/>
          <w:szCs w:val="24"/>
        </w:rPr>
        <w:t xml:space="preserve">bays </w:t>
      </w:r>
      <w:r w:rsidR="00A75DEE" w:rsidRPr="007B261C">
        <w:rPr>
          <w:rFonts w:ascii="Times New Roman" w:hAnsi="Times New Roman" w:cs="Times New Roman"/>
          <w:sz w:val="24"/>
          <w:szCs w:val="24"/>
        </w:rPr>
        <w:t xml:space="preserve">or small </w:t>
      </w:r>
      <w:r w:rsidR="00B32451" w:rsidRPr="007B261C">
        <w:rPr>
          <w:rFonts w:ascii="Times New Roman" w:hAnsi="Times New Roman" w:cs="Times New Roman"/>
          <w:sz w:val="24"/>
          <w:szCs w:val="24"/>
        </w:rPr>
        <w:t xml:space="preserve">experimental </w:t>
      </w:r>
      <w:r w:rsidR="00A75DEE" w:rsidRPr="007B261C">
        <w:rPr>
          <w:rFonts w:ascii="Times New Roman" w:hAnsi="Times New Roman" w:cs="Times New Roman"/>
          <w:sz w:val="24"/>
          <w:szCs w:val="24"/>
        </w:rPr>
        <w:t>systems.</w:t>
      </w:r>
      <w:r w:rsidR="00022E3A" w:rsidRPr="007B261C">
        <w:rPr>
          <w:rFonts w:ascii="Times New Roman" w:hAnsi="Times New Roman" w:cs="Times New Roman"/>
          <w:sz w:val="24"/>
          <w:szCs w:val="24"/>
        </w:rPr>
        <w:t xml:space="preserve"> </w:t>
      </w:r>
      <w:r w:rsidR="00556D3E" w:rsidRPr="007B261C">
        <w:rPr>
          <w:rFonts w:ascii="Times New Roman" w:hAnsi="Times New Roman" w:cs="Times New Roman" w:hint="eastAsia"/>
          <w:sz w:val="24"/>
          <w:szCs w:val="24"/>
        </w:rPr>
        <w:t>C</w:t>
      </w:r>
      <w:r w:rsidR="00556D3E" w:rsidRPr="007B261C">
        <w:rPr>
          <w:rFonts w:ascii="Times New Roman" w:hAnsi="Times New Roman" w:cs="Times New Roman"/>
          <w:sz w:val="24"/>
          <w:szCs w:val="24"/>
        </w:rPr>
        <w:t>ompared with the</w:t>
      </w:r>
      <w:r w:rsidRPr="007B261C">
        <w:rPr>
          <w:rFonts w:ascii="Times New Roman" w:hAnsi="Times New Roman" w:cs="Times New Roman"/>
          <w:sz w:val="24"/>
          <w:szCs w:val="24"/>
        </w:rPr>
        <w:t xml:space="preserve"> previous study</w:t>
      </w:r>
      <w:r w:rsidR="00556D3E" w:rsidRPr="007B261C">
        <w:rPr>
          <w:rFonts w:ascii="Times New Roman" w:hAnsi="Times New Roman" w:cs="Times New Roman"/>
          <w:sz w:val="24"/>
          <w:szCs w:val="24"/>
        </w:rPr>
        <w:t xml:space="preserve"> sites</w:t>
      </w:r>
      <w:r w:rsidRPr="007B261C">
        <w:rPr>
          <w:rFonts w:ascii="Times New Roman" w:hAnsi="Times New Roman" w:cs="Times New Roman"/>
          <w:sz w:val="24"/>
          <w:szCs w:val="24"/>
        </w:rPr>
        <w:t xml:space="preserve"> in examinations of the</w:t>
      </w:r>
      <w:r w:rsidR="00556D3E" w:rsidRPr="007B261C">
        <w:rPr>
          <w:rFonts w:ascii="Times New Roman" w:hAnsi="Times New Roman" w:cs="Times New Roman"/>
          <w:sz w:val="24"/>
          <w:szCs w:val="24"/>
        </w:rPr>
        <w:t xml:space="preserve"> impacts of bivalve aquaculture, </w:t>
      </w:r>
      <w:r w:rsidR="00415FA5" w:rsidRPr="007B261C">
        <w:rPr>
          <w:rFonts w:ascii="Times New Roman" w:hAnsi="Times New Roman" w:cs="Times New Roman"/>
          <w:sz w:val="24"/>
          <w:szCs w:val="24"/>
        </w:rPr>
        <w:t xml:space="preserve">Shizugawa Bay is more exposed to </w:t>
      </w:r>
      <w:r w:rsidR="00556D3E" w:rsidRPr="007B261C">
        <w:rPr>
          <w:rFonts w:ascii="Times New Roman" w:hAnsi="Times New Roman" w:cs="Times New Roman"/>
          <w:sz w:val="24"/>
          <w:szCs w:val="24"/>
        </w:rPr>
        <w:t xml:space="preserve">the </w:t>
      </w:r>
      <w:r w:rsidR="00415FA5" w:rsidRPr="007B261C">
        <w:rPr>
          <w:rFonts w:ascii="Times New Roman" w:hAnsi="Times New Roman" w:cs="Times New Roman"/>
          <w:sz w:val="24"/>
          <w:szCs w:val="24"/>
        </w:rPr>
        <w:t xml:space="preserve">offshore ocean system. </w:t>
      </w:r>
      <w:r w:rsidR="00556D3E" w:rsidRPr="007B261C">
        <w:rPr>
          <w:rFonts w:ascii="Times New Roman" w:hAnsi="Times New Roman" w:cs="Times New Roman"/>
          <w:sz w:val="24"/>
          <w:szCs w:val="24"/>
        </w:rPr>
        <w:t>In exposed bays, materials in the seawater</w:t>
      </w:r>
      <w:r w:rsidR="00860C7A" w:rsidRPr="007B261C">
        <w:rPr>
          <w:rFonts w:ascii="Times New Roman" w:hAnsi="Times New Roman" w:cs="Times New Roman"/>
          <w:sz w:val="24"/>
          <w:szCs w:val="24"/>
        </w:rPr>
        <w:t xml:space="preserve"> such as </w:t>
      </w:r>
      <w:r w:rsidR="005920C4" w:rsidRPr="007B261C">
        <w:rPr>
          <w:rFonts w:ascii="Times New Roman" w:hAnsi="Times New Roman" w:cs="Times New Roman"/>
          <w:sz w:val="24"/>
          <w:szCs w:val="24"/>
        </w:rPr>
        <w:t xml:space="preserve">plankton and nutrients </w:t>
      </w:r>
      <w:r w:rsidR="00953F01" w:rsidRPr="007B261C">
        <w:rPr>
          <w:rFonts w:ascii="Times New Roman" w:hAnsi="Times New Roman" w:cs="Times New Roman"/>
          <w:sz w:val="24"/>
          <w:szCs w:val="24"/>
        </w:rPr>
        <w:t>tend</w:t>
      </w:r>
      <w:r w:rsidR="00556D3E" w:rsidRPr="007B261C">
        <w:rPr>
          <w:rFonts w:ascii="Times New Roman" w:hAnsi="Times New Roman" w:cs="Times New Roman"/>
          <w:sz w:val="24"/>
          <w:szCs w:val="24"/>
        </w:rPr>
        <w:t xml:space="preserve"> to be spatially homogenized </w:t>
      </w:r>
      <w:r w:rsidR="00953F01" w:rsidRPr="007B261C">
        <w:rPr>
          <w:rFonts w:ascii="Times New Roman" w:hAnsi="Times New Roman" w:cs="Times New Roman"/>
          <w:sz w:val="24"/>
          <w:szCs w:val="24"/>
        </w:rPr>
        <w:t xml:space="preserve">by </w:t>
      </w:r>
      <w:r w:rsidR="00556D3E" w:rsidRPr="007B261C">
        <w:rPr>
          <w:rFonts w:ascii="Times New Roman" w:hAnsi="Times New Roman" w:cs="Times New Roman"/>
          <w:sz w:val="24"/>
          <w:szCs w:val="24"/>
        </w:rPr>
        <w:t>wind and coastal currents</w:t>
      </w:r>
      <w:r w:rsidR="00AD686D" w:rsidRPr="007B261C">
        <w:rPr>
          <w:rFonts w:ascii="Times New Roman" w:hAnsi="Times New Roman" w:cs="Times New Roman"/>
          <w:sz w:val="24"/>
          <w:szCs w:val="24"/>
        </w:rPr>
        <w:t xml:space="preserve"> </w:t>
      </w:r>
      <w:r w:rsidR="00B27A9D">
        <w:rPr>
          <w:rFonts w:ascii="Times New Roman" w:hAnsi="Times New Roman" w:cs="Times New Roman"/>
          <w:sz w:val="24"/>
          <w:szCs w:val="24"/>
        </w:rPr>
        <w:t>[15]</w:t>
      </w:r>
      <w:r w:rsidR="00556D3E" w:rsidRPr="007B261C">
        <w:rPr>
          <w:rFonts w:ascii="Times New Roman" w:hAnsi="Times New Roman" w:cs="Times New Roman"/>
          <w:sz w:val="24"/>
          <w:szCs w:val="24"/>
        </w:rPr>
        <w:t xml:space="preserve">, and </w:t>
      </w:r>
      <w:r w:rsidRPr="007B261C">
        <w:rPr>
          <w:rFonts w:ascii="Times New Roman" w:hAnsi="Times New Roman" w:cs="Times New Roman"/>
          <w:sz w:val="24"/>
          <w:szCs w:val="24"/>
        </w:rPr>
        <w:t>are</w:t>
      </w:r>
      <w:r w:rsidR="00556D3E" w:rsidRPr="007B261C">
        <w:rPr>
          <w:rFonts w:ascii="Times New Roman" w:hAnsi="Times New Roman" w:cs="Times New Roman"/>
          <w:sz w:val="24"/>
          <w:szCs w:val="24"/>
        </w:rPr>
        <w:t xml:space="preserve"> exchanged </w:t>
      </w:r>
      <w:r w:rsidRPr="007B261C">
        <w:rPr>
          <w:rFonts w:ascii="Times New Roman" w:hAnsi="Times New Roman" w:cs="Times New Roman"/>
          <w:sz w:val="24"/>
          <w:szCs w:val="24"/>
        </w:rPr>
        <w:t xml:space="preserve">at high rates </w:t>
      </w:r>
      <w:r w:rsidR="00556D3E" w:rsidRPr="007B261C">
        <w:rPr>
          <w:rFonts w:ascii="Times New Roman" w:hAnsi="Times New Roman" w:cs="Times New Roman"/>
          <w:sz w:val="24"/>
          <w:szCs w:val="24"/>
        </w:rPr>
        <w:t>across the boundary between the bay and offshore</w:t>
      </w:r>
      <w:r w:rsidRPr="007B261C">
        <w:rPr>
          <w:rFonts w:ascii="Times New Roman" w:hAnsi="Times New Roman" w:cs="Times New Roman"/>
          <w:sz w:val="24"/>
          <w:szCs w:val="24"/>
        </w:rPr>
        <w:t xml:space="preserve"> </w:t>
      </w:r>
      <w:r w:rsidR="006D71D1">
        <w:rPr>
          <w:rFonts w:ascii="Times New Roman" w:hAnsi="Times New Roman" w:cs="Times New Roman"/>
          <w:sz w:val="24"/>
          <w:szCs w:val="24"/>
        </w:rPr>
        <w:t>system</w:t>
      </w:r>
      <w:r w:rsidR="00556D3E" w:rsidRPr="007B261C">
        <w:rPr>
          <w:rFonts w:ascii="Times New Roman" w:hAnsi="Times New Roman" w:cs="Times New Roman"/>
          <w:sz w:val="24"/>
          <w:szCs w:val="24"/>
        </w:rPr>
        <w:t xml:space="preserve">. </w:t>
      </w:r>
      <w:r w:rsidR="005920C4" w:rsidRPr="007B261C">
        <w:rPr>
          <w:rFonts w:ascii="Times New Roman" w:hAnsi="Times New Roman" w:cs="Times New Roman"/>
          <w:sz w:val="24"/>
          <w:szCs w:val="24"/>
        </w:rPr>
        <w:t xml:space="preserve">This may </w:t>
      </w:r>
      <w:r w:rsidRPr="007B261C">
        <w:rPr>
          <w:rFonts w:ascii="Times New Roman" w:hAnsi="Times New Roman" w:cs="Times New Roman"/>
          <w:sz w:val="24"/>
          <w:szCs w:val="24"/>
        </w:rPr>
        <w:t xml:space="preserve">promote the maintenance of a </w:t>
      </w:r>
      <w:r w:rsidR="00FE44A3" w:rsidRPr="007B261C">
        <w:rPr>
          <w:rFonts w:ascii="Times New Roman" w:hAnsi="Times New Roman" w:cs="Times New Roman"/>
          <w:sz w:val="24"/>
          <w:szCs w:val="24"/>
        </w:rPr>
        <w:t xml:space="preserve">consistent nutrient supply and </w:t>
      </w:r>
      <w:r w:rsidR="005920C4" w:rsidRPr="007B261C">
        <w:rPr>
          <w:rFonts w:ascii="Times New Roman" w:hAnsi="Times New Roman" w:cs="Times New Roman"/>
          <w:sz w:val="24"/>
          <w:szCs w:val="24"/>
        </w:rPr>
        <w:t xml:space="preserve">primary </w:t>
      </w:r>
      <w:r w:rsidR="00FE44A3" w:rsidRPr="007B261C">
        <w:rPr>
          <w:rFonts w:ascii="Times New Roman" w:hAnsi="Times New Roman" w:cs="Times New Roman"/>
          <w:sz w:val="24"/>
          <w:szCs w:val="24"/>
        </w:rPr>
        <w:t>production</w:t>
      </w:r>
      <w:r w:rsidR="005920C4" w:rsidRPr="007B261C">
        <w:rPr>
          <w:rFonts w:ascii="Times New Roman" w:hAnsi="Times New Roman" w:cs="Times New Roman"/>
          <w:sz w:val="24"/>
          <w:szCs w:val="24"/>
        </w:rPr>
        <w:t xml:space="preserve"> in the bay, although the concentration</w:t>
      </w:r>
      <w:r w:rsidR="00FE44A3" w:rsidRPr="007B261C">
        <w:rPr>
          <w:rFonts w:ascii="Times New Roman" w:hAnsi="Times New Roman" w:cs="Times New Roman"/>
          <w:sz w:val="24"/>
          <w:szCs w:val="24"/>
        </w:rPr>
        <w:t>s</w:t>
      </w:r>
      <w:r w:rsidR="005920C4" w:rsidRPr="007B261C">
        <w:rPr>
          <w:rFonts w:ascii="Times New Roman" w:hAnsi="Times New Roman" w:cs="Times New Roman"/>
          <w:sz w:val="24"/>
          <w:szCs w:val="24"/>
        </w:rPr>
        <w:t xml:space="preserve"> of nutrients, particularly inorganic phosph</w:t>
      </w:r>
      <w:r w:rsidR="00FE44A3" w:rsidRPr="007B261C">
        <w:rPr>
          <w:rFonts w:ascii="Times New Roman" w:hAnsi="Times New Roman" w:cs="Times New Roman"/>
          <w:sz w:val="24"/>
          <w:szCs w:val="24"/>
        </w:rPr>
        <w:t>o</w:t>
      </w:r>
      <w:r w:rsidR="005920C4" w:rsidRPr="007B261C">
        <w:rPr>
          <w:rFonts w:ascii="Times New Roman" w:hAnsi="Times New Roman" w:cs="Times New Roman"/>
          <w:sz w:val="24"/>
          <w:szCs w:val="24"/>
        </w:rPr>
        <w:t>rous,</w:t>
      </w:r>
      <w:r w:rsidR="00FE44A3" w:rsidRPr="007B261C">
        <w:rPr>
          <w:rFonts w:ascii="Times New Roman" w:hAnsi="Times New Roman" w:cs="Times New Roman"/>
          <w:sz w:val="24"/>
          <w:szCs w:val="24"/>
        </w:rPr>
        <w:t xml:space="preserve"> </w:t>
      </w:r>
      <w:r w:rsidR="0037311C" w:rsidRPr="007B261C">
        <w:rPr>
          <w:rFonts w:ascii="Times New Roman" w:hAnsi="Times New Roman" w:cs="Times New Roman"/>
          <w:sz w:val="24"/>
          <w:szCs w:val="24"/>
        </w:rPr>
        <w:t>as well as Chl.</w:t>
      </w:r>
      <w:r w:rsidR="0037311C" w:rsidRPr="007B261C">
        <w:rPr>
          <w:rFonts w:ascii="Times New Roman" w:hAnsi="Times New Roman" w:cs="Times New Roman"/>
          <w:i/>
          <w:sz w:val="24"/>
          <w:szCs w:val="24"/>
        </w:rPr>
        <w:t>a</w:t>
      </w:r>
      <w:r w:rsidR="0037311C"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were </w:t>
      </w:r>
      <w:r w:rsidR="00FE44A3" w:rsidRPr="007B261C">
        <w:rPr>
          <w:rFonts w:ascii="Times New Roman" w:hAnsi="Times New Roman" w:cs="Times New Roman"/>
          <w:sz w:val="24"/>
          <w:szCs w:val="24"/>
        </w:rPr>
        <w:t>relatively lower</w:t>
      </w:r>
      <w:r w:rsidR="0037311C" w:rsidRPr="007B261C">
        <w:rPr>
          <w:rFonts w:ascii="Times New Roman" w:hAnsi="Times New Roman" w:cs="Times New Roman"/>
          <w:sz w:val="24"/>
          <w:szCs w:val="24"/>
        </w:rPr>
        <w:t xml:space="preserve"> (Fig. 4)</w:t>
      </w:r>
      <w:r w:rsidR="00FE44A3" w:rsidRPr="007B261C">
        <w:rPr>
          <w:rFonts w:ascii="Times New Roman" w:hAnsi="Times New Roman" w:cs="Times New Roman"/>
          <w:sz w:val="24"/>
          <w:szCs w:val="24"/>
        </w:rPr>
        <w:t xml:space="preserve">. These </w:t>
      </w:r>
      <w:r w:rsidR="006D71D1">
        <w:rPr>
          <w:rFonts w:ascii="Times New Roman" w:hAnsi="Times New Roman" w:cs="Times New Roman"/>
          <w:sz w:val="24"/>
          <w:szCs w:val="24"/>
        </w:rPr>
        <w:t xml:space="preserve">also </w:t>
      </w:r>
      <w:r w:rsidRPr="007B261C">
        <w:rPr>
          <w:rFonts w:ascii="Times New Roman" w:hAnsi="Times New Roman" w:cs="Times New Roman"/>
          <w:sz w:val="24"/>
          <w:szCs w:val="24"/>
        </w:rPr>
        <w:t xml:space="preserve">may </w:t>
      </w:r>
      <w:r w:rsidR="00B32451" w:rsidRPr="007B261C">
        <w:rPr>
          <w:rFonts w:ascii="Times New Roman" w:hAnsi="Times New Roman" w:cs="Times New Roman"/>
          <w:sz w:val="24"/>
          <w:szCs w:val="24"/>
        </w:rPr>
        <w:t>explain</w:t>
      </w:r>
      <w:r w:rsidR="00ED4793" w:rsidRPr="007B261C">
        <w:rPr>
          <w:rFonts w:ascii="Times New Roman" w:hAnsi="Times New Roman" w:cs="Times New Roman"/>
          <w:sz w:val="24"/>
          <w:szCs w:val="24"/>
        </w:rPr>
        <w:t xml:space="preserve"> </w:t>
      </w:r>
      <w:r w:rsidRPr="007B261C">
        <w:rPr>
          <w:rFonts w:ascii="Times New Roman" w:hAnsi="Times New Roman" w:cs="Times New Roman"/>
          <w:sz w:val="24"/>
          <w:szCs w:val="24"/>
        </w:rPr>
        <w:t>the reduced</w:t>
      </w:r>
      <w:r w:rsidR="00097961" w:rsidRPr="007B261C">
        <w:rPr>
          <w:rFonts w:ascii="Times New Roman" w:hAnsi="Times New Roman" w:cs="Times New Roman"/>
          <w:sz w:val="24"/>
          <w:szCs w:val="24"/>
        </w:rPr>
        <w:t xml:space="preserve"> impact of oyster </w:t>
      </w:r>
      <w:r w:rsidR="00953F01" w:rsidRPr="007B261C">
        <w:rPr>
          <w:rFonts w:ascii="Times New Roman" w:hAnsi="Times New Roman" w:cs="Times New Roman"/>
          <w:sz w:val="24"/>
          <w:szCs w:val="24"/>
        </w:rPr>
        <w:t xml:space="preserve">farming </w:t>
      </w:r>
      <w:r w:rsidRPr="007B261C">
        <w:rPr>
          <w:rFonts w:ascii="Times New Roman" w:hAnsi="Times New Roman" w:cs="Times New Roman"/>
          <w:sz w:val="24"/>
          <w:szCs w:val="24"/>
        </w:rPr>
        <w:t xml:space="preserve">at a </w:t>
      </w:r>
      <w:r w:rsidR="00097961" w:rsidRPr="007B261C">
        <w:rPr>
          <w:rFonts w:ascii="Times New Roman" w:hAnsi="Times New Roman" w:cs="Times New Roman"/>
          <w:sz w:val="24"/>
          <w:szCs w:val="24"/>
        </w:rPr>
        <w:t>macroscale</w:t>
      </w:r>
      <w:r w:rsidRPr="007B261C">
        <w:rPr>
          <w:rFonts w:ascii="Times New Roman" w:hAnsi="Times New Roman" w:cs="Times New Roman"/>
          <w:sz w:val="24"/>
          <w:szCs w:val="24"/>
        </w:rPr>
        <w:t xml:space="preserve"> on the</w:t>
      </w:r>
      <w:r w:rsidR="00097961" w:rsidRPr="007B261C">
        <w:rPr>
          <w:rFonts w:ascii="Times New Roman" w:hAnsi="Times New Roman" w:cs="Times New Roman"/>
          <w:sz w:val="24"/>
          <w:szCs w:val="24"/>
        </w:rPr>
        <w:t xml:space="preserve"> POC budget </w:t>
      </w:r>
      <w:r w:rsidRPr="007B261C">
        <w:rPr>
          <w:rFonts w:ascii="Times New Roman" w:hAnsi="Times New Roman" w:cs="Times New Roman"/>
          <w:sz w:val="24"/>
          <w:szCs w:val="24"/>
        </w:rPr>
        <w:t xml:space="preserve">in </w:t>
      </w:r>
      <w:r w:rsidR="00097961" w:rsidRPr="007B261C">
        <w:rPr>
          <w:rFonts w:ascii="Times New Roman" w:hAnsi="Times New Roman" w:cs="Times New Roman"/>
          <w:sz w:val="24"/>
          <w:szCs w:val="24"/>
        </w:rPr>
        <w:t xml:space="preserve">the </w:t>
      </w:r>
      <w:r w:rsidR="00556D3E" w:rsidRPr="007B261C">
        <w:rPr>
          <w:rFonts w:ascii="Times New Roman" w:hAnsi="Times New Roman" w:cs="Times New Roman"/>
          <w:sz w:val="24"/>
          <w:szCs w:val="24"/>
        </w:rPr>
        <w:t>bay</w:t>
      </w:r>
      <w:r w:rsidR="00D7343F">
        <w:rPr>
          <w:rFonts w:ascii="Times New Roman" w:hAnsi="Times New Roman" w:cs="Times New Roman"/>
          <w:sz w:val="24"/>
          <w:szCs w:val="24"/>
        </w:rPr>
        <w:t>.</w:t>
      </w:r>
    </w:p>
    <w:p w14:paraId="4304458A" w14:textId="41ADFAFA" w:rsidR="006A492F" w:rsidRPr="00716D34" w:rsidRDefault="006A492F" w:rsidP="006A492F">
      <w:pPr>
        <w:tabs>
          <w:tab w:val="left" w:pos="5387"/>
        </w:tabs>
        <w:spacing w:line="300" w:lineRule="exact"/>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663360" behindDoc="0" locked="0" layoutInCell="1" allowOverlap="1" wp14:anchorId="12E9791D" wp14:editId="4FAAE4A1">
            <wp:simplePos x="0" y="0"/>
            <wp:positionH relativeFrom="margin">
              <wp:align>right</wp:align>
            </wp:positionH>
            <wp:positionV relativeFrom="paragraph">
              <wp:posOffset>0</wp:posOffset>
            </wp:positionV>
            <wp:extent cx="5939790" cy="2207260"/>
            <wp:effectExtent l="0" t="0" r="3810" b="254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4.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207260"/>
                    </a:xfrm>
                    <a:prstGeom prst="rect">
                      <a:avLst/>
                    </a:prstGeom>
                  </pic:spPr>
                </pic:pic>
              </a:graphicData>
            </a:graphic>
          </wp:anchor>
        </w:drawing>
      </w:r>
      <w:r w:rsidRPr="00716D34">
        <w:rPr>
          <w:rFonts w:ascii="Times New Roman" w:hAnsi="Times New Roman" w:cs="Times New Roman"/>
          <w:i/>
          <w:iCs/>
          <w:sz w:val="24"/>
          <w:szCs w:val="24"/>
        </w:rPr>
        <w:t>Fig. 4. Correlation between Chl. a concentration and the growth rate of bivalves (○ symbols for oysters: Crassostrea gigas and □ symbols for mussels: Mytilus edulis) a) dry weight b) length.</w:t>
      </w:r>
    </w:p>
    <w:p w14:paraId="319289B9" w14:textId="1E5A37B4" w:rsidR="006A492F" w:rsidRDefault="006A492F" w:rsidP="006A492F">
      <w:pPr>
        <w:tabs>
          <w:tab w:val="left" w:pos="5387"/>
        </w:tabs>
        <w:spacing w:line="300" w:lineRule="exact"/>
        <w:rPr>
          <w:rFonts w:ascii="Times New Roman" w:hAnsi="Times New Roman" w:cs="Times New Roman"/>
          <w:sz w:val="24"/>
          <w:szCs w:val="24"/>
        </w:rPr>
      </w:pPr>
    </w:p>
    <w:p w14:paraId="08CC224E" w14:textId="25C54C6A" w:rsidR="00716D34" w:rsidRPr="00716D34" w:rsidRDefault="00127CA8"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 xml:space="preserve">Compared with previous studies, in Shizugawa Bay, the </w:t>
      </w:r>
      <w:r w:rsidR="0037311C" w:rsidRPr="007B261C">
        <w:rPr>
          <w:rFonts w:ascii="Times New Roman" w:hAnsi="Times New Roman" w:cs="Times New Roman"/>
          <w:sz w:val="24"/>
          <w:szCs w:val="24"/>
        </w:rPr>
        <w:t>oyster</w:t>
      </w:r>
      <w:r w:rsidRPr="007B261C">
        <w:rPr>
          <w:rFonts w:ascii="Times New Roman" w:hAnsi="Times New Roman" w:cs="Times New Roman"/>
          <w:sz w:val="24"/>
          <w:szCs w:val="24"/>
        </w:rPr>
        <w:t xml:space="preserve"> growth rate is relatively </w:t>
      </w:r>
      <w:r w:rsidR="00716D34">
        <w:rPr>
          <w:rFonts w:ascii="Times New Roman" w:hAnsi="Times New Roman" w:cs="Times New Roman" w:hint="eastAsia"/>
          <w:sz w:val="24"/>
          <w:szCs w:val="24"/>
        </w:rPr>
        <w:t>higher</w:t>
      </w:r>
      <w:r w:rsidR="00971D99" w:rsidRPr="007B261C">
        <w:rPr>
          <w:rFonts w:ascii="Times New Roman" w:hAnsi="Times New Roman" w:cs="Times New Roman"/>
          <w:sz w:val="24"/>
          <w:szCs w:val="24"/>
        </w:rPr>
        <w:t>,</w:t>
      </w:r>
      <w:r w:rsidR="008A1CB2" w:rsidRPr="007B261C">
        <w:rPr>
          <w:rFonts w:ascii="Times New Roman" w:hAnsi="Times New Roman" w:cs="Times New Roman"/>
          <w:sz w:val="24"/>
          <w:szCs w:val="24"/>
        </w:rPr>
        <w:t xml:space="preserve"> </w:t>
      </w:r>
      <w:r w:rsidR="00E0643B" w:rsidRPr="007B261C">
        <w:rPr>
          <w:rFonts w:ascii="Times New Roman" w:hAnsi="Times New Roman" w:cs="Times New Roman"/>
          <w:sz w:val="24"/>
          <w:szCs w:val="24"/>
        </w:rPr>
        <w:t xml:space="preserve">despite the relatively lower Chl. </w:t>
      </w:r>
      <w:r w:rsidR="00E0643B" w:rsidRPr="007B261C">
        <w:rPr>
          <w:rFonts w:ascii="Times New Roman" w:hAnsi="Times New Roman" w:cs="Times New Roman"/>
          <w:i/>
          <w:sz w:val="24"/>
          <w:szCs w:val="24"/>
        </w:rPr>
        <w:t>a</w:t>
      </w:r>
      <w:r w:rsidR="00E0643B" w:rsidRPr="007B261C">
        <w:rPr>
          <w:rFonts w:ascii="Times New Roman" w:hAnsi="Times New Roman" w:cs="Times New Roman"/>
          <w:sz w:val="24"/>
          <w:szCs w:val="24"/>
        </w:rPr>
        <w:t xml:space="preserve"> concentration</w:t>
      </w:r>
      <w:r w:rsidR="008A1CB2" w:rsidRPr="007B261C">
        <w:rPr>
          <w:rFonts w:ascii="Times New Roman" w:hAnsi="Times New Roman" w:cs="Times New Roman"/>
          <w:sz w:val="24"/>
          <w:szCs w:val="24"/>
        </w:rPr>
        <w:t>.</w:t>
      </w:r>
      <w:r w:rsidR="001E6674" w:rsidRPr="007B261C">
        <w:rPr>
          <w:rFonts w:ascii="Times New Roman" w:hAnsi="Times New Roman" w:cs="Times New Roman"/>
          <w:sz w:val="24"/>
          <w:szCs w:val="24"/>
        </w:rPr>
        <w:t xml:space="preserve"> </w:t>
      </w:r>
      <w:r w:rsidR="0006035C" w:rsidRPr="007B261C">
        <w:rPr>
          <w:rFonts w:ascii="Times New Roman" w:hAnsi="Times New Roman" w:cs="Times New Roman"/>
          <w:sz w:val="24"/>
          <w:szCs w:val="24"/>
        </w:rPr>
        <w:t>As mentioned above, the relatively</w:t>
      </w:r>
      <w:r w:rsidR="003752D6" w:rsidRPr="007B261C">
        <w:rPr>
          <w:rFonts w:ascii="Times New Roman" w:hAnsi="Times New Roman" w:cs="Times New Roman"/>
          <w:sz w:val="24"/>
          <w:szCs w:val="24"/>
        </w:rPr>
        <w:t xml:space="preserve"> high</w:t>
      </w:r>
      <w:r w:rsidR="0006035C" w:rsidRPr="007B261C">
        <w:rPr>
          <w:rFonts w:ascii="Times New Roman" w:hAnsi="Times New Roman" w:cs="Times New Roman"/>
          <w:sz w:val="24"/>
          <w:szCs w:val="24"/>
        </w:rPr>
        <w:t xml:space="preserve"> </w:t>
      </w:r>
      <w:r w:rsidR="003752D6" w:rsidRPr="007B261C">
        <w:rPr>
          <w:rFonts w:ascii="Times New Roman" w:hAnsi="Times New Roman" w:cs="Times New Roman"/>
          <w:sz w:val="24"/>
          <w:szCs w:val="24"/>
        </w:rPr>
        <w:t>exposure</w:t>
      </w:r>
      <w:r w:rsidR="0006035C" w:rsidRPr="007B261C">
        <w:rPr>
          <w:rFonts w:ascii="Times New Roman" w:hAnsi="Times New Roman" w:cs="Times New Roman"/>
          <w:sz w:val="24"/>
          <w:szCs w:val="24"/>
        </w:rPr>
        <w:t xml:space="preserve"> of the bay may </w:t>
      </w:r>
      <w:r w:rsidR="003752D6" w:rsidRPr="007B261C">
        <w:rPr>
          <w:rFonts w:ascii="Times New Roman" w:hAnsi="Times New Roman" w:cs="Times New Roman"/>
          <w:sz w:val="24"/>
          <w:szCs w:val="24"/>
        </w:rPr>
        <w:t xml:space="preserve">also contribute to </w:t>
      </w:r>
      <w:r w:rsidR="0006035C" w:rsidRPr="007B261C">
        <w:rPr>
          <w:rFonts w:ascii="Times New Roman" w:hAnsi="Times New Roman" w:cs="Times New Roman"/>
          <w:sz w:val="24"/>
          <w:szCs w:val="24"/>
        </w:rPr>
        <w:t xml:space="preserve">consistent nutrient input and </w:t>
      </w:r>
      <w:r w:rsidR="003752D6" w:rsidRPr="007B261C">
        <w:rPr>
          <w:rFonts w:ascii="Times New Roman" w:hAnsi="Times New Roman" w:cs="Times New Roman"/>
          <w:sz w:val="24"/>
          <w:szCs w:val="24"/>
        </w:rPr>
        <w:t xml:space="preserve">enhanced </w:t>
      </w:r>
      <w:r w:rsidR="0006035C" w:rsidRPr="007B261C">
        <w:rPr>
          <w:rFonts w:ascii="Times New Roman" w:hAnsi="Times New Roman" w:cs="Times New Roman"/>
          <w:sz w:val="24"/>
          <w:szCs w:val="24"/>
        </w:rPr>
        <w:t xml:space="preserve">primary production in the bay. In addition, nutrient cycling is </w:t>
      </w:r>
      <w:r w:rsidR="003752D6" w:rsidRPr="007B261C">
        <w:rPr>
          <w:rFonts w:ascii="Times New Roman" w:hAnsi="Times New Roman" w:cs="Times New Roman"/>
          <w:sz w:val="24"/>
          <w:szCs w:val="24"/>
        </w:rPr>
        <w:t>an</w:t>
      </w:r>
      <w:r w:rsidR="0006035C" w:rsidRPr="007B261C">
        <w:rPr>
          <w:rFonts w:ascii="Times New Roman" w:hAnsi="Times New Roman" w:cs="Times New Roman"/>
          <w:sz w:val="24"/>
          <w:szCs w:val="24"/>
        </w:rPr>
        <w:t xml:space="preserve"> important process </w:t>
      </w:r>
      <w:r w:rsidR="003752D6" w:rsidRPr="007B261C">
        <w:rPr>
          <w:rFonts w:ascii="Times New Roman" w:hAnsi="Times New Roman" w:cs="Times New Roman"/>
          <w:sz w:val="24"/>
          <w:szCs w:val="24"/>
        </w:rPr>
        <w:t>in the maintenance of</w:t>
      </w:r>
      <w:r w:rsidR="0006035C" w:rsidRPr="007B261C">
        <w:rPr>
          <w:rFonts w:ascii="Times New Roman" w:hAnsi="Times New Roman" w:cs="Times New Roman"/>
          <w:sz w:val="24"/>
          <w:szCs w:val="24"/>
        </w:rPr>
        <w:t xml:space="preserve"> biological production. </w:t>
      </w:r>
      <w:r w:rsidR="001E6674" w:rsidRPr="007B261C">
        <w:rPr>
          <w:rFonts w:ascii="Times New Roman" w:hAnsi="Times New Roman" w:cs="Times New Roman"/>
          <w:sz w:val="24"/>
          <w:szCs w:val="24"/>
        </w:rPr>
        <w:t xml:space="preserve">Oysters </w:t>
      </w:r>
      <w:r w:rsidR="006D71D1">
        <w:rPr>
          <w:rFonts w:ascii="Times New Roman" w:hAnsi="Times New Roman" w:cs="Times New Roman"/>
          <w:sz w:val="24"/>
          <w:szCs w:val="24"/>
        </w:rPr>
        <w:t xml:space="preserve">have been reported to </w:t>
      </w:r>
      <w:r w:rsidR="003752D6" w:rsidRPr="007B261C">
        <w:rPr>
          <w:rFonts w:ascii="Times New Roman" w:hAnsi="Times New Roman" w:cs="Times New Roman"/>
          <w:sz w:val="24"/>
          <w:szCs w:val="24"/>
        </w:rPr>
        <w:t>increase</w:t>
      </w:r>
      <w:r w:rsidR="001E6674" w:rsidRPr="007B261C">
        <w:rPr>
          <w:rFonts w:ascii="Times New Roman" w:hAnsi="Times New Roman" w:cs="Times New Roman"/>
          <w:sz w:val="24"/>
          <w:szCs w:val="24"/>
        </w:rPr>
        <w:t xml:space="preserve"> biodeposition, nutrient excretion</w:t>
      </w:r>
      <w:r w:rsidR="003752D6" w:rsidRPr="007B261C">
        <w:rPr>
          <w:rFonts w:ascii="Times New Roman" w:hAnsi="Times New Roman" w:cs="Times New Roman"/>
          <w:sz w:val="24"/>
          <w:szCs w:val="24"/>
        </w:rPr>
        <w:t>,</w:t>
      </w:r>
      <w:r w:rsidR="001E6674" w:rsidRPr="007B261C">
        <w:rPr>
          <w:rFonts w:ascii="Times New Roman" w:hAnsi="Times New Roman" w:cs="Times New Roman"/>
          <w:sz w:val="24"/>
          <w:szCs w:val="24"/>
        </w:rPr>
        <w:t xml:space="preserve"> and phytoplankton productivity inside farming </w:t>
      </w:r>
      <w:r w:rsidR="003752D6" w:rsidRPr="007B261C">
        <w:rPr>
          <w:rFonts w:ascii="Times New Roman" w:hAnsi="Times New Roman" w:cs="Times New Roman"/>
          <w:sz w:val="24"/>
          <w:szCs w:val="24"/>
        </w:rPr>
        <w:t xml:space="preserve">areas </w:t>
      </w:r>
      <w:r w:rsidR="00321205">
        <w:rPr>
          <w:rFonts w:ascii="Times New Roman" w:hAnsi="Times New Roman" w:cs="Times New Roman"/>
          <w:sz w:val="24"/>
          <w:szCs w:val="24"/>
        </w:rPr>
        <w:t>[21]</w:t>
      </w:r>
      <w:r w:rsidR="00D7122D" w:rsidRPr="007B261C">
        <w:rPr>
          <w:rFonts w:ascii="Times New Roman" w:hAnsi="Times New Roman" w:cs="Times New Roman"/>
          <w:sz w:val="24"/>
          <w:szCs w:val="24"/>
        </w:rPr>
        <w:t>.</w:t>
      </w:r>
      <w:r w:rsidR="001E6674" w:rsidRPr="007B261C">
        <w:rPr>
          <w:rFonts w:ascii="Times New Roman" w:hAnsi="Times New Roman" w:cs="Times New Roman"/>
          <w:sz w:val="24"/>
          <w:szCs w:val="24"/>
        </w:rPr>
        <w:t xml:space="preserve"> </w:t>
      </w:r>
      <w:r w:rsidR="00EA7D12" w:rsidRPr="007B261C">
        <w:rPr>
          <w:rFonts w:ascii="Times New Roman" w:hAnsi="Times New Roman" w:cs="Times New Roman"/>
          <w:sz w:val="24"/>
          <w:szCs w:val="24"/>
        </w:rPr>
        <w:t xml:space="preserve">To identify processes supporting the </w:t>
      </w:r>
      <w:r w:rsidR="003752D6" w:rsidRPr="007B261C">
        <w:rPr>
          <w:rFonts w:ascii="Times New Roman" w:hAnsi="Times New Roman" w:cs="Times New Roman"/>
          <w:sz w:val="24"/>
          <w:szCs w:val="24"/>
        </w:rPr>
        <w:t xml:space="preserve">increased </w:t>
      </w:r>
      <w:r w:rsidR="001E6674" w:rsidRPr="007B261C">
        <w:rPr>
          <w:rFonts w:ascii="Times New Roman" w:hAnsi="Times New Roman" w:cs="Times New Roman"/>
          <w:sz w:val="24"/>
          <w:szCs w:val="24"/>
        </w:rPr>
        <w:t xml:space="preserve">production of oysters in the </w:t>
      </w:r>
      <w:r w:rsidR="00EA7D12" w:rsidRPr="007B261C">
        <w:rPr>
          <w:rFonts w:ascii="Times New Roman" w:hAnsi="Times New Roman" w:cs="Times New Roman"/>
          <w:sz w:val="24"/>
          <w:szCs w:val="24"/>
        </w:rPr>
        <w:t xml:space="preserve">oligotrophic </w:t>
      </w:r>
      <w:r w:rsidR="001E6674" w:rsidRPr="007B261C">
        <w:rPr>
          <w:rFonts w:ascii="Times New Roman" w:hAnsi="Times New Roman" w:cs="Times New Roman"/>
          <w:sz w:val="24"/>
          <w:szCs w:val="24"/>
        </w:rPr>
        <w:t>bay</w:t>
      </w:r>
      <w:r w:rsidR="0006035C" w:rsidRPr="007B261C">
        <w:rPr>
          <w:rFonts w:ascii="Times New Roman" w:hAnsi="Times New Roman" w:cs="Times New Roman"/>
          <w:sz w:val="24"/>
          <w:szCs w:val="24"/>
        </w:rPr>
        <w:t xml:space="preserve">, </w:t>
      </w:r>
      <w:r w:rsidR="00EA7D12" w:rsidRPr="007B261C">
        <w:rPr>
          <w:rFonts w:ascii="Times New Roman" w:hAnsi="Times New Roman" w:cs="Times New Roman"/>
          <w:sz w:val="24"/>
          <w:szCs w:val="24"/>
        </w:rPr>
        <w:t xml:space="preserve">further studies </w:t>
      </w:r>
      <w:r w:rsidR="003752D6" w:rsidRPr="007B261C">
        <w:rPr>
          <w:rFonts w:ascii="Times New Roman" w:hAnsi="Times New Roman" w:cs="Times New Roman"/>
          <w:sz w:val="24"/>
          <w:szCs w:val="24"/>
        </w:rPr>
        <w:t>should</w:t>
      </w:r>
      <w:r w:rsidR="00EA7D12" w:rsidRPr="007B261C">
        <w:rPr>
          <w:rFonts w:ascii="Times New Roman" w:hAnsi="Times New Roman" w:cs="Times New Roman"/>
          <w:sz w:val="24"/>
          <w:szCs w:val="24"/>
        </w:rPr>
        <w:t xml:space="preserve"> examine </w:t>
      </w:r>
      <w:r w:rsidR="003752D6" w:rsidRPr="007B261C">
        <w:rPr>
          <w:rFonts w:ascii="Times New Roman" w:hAnsi="Times New Roman" w:cs="Times New Roman"/>
          <w:sz w:val="24"/>
          <w:szCs w:val="24"/>
        </w:rPr>
        <w:t xml:space="preserve">the precise </w:t>
      </w:r>
      <w:r w:rsidR="0006035C" w:rsidRPr="007B261C">
        <w:rPr>
          <w:rFonts w:ascii="Times New Roman" w:hAnsi="Times New Roman" w:cs="Times New Roman"/>
          <w:sz w:val="24"/>
          <w:szCs w:val="24"/>
        </w:rPr>
        <w:t xml:space="preserve">origins of nutrients </w:t>
      </w:r>
      <w:r w:rsidR="003752D6" w:rsidRPr="007B261C">
        <w:rPr>
          <w:rFonts w:ascii="Times New Roman" w:hAnsi="Times New Roman" w:cs="Times New Roman"/>
          <w:sz w:val="24"/>
          <w:szCs w:val="24"/>
        </w:rPr>
        <w:t xml:space="preserve">that </w:t>
      </w:r>
      <w:r w:rsidR="00EA7D12" w:rsidRPr="007B261C">
        <w:rPr>
          <w:rFonts w:ascii="Times New Roman" w:hAnsi="Times New Roman" w:cs="Times New Roman"/>
          <w:sz w:val="24"/>
          <w:szCs w:val="24"/>
        </w:rPr>
        <w:t>sustain primary production in the bay.</w:t>
      </w:r>
    </w:p>
    <w:p w14:paraId="61A4EF64" w14:textId="2316DF97" w:rsidR="00824B88" w:rsidRPr="00716D34" w:rsidRDefault="00824B88" w:rsidP="00D2353E">
      <w:pPr>
        <w:tabs>
          <w:tab w:val="left" w:pos="5387"/>
        </w:tabs>
        <w:spacing w:line="300" w:lineRule="exact"/>
        <w:rPr>
          <w:rFonts w:ascii="Times New Roman" w:hAnsi="Times New Roman" w:cs="Times New Roman"/>
          <w:b/>
          <w:sz w:val="24"/>
          <w:szCs w:val="24"/>
        </w:rPr>
      </w:pPr>
    </w:p>
    <w:p w14:paraId="2617B8C7" w14:textId="32A3523D" w:rsidR="00CD78CF" w:rsidRPr="007B261C" w:rsidRDefault="006C442C" w:rsidP="00D2353E">
      <w:pPr>
        <w:tabs>
          <w:tab w:val="left" w:pos="5387"/>
        </w:tabs>
        <w:spacing w:line="300" w:lineRule="exact"/>
        <w:jc w:val="center"/>
        <w:rPr>
          <w:rFonts w:ascii="Times New Roman" w:hAnsi="Times New Roman" w:cs="Times New Roman"/>
          <w:b/>
          <w:sz w:val="24"/>
          <w:szCs w:val="24"/>
        </w:rPr>
      </w:pPr>
      <w:r>
        <w:rPr>
          <w:rFonts w:ascii="Times New Roman" w:hAnsi="Times New Roman"/>
          <w:b/>
          <w:sz w:val="24"/>
          <w:szCs w:val="24"/>
        </w:rPr>
        <w:t xml:space="preserve">V. </w:t>
      </w:r>
      <w:r w:rsidR="00CD78CF" w:rsidRPr="007B261C">
        <w:rPr>
          <w:rFonts w:ascii="Times New Roman" w:hAnsi="Times New Roman" w:cs="Times New Roman"/>
          <w:b/>
          <w:sz w:val="24"/>
          <w:szCs w:val="24"/>
        </w:rPr>
        <w:t>A</w:t>
      </w:r>
      <w:r w:rsidR="002451D5">
        <w:rPr>
          <w:rFonts w:ascii="Times New Roman" w:hAnsi="Times New Roman" w:cs="Times New Roman"/>
          <w:b/>
          <w:sz w:val="24"/>
          <w:szCs w:val="24"/>
        </w:rPr>
        <w:t>CKNOWLEDGEMENTS</w:t>
      </w:r>
    </w:p>
    <w:p w14:paraId="6E12846E" w14:textId="097518E9" w:rsidR="007559B0" w:rsidRDefault="002F1BCE" w:rsidP="00D2353E">
      <w:pPr>
        <w:tabs>
          <w:tab w:val="left" w:pos="5387"/>
        </w:tabs>
        <w:spacing w:line="300" w:lineRule="exact"/>
        <w:ind w:firstLine="709"/>
        <w:rPr>
          <w:rFonts w:ascii="Times New Roman" w:hAnsi="Times New Roman" w:cs="Times New Roman"/>
          <w:sz w:val="24"/>
          <w:szCs w:val="24"/>
        </w:rPr>
      </w:pPr>
      <w:r w:rsidRPr="007B261C">
        <w:rPr>
          <w:rFonts w:ascii="Times New Roman" w:hAnsi="Times New Roman" w:cs="Times New Roman"/>
          <w:sz w:val="24"/>
          <w:szCs w:val="24"/>
        </w:rPr>
        <w:t>We acknowledge financial support</w:t>
      </w:r>
      <w:r w:rsidR="00A50E12" w:rsidRPr="007B261C">
        <w:rPr>
          <w:rFonts w:ascii="Times New Roman" w:hAnsi="Times New Roman" w:cs="Times New Roman"/>
          <w:sz w:val="24"/>
          <w:szCs w:val="24"/>
        </w:rPr>
        <w:t xml:space="preserve"> </w:t>
      </w:r>
      <w:r w:rsidR="00E94682" w:rsidRPr="007B261C">
        <w:rPr>
          <w:rFonts w:ascii="Times New Roman" w:hAnsi="Times New Roman" w:cs="Times New Roman"/>
          <w:sz w:val="24"/>
          <w:szCs w:val="24"/>
        </w:rPr>
        <w:t xml:space="preserve">from </w:t>
      </w:r>
      <w:r w:rsidRPr="007B261C">
        <w:rPr>
          <w:rFonts w:ascii="Times New Roman" w:hAnsi="Times New Roman" w:cs="Times New Roman"/>
          <w:sz w:val="24"/>
          <w:szCs w:val="24"/>
        </w:rPr>
        <w:t xml:space="preserve">The Environment Research and Technology Development Fund #S-13 and The Japanese Institute of Fisheries Infrastructure and </w:t>
      </w:r>
      <w:r w:rsidR="00E94682" w:rsidRPr="007B261C">
        <w:rPr>
          <w:rFonts w:ascii="Times New Roman" w:hAnsi="Times New Roman" w:cs="Times New Roman"/>
          <w:sz w:val="24"/>
          <w:szCs w:val="24"/>
        </w:rPr>
        <w:t>Communities</w:t>
      </w:r>
      <w:r w:rsidRPr="007B261C">
        <w:rPr>
          <w:rFonts w:ascii="Times New Roman" w:hAnsi="Times New Roman" w:cs="Times New Roman"/>
          <w:sz w:val="24"/>
          <w:szCs w:val="24"/>
        </w:rPr>
        <w:t xml:space="preserve">. We </w:t>
      </w:r>
      <w:r w:rsidR="0067679C" w:rsidRPr="007B261C">
        <w:rPr>
          <w:rFonts w:ascii="Times New Roman" w:hAnsi="Times New Roman" w:cs="Times New Roman"/>
          <w:sz w:val="24"/>
          <w:szCs w:val="24"/>
        </w:rPr>
        <w:t xml:space="preserve">also </w:t>
      </w:r>
      <w:r w:rsidRPr="007B261C">
        <w:rPr>
          <w:rFonts w:ascii="Times New Roman" w:hAnsi="Times New Roman" w:cs="Times New Roman"/>
          <w:sz w:val="24"/>
          <w:szCs w:val="24"/>
        </w:rPr>
        <w:t>appreciate</w:t>
      </w:r>
      <w:r w:rsidR="00B60730" w:rsidRPr="007B261C">
        <w:rPr>
          <w:rFonts w:ascii="Times New Roman" w:hAnsi="Times New Roman" w:cs="Times New Roman"/>
          <w:sz w:val="24"/>
          <w:szCs w:val="24"/>
        </w:rPr>
        <w:t xml:space="preserve"> the</w:t>
      </w:r>
      <w:r w:rsidR="0067679C" w:rsidRPr="007B261C">
        <w:rPr>
          <w:rFonts w:ascii="Times New Roman" w:hAnsi="Times New Roman" w:cs="Times New Roman"/>
          <w:sz w:val="24"/>
          <w:szCs w:val="24"/>
        </w:rPr>
        <w:t xml:space="preserve"> </w:t>
      </w:r>
      <w:r w:rsidRPr="007B261C">
        <w:rPr>
          <w:rFonts w:ascii="Times New Roman" w:hAnsi="Times New Roman" w:cs="Times New Roman"/>
          <w:sz w:val="24"/>
          <w:szCs w:val="24"/>
        </w:rPr>
        <w:t xml:space="preserve">assistance </w:t>
      </w:r>
      <w:r w:rsidR="00B60730" w:rsidRPr="007B261C">
        <w:rPr>
          <w:rFonts w:ascii="Times New Roman" w:hAnsi="Times New Roman" w:cs="Times New Roman"/>
          <w:sz w:val="24"/>
          <w:szCs w:val="24"/>
        </w:rPr>
        <w:t xml:space="preserve">with </w:t>
      </w:r>
      <w:r w:rsidR="0067679C" w:rsidRPr="007B261C">
        <w:rPr>
          <w:rFonts w:ascii="Times New Roman" w:hAnsi="Times New Roman" w:cs="Times New Roman"/>
          <w:sz w:val="24"/>
          <w:szCs w:val="24"/>
        </w:rPr>
        <w:t xml:space="preserve">field and laboratory work by </w:t>
      </w:r>
      <w:r w:rsidR="00857B4B" w:rsidRPr="007B261C">
        <w:rPr>
          <w:rFonts w:ascii="Times New Roman" w:hAnsi="Times New Roman" w:cs="Times New Roman"/>
          <w:kern w:val="0"/>
          <w:sz w:val="24"/>
          <w:szCs w:val="24"/>
        </w:rPr>
        <w:t>K. Goto, T. Kudo, N. Chiba, A. Kato, C. Maruo, H. Kanzaki, H. Itakura, T. Ikeda, S. Ohira, Y. Taguchi, Y. Hata and N. Hayashi</w:t>
      </w:r>
      <w:r w:rsidR="0067679C" w:rsidRPr="007B261C">
        <w:rPr>
          <w:rFonts w:ascii="Times New Roman" w:hAnsi="Times New Roman" w:cs="Times New Roman"/>
          <w:sz w:val="24"/>
          <w:szCs w:val="24"/>
        </w:rPr>
        <w:t>.</w:t>
      </w:r>
    </w:p>
    <w:p w14:paraId="0F80C75E" w14:textId="77777777" w:rsidR="00824B88" w:rsidRPr="00824B88" w:rsidRDefault="00824B88" w:rsidP="00D2353E">
      <w:pPr>
        <w:tabs>
          <w:tab w:val="left" w:pos="5387"/>
        </w:tabs>
        <w:spacing w:line="300" w:lineRule="exact"/>
        <w:rPr>
          <w:rFonts w:ascii="Times New Roman" w:hAnsi="Times New Roman" w:cs="Times New Roman"/>
          <w:sz w:val="24"/>
          <w:szCs w:val="24"/>
        </w:rPr>
      </w:pPr>
    </w:p>
    <w:p w14:paraId="448388DF" w14:textId="5516CA6E" w:rsidR="005A4A75" w:rsidRDefault="005A4A75" w:rsidP="00D2353E">
      <w:pPr>
        <w:pStyle w:val="aa"/>
        <w:spacing w:line="300" w:lineRule="exact"/>
        <w:ind w:leftChars="0" w:left="0"/>
        <w:jc w:val="center"/>
        <w:rPr>
          <w:rFonts w:ascii="Times New Roman" w:hAnsi="Times New Roman"/>
          <w:sz w:val="24"/>
          <w:szCs w:val="24"/>
        </w:rPr>
      </w:pPr>
      <w:r>
        <w:rPr>
          <w:rFonts w:ascii="Times New Roman" w:hAnsi="Times New Roman"/>
          <w:b/>
          <w:sz w:val="24"/>
          <w:szCs w:val="24"/>
        </w:rPr>
        <w:t xml:space="preserve">VI. </w:t>
      </w:r>
      <w:r w:rsidRPr="00EC01C3">
        <w:rPr>
          <w:rFonts w:ascii="Times New Roman" w:hAnsi="Times New Roman"/>
          <w:b/>
          <w:sz w:val="24"/>
          <w:szCs w:val="24"/>
        </w:rPr>
        <w:t>R</w:t>
      </w:r>
      <w:r w:rsidR="002451D5">
        <w:rPr>
          <w:rFonts w:ascii="Times New Roman" w:hAnsi="Times New Roman"/>
          <w:b/>
          <w:sz w:val="24"/>
          <w:szCs w:val="24"/>
        </w:rPr>
        <w:t>EFERENCES</w:t>
      </w:r>
    </w:p>
    <w:p w14:paraId="0526B82B" w14:textId="4EC3F6C4" w:rsidR="005A4A75"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 xml:space="preserve">] </w:t>
      </w:r>
      <w:r>
        <w:rPr>
          <w:rFonts w:ascii="Times New Roman" w:hAnsi="Times New Roman"/>
          <w:sz w:val="24"/>
          <w:szCs w:val="24"/>
        </w:rPr>
        <w:t xml:space="preserve"> </w:t>
      </w:r>
      <w:r w:rsidR="00FC5C4A">
        <w:rPr>
          <w:rFonts w:ascii="Times New Roman" w:hAnsi="Times New Roman"/>
          <w:sz w:val="24"/>
          <w:szCs w:val="24"/>
        </w:rPr>
        <w:t xml:space="preserve"> </w:t>
      </w:r>
      <w:r>
        <w:rPr>
          <w:rFonts w:ascii="Times New Roman" w:hAnsi="Times New Roman"/>
          <w:sz w:val="24"/>
          <w:szCs w:val="24"/>
        </w:rPr>
        <w:t>S.</w:t>
      </w:r>
      <w:r w:rsidRPr="00EC01C3">
        <w:rPr>
          <w:rFonts w:ascii="Times New Roman" w:hAnsi="Times New Roman"/>
          <w:sz w:val="24"/>
          <w:szCs w:val="24"/>
        </w:rPr>
        <w:t>E. Shumway</w:t>
      </w:r>
      <w:r>
        <w:rPr>
          <w:rFonts w:ascii="Times New Roman" w:hAnsi="Times New Roman" w:hint="eastAsia"/>
          <w:sz w:val="24"/>
          <w:szCs w:val="24"/>
        </w:rPr>
        <w:t xml:space="preserve">, </w:t>
      </w:r>
      <w:r w:rsidRPr="002B341F">
        <w:rPr>
          <w:rFonts w:ascii="Times New Roman" w:hAnsi="Times New Roman"/>
          <w:i/>
          <w:sz w:val="24"/>
          <w:szCs w:val="24"/>
        </w:rPr>
        <w:t>Shellfish Aquaculture and the Environment</w:t>
      </w:r>
      <w:r>
        <w:rPr>
          <w:rFonts w:ascii="Times New Roman" w:hAnsi="Times New Roman"/>
          <w:sz w:val="24"/>
          <w:szCs w:val="24"/>
        </w:rPr>
        <w:t>, WILEY-BLACKWELL, 2011.</w:t>
      </w:r>
    </w:p>
    <w:p w14:paraId="39740557" w14:textId="139825A5" w:rsidR="005A4A75"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sz w:val="24"/>
          <w:szCs w:val="24"/>
        </w:rPr>
        <w:t>[2]   M. Nomura, N. Chiba, K.Q. Xu, and R. Sudo, “</w:t>
      </w:r>
      <w:r w:rsidRPr="00C42FE6">
        <w:rPr>
          <w:rFonts w:ascii="Times New Roman" w:hAnsi="Times New Roman"/>
          <w:sz w:val="24"/>
          <w:szCs w:val="24"/>
        </w:rPr>
        <w:t>The Formation of Anoxic Water Mass in Shizugawa Bay,</w:t>
      </w:r>
      <w:r>
        <w:rPr>
          <w:rFonts w:ascii="Times New Roman" w:hAnsi="Times New Roman"/>
          <w:sz w:val="24"/>
          <w:szCs w:val="24"/>
        </w:rPr>
        <w:t>”</w:t>
      </w:r>
      <w:r w:rsidRPr="005F75D6">
        <w:rPr>
          <w:rFonts w:ascii="Times New Roman" w:hAnsi="Times New Roman"/>
          <w:sz w:val="24"/>
          <w:szCs w:val="24"/>
        </w:rPr>
        <w:t xml:space="preserve"> </w:t>
      </w:r>
      <w:r w:rsidRPr="00EB319E">
        <w:rPr>
          <w:rFonts w:ascii="Times New Roman" w:hAnsi="Times New Roman"/>
          <w:i/>
          <w:sz w:val="24"/>
          <w:szCs w:val="24"/>
        </w:rPr>
        <w:t>Coastal Oceanography Research</w:t>
      </w:r>
      <w:r>
        <w:rPr>
          <w:rFonts w:ascii="Times New Roman" w:hAnsi="Times New Roman"/>
          <w:sz w:val="24"/>
          <w:szCs w:val="24"/>
        </w:rPr>
        <w:t>,</w:t>
      </w:r>
      <w:r w:rsidRPr="00C42FE6">
        <w:rPr>
          <w:rFonts w:ascii="Times New Roman" w:hAnsi="Times New Roman"/>
          <w:sz w:val="24"/>
          <w:szCs w:val="24"/>
        </w:rPr>
        <w:t> </w:t>
      </w:r>
      <w:r>
        <w:rPr>
          <w:rFonts w:ascii="Times New Roman" w:hAnsi="Times New Roman"/>
          <w:sz w:val="24"/>
          <w:szCs w:val="24"/>
        </w:rPr>
        <w:t xml:space="preserve">2006, vol. </w:t>
      </w:r>
      <w:r w:rsidRPr="00C42FE6">
        <w:rPr>
          <w:rFonts w:ascii="Times New Roman" w:hAnsi="Times New Roman"/>
          <w:sz w:val="24"/>
          <w:szCs w:val="24"/>
        </w:rPr>
        <w:t xml:space="preserve">33, </w:t>
      </w:r>
      <w:r>
        <w:rPr>
          <w:rFonts w:ascii="Times New Roman" w:hAnsi="Times New Roman"/>
          <w:sz w:val="24"/>
          <w:szCs w:val="24"/>
        </w:rPr>
        <w:t xml:space="preserve">pp. </w:t>
      </w:r>
      <w:r w:rsidRPr="00C42FE6">
        <w:rPr>
          <w:rFonts w:ascii="Times New Roman" w:hAnsi="Times New Roman"/>
          <w:sz w:val="24"/>
          <w:szCs w:val="24"/>
        </w:rPr>
        <w:t>203-210</w:t>
      </w:r>
      <w:r>
        <w:rPr>
          <w:rFonts w:ascii="Times New Roman" w:hAnsi="Times New Roman"/>
          <w:sz w:val="24"/>
          <w:szCs w:val="24"/>
        </w:rPr>
        <w:t xml:space="preserve">, [in </w:t>
      </w:r>
      <w:r>
        <w:rPr>
          <w:rFonts w:ascii="Times New Roman" w:hAnsi="Times New Roman" w:hint="eastAsia"/>
          <w:sz w:val="24"/>
          <w:szCs w:val="24"/>
        </w:rPr>
        <w:t>Japanese</w:t>
      </w:r>
      <w:r>
        <w:rPr>
          <w:rFonts w:ascii="Times New Roman" w:hAnsi="Times New Roman"/>
          <w:sz w:val="24"/>
          <w:szCs w:val="24"/>
        </w:rPr>
        <w:t>].</w:t>
      </w:r>
    </w:p>
    <w:p w14:paraId="32FDAB87" w14:textId="59304372" w:rsidR="005A4A75"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 xml:space="preserve">   J.M. Rose, S.B. Bricker, M.A. Tedesco, and G.H. Wikfors, “</w:t>
      </w:r>
      <w:r w:rsidRPr="00EC01C3">
        <w:rPr>
          <w:rFonts w:ascii="Times New Roman" w:hAnsi="Times New Roman"/>
          <w:sz w:val="24"/>
          <w:szCs w:val="24"/>
        </w:rPr>
        <w:t>A Role for Shellfish Aquaculture in Coastal Nitrogen Management</w:t>
      </w:r>
      <w:r>
        <w:rPr>
          <w:rFonts w:ascii="Times New Roman" w:hAnsi="Times New Roman"/>
          <w:sz w:val="24"/>
          <w:szCs w:val="24"/>
        </w:rPr>
        <w:t xml:space="preserve">,” </w:t>
      </w:r>
      <w:hyperlink r:id="rId14" w:history="1">
        <w:r w:rsidRPr="0010474A">
          <w:rPr>
            <w:rFonts w:ascii="Times New Roman" w:hAnsi="Times New Roman"/>
            <w:i/>
            <w:sz w:val="24"/>
            <w:szCs w:val="24"/>
          </w:rPr>
          <w:t>Environ. Sci. &amp; Technol</w:t>
        </w:r>
      </w:hyperlink>
      <w:r w:rsidRPr="00A5402D">
        <w:rPr>
          <w:rFonts w:ascii="Times New Roman" w:hAnsi="Times New Roman"/>
          <w:sz w:val="24"/>
          <w:szCs w:val="24"/>
        </w:rPr>
        <w:t>.</w:t>
      </w:r>
      <w:r>
        <w:rPr>
          <w:rFonts w:ascii="Times New Roman" w:hAnsi="Times New Roman"/>
          <w:sz w:val="24"/>
          <w:szCs w:val="24"/>
        </w:rPr>
        <w:t xml:space="preserve">, </w:t>
      </w:r>
      <w:r w:rsidRPr="002B1B3E">
        <w:rPr>
          <w:rFonts w:ascii="Times New Roman" w:hAnsi="Times New Roman"/>
          <w:sz w:val="24"/>
          <w:szCs w:val="24"/>
        </w:rPr>
        <w:t>2014, </w:t>
      </w:r>
      <w:r>
        <w:rPr>
          <w:rFonts w:ascii="Times New Roman" w:hAnsi="Times New Roman"/>
          <w:sz w:val="24"/>
          <w:szCs w:val="24"/>
        </w:rPr>
        <w:t xml:space="preserve">vol. </w:t>
      </w:r>
      <w:r w:rsidR="00927609">
        <w:rPr>
          <w:rFonts w:ascii="Times New Roman" w:hAnsi="Times New Roman"/>
          <w:sz w:val="24"/>
          <w:szCs w:val="24"/>
        </w:rPr>
        <w:t>48</w:t>
      </w:r>
      <w:r w:rsidRPr="002B1B3E">
        <w:rPr>
          <w:rFonts w:ascii="Times New Roman" w:hAnsi="Times New Roman"/>
          <w:sz w:val="24"/>
          <w:szCs w:val="24"/>
        </w:rPr>
        <w:t>, pp</w:t>
      </w:r>
      <w:r>
        <w:rPr>
          <w:rFonts w:ascii="Times New Roman" w:hAnsi="Times New Roman"/>
          <w:sz w:val="24"/>
          <w:szCs w:val="24"/>
        </w:rPr>
        <w:t>.</w:t>
      </w:r>
      <w:r w:rsidRPr="002B1B3E">
        <w:rPr>
          <w:rFonts w:ascii="Times New Roman" w:hAnsi="Times New Roman"/>
          <w:sz w:val="24"/>
          <w:szCs w:val="24"/>
        </w:rPr>
        <w:t xml:space="preserve"> 2519–2525</w:t>
      </w:r>
      <w:r>
        <w:rPr>
          <w:rFonts w:ascii="Times New Roman" w:hAnsi="Times New Roman"/>
          <w:sz w:val="24"/>
          <w:szCs w:val="24"/>
        </w:rPr>
        <w:t>.</w:t>
      </w:r>
    </w:p>
    <w:p w14:paraId="48AA3A7A" w14:textId="0AC0A951" w:rsidR="005A4A75"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 xml:space="preserve">   </w:t>
      </w:r>
      <w:r w:rsidRPr="0010474A">
        <w:rPr>
          <w:rFonts w:ascii="Times New Roman" w:hAnsi="Times New Roman"/>
          <w:sz w:val="24"/>
          <w:szCs w:val="24"/>
        </w:rPr>
        <w:t>D. Brigolin, G.D. Maschio, F. Rampazzo, M. Giani, and R. Pastres, “</w:t>
      </w:r>
      <w:r w:rsidRPr="00EC01C3">
        <w:rPr>
          <w:rFonts w:ascii="Times New Roman" w:hAnsi="Times New Roman"/>
          <w:sz w:val="24"/>
          <w:szCs w:val="24"/>
        </w:rPr>
        <w:t>An individual-based population dynamic model for estimation biomass yield and nutrient fluxes through an off-shore mussel (</w:t>
      </w:r>
      <w:r w:rsidRPr="0010474A">
        <w:rPr>
          <w:rFonts w:ascii="Times New Roman" w:hAnsi="Times New Roman"/>
          <w:i/>
          <w:sz w:val="24"/>
          <w:szCs w:val="24"/>
        </w:rPr>
        <w:t>Mytilus galloprovinialis</w:t>
      </w:r>
      <w:r w:rsidRPr="00EC01C3">
        <w:rPr>
          <w:rFonts w:ascii="Times New Roman" w:hAnsi="Times New Roman"/>
          <w:sz w:val="24"/>
          <w:szCs w:val="24"/>
        </w:rPr>
        <w:t>) farm</w:t>
      </w:r>
      <w:r>
        <w:rPr>
          <w:rFonts w:ascii="Times New Roman" w:hAnsi="Times New Roman"/>
          <w:sz w:val="24"/>
          <w:szCs w:val="24"/>
        </w:rPr>
        <w:t>,</w:t>
      </w:r>
      <w:r w:rsidRPr="0010474A">
        <w:rPr>
          <w:rFonts w:ascii="Times New Roman" w:hAnsi="Times New Roman"/>
          <w:sz w:val="24"/>
          <w:szCs w:val="24"/>
        </w:rPr>
        <w:t xml:space="preserve">” </w:t>
      </w:r>
      <w:r w:rsidRPr="0010474A">
        <w:rPr>
          <w:rFonts w:ascii="Times New Roman" w:hAnsi="Times New Roman"/>
          <w:i/>
          <w:sz w:val="24"/>
          <w:szCs w:val="24"/>
        </w:rPr>
        <w:t>Estuar. Coast Shelf S</w:t>
      </w:r>
      <w:r w:rsidR="00927609">
        <w:rPr>
          <w:rFonts w:ascii="Times New Roman" w:hAnsi="Times New Roman"/>
          <w:sz w:val="24"/>
          <w:szCs w:val="24"/>
        </w:rPr>
        <w:t>., 2009, vol. 82</w:t>
      </w:r>
      <w:r w:rsidRPr="0010474A">
        <w:rPr>
          <w:rFonts w:ascii="Times New Roman" w:hAnsi="Times New Roman"/>
          <w:sz w:val="24"/>
          <w:szCs w:val="24"/>
        </w:rPr>
        <w:t xml:space="preserve">, </w:t>
      </w:r>
      <w:r>
        <w:rPr>
          <w:rFonts w:ascii="Times New Roman" w:hAnsi="Times New Roman"/>
          <w:sz w:val="24"/>
          <w:szCs w:val="24"/>
        </w:rPr>
        <w:t>pp. 365-376.</w:t>
      </w:r>
    </w:p>
    <w:p w14:paraId="45922B65" w14:textId="77777777" w:rsidR="005A4A75" w:rsidRPr="00A00D87"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 xml:space="preserve">   C. </w:t>
      </w:r>
      <w:r>
        <w:rPr>
          <w:rFonts w:ascii="Times New Roman" w:eastAsia="SimSun" w:hAnsi="Times New Roman"/>
          <w:sz w:val="24"/>
          <w:szCs w:val="24"/>
          <w:lang w:eastAsia="zh-CN"/>
        </w:rPr>
        <w:t>Dupuy et al., “</w:t>
      </w:r>
      <w:r w:rsidRPr="00EC01C3">
        <w:rPr>
          <w:rFonts w:ascii="Times New Roman" w:eastAsia="SimSun" w:hAnsi="Times New Roman"/>
          <w:sz w:val="24"/>
          <w:szCs w:val="24"/>
          <w:lang w:eastAsia="zh-CN"/>
        </w:rPr>
        <w:t>Feeding rate of</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 xml:space="preserve">the oyster </w:t>
      </w:r>
      <w:r w:rsidRPr="00EC01C3">
        <w:rPr>
          <w:rFonts w:ascii="Times New Roman" w:eastAsia="SimSun" w:hAnsi="Times New Roman"/>
          <w:i/>
          <w:sz w:val="24"/>
          <w:szCs w:val="24"/>
          <w:lang w:eastAsia="zh-CN"/>
        </w:rPr>
        <w:t>Crassostrea gigas</w:t>
      </w:r>
      <w:r w:rsidRPr="00EC01C3">
        <w:rPr>
          <w:rFonts w:ascii="Times New Roman" w:eastAsia="SimSun" w:hAnsi="Times New Roman"/>
          <w:sz w:val="24"/>
          <w:szCs w:val="24"/>
          <w:lang w:eastAsia="zh-CN"/>
        </w:rPr>
        <w:t xml:space="preserve"> in a natural planktonic community</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of the Mediterranean Thau Lagoon</w:t>
      </w:r>
      <w:r>
        <w:rPr>
          <w:rFonts w:ascii="Times New Roman" w:eastAsia="SimSun" w:hAnsi="Times New Roman"/>
          <w:sz w:val="24"/>
          <w:szCs w:val="24"/>
          <w:lang w:eastAsia="zh-CN"/>
        </w:rPr>
        <w:t>,”</w:t>
      </w:r>
      <w:r w:rsidRPr="00A00D87">
        <w:rPr>
          <w:rFonts w:ascii="Times New Roman" w:eastAsia="SimSun" w:hAnsi="Times New Roman"/>
          <w:sz w:val="24"/>
          <w:szCs w:val="24"/>
          <w:lang w:eastAsia="zh-CN"/>
        </w:rPr>
        <w:t> </w:t>
      </w:r>
      <w:r w:rsidRPr="00A00D87">
        <w:rPr>
          <w:rFonts w:ascii="Times New Roman" w:eastAsia="SimSun" w:hAnsi="Times New Roman"/>
          <w:i/>
          <w:sz w:val="24"/>
          <w:szCs w:val="24"/>
          <w:lang w:eastAsia="zh-CN"/>
        </w:rPr>
        <w:t>Mar. Ecol. Prog. Ser</w:t>
      </w:r>
      <w:r>
        <w:rPr>
          <w:rFonts w:ascii="Times New Roman" w:eastAsia="SimSun" w:hAnsi="Times New Roman"/>
          <w:sz w:val="24"/>
          <w:szCs w:val="24"/>
          <w:lang w:eastAsia="zh-CN"/>
        </w:rPr>
        <w:t xml:space="preserve">., 2000, vol. 205, </w:t>
      </w:r>
      <w:r>
        <w:rPr>
          <w:rFonts w:ascii="Times New Roman" w:hAnsi="Times New Roman"/>
          <w:sz w:val="24"/>
          <w:szCs w:val="24"/>
        </w:rPr>
        <w:t>pp.</w:t>
      </w:r>
      <w:r w:rsidRPr="00A00D87">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171–184.</w:t>
      </w:r>
    </w:p>
    <w:p w14:paraId="139789B3" w14:textId="77777777" w:rsidR="005A4A75" w:rsidRPr="005C1DE8"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r>
        <w:rPr>
          <w:rFonts w:ascii="Times New Roman" w:hAnsi="Times New Roman"/>
          <w:sz w:val="24"/>
          <w:szCs w:val="24"/>
        </w:rPr>
        <w:t xml:space="preserve">   </w:t>
      </w:r>
      <w:r w:rsidRPr="00EC01C3">
        <w:rPr>
          <w:rFonts w:ascii="Times New Roman" w:eastAsia="SimSun" w:hAnsi="Times New Roman"/>
          <w:sz w:val="24"/>
          <w:szCs w:val="24"/>
          <w:lang w:eastAsia="zh-CN"/>
        </w:rPr>
        <w:t>B</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Riemann,</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T.G. Nielsen, S.J. Horsted, K.P. Bjørnsen, and J.</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Pock-Steen.</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Regulation of phytoplankton biomass in</w:t>
      </w:r>
      <w:r w:rsidRPr="00EC01C3">
        <w:rPr>
          <w:rFonts w:ascii="Times New Roman" w:hAnsi="Times New Roman"/>
          <w:sz w:val="24"/>
          <w:szCs w:val="24"/>
        </w:rPr>
        <w:t xml:space="preserve"> </w:t>
      </w:r>
      <w:r>
        <w:rPr>
          <w:rFonts w:ascii="Times New Roman" w:eastAsia="SimSun" w:hAnsi="Times New Roman"/>
          <w:sz w:val="24"/>
          <w:szCs w:val="24"/>
          <w:lang w:eastAsia="zh-CN"/>
        </w:rPr>
        <w:t>estuarine enclosures,”</w:t>
      </w:r>
      <w:r w:rsidRPr="00AD228A">
        <w:rPr>
          <w:rFonts w:ascii="Times New Roman" w:eastAsia="SimSun" w:hAnsi="Times New Roman"/>
          <w:i/>
          <w:sz w:val="24"/>
          <w:szCs w:val="24"/>
          <w:lang w:eastAsia="zh-CN"/>
        </w:rPr>
        <w:t xml:space="preserve"> </w:t>
      </w:r>
      <w:r w:rsidRPr="00A00D87">
        <w:rPr>
          <w:rFonts w:ascii="Times New Roman" w:eastAsia="SimSun" w:hAnsi="Times New Roman"/>
          <w:i/>
          <w:sz w:val="24"/>
          <w:szCs w:val="24"/>
          <w:lang w:eastAsia="zh-CN"/>
        </w:rPr>
        <w:t>Mar. Ecol. Prog. Ser</w:t>
      </w:r>
      <w:r>
        <w:rPr>
          <w:rFonts w:ascii="Times New Roman" w:eastAsia="SimSun" w:hAnsi="Times New Roman"/>
          <w:sz w:val="24"/>
          <w:szCs w:val="24"/>
          <w:lang w:eastAsia="zh-CN"/>
        </w:rPr>
        <w:t>.,</w:t>
      </w:r>
      <w:r w:rsidRPr="00AD228A">
        <w:rPr>
          <w:rFonts w:ascii="Times New Roman" w:eastAsia="SimSun" w:hAnsi="Times New Roman"/>
          <w:sz w:val="24"/>
          <w:szCs w:val="24"/>
          <w:lang w:eastAsia="zh-CN"/>
        </w:rPr>
        <w:t xml:space="preserve"> </w:t>
      </w:r>
      <w:r>
        <w:rPr>
          <w:rFonts w:ascii="Times New Roman" w:eastAsia="SimSun" w:hAnsi="Times New Roman"/>
          <w:sz w:val="24"/>
          <w:szCs w:val="24"/>
          <w:lang w:eastAsia="zh-CN"/>
        </w:rPr>
        <w:t xml:space="preserve">1988, vol. 48, </w:t>
      </w:r>
      <w:r>
        <w:rPr>
          <w:rFonts w:ascii="Times New Roman" w:hAnsi="Times New Roman"/>
          <w:sz w:val="24"/>
          <w:szCs w:val="24"/>
        </w:rPr>
        <w:t>pp.</w:t>
      </w:r>
      <w:r w:rsidRPr="00A00D87">
        <w:rPr>
          <w:rFonts w:ascii="Times New Roman" w:eastAsia="SimSun" w:hAnsi="Times New Roman"/>
          <w:sz w:val="24"/>
          <w:szCs w:val="24"/>
          <w:lang w:eastAsia="zh-CN"/>
        </w:rPr>
        <w:t xml:space="preserve"> </w:t>
      </w:r>
      <w:r>
        <w:rPr>
          <w:rFonts w:ascii="Times New Roman" w:eastAsia="SimSun" w:hAnsi="Times New Roman"/>
          <w:sz w:val="24"/>
          <w:szCs w:val="24"/>
          <w:lang w:eastAsia="zh-CN"/>
        </w:rPr>
        <w:t>205–215</w:t>
      </w:r>
      <w:r w:rsidRPr="00EC01C3">
        <w:rPr>
          <w:rFonts w:ascii="Times New Roman" w:eastAsia="SimSun" w:hAnsi="Times New Roman"/>
          <w:sz w:val="24"/>
          <w:szCs w:val="24"/>
          <w:lang w:eastAsia="zh-CN"/>
        </w:rPr>
        <w:t>.</w:t>
      </w:r>
    </w:p>
    <w:p w14:paraId="378A60DC" w14:textId="67E34003"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hAnsi="Times New Roman" w:hint="eastAsia"/>
          <w:sz w:val="24"/>
          <w:szCs w:val="24"/>
        </w:rPr>
        <w:lastRenderedPageBreak/>
        <w:t xml:space="preserve">[7]   A. </w:t>
      </w:r>
      <w:r w:rsidRPr="00EC01C3">
        <w:rPr>
          <w:rFonts w:ascii="Times New Roman" w:eastAsia="SimSun" w:hAnsi="Times New Roman"/>
          <w:sz w:val="24"/>
          <w:szCs w:val="24"/>
          <w:lang w:eastAsia="zh-CN"/>
        </w:rPr>
        <w:t>Trottet</w:t>
      </w:r>
      <w:r>
        <w:rPr>
          <w:rFonts w:ascii="Times New Roman" w:eastAsia="SimSun" w:hAnsi="Times New Roman"/>
          <w:sz w:val="24"/>
          <w:szCs w:val="24"/>
          <w:lang w:eastAsia="zh-CN"/>
        </w:rPr>
        <w:t xml:space="preserve">, S. </w:t>
      </w:r>
      <w:r w:rsidRPr="00EC01C3">
        <w:rPr>
          <w:rFonts w:ascii="Times New Roman" w:eastAsia="SimSun" w:hAnsi="Times New Roman"/>
          <w:sz w:val="24"/>
          <w:szCs w:val="24"/>
          <w:lang w:eastAsia="zh-CN"/>
        </w:rPr>
        <w:t>Roy</w:t>
      </w:r>
      <w:r>
        <w:rPr>
          <w:rFonts w:ascii="Times New Roman" w:eastAsia="SimSun" w:hAnsi="Times New Roman"/>
          <w:sz w:val="24"/>
          <w:szCs w:val="24"/>
          <w:lang w:eastAsia="zh-CN"/>
        </w:rPr>
        <w:t xml:space="preserve">, E. </w:t>
      </w:r>
      <w:r w:rsidRPr="00EC01C3">
        <w:rPr>
          <w:rFonts w:ascii="Times New Roman" w:eastAsia="SimSun" w:hAnsi="Times New Roman"/>
          <w:sz w:val="24"/>
          <w:szCs w:val="24"/>
          <w:lang w:eastAsia="zh-CN"/>
        </w:rPr>
        <w:t>Tamigneaux</w:t>
      </w:r>
      <w:r>
        <w:rPr>
          <w:rFonts w:ascii="Times New Roman" w:eastAsia="SimSun" w:hAnsi="Times New Roman"/>
          <w:sz w:val="24"/>
          <w:szCs w:val="24"/>
          <w:lang w:eastAsia="zh-CN"/>
        </w:rPr>
        <w:t xml:space="preserve">, C. </w:t>
      </w:r>
      <w:r w:rsidRPr="00EC01C3">
        <w:rPr>
          <w:rFonts w:ascii="Times New Roman" w:eastAsia="SimSun" w:hAnsi="Times New Roman"/>
          <w:sz w:val="24"/>
          <w:szCs w:val="24"/>
          <w:lang w:eastAsia="zh-CN"/>
        </w:rPr>
        <w:t>Lovejoy</w:t>
      </w:r>
      <w:r>
        <w:rPr>
          <w:rFonts w:ascii="Times New Roman" w:eastAsia="SimSun" w:hAnsi="Times New Roman"/>
          <w:sz w:val="24"/>
          <w:szCs w:val="24"/>
          <w:lang w:eastAsia="zh-CN"/>
        </w:rPr>
        <w:t xml:space="preserve">, and R. </w:t>
      </w:r>
      <w:r w:rsidRPr="00EC01C3">
        <w:rPr>
          <w:rFonts w:ascii="Times New Roman" w:eastAsia="SimSun" w:hAnsi="Times New Roman"/>
          <w:sz w:val="24"/>
          <w:szCs w:val="24"/>
          <w:lang w:eastAsia="zh-CN"/>
        </w:rPr>
        <w:t>Tremblay</w:t>
      </w:r>
      <w:r>
        <w:rPr>
          <w:rFonts w:ascii="Times New Roman" w:eastAsia="SimSun" w:hAnsi="Times New Roman"/>
          <w:sz w:val="24"/>
          <w:szCs w:val="24"/>
          <w:lang w:eastAsia="zh-CN"/>
        </w:rPr>
        <w:t>, “</w:t>
      </w:r>
      <w:r w:rsidRPr="00EC01C3">
        <w:rPr>
          <w:rFonts w:ascii="Times New Roman" w:eastAsia="SimSun" w:hAnsi="Times New Roman"/>
          <w:sz w:val="24"/>
          <w:szCs w:val="24"/>
          <w:lang w:eastAsia="zh-CN"/>
        </w:rPr>
        <w:t>Impact of</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suspended mussels (Mytilus edulis L.) on plankton communities in a Magdalen</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Islands lagoon (Que´bec, Canada): A mesocosm approach</w:t>
      </w:r>
      <w:r>
        <w:rPr>
          <w:rFonts w:ascii="Times New Roman" w:eastAsia="SimSun" w:hAnsi="Times New Roman"/>
          <w:sz w:val="24"/>
          <w:szCs w:val="24"/>
          <w:lang w:eastAsia="zh-CN"/>
        </w:rPr>
        <w:t xml:space="preserve">,” </w:t>
      </w:r>
      <w:r w:rsidRPr="00AD228A">
        <w:rPr>
          <w:rFonts w:ascii="Times New Roman" w:eastAsia="SimSun" w:hAnsi="Times New Roman"/>
          <w:i/>
          <w:sz w:val="24"/>
          <w:szCs w:val="24"/>
          <w:lang w:eastAsia="zh-CN"/>
        </w:rPr>
        <w:t>J. exp. Mar. Biol. Ecol</w:t>
      </w:r>
      <w:r w:rsidR="00927609">
        <w:rPr>
          <w:rFonts w:ascii="Times New Roman" w:eastAsia="SimSun" w:hAnsi="Times New Roman"/>
          <w:sz w:val="24"/>
          <w:szCs w:val="24"/>
          <w:lang w:eastAsia="zh-CN"/>
        </w:rPr>
        <w:t>., 2008, vol. 365</w:t>
      </w:r>
      <w:r>
        <w:rPr>
          <w:rFonts w:ascii="Times New Roman" w:eastAsia="SimSun" w:hAnsi="Times New Roman"/>
          <w:sz w:val="24"/>
          <w:szCs w:val="24"/>
          <w:lang w:eastAsia="zh-CN"/>
        </w:rPr>
        <w:t xml:space="preserve">, </w:t>
      </w:r>
      <w:r>
        <w:rPr>
          <w:rFonts w:ascii="Times New Roman" w:hAnsi="Times New Roman"/>
          <w:sz w:val="24"/>
          <w:szCs w:val="24"/>
        </w:rPr>
        <w:t>pp.</w:t>
      </w:r>
      <w:r w:rsidRPr="00A00D87">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103–115.</w:t>
      </w:r>
    </w:p>
    <w:p w14:paraId="52B2A0AD" w14:textId="141B9373"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 xml:space="preserve">[8]   S.C. </w:t>
      </w:r>
      <w:r w:rsidRPr="00EC01C3">
        <w:rPr>
          <w:rFonts w:ascii="Times New Roman" w:eastAsia="SimSun" w:hAnsi="Times New Roman"/>
          <w:sz w:val="24"/>
          <w:szCs w:val="24"/>
          <w:lang w:eastAsia="zh-CN"/>
        </w:rPr>
        <w:t>Ogilvie</w:t>
      </w:r>
      <w:r>
        <w:rPr>
          <w:rFonts w:ascii="Times New Roman" w:eastAsia="SimSun" w:hAnsi="Times New Roman"/>
          <w:sz w:val="24"/>
          <w:szCs w:val="24"/>
          <w:lang w:eastAsia="zh-CN"/>
        </w:rPr>
        <w:t>, A.H. Ross, and D.R. Schiel, “</w:t>
      </w:r>
      <w:r w:rsidRPr="00EC01C3">
        <w:rPr>
          <w:rFonts w:ascii="Times New Roman" w:eastAsia="SimSun" w:hAnsi="Times New Roman"/>
          <w:sz w:val="24"/>
          <w:szCs w:val="24"/>
          <w:lang w:eastAsia="zh-CN"/>
        </w:rPr>
        <w:t>Phytoplankton biomass associated with mussel farm</w:t>
      </w:r>
      <w:r w:rsidRPr="00EC01C3">
        <w:rPr>
          <w:rFonts w:ascii="Times New Roman" w:hAnsi="Times New Roman"/>
          <w:sz w:val="24"/>
          <w:szCs w:val="24"/>
        </w:rPr>
        <w:t xml:space="preserve"> </w:t>
      </w:r>
      <w:r w:rsidRPr="00EC01C3">
        <w:rPr>
          <w:rFonts w:ascii="Times New Roman" w:eastAsia="SimSun" w:hAnsi="Times New Roman"/>
          <w:sz w:val="24"/>
          <w:szCs w:val="24"/>
          <w:lang w:eastAsia="zh-CN"/>
        </w:rPr>
        <w:t>in Beatrix bay, New Zealand</w:t>
      </w:r>
      <w:r>
        <w:rPr>
          <w:rFonts w:ascii="Times New Roman" w:eastAsia="SimSun" w:hAnsi="Times New Roman"/>
          <w:sz w:val="24"/>
          <w:szCs w:val="24"/>
          <w:lang w:eastAsia="zh-CN"/>
        </w:rPr>
        <w:t xml:space="preserve">,” </w:t>
      </w:r>
      <w:r w:rsidRPr="009E373C">
        <w:rPr>
          <w:rFonts w:ascii="Times New Roman" w:eastAsia="SimSun" w:hAnsi="Times New Roman"/>
          <w:i/>
          <w:sz w:val="24"/>
          <w:szCs w:val="24"/>
          <w:lang w:eastAsia="zh-CN"/>
        </w:rPr>
        <w:t>Aquaculture</w:t>
      </w:r>
      <w:r>
        <w:rPr>
          <w:rFonts w:ascii="Times New Roman" w:eastAsia="SimSun" w:hAnsi="Times New Roman"/>
          <w:sz w:val="24"/>
          <w:szCs w:val="24"/>
          <w:lang w:eastAsia="zh-CN"/>
        </w:rPr>
        <w:t xml:space="preserve">, 2000, vol. </w:t>
      </w:r>
      <w:r w:rsidRPr="00EC01C3">
        <w:rPr>
          <w:rFonts w:ascii="Times New Roman" w:eastAsia="SimSun" w:hAnsi="Times New Roman"/>
          <w:sz w:val="24"/>
          <w:szCs w:val="24"/>
          <w:lang w:eastAsia="zh-CN"/>
        </w:rPr>
        <w:t>181</w:t>
      </w:r>
      <w:r>
        <w:rPr>
          <w:rFonts w:ascii="Times New Roman" w:eastAsia="SimSun" w:hAnsi="Times New Roman"/>
          <w:sz w:val="24"/>
          <w:szCs w:val="24"/>
          <w:lang w:eastAsia="zh-CN"/>
        </w:rPr>
        <w:t xml:space="preserve">, </w:t>
      </w:r>
      <w:r>
        <w:rPr>
          <w:rFonts w:ascii="Times New Roman" w:hAnsi="Times New Roman"/>
          <w:sz w:val="24"/>
          <w:szCs w:val="24"/>
        </w:rPr>
        <w:t xml:space="preserve">pp. </w:t>
      </w:r>
      <w:r w:rsidRPr="00EC01C3">
        <w:rPr>
          <w:rFonts w:ascii="Times New Roman" w:eastAsia="SimSun" w:hAnsi="Times New Roman"/>
          <w:sz w:val="24"/>
          <w:szCs w:val="24"/>
          <w:lang w:eastAsia="zh-CN"/>
        </w:rPr>
        <w:t>71–80.</w:t>
      </w:r>
    </w:p>
    <w:p w14:paraId="29CAF500" w14:textId="0A98BE6B" w:rsidR="005A4A75" w:rsidRDefault="00BF68C4"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 xml:space="preserve">[9]   </w:t>
      </w:r>
      <w:r w:rsidR="005A4A75">
        <w:rPr>
          <w:rFonts w:ascii="Times New Roman" w:eastAsia="SimSun" w:hAnsi="Times New Roman"/>
          <w:sz w:val="24"/>
          <w:szCs w:val="24"/>
          <w:lang w:eastAsia="zh-CN"/>
        </w:rPr>
        <w:t xml:space="preserve">C. </w:t>
      </w:r>
      <w:r w:rsidR="005A4A75" w:rsidRPr="00EC01C3">
        <w:rPr>
          <w:rFonts w:ascii="Times New Roman" w:eastAsia="SimSun" w:hAnsi="Times New Roman"/>
          <w:sz w:val="24"/>
          <w:szCs w:val="24"/>
          <w:lang w:eastAsia="zh-CN"/>
        </w:rPr>
        <w:t>Dupuy,</w:t>
      </w:r>
      <w:r w:rsidR="005A4A75">
        <w:rPr>
          <w:rFonts w:ascii="Times New Roman" w:eastAsia="SimSun" w:hAnsi="Times New Roman"/>
          <w:sz w:val="24"/>
          <w:szCs w:val="24"/>
          <w:lang w:eastAsia="zh-CN"/>
        </w:rPr>
        <w:t xml:space="preserve"> A. </w:t>
      </w:r>
      <w:r w:rsidR="005A4A75" w:rsidRPr="00EC01C3">
        <w:rPr>
          <w:rFonts w:ascii="Times New Roman" w:eastAsia="SimSun" w:hAnsi="Times New Roman"/>
          <w:sz w:val="24"/>
          <w:szCs w:val="24"/>
          <w:lang w:eastAsia="zh-CN"/>
        </w:rPr>
        <w:t>Pastoureaud,</w:t>
      </w:r>
      <w:r w:rsidR="005A4A75">
        <w:rPr>
          <w:rFonts w:ascii="Times New Roman" w:eastAsia="SimSun" w:hAnsi="Times New Roman"/>
          <w:sz w:val="24"/>
          <w:szCs w:val="24"/>
          <w:lang w:eastAsia="zh-CN"/>
        </w:rPr>
        <w:t xml:space="preserve"> M. </w:t>
      </w:r>
      <w:r w:rsidR="005A4A75" w:rsidRPr="00EC01C3">
        <w:rPr>
          <w:rFonts w:ascii="Times New Roman" w:eastAsia="SimSun" w:hAnsi="Times New Roman"/>
          <w:sz w:val="24"/>
          <w:szCs w:val="24"/>
          <w:lang w:eastAsia="zh-CN"/>
        </w:rPr>
        <w:t>Ryckaert,</w:t>
      </w:r>
      <w:r w:rsidR="005A4A75">
        <w:rPr>
          <w:rFonts w:ascii="Times New Roman" w:eastAsia="SimSun" w:hAnsi="Times New Roman"/>
          <w:sz w:val="24"/>
          <w:szCs w:val="24"/>
          <w:lang w:eastAsia="zh-CN"/>
        </w:rPr>
        <w:t xml:space="preserve"> P.G. </w:t>
      </w:r>
      <w:r w:rsidR="005A4A75" w:rsidRPr="00EC01C3">
        <w:rPr>
          <w:rFonts w:ascii="Times New Roman" w:eastAsia="SimSun" w:hAnsi="Times New Roman"/>
          <w:sz w:val="24"/>
          <w:szCs w:val="24"/>
          <w:lang w:eastAsia="zh-CN"/>
        </w:rPr>
        <w:t>Sauriau,</w:t>
      </w:r>
      <w:r w:rsidR="005A4A75">
        <w:rPr>
          <w:rFonts w:ascii="Times New Roman" w:eastAsia="SimSun" w:hAnsi="Times New Roman"/>
          <w:sz w:val="24"/>
          <w:szCs w:val="24"/>
          <w:lang w:eastAsia="zh-CN"/>
        </w:rPr>
        <w:t xml:space="preserve"> and H. </w:t>
      </w:r>
      <w:r w:rsidR="005A4A75" w:rsidRPr="00EC01C3">
        <w:rPr>
          <w:rFonts w:ascii="Times New Roman" w:eastAsia="SimSun" w:hAnsi="Times New Roman"/>
          <w:sz w:val="24"/>
          <w:szCs w:val="24"/>
          <w:lang w:eastAsia="zh-CN"/>
        </w:rPr>
        <w:t>Montanié,</w:t>
      </w:r>
      <w:r w:rsidR="005A4A75">
        <w:rPr>
          <w:rFonts w:ascii="Times New Roman" w:eastAsia="SimSun" w:hAnsi="Times New Roman"/>
          <w:sz w:val="24"/>
          <w:szCs w:val="24"/>
          <w:lang w:eastAsia="zh-CN"/>
        </w:rPr>
        <w:t xml:space="preserve"> “</w:t>
      </w:r>
      <w:r w:rsidR="005A4A75" w:rsidRPr="00EC01C3">
        <w:rPr>
          <w:rFonts w:ascii="Times New Roman" w:eastAsia="SimSun" w:hAnsi="Times New Roman"/>
          <w:sz w:val="24"/>
          <w:szCs w:val="24"/>
          <w:lang w:eastAsia="zh-CN"/>
        </w:rPr>
        <w:t>Impact of</w:t>
      </w:r>
      <w:r w:rsidR="005A4A75" w:rsidRPr="00EC01C3">
        <w:rPr>
          <w:rFonts w:ascii="Times New Roman" w:hAnsi="Times New Roman"/>
          <w:sz w:val="24"/>
          <w:szCs w:val="24"/>
        </w:rPr>
        <w:t xml:space="preserve"> </w:t>
      </w:r>
      <w:r w:rsidR="005A4A75" w:rsidRPr="00EC01C3">
        <w:rPr>
          <w:rFonts w:ascii="Times New Roman" w:eastAsia="SimSun" w:hAnsi="Times New Roman"/>
          <w:sz w:val="24"/>
          <w:szCs w:val="24"/>
          <w:lang w:eastAsia="zh-CN"/>
        </w:rPr>
        <w:t xml:space="preserve">the oyster </w:t>
      </w:r>
      <w:r w:rsidR="005A4A75" w:rsidRPr="008312A9">
        <w:rPr>
          <w:rFonts w:ascii="Times New Roman" w:eastAsia="SimSun" w:hAnsi="Times New Roman"/>
          <w:i/>
          <w:sz w:val="24"/>
          <w:szCs w:val="24"/>
          <w:lang w:eastAsia="zh-CN"/>
        </w:rPr>
        <w:t>Crassostrea gigas</w:t>
      </w:r>
      <w:r w:rsidR="005A4A75" w:rsidRPr="00EC01C3">
        <w:rPr>
          <w:rFonts w:ascii="Times New Roman" w:eastAsia="SimSun" w:hAnsi="Times New Roman"/>
          <w:sz w:val="24"/>
          <w:szCs w:val="24"/>
          <w:lang w:eastAsia="zh-CN"/>
        </w:rPr>
        <w:t xml:space="preserve"> on microbial community in Atlantic coastal ponds near</w:t>
      </w:r>
      <w:r w:rsidR="005A4A75" w:rsidRPr="00EC01C3">
        <w:rPr>
          <w:rFonts w:ascii="Times New Roman" w:hAnsi="Times New Roman"/>
          <w:sz w:val="24"/>
          <w:szCs w:val="24"/>
        </w:rPr>
        <w:t xml:space="preserve"> </w:t>
      </w:r>
      <w:r w:rsidR="005A4A75">
        <w:rPr>
          <w:rFonts w:ascii="Times New Roman" w:eastAsia="SimSun" w:hAnsi="Times New Roman"/>
          <w:sz w:val="24"/>
          <w:szCs w:val="24"/>
          <w:lang w:eastAsia="zh-CN"/>
        </w:rPr>
        <w:t xml:space="preserve">La Rochelle,” </w:t>
      </w:r>
      <w:r w:rsidR="005A4A75" w:rsidRPr="008312A9">
        <w:rPr>
          <w:rFonts w:ascii="Times New Roman" w:eastAsia="SimSun" w:hAnsi="Times New Roman"/>
          <w:i/>
          <w:sz w:val="24"/>
          <w:szCs w:val="24"/>
          <w:lang w:eastAsia="zh-CN"/>
        </w:rPr>
        <w:t>Aquat. Microbial Ecol</w:t>
      </w:r>
      <w:r w:rsidR="005A4A75" w:rsidRPr="008312A9">
        <w:rPr>
          <w:rFonts w:ascii="Times New Roman" w:eastAsia="SimSun" w:hAnsi="Times New Roman"/>
          <w:sz w:val="24"/>
          <w:szCs w:val="24"/>
          <w:lang w:eastAsia="zh-CN"/>
        </w:rPr>
        <w:t>.,</w:t>
      </w:r>
      <w:r w:rsidR="00927609">
        <w:rPr>
          <w:rFonts w:ascii="Times New Roman" w:eastAsia="SimSun" w:hAnsi="Times New Roman"/>
          <w:sz w:val="24"/>
          <w:szCs w:val="24"/>
          <w:lang w:eastAsia="zh-CN"/>
        </w:rPr>
        <w:t xml:space="preserve"> 2000, vol. 22</w:t>
      </w:r>
      <w:r w:rsidR="005A4A75">
        <w:rPr>
          <w:rFonts w:ascii="Times New Roman" w:eastAsia="SimSun" w:hAnsi="Times New Roman"/>
          <w:sz w:val="24"/>
          <w:szCs w:val="24"/>
          <w:lang w:eastAsia="zh-CN"/>
        </w:rPr>
        <w:t xml:space="preserve">, </w:t>
      </w:r>
      <w:r w:rsidR="005A4A75">
        <w:rPr>
          <w:rFonts w:ascii="Times New Roman" w:hAnsi="Times New Roman"/>
          <w:sz w:val="24"/>
          <w:szCs w:val="24"/>
        </w:rPr>
        <w:t xml:space="preserve">pp. </w:t>
      </w:r>
      <w:r w:rsidR="005A4A75">
        <w:rPr>
          <w:rFonts w:ascii="Times New Roman" w:eastAsia="SimSun" w:hAnsi="Times New Roman"/>
          <w:sz w:val="24"/>
          <w:szCs w:val="24"/>
          <w:lang w:eastAsia="zh-CN"/>
        </w:rPr>
        <w:t>227</w:t>
      </w:r>
      <w:r w:rsidR="005A4A75" w:rsidRPr="00EC01C3">
        <w:rPr>
          <w:rFonts w:ascii="Times New Roman" w:eastAsia="SimSun" w:hAnsi="Times New Roman"/>
          <w:sz w:val="24"/>
          <w:szCs w:val="24"/>
          <w:lang w:eastAsia="zh-CN"/>
        </w:rPr>
        <w:t>–</w:t>
      </w:r>
      <w:r w:rsidR="005A4A75">
        <w:rPr>
          <w:rFonts w:ascii="Times New Roman" w:eastAsia="SimSun" w:hAnsi="Times New Roman"/>
          <w:sz w:val="24"/>
          <w:szCs w:val="24"/>
          <w:lang w:eastAsia="zh-CN"/>
        </w:rPr>
        <w:t>242</w:t>
      </w:r>
      <w:r w:rsidR="005A4A75" w:rsidRPr="00EC01C3">
        <w:rPr>
          <w:rFonts w:ascii="Times New Roman" w:eastAsia="SimSun" w:hAnsi="Times New Roman"/>
          <w:sz w:val="24"/>
          <w:szCs w:val="24"/>
          <w:lang w:eastAsia="zh-CN"/>
        </w:rPr>
        <w:t>.</w:t>
      </w:r>
    </w:p>
    <w:p w14:paraId="6A25C6E8" w14:textId="136EEAAB"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hAnsi="Times New Roman" w:hint="eastAsia"/>
          <w:sz w:val="24"/>
          <w:szCs w:val="24"/>
        </w:rPr>
        <w:t>[</w:t>
      </w:r>
      <w:r>
        <w:rPr>
          <w:rFonts w:ascii="Times New Roman" w:hAnsi="Times New Roman"/>
          <w:sz w:val="24"/>
          <w:szCs w:val="24"/>
        </w:rPr>
        <w:t>10</w:t>
      </w:r>
      <w:r>
        <w:rPr>
          <w:rFonts w:ascii="Times New Roman" w:hAnsi="Times New Roman" w:hint="eastAsia"/>
          <w:sz w:val="24"/>
          <w:szCs w:val="24"/>
        </w:rPr>
        <w:t>]</w:t>
      </w:r>
      <w:r w:rsidR="00BF68C4">
        <w:rPr>
          <w:rFonts w:ascii="Times New Roman" w:hAnsi="Times New Roman"/>
          <w:sz w:val="24"/>
          <w:szCs w:val="24"/>
        </w:rPr>
        <w:t xml:space="preserve">  </w:t>
      </w:r>
      <w:r>
        <w:rPr>
          <w:rFonts w:ascii="Times New Roman" w:hAnsi="Times New Roman"/>
          <w:sz w:val="24"/>
          <w:szCs w:val="24"/>
        </w:rPr>
        <w:t>C.H. Huang, H.J. Lin, T.C. Huang, H.M. Su, and J.J. Hung, “</w:t>
      </w:r>
      <w:r w:rsidRPr="00EC01C3">
        <w:rPr>
          <w:rFonts w:ascii="Times New Roman" w:hAnsi="Times New Roman"/>
          <w:sz w:val="24"/>
          <w:szCs w:val="24"/>
        </w:rPr>
        <w:t>Responses of phytoplankton and periphyton to system-scale removal of oyster-culture racks from a eutrophic tropical lagoon</w:t>
      </w:r>
      <w:r>
        <w:rPr>
          <w:rFonts w:ascii="Times New Roman" w:hAnsi="Times New Roman"/>
          <w:sz w:val="24"/>
          <w:szCs w:val="24"/>
        </w:rPr>
        <w:t xml:space="preserve">,” </w:t>
      </w:r>
      <w:r w:rsidRPr="00A00D87">
        <w:rPr>
          <w:rFonts w:ascii="Times New Roman" w:eastAsia="SimSun" w:hAnsi="Times New Roman"/>
          <w:i/>
          <w:sz w:val="24"/>
          <w:szCs w:val="24"/>
          <w:lang w:eastAsia="zh-CN"/>
        </w:rPr>
        <w:t>Mar. Ecol. Prog. Ser</w:t>
      </w:r>
      <w:r>
        <w:rPr>
          <w:rFonts w:ascii="Times New Roman" w:eastAsia="SimSun" w:hAnsi="Times New Roman"/>
          <w:sz w:val="24"/>
          <w:szCs w:val="24"/>
          <w:lang w:eastAsia="zh-CN"/>
        </w:rPr>
        <w:t xml:space="preserve">., 2008, vol. 58, </w:t>
      </w:r>
      <w:r>
        <w:rPr>
          <w:rFonts w:ascii="Times New Roman" w:hAnsi="Times New Roman"/>
          <w:sz w:val="24"/>
          <w:szCs w:val="24"/>
        </w:rPr>
        <w:t>pp.</w:t>
      </w:r>
      <w:r w:rsidRPr="00A00D87">
        <w:rPr>
          <w:rFonts w:ascii="Times New Roman" w:eastAsia="SimSun" w:hAnsi="Times New Roman"/>
          <w:sz w:val="24"/>
          <w:szCs w:val="24"/>
          <w:lang w:eastAsia="zh-CN"/>
        </w:rPr>
        <w:t xml:space="preserve"> </w:t>
      </w:r>
      <w:r>
        <w:rPr>
          <w:rFonts w:ascii="Times New Roman" w:eastAsia="SimSun" w:hAnsi="Times New Roman"/>
          <w:sz w:val="24"/>
          <w:szCs w:val="24"/>
          <w:lang w:eastAsia="zh-CN"/>
        </w:rPr>
        <w:t>1–1</w:t>
      </w:r>
      <w:r w:rsidRPr="00EC01C3">
        <w:rPr>
          <w:rFonts w:ascii="Times New Roman" w:eastAsia="SimSun" w:hAnsi="Times New Roman"/>
          <w:sz w:val="24"/>
          <w:szCs w:val="24"/>
          <w:lang w:eastAsia="zh-CN"/>
        </w:rPr>
        <w:t>2.</w:t>
      </w:r>
    </w:p>
    <w:p w14:paraId="464C9E2E" w14:textId="20CDC233" w:rsidR="005A4A75" w:rsidRDefault="005A4A75" w:rsidP="00D2353E">
      <w:pPr>
        <w:pStyle w:val="aa"/>
        <w:spacing w:line="300" w:lineRule="exact"/>
        <w:ind w:leftChars="0" w:left="0" w:firstLine="709"/>
        <w:rPr>
          <w:rFonts w:ascii="Times New Roman" w:eastAsia="SimSun" w:hAnsi="Times New Roman"/>
          <w:sz w:val="24"/>
          <w:szCs w:val="24"/>
          <w:lang w:eastAsia="zh-CN"/>
        </w:rPr>
      </w:pPr>
      <w:r w:rsidRPr="00E41DED">
        <w:rPr>
          <w:rFonts w:ascii="Times New Roman" w:hAnsi="Times New Roman"/>
          <w:sz w:val="24"/>
          <w:szCs w:val="24"/>
        </w:rPr>
        <w:t xml:space="preserve">[11]  </w:t>
      </w:r>
      <w:r w:rsidRPr="00EC01C3">
        <w:rPr>
          <w:rFonts w:ascii="Times New Roman" w:hAnsi="Times New Roman"/>
          <w:sz w:val="24"/>
          <w:szCs w:val="24"/>
        </w:rPr>
        <w:t>J.M.</w:t>
      </w:r>
      <w:r>
        <w:rPr>
          <w:rFonts w:ascii="Times New Roman" w:hAnsi="Times New Roman"/>
          <w:sz w:val="24"/>
          <w:szCs w:val="24"/>
        </w:rPr>
        <w:t xml:space="preserve"> </w:t>
      </w:r>
      <w:r w:rsidRPr="00EC01C3">
        <w:rPr>
          <w:rFonts w:ascii="Times New Roman" w:hAnsi="Times New Roman"/>
          <w:sz w:val="24"/>
          <w:szCs w:val="24"/>
        </w:rPr>
        <w:t>Pietros,</w:t>
      </w:r>
      <w:r>
        <w:rPr>
          <w:rFonts w:ascii="Times New Roman" w:hAnsi="Times New Roman"/>
          <w:sz w:val="24"/>
          <w:szCs w:val="24"/>
        </w:rPr>
        <w:t xml:space="preserve"> and M.A. Rice, “</w:t>
      </w:r>
      <w:r w:rsidRPr="00431E8E">
        <w:rPr>
          <w:rFonts w:ascii="Times New Roman" w:hAnsi="Times New Roman"/>
          <w:sz w:val="24"/>
          <w:szCs w:val="24"/>
        </w:rPr>
        <w:t xml:space="preserve">The impacts of aquacultured oysters, </w:t>
      </w:r>
      <w:r w:rsidRPr="00431E8E">
        <w:rPr>
          <w:rFonts w:ascii="Times New Roman" w:hAnsi="Times New Roman"/>
          <w:i/>
          <w:sz w:val="24"/>
          <w:szCs w:val="24"/>
        </w:rPr>
        <w:t>Crassostrea virginica</w:t>
      </w:r>
      <w:r w:rsidRPr="00431E8E">
        <w:rPr>
          <w:rFonts w:ascii="Times New Roman" w:hAnsi="Times New Roman"/>
          <w:sz w:val="24"/>
          <w:szCs w:val="24"/>
        </w:rPr>
        <w:t xml:space="preserve"> (Gmelin, 1791) on water column nitrogen and sedimentation: results of a mesocosm study</w:t>
      </w:r>
      <w:r>
        <w:rPr>
          <w:rFonts w:ascii="Times New Roman" w:hAnsi="Times New Roman"/>
          <w:sz w:val="24"/>
          <w:szCs w:val="24"/>
        </w:rPr>
        <w:t xml:space="preserve">,” </w:t>
      </w:r>
      <w:r w:rsidRPr="009E373C">
        <w:rPr>
          <w:rFonts w:ascii="Times New Roman" w:eastAsia="SimSun" w:hAnsi="Times New Roman"/>
          <w:i/>
          <w:sz w:val="24"/>
          <w:szCs w:val="24"/>
          <w:lang w:eastAsia="zh-CN"/>
        </w:rPr>
        <w:t>Aquaculture</w:t>
      </w:r>
      <w:r>
        <w:rPr>
          <w:rFonts w:ascii="Times New Roman" w:eastAsia="SimSun" w:hAnsi="Times New Roman"/>
          <w:sz w:val="24"/>
          <w:szCs w:val="24"/>
          <w:lang w:eastAsia="zh-CN"/>
        </w:rPr>
        <w:t xml:space="preserve">, </w:t>
      </w:r>
      <w:r>
        <w:rPr>
          <w:rFonts w:ascii="Times New Roman" w:hAnsi="Times New Roman"/>
          <w:sz w:val="24"/>
          <w:szCs w:val="24"/>
        </w:rPr>
        <w:t xml:space="preserve">2003, </w:t>
      </w:r>
      <w:r>
        <w:rPr>
          <w:rFonts w:ascii="Times New Roman" w:eastAsia="SimSun" w:hAnsi="Times New Roman"/>
          <w:sz w:val="24"/>
          <w:szCs w:val="24"/>
          <w:lang w:eastAsia="zh-CN"/>
        </w:rPr>
        <w:t xml:space="preserve">vol. </w:t>
      </w:r>
      <w:r w:rsidRPr="00EC01C3">
        <w:rPr>
          <w:rFonts w:ascii="Times New Roman" w:hAnsi="Times New Roman"/>
          <w:sz w:val="24"/>
          <w:szCs w:val="24"/>
        </w:rPr>
        <w:t>220</w:t>
      </w:r>
      <w:r>
        <w:rPr>
          <w:rFonts w:ascii="Times New Roman" w:eastAsia="SimSun" w:hAnsi="Times New Roman"/>
          <w:sz w:val="24"/>
          <w:szCs w:val="24"/>
          <w:lang w:eastAsia="zh-CN"/>
        </w:rPr>
        <w:t xml:space="preserve">, </w:t>
      </w:r>
      <w:r>
        <w:rPr>
          <w:rFonts w:ascii="Times New Roman" w:hAnsi="Times New Roman"/>
          <w:sz w:val="24"/>
          <w:szCs w:val="24"/>
        </w:rPr>
        <w:t xml:space="preserve">pp. </w:t>
      </w:r>
      <w:r w:rsidRPr="00EC01C3">
        <w:rPr>
          <w:rFonts w:ascii="Times New Roman" w:hAnsi="Times New Roman"/>
          <w:sz w:val="24"/>
          <w:szCs w:val="24"/>
        </w:rPr>
        <w:t>407–422</w:t>
      </w:r>
      <w:r w:rsidRPr="00EC01C3">
        <w:rPr>
          <w:rFonts w:ascii="Times New Roman" w:eastAsia="SimSun" w:hAnsi="Times New Roman"/>
          <w:sz w:val="24"/>
          <w:szCs w:val="24"/>
          <w:lang w:eastAsia="zh-CN"/>
        </w:rPr>
        <w:t>.</w:t>
      </w:r>
    </w:p>
    <w:p w14:paraId="045D13C5" w14:textId="77777777" w:rsidR="005A4A75" w:rsidRDefault="005A4A75" w:rsidP="00D2353E">
      <w:pPr>
        <w:pStyle w:val="aa"/>
        <w:spacing w:line="300" w:lineRule="exact"/>
        <w:ind w:leftChars="0" w:left="0" w:firstLine="709"/>
        <w:rPr>
          <w:rFonts w:ascii="Times New Roman" w:hAnsi="Times New Roman"/>
          <w:sz w:val="24"/>
          <w:szCs w:val="24"/>
        </w:rPr>
      </w:pPr>
      <w:r w:rsidRPr="002B341F">
        <w:rPr>
          <w:rFonts w:ascii="Times New Roman" w:eastAsia="ＭＳ 明朝" w:hAnsi="Times New Roman"/>
          <w:sz w:val="24"/>
          <w:szCs w:val="24"/>
        </w:rPr>
        <w:t xml:space="preserve">[12]  </w:t>
      </w:r>
      <w:r w:rsidRPr="002B341F">
        <w:rPr>
          <w:rFonts w:ascii="Times New Roman" w:eastAsia="ＭＳ 明朝" w:hAnsi="Times New Roman" w:cs="Times New Roman"/>
          <w:sz w:val="24"/>
          <w:szCs w:val="24"/>
        </w:rPr>
        <w:t>K.</w:t>
      </w:r>
      <w:r>
        <w:rPr>
          <w:rFonts w:ascii="Times New Roman" w:hAnsi="Times New Roman"/>
          <w:sz w:val="24"/>
          <w:szCs w:val="24"/>
        </w:rPr>
        <w:t xml:space="preserve"> Kawakita, </w:t>
      </w:r>
      <w:r w:rsidRPr="002B341F">
        <w:rPr>
          <w:rFonts w:ascii="Times New Roman" w:eastAsia="ＭＳ 明朝" w:hAnsi="Times New Roman" w:cs="Times New Roman"/>
          <w:i/>
          <w:sz w:val="24"/>
          <w:szCs w:val="24"/>
        </w:rPr>
        <w:t>Clean water test method</w:t>
      </w:r>
      <w:r>
        <w:rPr>
          <w:rFonts w:ascii="Times New Roman" w:hAnsi="Times New Roman"/>
          <w:sz w:val="24"/>
          <w:szCs w:val="24"/>
        </w:rPr>
        <w:t xml:space="preserve">, Japan Water Works Association, </w:t>
      </w:r>
      <w:r w:rsidRPr="002B341F">
        <w:rPr>
          <w:rFonts w:ascii="Times New Roman" w:eastAsia="ＭＳ 明朝" w:hAnsi="Times New Roman" w:cs="Times New Roman"/>
          <w:sz w:val="24"/>
          <w:szCs w:val="24"/>
        </w:rPr>
        <w:t>2001.</w:t>
      </w:r>
      <w:r w:rsidRPr="002B341F">
        <w:rPr>
          <w:rFonts w:ascii="Times New Roman" w:hAnsi="Times New Roman"/>
          <w:sz w:val="24"/>
          <w:szCs w:val="24"/>
        </w:rPr>
        <w:t xml:space="preserve"> </w:t>
      </w:r>
      <w:r>
        <w:rPr>
          <w:rFonts w:ascii="Times New Roman" w:hAnsi="Times New Roman"/>
          <w:sz w:val="24"/>
          <w:szCs w:val="24"/>
        </w:rPr>
        <w:t xml:space="preserve">pp. </w:t>
      </w:r>
      <w:r w:rsidRPr="002B341F">
        <w:rPr>
          <w:rFonts w:ascii="Times New Roman" w:eastAsia="ＭＳ 明朝" w:hAnsi="Times New Roman" w:cs="Times New Roman"/>
          <w:sz w:val="24"/>
          <w:szCs w:val="24"/>
        </w:rPr>
        <w:t>563-566.</w:t>
      </w:r>
    </w:p>
    <w:p w14:paraId="01CC23DE" w14:textId="1D64EF5C" w:rsidR="005A4A75" w:rsidRPr="00E85CCF" w:rsidRDefault="005A4A75" w:rsidP="00D2353E">
      <w:pPr>
        <w:pStyle w:val="aa"/>
        <w:spacing w:line="300" w:lineRule="exact"/>
        <w:ind w:leftChars="0" w:left="0" w:firstLine="709"/>
        <w:rPr>
          <w:rFonts w:ascii="Times New Roman" w:hAnsi="Times New Roman"/>
          <w:sz w:val="24"/>
          <w:szCs w:val="24"/>
        </w:rPr>
      </w:pPr>
      <w:r>
        <w:rPr>
          <w:rFonts w:ascii="Times New Roman" w:hAnsi="Times New Roman"/>
          <w:sz w:val="24"/>
          <w:szCs w:val="24"/>
        </w:rPr>
        <w:t xml:space="preserve">[13]  </w:t>
      </w:r>
      <w:r w:rsidR="00E85CCF">
        <w:rPr>
          <w:rFonts w:ascii="Times New Roman" w:hAnsi="Times New Roman"/>
          <w:sz w:val="24"/>
          <w:szCs w:val="24"/>
        </w:rPr>
        <w:t xml:space="preserve">K. </w:t>
      </w:r>
      <w:r>
        <w:rPr>
          <w:rFonts w:ascii="Times New Roman" w:hAnsi="Times New Roman"/>
          <w:sz w:val="24"/>
          <w:szCs w:val="24"/>
        </w:rPr>
        <w:t>Matsuyama</w:t>
      </w:r>
      <w:r w:rsidR="00E85CCF">
        <w:rPr>
          <w:rFonts w:ascii="Times New Roman" w:hAnsi="Times New Roman"/>
          <w:sz w:val="24"/>
          <w:szCs w:val="24"/>
        </w:rPr>
        <w:t>, H. Tanaka, and N. Shuto, “Field observation of water chemistry during flood events,” Research symposium of JSCE-Tohoku,</w:t>
      </w:r>
      <w:r>
        <w:rPr>
          <w:rFonts w:ascii="Times New Roman" w:hAnsi="Times New Roman"/>
          <w:sz w:val="24"/>
          <w:szCs w:val="24"/>
        </w:rPr>
        <w:t xml:space="preserve"> 1993</w:t>
      </w:r>
      <w:r w:rsidR="00E85CCF">
        <w:rPr>
          <w:rFonts w:ascii="Times New Roman" w:hAnsi="Times New Roman"/>
          <w:sz w:val="24"/>
          <w:szCs w:val="24"/>
        </w:rPr>
        <w:t xml:space="preserve">, [in </w:t>
      </w:r>
      <w:r w:rsidR="00E85CCF">
        <w:rPr>
          <w:rFonts w:ascii="Times New Roman" w:hAnsi="Times New Roman" w:hint="eastAsia"/>
          <w:sz w:val="24"/>
          <w:szCs w:val="24"/>
        </w:rPr>
        <w:t>Japanese</w:t>
      </w:r>
      <w:r w:rsidR="00E85CCF">
        <w:rPr>
          <w:rFonts w:ascii="Times New Roman" w:hAnsi="Times New Roman"/>
          <w:sz w:val="24"/>
          <w:szCs w:val="24"/>
        </w:rPr>
        <w:t>].</w:t>
      </w:r>
    </w:p>
    <w:p w14:paraId="0F88B113" w14:textId="60B805F8"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 xml:space="preserve">[14]  </w:t>
      </w:r>
      <w:r>
        <w:rPr>
          <w:rFonts w:ascii="Times New Roman" w:hAnsi="Times New Roman" w:hint="eastAsia"/>
          <w:sz w:val="24"/>
          <w:szCs w:val="24"/>
        </w:rPr>
        <w:t xml:space="preserve">A. </w:t>
      </w:r>
      <w:r w:rsidRPr="00EC01C3">
        <w:rPr>
          <w:rFonts w:ascii="Times New Roman" w:eastAsia="SimSun" w:hAnsi="Times New Roman"/>
          <w:sz w:val="24"/>
          <w:szCs w:val="24"/>
          <w:lang w:eastAsia="zh-CN"/>
        </w:rPr>
        <w:t>Trottet</w:t>
      </w:r>
      <w:r>
        <w:rPr>
          <w:rFonts w:ascii="Times New Roman" w:eastAsia="SimSun" w:hAnsi="Times New Roman"/>
          <w:sz w:val="24"/>
          <w:szCs w:val="24"/>
          <w:lang w:eastAsia="zh-CN"/>
        </w:rPr>
        <w:t xml:space="preserve">, S. </w:t>
      </w:r>
      <w:r w:rsidRPr="00EC01C3">
        <w:rPr>
          <w:rFonts w:ascii="Times New Roman" w:eastAsia="SimSun" w:hAnsi="Times New Roman"/>
          <w:sz w:val="24"/>
          <w:szCs w:val="24"/>
          <w:lang w:eastAsia="zh-CN"/>
        </w:rPr>
        <w:t>Roy</w:t>
      </w:r>
      <w:r>
        <w:rPr>
          <w:rFonts w:ascii="Times New Roman" w:eastAsia="SimSun" w:hAnsi="Times New Roman"/>
          <w:sz w:val="24"/>
          <w:szCs w:val="24"/>
          <w:lang w:eastAsia="zh-CN"/>
        </w:rPr>
        <w:t xml:space="preserve">, E. </w:t>
      </w:r>
      <w:r w:rsidRPr="00EC01C3">
        <w:rPr>
          <w:rFonts w:ascii="Times New Roman" w:eastAsia="SimSun" w:hAnsi="Times New Roman"/>
          <w:sz w:val="24"/>
          <w:szCs w:val="24"/>
          <w:lang w:eastAsia="zh-CN"/>
        </w:rPr>
        <w:t>Tamigneaux</w:t>
      </w:r>
      <w:r>
        <w:rPr>
          <w:rFonts w:ascii="Times New Roman" w:eastAsia="SimSun" w:hAnsi="Times New Roman"/>
          <w:sz w:val="24"/>
          <w:szCs w:val="24"/>
          <w:lang w:eastAsia="zh-CN"/>
        </w:rPr>
        <w:t xml:space="preserve">, C. </w:t>
      </w:r>
      <w:r w:rsidRPr="00EC01C3">
        <w:rPr>
          <w:rFonts w:ascii="Times New Roman" w:eastAsia="SimSun" w:hAnsi="Times New Roman"/>
          <w:sz w:val="24"/>
          <w:szCs w:val="24"/>
          <w:lang w:eastAsia="zh-CN"/>
        </w:rPr>
        <w:t>Lovejoy</w:t>
      </w:r>
      <w:r>
        <w:rPr>
          <w:rFonts w:ascii="Times New Roman" w:eastAsia="SimSun" w:hAnsi="Times New Roman"/>
          <w:sz w:val="24"/>
          <w:szCs w:val="24"/>
          <w:lang w:eastAsia="zh-CN"/>
        </w:rPr>
        <w:t xml:space="preserve">, and R. </w:t>
      </w:r>
      <w:r w:rsidRPr="00EC01C3">
        <w:rPr>
          <w:rFonts w:ascii="Times New Roman" w:eastAsia="SimSun" w:hAnsi="Times New Roman"/>
          <w:sz w:val="24"/>
          <w:szCs w:val="24"/>
          <w:lang w:eastAsia="zh-CN"/>
        </w:rPr>
        <w:t>Tremblay</w:t>
      </w:r>
      <w:r>
        <w:rPr>
          <w:rFonts w:ascii="Times New Roman" w:eastAsia="SimSun" w:hAnsi="Times New Roman"/>
          <w:sz w:val="24"/>
          <w:szCs w:val="24"/>
          <w:lang w:eastAsia="zh-CN"/>
        </w:rPr>
        <w:t>, “</w:t>
      </w:r>
      <w:r w:rsidRPr="00EC01C3">
        <w:rPr>
          <w:rFonts w:ascii="Times New Roman" w:eastAsia="SimSun" w:hAnsi="Times New Roman"/>
          <w:sz w:val="24"/>
          <w:szCs w:val="24"/>
          <w:lang w:eastAsia="zh-CN"/>
        </w:rPr>
        <w:t>Influence of suspended mussel farming on planktonic communities in Grande-Entree Lagoon, Magdalen Islands (Quebec, Canada)</w:t>
      </w:r>
      <w:r>
        <w:rPr>
          <w:rFonts w:ascii="Times New Roman" w:eastAsia="SimSun" w:hAnsi="Times New Roman"/>
          <w:sz w:val="24"/>
          <w:szCs w:val="24"/>
          <w:lang w:eastAsia="zh-CN"/>
        </w:rPr>
        <w:t xml:space="preserve">,” </w:t>
      </w:r>
      <w:r w:rsidRPr="009E373C">
        <w:rPr>
          <w:rFonts w:ascii="Times New Roman" w:eastAsia="SimSun" w:hAnsi="Times New Roman"/>
          <w:i/>
          <w:sz w:val="24"/>
          <w:szCs w:val="24"/>
          <w:lang w:eastAsia="zh-CN"/>
        </w:rPr>
        <w:t>Aquaculture</w:t>
      </w:r>
      <w:r>
        <w:rPr>
          <w:rFonts w:ascii="Times New Roman" w:eastAsia="SimSun" w:hAnsi="Times New Roman"/>
          <w:sz w:val="24"/>
          <w:szCs w:val="24"/>
          <w:lang w:eastAsia="zh-CN"/>
        </w:rPr>
        <w:t xml:space="preserve">, </w:t>
      </w:r>
      <w:r>
        <w:rPr>
          <w:rFonts w:ascii="Times New Roman" w:hAnsi="Times New Roman"/>
          <w:sz w:val="24"/>
          <w:szCs w:val="24"/>
        </w:rPr>
        <w:t xml:space="preserve">2008, </w:t>
      </w:r>
      <w:r>
        <w:rPr>
          <w:rFonts w:ascii="Times New Roman" w:eastAsia="SimSun" w:hAnsi="Times New Roman"/>
          <w:sz w:val="24"/>
          <w:szCs w:val="24"/>
          <w:lang w:eastAsia="zh-CN"/>
        </w:rPr>
        <w:t xml:space="preserve">vol. </w:t>
      </w:r>
      <w:r w:rsidR="00927609">
        <w:rPr>
          <w:rFonts w:ascii="Times New Roman" w:hAnsi="Times New Roman"/>
          <w:sz w:val="24"/>
          <w:szCs w:val="24"/>
        </w:rPr>
        <w:t>276</w:t>
      </w:r>
      <w:r>
        <w:rPr>
          <w:rFonts w:ascii="Times New Roman" w:eastAsia="SimSun" w:hAnsi="Times New Roman"/>
          <w:sz w:val="24"/>
          <w:szCs w:val="24"/>
          <w:lang w:eastAsia="zh-CN"/>
        </w:rPr>
        <w:t xml:space="preserve">, </w:t>
      </w:r>
      <w:r>
        <w:rPr>
          <w:rFonts w:ascii="Times New Roman" w:hAnsi="Times New Roman"/>
          <w:sz w:val="24"/>
          <w:szCs w:val="24"/>
        </w:rPr>
        <w:t>pp. 91–10</w:t>
      </w:r>
      <w:r w:rsidRPr="00EC01C3">
        <w:rPr>
          <w:rFonts w:ascii="Times New Roman" w:hAnsi="Times New Roman"/>
          <w:sz w:val="24"/>
          <w:szCs w:val="24"/>
        </w:rPr>
        <w:t>2</w:t>
      </w:r>
      <w:r w:rsidRPr="00EC01C3">
        <w:rPr>
          <w:rFonts w:ascii="Times New Roman" w:eastAsia="SimSun" w:hAnsi="Times New Roman"/>
          <w:sz w:val="24"/>
          <w:szCs w:val="24"/>
          <w:lang w:eastAsia="zh-CN"/>
        </w:rPr>
        <w:t>.</w:t>
      </w:r>
    </w:p>
    <w:p w14:paraId="09FDECF1" w14:textId="73E0199E"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 xml:space="preserve">[15]  </w:t>
      </w:r>
      <w:r w:rsidRPr="00EC01C3">
        <w:rPr>
          <w:rFonts w:ascii="Times New Roman" w:eastAsia="SimSun" w:hAnsi="Times New Roman"/>
          <w:sz w:val="24"/>
          <w:szCs w:val="24"/>
          <w:lang w:eastAsia="zh-CN"/>
        </w:rPr>
        <w:t>T.C.</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Prins,</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A.C.</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Smaal,</w:t>
      </w:r>
      <w:r>
        <w:rPr>
          <w:rFonts w:ascii="Times New Roman" w:eastAsia="SimSun" w:hAnsi="Times New Roman"/>
          <w:sz w:val="24"/>
          <w:szCs w:val="24"/>
          <w:lang w:eastAsia="zh-CN"/>
        </w:rPr>
        <w:t xml:space="preserve"> and </w:t>
      </w:r>
      <w:r w:rsidRPr="00EC01C3">
        <w:rPr>
          <w:rFonts w:ascii="Times New Roman" w:eastAsia="SimSun" w:hAnsi="Times New Roman"/>
          <w:sz w:val="24"/>
          <w:szCs w:val="24"/>
          <w:lang w:eastAsia="zh-CN"/>
        </w:rPr>
        <w:t>R.F.</w:t>
      </w:r>
      <w:r>
        <w:rPr>
          <w:rFonts w:ascii="Times New Roman" w:eastAsia="SimSun" w:hAnsi="Times New Roman"/>
          <w:sz w:val="24"/>
          <w:szCs w:val="24"/>
          <w:lang w:eastAsia="zh-CN"/>
        </w:rPr>
        <w:t xml:space="preserve"> </w:t>
      </w:r>
      <w:r w:rsidRPr="00EC01C3">
        <w:rPr>
          <w:rFonts w:ascii="Times New Roman" w:eastAsia="SimSun" w:hAnsi="Times New Roman"/>
          <w:sz w:val="24"/>
          <w:szCs w:val="24"/>
          <w:lang w:eastAsia="zh-CN"/>
        </w:rPr>
        <w:t>Dame</w:t>
      </w:r>
      <w:r>
        <w:rPr>
          <w:rFonts w:ascii="Times New Roman" w:eastAsia="SimSun" w:hAnsi="Times New Roman"/>
          <w:sz w:val="24"/>
          <w:szCs w:val="24"/>
          <w:lang w:eastAsia="zh-CN"/>
        </w:rPr>
        <w:t>, “</w:t>
      </w:r>
      <w:r w:rsidRPr="00EC01C3">
        <w:rPr>
          <w:rFonts w:ascii="Times New Roman" w:eastAsia="SimSun" w:hAnsi="Times New Roman"/>
          <w:sz w:val="24"/>
          <w:szCs w:val="24"/>
          <w:lang w:eastAsia="zh-CN"/>
        </w:rPr>
        <w:t>A review of the feedback between bivalve grazing and ecosystem process</w:t>
      </w:r>
      <w:r>
        <w:rPr>
          <w:rFonts w:ascii="Times New Roman" w:eastAsia="SimSun" w:hAnsi="Times New Roman"/>
          <w:sz w:val="24"/>
          <w:szCs w:val="24"/>
          <w:lang w:eastAsia="zh-CN"/>
        </w:rPr>
        <w:t xml:space="preserve">,” </w:t>
      </w:r>
      <w:r w:rsidRPr="00F76E77">
        <w:rPr>
          <w:rFonts w:ascii="Times New Roman" w:eastAsia="SimSun" w:hAnsi="Times New Roman"/>
          <w:i/>
          <w:sz w:val="24"/>
          <w:szCs w:val="24"/>
          <w:lang w:eastAsia="zh-CN"/>
        </w:rPr>
        <w:t>Aquat. Ecol</w:t>
      </w:r>
      <w:r>
        <w:rPr>
          <w:rFonts w:ascii="Times New Roman" w:eastAsia="SimSun" w:hAnsi="Times New Roman"/>
          <w:sz w:val="24"/>
          <w:szCs w:val="24"/>
          <w:lang w:eastAsia="zh-CN"/>
        </w:rPr>
        <w:t xml:space="preserve">., 1998, vol. </w:t>
      </w:r>
      <w:r w:rsidR="00927609">
        <w:rPr>
          <w:rFonts w:ascii="Times New Roman" w:hAnsi="Times New Roman"/>
          <w:sz w:val="24"/>
          <w:szCs w:val="24"/>
        </w:rPr>
        <w:t>31</w:t>
      </w:r>
      <w:r>
        <w:rPr>
          <w:rFonts w:ascii="Times New Roman" w:eastAsia="SimSun" w:hAnsi="Times New Roman"/>
          <w:sz w:val="24"/>
          <w:szCs w:val="24"/>
          <w:lang w:eastAsia="zh-CN"/>
        </w:rPr>
        <w:t xml:space="preserve">, </w:t>
      </w:r>
      <w:r>
        <w:rPr>
          <w:rFonts w:ascii="Times New Roman" w:hAnsi="Times New Roman"/>
          <w:sz w:val="24"/>
          <w:szCs w:val="24"/>
        </w:rPr>
        <w:t xml:space="preserve">pp. </w:t>
      </w:r>
      <w:r w:rsidRPr="00EC01C3">
        <w:rPr>
          <w:rFonts w:ascii="Times New Roman" w:eastAsia="SimSun" w:hAnsi="Times New Roman"/>
          <w:sz w:val="24"/>
          <w:szCs w:val="24"/>
          <w:lang w:eastAsia="zh-CN"/>
        </w:rPr>
        <w:t>349–359.</w:t>
      </w:r>
    </w:p>
    <w:p w14:paraId="6D778528" w14:textId="7743B795" w:rsidR="005A4A75" w:rsidRDefault="005A4A75" w:rsidP="00D2353E">
      <w:pPr>
        <w:pStyle w:val="aa"/>
        <w:spacing w:line="300" w:lineRule="exact"/>
        <w:ind w:leftChars="0" w:left="0" w:firstLine="709"/>
        <w:rPr>
          <w:rFonts w:ascii="Times New Roman" w:eastAsia="SimSun" w:hAnsi="Times New Roman"/>
          <w:sz w:val="24"/>
          <w:szCs w:val="24"/>
          <w:lang w:eastAsia="zh-CN"/>
        </w:rPr>
      </w:pPr>
      <w:r w:rsidRPr="00153143">
        <w:rPr>
          <w:rFonts w:ascii="Times New Roman" w:eastAsia="SimSun" w:hAnsi="Times New Roman" w:hint="eastAsia"/>
          <w:sz w:val="24"/>
          <w:szCs w:val="24"/>
          <w:lang w:eastAsia="zh-CN"/>
        </w:rPr>
        <w:t>[</w:t>
      </w:r>
      <w:r>
        <w:rPr>
          <w:rFonts w:ascii="Times New Roman" w:eastAsia="SimSun" w:hAnsi="Times New Roman"/>
          <w:sz w:val="24"/>
          <w:szCs w:val="24"/>
          <w:lang w:eastAsia="zh-CN"/>
        </w:rPr>
        <w:t>16</w:t>
      </w:r>
      <w:r w:rsidRPr="00153143">
        <w:rPr>
          <w:rFonts w:ascii="Times New Roman" w:eastAsia="SimSun" w:hAnsi="Times New Roman" w:hint="eastAsia"/>
          <w:sz w:val="24"/>
          <w:szCs w:val="24"/>
          <w:lang w:eastAsia="zh-CN"/>
        </w:rPr>
        <w:t>]</w:t>
      </w:r>
      <w:r>
        <w:rPr>
          <w:rFonts w:ascii="Times New Roman" w:eastAsia="SimSun" w:hAnsi="Times New Roman"/>
          <w:sz w:val="24"/>
          <w:szCs w:val="24"/>
          <w:lang w:eastAsia="zh-CN"/>
        </w:rPr>
        <w:t xml:space="preserve">  </w:t>
      </w:r>
      <w:r w:rsidRPr="00153143">
        <w:rPr>
          <w:rFonts w:ascii="Times New Roman" w:eastAsia="SimSun" w:hAnsi="Times New Roman"/>
          <w:sz w:val="24"/>
          <w:szCs w:val="24"/>
          <w:lang w:eastAsia="zh-CN"/>
        </w:rPr>
        <w:t xml:space="preserve">B. Pogoda, B.H. Buck, </w:t>
      </w:r>
      <w:r>
        <w:rPr>
          <w:rFonts w:ascii="Times New Roman" w:eastAsia="SimSun" w:hAnsi="Times New Roman"/>
          <w:sz w:val="24"/>
          <w:szCs w:val="24"/>
          <w:lang w:eastAsia="zh-CN"/>
        </w:rPr>
        <w:t xml:space="preserve">and </w:t>
      </w:r>
      <w:r w:rsidRPr="00153143">
        <w:rPr>
          <w:rFonts w:ascii="Times New Roman" w:eastAsia="SimSun" w:hAnsi="Times New Roman"/>
          <w:sz w:val="24"/>
          <w:szCs w:val="24"/>
          <w:lang w:eastAsia="zh-CN"/>
        </w:rPr>
        <w:t>W. Hagen, “Growth perfo</w:t>
      </w:r>
      <w:r>
        <w:rPr>
          <w:rFonts w:ascii="Times New Roman" w:eastAsia="SimSun" w:hAnsi="Times New Roman"/>
          <w:sz w:val="24"/>
          <w:szCs w:val="24"/>
          <w:lang w:eastAsia="zh-CN"/>
        </w:rPr>
        <w:t xml:space="preserve">rmance and condition of oysters </w:t>
      </w:r>
      <w:r w:rsidRPr="00153143">
        <w:rPr>
          <w:rFonts w:ascii="Times New Roman" w:eastAsia="SimSun" w:hAnsi="Times New Roman"/>
          <w:sz w:val="24"/>
          <w:szCs w:val="24"/>
          <w:lang w:eastAsia="zh-CN"/>
        </w:rPr>
        <w:t>(</w:t>
      </w:r>
      <w:r w:rsidRPr="004C07C5">
        <w:rPr>
          <w:rFonts w:ascii="Times New Roman" w:eastAsia="SimSun" w:hAnsi="Times New Roman"/>
          <w:i/>
          <w:sz w:val="24"/>
          <w:szCs w:val="24"/>
          <w:lang w:eastAsia="zh-CN"/>
        </w:rPr>
        <w:t>Crassostrea gigas</w:t>
      </w:r>
      <w:r w:rsidRPr="00153143">
        <w:rPr>
          <w:rFonts w:ascii="Times New Roman" w:eastAsia="SimSun" w:hAnsi="Times New Roman"/>
          <w:sz w:val="24"/>
          <w:szCs w:val="24"/>
          <w:lang w:eastAsia="zh-CN"/>
        </w:rPr>
        <w:t xml:space="preserve"> and </w:t>
      </w:r>
      <w:r w:rsidRPr="004C07C5">
        <w:rPr>
          <w:rFonts w:ascii="Times New Roman" w:eastAsia="SimSun" w:hAnsi="Times New Roman"/>
          <w:i/>
          <w:sz w:val="24"/>
          <w:szCs w:val="24"/>
          <w:lang w:eastAsia="zh-CN"/>
        </w:rPr>
        <w:t>Ostrea edulis</w:t>
      </w:r>
      <w:r>
        <w:rPr>
          <w:rFonts w:ascii="Times New Roman" w:eastAsia="SimSun" w:hAnsi="Times New Roman"/>
          <w:sz w:val="24"/>
          <w:szCs w:val="24"/>
          <w:lang w:eastAsia="zh-CN"/>
        </w:rPr>
        <w:t>)</w:t>
      </w:r>
      <w:r w:rsidRPr="004C07C5">
        <w:rPr>
          <w:rFonts w:ascii="Times New Roman" w:eastAsia="SimSun" w:hAnsi="Times New Roman" w:hint="eastAsia"/>
          <w:sz w:val="24"/>
          <w:szCs w:val="24"/>
          <w:lang w:eastAsia="zh-CN"/>
        </w:rPr>
        <w:t xml:space="preserve"> </w:t>
      </w:r>
      <w:r w:rsidRPr="00153143">
        <w:rPr>
          <w:rFonts w:ascii="Times New Roman" w:eastAsia="SimSun" w:hAnsi="Times New Roman"/>
          <w:sz w:val="24"/>
          <w:szCs w:val="24"/>
          <w:lang w:eastAsia="zh-CN"/>
        </w:rPr>
        <w:t>farmed in an offshore environment (North Sea, Germany),”</w:t>
      </w:r>
      <w:r>
        <w:rPr>
          <w:rFonts w:ascii="Times New Roman" w:eastAsia="SimSun" w:hAnsi="Times New Roman"/>
          <w:sz w:val="24"/>
          <w:szCs w:val="24"/>
          <w:lang w:eastAsia="zh-CN"/>
        </w:rPr>
        <w:t xml:space="preserve"> </w:t>
      </w:r>
      <w:r w:rsidRPr="004C07C5">
        <w:rPr>
          <w:rFonts w:ascii="Times New Roman" w:eastAsia="SimSun" w:hAnsi="Times New Roman"/>
          <w:i/>
          <w:sz w:val="24"/>
          <w:szCs w:val="24"/>
          <w:lang w:eastAsia="zh-CN"/>
        </w:rPr>
        <w:t>Aquaculture</w:t>
      </w:r>
      <w:r>
        <w:rPr>
          <w:rFonts w:ascii="Times New Roman" w:eastAsia="SimSun" w:hAnsi="Times New Roman"/>
          <w:sz w:val="24"/>
          <w:szCs w:val="24"/>
          <w:lang w:eastAsia="zh-CN"/>
        </w:rPr>
        <w:t xml:space="preserve">, </w:t>
      </w:r>
      <w:r w:rsidRPr="004C07C5">
        <w:rPr>
          <w:rFonts w:ascii="Times New Roman" w:eastAsia="SimSun" w:hAnsi="Times New Roman"/>
          <w:sz w:val="24"/>
          <w:szCs w:val="24"/>
          <w:lang w:eastAsia="zh-CN"/>
        </w:rPr>
        <w:t xml:space="preserve">2011, </w:t>
      </w:r>
      <w:r>
        <w:rPr>
          <w:rFonts w:ascii="Times New Roman" w:eastAsia="SimSun" w:hAnsi="Times New Roman"/>
          <w:sz w:val="24"/>
          <w:szCs w:val="24"/>
          <w:lang w:eastAsia="zh-CN"/>
        </w:rPr>
        <w:t xml:space="preserve">vol. </w:t>
      </w:r>
      <w:r w:rsidRPr="004C07C5">
        <w:rPr>
          <w:rFonts w:ascii="Times New Roman" w:eastAsia="SimSun" w:hAnsi="Times New Roman"/>
          <w:sz w:val="24"/>
          <w:szCs w:val="24"/>
          <w:lang w:eastAsia="zh-CN"/>
        </w:rPr>
        <w:t>319</w:t>
      </w:r>
      <w:r>
        <w:rPr>
          <w:rFonts w:ascii="Times New Roman" w:eastAsia="SimSun" w:hAnsi="Times New Roman"/>
          <w:sz w:val="24"/>
          <w:szCs w:val="24"/>
          <w:lang w:eastAsia="zh-CN"/>
        </w:rPr>
        <w:t xml:space="preserve">, </w:t>
      </w:r>
      <w:r w:rsidRPr="004C07C5">
        <w:rPr>
          <w:rFonts w:ascii="Times New Roman" w:eastAsia="SimSun" w:hAnsi="Times New Roman"/>
          <w:sz w:val="24"/>
          <w:szCs w:val="24"/>
          <w:lang w:eastAsia="zh-CN"/>
        </w:rPr>
        <w:t>pp. 484–492</w:t>
      </w:r>
      <w:r w:rsidRPr="00EC01C3">
        <w:rPr>
          <w:rFonts w:ascii="Times New Roman" w:eastAsia="SimSun" w:hAnsi="Times New Roman"/>
          <w:sz w:val="24"/>
          <w:szCs w:val="24"/>
          <w:lang w:eastAsia="zh-CN"/>
        </w:rPr>
        <w:t>.</w:t>
      </w:r>
    </w:p>
    <w:p w14:paraId="1D3C44CC" w14:textId="7BE6D2A0"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[17]  K.H. Hyun</w:t>
      </w:r>
      <w:r w:rsidRPr="0044487C">
        <w:rPr>
          <w:rFonts w:ascii="Times New Roman" w:eastAsia="SimSun" w:hAnsi="Times New Roman"/>
          <w:sz w:val="24"/>
          <w:szCs w:val="24"/>
          <w:lang w:eastAsia="zh-CN"/>
        </w:rPr>
        <w:t xml:space="preserve"> </w:t>
      </w:r>
      <w:r>
        <w:rPr>
          <w:rFonts w:ascii="Times New Roman" w:eastAsia="SimSun" w:hAnsi="Times New Roman"/>
          <w:sz w:val="24"/>
          <w:szCs w:val="24"/>
          <w:lang w:eastAsia="zh-CN"/>
        </w:rPr>
        <w:t>et al., “</w:t>
      </w:r>
      <w:r w:rsidRPr="00972E58">
        <w:rPr>
          <w:rFonts w:ascii="Times New Roman" w:eastAsia="SimSun" w:hAnsi="Times New Roman"/>
          <w:sz w:val="24"/>
          <w:szCs w:val="24"/>
          <w:lang w:eastAsia="zh-CN"/>
        </w:rPr>
        <w:t xml:space="preserve">The effect of food composition on Pacific oyster </w:t>
      </w:r>
      <w:r w:rsidRPr="00972E58">
        <w:rPr>
          <w:rFonts w:ascii="Times New Roman" w:eastAsia="SimSun" w:hAnsi="Times New Roman"/>
          <w:i/>
          <w:sz w:val="24"/>
          <w:szCs w:val="24"/>
          <w:lang w:eastAsia="zh-CN"/>
        </w:rPr>
        <w:t xml:space="preserve">Crassostrea gigas </w:t>
      </w:r>
      <w:r w:rsidRPr="00972E58">
        <w:rPr>
          <w:rFonts w:ascii="Times New Roman" w:eastAsia="SimSun" w:hAnsi="Times New Roman"/>
          <w:sz w:val="24"/>
          <w:szCs w:val="24"/>
          <w:lang w:eastAsia="zh-CN"/>
        </w:rPr>
        <w:t>(Thunberg) growth in Korea: a modeling study</w:t>
      </w:r>
      <w:r>
        <w:rPr>
          <w:rFonts w:ascii="Times New Roman" w:eastAsia="SimSun" w:hAnsi="Times New Roman"/>
          <w:sz w:val="24"/>
          <w:szCs w:val="24"/>
          <w:lang w:eastAsia="zh-CN"/>
        </w:rPr>
        <w:t xml:space="preserve">,” </w:t>
      </w:r>
      <w:r w:rsidRPr="004C07C5">
        <w:rPr>
          <w:rFonts w:ascii="Times New Roman" w:eastAsia="SimSun" w:hAnsi="Times New Roman"/>
          <w:i/>
          <w:sz w:val="24"/>
          <w:szCs w:val="24"/>
          <w:lang w:eastAsia="zh-CN"/>
        </w:rPr>
        <w:t>Aquaculture</w:t>
      </w:r>
      <w:r>
        <w:rPr>
          <w:rFonts w:ascii="Times New Roman" w:eastAsia="SimSun" w:hAnsi="Times New Roman"/>
          <w:sz w:val="24"/>
          <w:szCs w:val="24"/>
          <w:lang w:eastAsia="zh-CN"/>
        </w:rPr>
        <w:t>, 200</w:t>
      </w:r>
      <w:r w:rsidRPr="004C07C5">
        <w:rPr>
          <w:rFonts w:ascii="Times New Roman" w:eastAsia="SimSun" w:hAnsi="Times New Roman"/>
          <w:sz w:val="24"/>
          <w:szCs w:val="24"/>
          <w:lang w:eastAsia="zh-CN"/>
        </w:rPr>
        <w:t xml:space="preserve">1, </w:t>
      </w:r>
      <w:r>
        <w:rPr>
          <w:rFonts w:ascii="Times New Roman" w:eastAsia="SimSun" w:hAnsi="Times New Roman"/>
          <w:sz w:val="24"/>
          <w:szCs w:val="24"/>
          <w:lang w:eastAsia="zh-CN"/>
        </w:rPr>
        <w:t>vol. 19</w:t>
      </w:r>
      <w:r w:rsidRPr="004C07C5">
        <w:rPr>
          <w:rFonts w:ascii="Times New Roman" w:eastAsia="SimSun" w:hAnsi="Times New Roman"/>
          <w:sz w:val="24"/>
          <w:szCs w:val="24"/>
          <w:lang w:eastAsia="zh-CN"/>
        </w:rPr>
        <w:t>9</w:t>
      </w:r>
      <w:r>
        <w:rPr>
          <w:rFonts w:ascii="Times New Roman" w:eastAsia="SimSun" w:hAnsi="Times New Roman"/>
          <w:sz w:val="24"/>
          <w:szCs w:val="24"/>
          <w:lang w:eastAsia="zh-CN"/>
        </w:rPr>
        <w:t xml:space="preserve">, </w:t>
      </w:r>
      <w:r w:rsidRPr="004C07C5">
        <w:rPr>
          <w:rFonts w:ascii="Times New Roman" w:eastAsia="SimSun" w:hAnsi="Times New Roman"/>
          <w:sz w:val="24"/>
          <w:szCs w:val="24"/>
          <w:lang w:eastAsia="zh-CN"/>
        </w:rPr>
        <w:t xml:space="preserve">pp. </w:t>
      </w:r>
      <w:r>
        <w:rPr>
          <w:rFonts w:ascii="Times New Roman" w:eastAsia="SimSun" w:hAnsi="Times New Roman"/>
          <w:sz w:val="24"/>
          <w:szCs w:val="24"/>
          <w:lang w:eastAsia="zh-CN"/>
        </w:rPr>
        <w:t>41–6</w:t>
      </w:r>
      <w:r w:rsidRPr="004C07C5">
        <w:rPr>
          <w:rFonts w:ascii="Times New Roman" w:eastAsia="SimSun" w:hAnsi="Times New Roman"/>
          <w:sz w:val="24"/>
          <w:szCs w:val="24"/>
          <w:lang w:eastAsia="zh-CN"/>
        </w:rPr>
        <w:t>2</w:t>
      </w:r>
      <w:r w:rsidRPr="00EC01C3">
        <w:rPr>
          <w:rFonts w:ascii="Times New Roman" w:eastAsia="SimSun" w:hAnsi="Times New Roman"/>
          <w:sz w:val="24"/>
          <w:szCs w:val="24"/>
          <w:lang w:eastAsia="zh-CN"/>
        </w:rPr>
        <w:t>.</w:t>
      </w:r>
    </w:p>
    <w:p w14:paraId="2C2803ED" w14:textId="612B3BEF"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[18]  M. Kobayashi, E.E. Hofmann, E.N. Powell, J.M. Klinck, and K. Kusaka, “</w:t>
      </w:r>
      <w:r w:rsidRPr="000440B9">
        <w:rPr>
          <w:rFonts w:ascii="Times New Roman" w:eastAsia="SimSun" w:hAnsi="Times New Roman"/>
          <w:sz w:val="24"/>
          <w:szCs w:val="24"/>
          <w:lang w:eastAsia="zh-CN"/>
        </w:rPr>
        <w:t>A population dynamics model for the Japanese oyster,</w:t>
      </w:r>
      <w:r>
        <w:rPr>
          <w:rFonts w:ascii="Times New Roman" w:eastAsia="SimSun" w:hAnsi="Times New Roman"/>
          <w:sz w:val="24"/>
          <w:szCs w:val="24"/>
          <w:lang w:eastAsia="zh-CN"/>
        </w:rPr>
        <w:t xml:space="preserve"> </w:t>
      </w:r>
      <w:r w:rsidRPr="000440B9">
        <w:rPr>
          <w:rFonts w:ascii="Times New Roman" w:eastAsia="SimSun" w:hAnsi="Times New Roman"/>
          <w:i/>
          <w:iCs/>
          <w:sz w:val="24"/>
          <w:szCs w:val="24"/>
          <w:lang w:eastAsia="zh-CN"/>
        </w:rPr>
        <w:t>Crassostrea gigas</w:t>
      </w:r>
      <w:r>
        <w:rPr>
          <w:rFonts w:ascii="Times New Roman" w:eastAsia="SimSun" w:hAnsi="Times New Roman"/>
          <w:sz w:val="24"/>
          <w:szCs w:val="24"/>
          <w:lang w:eastAsia="zh-CN"/>
        </w:rPr>
        <w:t xml:space="preserve">,” </w:t>
      </w:r>
      <w:r w:rsidRPr="004C07C5">
        <w:rPr>
          <w:rFonts w:ascii="Times New Roman" w:eastAsia="SimSun" w:hAnsi="Times New Roman"/>
          <w:i/>
          <w:sz w:val="24"/>
          <w:szCs w:val="24"/>
          <w:lang w:eastAsia="zh-CN"/>
        </w:rPr>
        <w:t>Aquaculture</w:t>
      </w:r>
      <w:r>
        <w:rPr>
          <w:rFonts w:ascii="Times New Roman" w:eastAsia="SimSun" w:hAnsi="Times New Roman"/>
          <w:sz w:val="24"/>
          <w:szCs w:val="24"/>
          <w:lang w:eastAsia="zh-CN"/>
        </w:rPr>
        <w:t>, 1997</w:t>
      </w:r>
      <w:r w:rsidRPr="004C07C5">
        <w:rPr>
          <w:rFonts w:ascii="Times New Roman" w:eastAsia="SimSun" w:hAnsi="Times New Roman"/>
          <w:sz w:val="24"/>
          <w:szCs w:val="24"/>
          <w:lang w:eastAsia="zh-CN"/>
        </w:rPr>
        <w:t xml:space="preserve">, </w:t>
      </w:r>
      <w:r>
        <w:rPr>
          <w:rFonts w:ascii="Times New Roman" w:eastAsia="SimSun" w:hAnsi="Times New Roman"/>
          <w:sz w:val="24"/>
          <w:szCs w:val="24"/>
          <w:lang w:eastAsia="zh-CN"/>
        </w:rPr>
        <w:t>vol. 14</w:t>
      </w:r>
      <w:r w:rsidRPr="004C07C5">
        <w:rPr>
          <w:rFonts w:ascii="Times New Roman" w:eastAsia="SimSun" w:hAnsi="Times New Roman"/>
          <w:sz w:val="24"/>
          <w:szCs w:val="24"/>
          <w:lang w:eastAsia="zh-CN"/>
        </w:rPr>
        <w:t>9</w:t>
      </w:r>
      <w:r>
        <w:rPr>
          <w:rFonts w:ascii="Times New Roman" w:eastAsia="SimSun" w:hAnsi="Times New Roman"/>
          <w:sz w:val="24"/>
          <w:szCs w:val="24"/>
          <w:lang w:eastAsia="zh-CN"/>
        </w:rPr>
        <w:t xml:space="preserve">, </w:t>
      </w:r>
      <w:r w:rsidRPr="004C07C5">
        <w:rPr>
          <w:rFonts w:ascii="Times New Roman" w:eastAsia="SimSun" w:hAnsi="Times New Roman"/>
          <w:sz w:val="24"/>
          <w:szCs w:val="24"/>
          <w:lang w:eastAsia="zh-CN"/>
        </w:rPr>
        <w:t xml:space="preserve">pp. </w:t>
      </w:r>
      <w:r>
        <w:rPr>
          <w:rFonts w:ascii="Times New Roman" w:eastAsia="SimSun" w:hAnsi="Times New Roman"/>
          <w:sz w:val="24"/>
          <w:szCs w:val="24"/>
          <w:lang w:eastAsia="zh-CN"/>
        </w:rPr>
        <w:t>285–321</w:t>
      </w:r>
      <w:r w:rsidRPr="00EC01C3">
        <w:rPr>
          <w:rFonts w:ascii="Times New Roman" w:eastAsia="SimSun" w:hAnsi="Times New Roman"/>
          <w:sz w:val="24"/>
          <w:szCs w:val="24"/>
          <w:lang w:eastAsia="zh-CN"/>
        </w:rPr>
        <w:t>.</w:t>
      </w:r>
    </w:p>
    <w:p w14:paraId="162B6F52" w14:textId="2A1D846C"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[19</w:t>
      </w:r>
      <w:r w:rsidR="00FC5C4A">
        <w:rPr>
          <w:rFonts w:ascii="Times New Roman" w:eastAsia="SimSun" w:hAnsi="Times New Roman"/>
          <w:sz w:val="24"/>
          <w:szCs w:val="24"/>
          <w:lang w:eastAsia="zh-CN"/>
        </w:rPr>
        <w:t xml:space="preserve">]  </w:t>
      </w:r>
      <w:r>
        <w:rPr>
          <w:rFonts w:ascii="Times New Roman" w:eastAsia="SimSun" w:hAnsi="Times New Roman"/>
          <w:sz w:val="24"/>
          <w:szCs w:val="24"/>
          <w:lang w:eastAsia="zh-CN"/>
        </w:rPr>
        <w:t>L. Waite, J. Grant, and J. Davidson, “</w:t>
      </w:r>
      <w:r w:rsidRPr="00787EB2">
        <w:rPr>
          <w:rFonts w:ascii="Times New Roman" w:eastAsia="SimSun" w:hAnsi="Times New Roman"/>
          <w:sz w:val="24"/>
          <w:szCs w:val="24"/>
          <w:lang w:eastAsia="zh-CN"/>
        </w:rPr>
        <w:t xml:space="preserve">Bay-scale spatial growth variation of mussels </w:t>
      </w:r>
      <w:r w:rsidRPr="00787EB2">
        <w:rPr>
          <w:rFonts w:ascii="Times New Roman" w:eastAsia="SimSun" w:hAnsi="Times New Roman"/>
          <w:i/>
          <w:sz w:val="24"/>
          <w:szCs w:val="24"/>
          <w:lang w:eastAsia="zh-CN"/>
        </w:rPr>
        <w:t>Mytilus edulis</w:t>
      </w:r>
      <w:r w:rsidRPr="00787EB2">
        <w:rPr>
          <w:rFonts w:ascii="Times New Roman" w:eastAsia="SimSun" w:hAnsi="Times New Roman"/>
          <w:sz w:val="24"/>
          <w:szCs w:val="24"/>
          <w:lang w:eastAsia="zh-CN"/>
        </w:rPr>
        <w:t xml:space="preserve"> in suspended culture, Prince Edward Island, Canada</w:t>
      </w:r>
      <w:r>
        <w:rPr>
          <w:rFonts w:ascii="Times New Roman" w:eastAsia="SimSun" w:hAnsi="Times New Roman"/>
          <w:sz w:val="24"/>
          <w:szCs w:val="24"/>
          <w:lang w:eastAsia="zh-CN"/>
        </w:rPr>
        <w:t xml:space="preserve">,” </w:t>
      </w:r>
      <w:r w:rsidRPr="00A00D87">
        <w:rPr>
          <w:rFonts w:ascii="Times New Roman" w:eastAsia="SimSun" w:hAnsi="Times New Roman"/>
          <w:i/>
          <w:sz w:val="24"/>
          <w:szCs w:val="24"/>
          <w:lang w:eastAsia="zh-CN"/>
        </w:rPr>
        <w:t>Mar. Ecol. Prog. Ser</w:t>
      </w:r>
      <w:r>
        <w:rPr>
          <w:rFonts w:ascii="Times New Roman" w:eastAsia="SimSun" w:hAnsi="Times New Roman"/>
          <w:sz w:val="24"/>
          <w:szCs w:val="24"/>
          <w:lang w:eastAsia="zh-CN"/>
        </w:rPr>
        <w:t xml:space="preserve">., 2005, vol. 297, </w:t>
      </w:r>
      <w:r>
        <w:rPr>
          <w:rFonts w:ascii="Times New Roman" w:hAnsi="Times New Roman"/>
          <w:sz w:val="24"/>
          <w:szCs w:val="24"/>
        </w:rPr>
        <w:t>pp.</w:t>
      </w:r>
      <w:r w:rsidRPr="00A00D87">
        <w:rPr>
          <w:rFonts w:ascii="Times New Roman" w:eastAsia="SimSun" w:hAnsi="Times New Roman"/>
          <w:sz w:val="24"/>
          <w:szCs w:val="24"/>
          <w:lang w:eastAsia="zh-CN"/>
        </w:rPr>
        <w:t xml:space="preserve"> </w:t>
      </w:r>
      <w:r>
        <w:rPr>
          <w:rFonts w:ascii="Times New Roman" w:eastAsia="SimSun" w:hAnsi="Times New Roman"/>
          <w:sz w:val="24"/>
          <w:szCs w:val="24"/>
          <w:lang w:eastAsia="zh-CN"/>
        </w:rPr>
        <w:t>157–167</w:t>
      </w:r>
      <w:r w:rsidRPr="00EC01C3">
        <w:rPr>
          <w:rFonts w:ascii="Times New Roman" w:eastAsia="SimSun" w:hAnsi="Times New Roman"/>
          <w:sz w:val="24"/>
          <w:szCs w:val="24"/>
          <w:lang w:eastAsia="zh-CN"/>
        </w:rPr>
        <w:t>.</w:t>
      </w:r>
    </w:p>
    <w:p w14:paraId="1B5A5690" w14:textId="77777777" w:rsidR="005A4A75" w:rsidRDefault="005A4A75" w:rsidP="00D2353E">
      <w:pPr>
        <w:pStyle w:val="aa"/>
        <w:spacing w:line="300" w:lineRule="exact"/>
        <w:ind w:leftChars="0" w:left="0" w:firstLine="709"/>
        <w:rPr>
          <w:rFonts w:ascii="Times New Roman" w:eastAsia="SimSun" w:hAnsi="Times New Roman"/>
          <w:sz w:val="24"/>
          <w:szCs w:val="24"/>
          <w:lang w:eastAsia="zh-CN"/>
        </w:rPr>
      </w:pPr>
      <w:r>
        <w:rPr>
          <w:rFonts w:ascii="Times New Roman" w:eastAsia="SimSun" w:hAnsi="Times New Roman"/>
          <w:sz w:val="24"/>
          <w:szCs w:val="24"/>
          <w:lang w:eastAsia="zh-CN"/>
        </w:rPr>
        <w:t>[20]  B. Myrand, H. Guderley, and J.H. Himmelan, “</w:t>
      </w:r>
      <w:r w:rsidRPr="00344CB3">
        <w:rPr>
          <w:rFonts w:ascii="Times New Roman" w:eastAsia="SimSun" w:hAnsi="Times New Roman"/>
          <w:sz w:val="24"/>
          <w:szCs w:val="24"/>
          <w:lang w:eastAsia="zh-CN"/>
        </w:rPr>
        <w:t xml:space="preserve">Reproduction and summer mortality of blue mussels </w:t>
      </w:r>
      <w:r w:rsidRPr="00344CB3">
        <w:rPr>
          <w:rFonts w:ascii="Times New Roman" w:eastAsia="SimSun" w:hAnsi="Times New Roman"/>
          <w:i/>
          <w:sz w:val="24"/>
          <w:szCs w:val="24"/>
          <w:lang w:eastAsia="zh-CN"/>
        </w:rPr>
        <w:t>Mytilus edulis</w:t>
      </w:r>
      <w:r w:rsidRPr="00344CB3">
        <w:rPr>
          <w:rFonts w:ascii="Times New Roman" w:eastAsia="SimSun" w:hAnsi="Times New Roman"/>
          <w:sz w:val="24"/>
          <w:szCs w:val="24"/>
          <w:lang w:eastAsia="zh-CN"/>
        </w:rPr>
        <w:t xml:space="preserve"> in the Magdalen Islands, southern Gulf of St. Lawrence.</w:t>
      </w:r>
      <w:r>
        <w:rPr>
          <w:rFonts w:ascii="Times New Roman" w:eastAsia="SimSun" w:hAnsi="Times New Roman"/>
          <w:sz w:val="24"/>
          <w:szCs w:val="24"/>
          <w:lang w:eastAsia="zh-CN"/>
        </w:rPr>
        <w:t xml:space="preserve">,” </w:t>
      </w:r>
      <w:r w:rsidRPr="00A00D87">
        <w:rPr>
          <w:rFonts w:ascii="Times New Roman" w:eastAsia="SimSun" w:hAnsi="Times New Roman"/>
          <w:i/>
          <w:sz w:val="24"/>
          <w:szCs w:val="24"/>
          <w:lang w:eastAsia="zh-CN"/>
        </w:rPr>
        <w:t>Mar. Ecol. Prog. Ser</w:t>
      </w:r>
      <w:r>
        <w:rPr>
          <w:rFonts w:ascii="Times New Roman" w:eastAsia="SimSun" w:hAnsi="Times New Roman"/>
          <w:sz w:val="24"/>
          <w:szCs w:val="24"/>
          <w:lang w:eastAsia="zh-CN"/>
        </w:rPr>
        <w:t xml:space="preserve">., 2000, vol. 197, </w:t>
      </w:r>
      <w:r>
        <w:rPr>
          <w:rFonts w:ascii="Times New Roman" w:hAnsi="Times New Roman"/>
          <w:sz w:val="24"/>
          <w:szCs w:val="24"/>
        </w:rPr>
        <w:t>pp.</w:t>
      </w:r>
      <w:r w:rsidRPr="00A00D87">
        <w:rPr>
          <w:rFonts w:ascii="Times New Roman" w:eastAsia="SimSun" w:hAnsi="Times New Roman"/>
          <w:sz w:val="24"/>
          <w:szCs w:val="24"/>
          <w:lang w:eastAsia="zh-CN"/>
        </w:rPr>
        <w:t xml:space="preserve"> </w:t>
      </w:r>
      <w:r>
        <w:rPr>
          <w:rFonts w:ascii="Times New Roman" w:eastAsia="SimSun" w:hAnsi="Times New Roman"/>
          <w:sz w:val="24"/>
          <w:szCs w:val="24"/>
          <w:lang w:eastAsia="zh-CN"/>
        </w:rPr>
        <w:t>193–207</w:t>
      </w:r>
      <w:r w:rsidRPr="00EC01C3">
        <w:rPr>
          <w:rFonts w:ascii="Times New Roman" w:eastAsia="SimSun" w:hAnsi="Times New Roman"/>
          <w:sz w:val="24"/>
          <w:szCs w:val="24"/>
          <w:lang w:eastAsia="zh-CN"/>
        </w:rPr>
        <w:t>.</w:t>
      </w:r>
    </w:p>
    <w:p w14:paraId="48501D5E" w14:textId="721FC2F1" w:rsidR="005A4A75" w:rsidRPr="00BE0C12" w:rsidRDefault="005A4A75" w:rsidP="00D2353E">
      <w:pPr>
        <w:pStyle w:val="aa"/>
        <w:spacing w:line="300" w:lineRule="exact"/>
        <w:ind w:leftChars="0" w:left="0" w:firstLine="709"/>
        <w:rPr>
          <w:rFonts w:ascii="Times New Roman" w:eastAsia="SimSun" w:hAnsi="Times New Roman"/>
          <w:sz w:val="24"/>
          <w:szCs w:val="24"/>
          <w:lang w:eastAsia="zh-CN"/>
        </w:rPr>
      </w:pPr>
      <w:r w:rsidRPr="004049AB">
        <w:rPr>
          <w:rFonts w:ascii="Times New Roman" w:eastAsia="SimSun" w:hAnsi="Times New Roman" w:hint="eastAsia"/>
          <w:sz w:val="24"/>
          <w:szCs w:val="24"/>
          <w:lang w:eastAsia="zh-CN"/>
        </w:rPr>
        <w:t>[</w:t>
      </w:r>
      <w:r>
        <w:rPr>
          <w:rFonts w:ascii="Times New Roman" w:eastAsia="SimSun" w:hAnsi="Times New Roman"/>
          <w:sz w:val="24"/>
          <w:szCs w:val="24"/>
          <w:lang w:eastAsia="zh-CN"/>
        </w:rPr>
        <w:t>21</w:t>
      </w:r>
      <w:r w:rsidRPr="004049AB">
        <w:rPr>
          <w:rFonts w:ascii="Times New Roman" w:eastAsia="SimSun" w:hAnsi="Times New Roman" w:hint="eastAsia"/>
          <w:sz w:val="24"/>
          <w:szCs w:val="24"/>
          <w:lang w:eastAsia="zh-CN"/>
        </w:rPr>
        <w:t>]</w:t>
      </w:r>
      <w:r w:rsidRPr="004049AB">
        <w:rPr>
          <w:rFonts w:ascii="Times New Roman" w:eastAsia="SimSun" w:hAnsi="Times New Roman"/>
          <w:sz w:val="24"/>
          <w:szCs w:val="24"/>
          <w:lang w:eastAsia="zh-CN"/>
        </w:rPr>
        <w:t xml:space="preserve">  </w:t>
      </w:r>
      <w:r>
        <w:rPr>
          <w:rFonts w:ascii="Times New Roman" w:eastAsia="SimSun" w:hAnsi="Times New Roman"/>
          <w:sz w:val="24"/>
          <w:szCs w:val="24"/>
          <w:lang w:eastAsia="zh-CN"/>
        </w:rPr>
        <w:t>A. Smaa</w:t>
      </w:r>
      <w:r w:rsidRPr="004049AB">
        <w:rPr>
          <w:rFonts w:ascii="Times New Roman" w:eastAsia="SimSun" w:hAnsi="Times New Roman"/>
          <w:sz w:val="24"/>
          <w:szCs w:val="24"/>
          <w:lang w:eastAsia="zh-CN"/>
        </w:rPr>
        <w:t>l, M.v. Stralen, and E. Schuiling, “</w:t>
      </w:r>
      <w:r w:rsidRPr="00EC01C3">
        <w:rPr>
          <w:rFonts w:ascii="Times New Roman" w:eastAsia="SimSun" w:hAnsi="Times New Roman"/>
          <w:sz w:val="24"/>
          <w:szCs w:val="24"/>
          <w:lang w:eastAsia="zh-CN"/>
        </w:rPr>
        <w:t>The interaction between shellfish culture and ecosystem processes.</w:t>
      </w:r>
      <w:r w:rsidRPr="004049AB">
        <w:rPr>
          <w:rFonts w:ascii="Times New Roman" w:eastAsia="SimSun" w:hAnsi="Times New Roman"/>
          <w:sz w:val="24"/>
          <w:szCs w:val="24"/>
          <w:lang w:eastAsia="zh-CN"/>
        </w:rPr>
        <w:t>”</w:t>
      </w:r>
      <w:r>
        <w:rPr>
          <w:rFonts w:ascii="Times New Roman" w:eastAsia="SimSun" w:hAnsi="Times New Roman"/>
          <w:sz w:val="24"/>
          <w:szCs w:val="24"/>
          <w:lang w:eastAsia="zh-CN"/>
        </w:rPr>
        <w:t xml:space="preserve"> </w:t>
      </w:r>
      <w:r w:rsidRPr="004049AB">
        <w:rPr>
          <w:rFonts w:ascii="Times New Roman" w:eastAsia="SimSun" w:hAnsi="Times New Roman"/>
          <w:i/>
          <w:sz w:val="24"/>
          <w:szCs w:val="24"/>
          <w:lang w:eastAsia="zh-CN"/>
        </w:rPr>
        <w:t>Can. J. Fish. Aquat. Sci.</w:t>
      </w:r>
      <w:r w:rsidR="00927609">
        <w:rPr>
          <w:rFonts w:ascii="Times New Roman" w:eastAsia="SimSun" w:hAnsi="Times New Roman"/>
          <w:sz w:val="24"/>
          <w:szCs w:val="24"/>
          <w:lang w:eastAsia="zh-CN"/>
        </w:rPr>
        <w:t>, 2001, vol. 58</w:t>
      </w:r>
      <w:r>
        <w:rPr>
          <w:rFonts w:ascii="Times New Roman" w:eastAsia="SimSun" w:hAnsi="Times New Roman"/>
          <w:sz w:val="24"/>
          <w:szCs w:val="24"/>
          <w:lang w:eastAsia="zh-CN"/>
        </w:rPr>
        <w:t xml:space="preserve">, </w:t>
      </w:r>
      <w:r>
        <w:rPr>
          <w:rFonts w:ascii="Times New Roman" w:hAnsi="Times New Roman"/>
          <w:sz w:val="24"/>
          <w:szCs w:val="24"/>
        </w:rPr>
        <w:t>pp.</w:t>
      </w:r>
      <w:r w:rsidRPr="00A00D87">
        <w:rPr>
          <w:rFonts w:ascii="Times New Roman" w:eastAsia="SimSun" w:hAnsi="Times New Roman"/>
          <w:sz w:val="24"/>
          <w:szCs w:val="24"/>
          <w:lang w:eastAsia="zh-CN"/>
        </w:rPr>
        <w:t xml:space="preserve"> </w:t>
      </w:r>
      <w:r>
        <w:rPr>
          <w:rFonts w:ascii="Times New Roman" w:eastAsia="SimSun" w:hAnsi="Times New Roman"/>
          <w:sz w:val="24"/>
          <w:szCs w:val="24"/>
          <w:lang w:eastAsia="zh-CN"/>
        </w:rPr>
        <w:t>991–1002</w:t>
      </w:r>
      <w:r w:rsidRPr="00EC01C3">
        <w:rPr>
          <w:rFonts w:ascii="Times New Roman" w:eastAsia="SimSun" w:hAnsi="Times New Roman"/>
          <w:sz w:val="24"/>
          <w:szCs w:val="24"/>
          <w:lang w:eastAsia="zh-CN"/>
        </w:rPr>
        <w:t>.</w:t>
      </w:r>
    </w:p>
    <w:sectPr w:rsidR="005A4A75" w:rsidRPr="00BE0C12" w:rsidSect="00781C0F">
      <w:pgSz w:w="11906" w:h="16838"/>
      <w:pgMar w:top="1134" w:right="85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104B6" w14:textId="77777777" w:rsidR="000D7177" w:rsidRDefault="000D7177" w:rsidP="00324042">
      <w:r>
        <w:separator/>
      </w:r>
    </w:p>
  </w:endnote>
  <w:endnote w:type="continuationSeparator" w:id="0">
    <w:p w14:paraId="051CAB78" w14:textId="77777777" w:rsidR="000D7177" w:rsidRDefault="000D7177" w:rsidP="0032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E824" w14:textId="77777777" w:rsidR="000D7177" w:rsidRDefault="000D7177" w:rsidP="00324042">
      <w:r>
        <w:separator/>
      </w:r>
    </w:p>
  </w:footnote>
  <w:footnote w:type="continuationSeparator" w:id="0">
    <w:p w14:paraId="5CE45699" w14:textId="77777777" w:rsidR="000D7177" w:rsidRDefault="000D7177" w:rsidP="00324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38E9"/>
    <w:multiLevelType w:val="hybridMultilevel"/>
    <w:tmpl w:val="55AAE740"/>
    <w:lvl w:ilvl="0" w:tplc="5740BAE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47453"/>
    <w:multiLevelType w:val="hybridMultilevel"/>
    <w:tmpl w:val="B8AAC018"/>
    <w:lvl w:ilvl="0" w:tplc="6382F69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FB62B6"/>
    <w:multiLevelType w:val="multilevel"/>
    <w:tmpl w:val="21841BA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991492"/>
    <w:multiLevelType w:val="hybridMultilevel"/>
    <w:tmpl w:val="2AFEB7A2"/>
    <w:lvl w:ilvl="0" w:tplc="4FDE89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1B75EDE"/>
    <w:multiLevelType w:val="hybridMultilevel"/>
    <w:tmpl w:val="B6183DD6"/>
    <w:lvl w:ilvl="0" w:tplc="7BA6EE8A">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3E2081F"/>
    <w:multiLevelType w:val="hybridMultilevel"/>
    <w:tmpl w:val="E1809A88"/>
    <w:lvl w:ilvl="0" w:tplc="1F64B2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5F45D6"/>
    <w:multiLevelType w:val="hybridMultilevel"/>
    <w:tmpl w:val="3AFE872A"/>
    <w:lvl w:ilvl="0" w:tplc="D65051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A2527C"/>
    <w:multiLevelType w:val="hybridMultilevel"/>
    <w:tmpl w:val="56568490"/>
    <w:lvl w:ilvl="0" w:tplc="DBF83B40">
      <w:start w:val="1"/>
      <w:numFmt w:val="lowerLetter"/>
      <w:lvlText w:val="%1)"/>
      <w:lvlJc w:val="left"/>
      <w:pPr>
        <w:ind w:left="2565" w:hanging="360"/>
      </w:pPr>
      <w:rPr>
        <w:rFonts w:hint="default"/>
      </w:rPr>
    </w:lvl>
    <w:lvl w:ilvl="1" w:tplc="04090017" w:tentative="1">
      <w:start w:val="1"/>
      <w:numFmt w:val="aiueoFullWidth"/>
      <w:lvlText w:val="(%2)"/>
      <w:lvlJc w:val="left"/>
      <w:pPr>
        <w:ind w:left="3045" w:hanging="420"/>
      </w:pPr>
    </w:lvl>
    <w:lvl w:ilvl="2" w:tplc="04090011" w:tentative="1">
      <w:start w:val="1"/>
      <w:numFmt w:val="decimalEnclosedCircle"/>
      <w:lvlText w:val="%3"/>
      <w:lvlJc w:val="left"/>
      <w:pPr>
        <w:ind w:left="3465" w:hanging="420"/>
      </w:pPr>
    </w:lvl>
    <w:lvl w:ilvl="3" w:tplc="0409000F" w:tentative="1">
      <w:start w:val="1"/>
      <w:numFmt w:val="decimal"/>
      <w:lvlText w:val="%4."/>
      <w:lvlJc w:val="left"/>
      <w:pPr>
        <w:ind w:left="3885" w:hanging="420"/>
      </w:pPr>
    </w:lvl>
    <w:lvl w:ilvl="4" w:tplc="04090017" w:tentative="1">
      <w:start w:val="1"/>
      <w:numFmt w:val="aiueoFullWidth"/>
      <w:lvlText w:val="(%5)"/>
      <w:lvlJc w:val="left"/>
      <w:pPr>
        <w:ind w:left="4305" w:hanging="420"/>
      </w:pPr>
    </w:lvl>
    <w:lvl w:ilvl="5" w:tplc="04090011" w:tentative="1">
      <w:start w:val="1"/>
      <w:numFmt w:val="decimalEnclosedCircle"/>
      <w:lvlText w:val="%6"/>
      <w:lvlJc w:val="left"/>
      <w:pPr>
        <w:ind w:left="4725" w:hanging="420"/>
      </w:pPr>
    </w:lvl>
    <w:lvl w:ilvl="6" w:tplc="0409000F" w:tentative="1">
      <w:start w:val="1"/>
      <w:numFmt w:val="decimal"/>
      <w:lvlText w:val="%7."/>
      <w:lvlJc w:val="left"/>
      <w:pPr>
        <w:ind w:left="5145" w:hanging="420"/>
      </w:pPr>
    </w:lvl>
    <w:lvl w:ilvl="7" w:tplc="04090017" w:tentative="1">
      <w:start w:val="1"/>
      <w:numFmt w:val="aiueoFullWidth"/>
      <w:lvlText w:val="(%8)"/>
      <w:lvlJc w:val="left"/>
      <w:pPr>
        <w:ind w:left="5565" w:hanging="420"/>
      </w:pPr>
    </w:lvl>
    <w:lvl w:ilvl="8" w:tplc="04090011" w:tentative="1">
      <w:start w:val="1"/>
      <w:numFmt w:val="decimalEnclosedCircle"/>
      <w:lvlText w:val="%9"/>
      <w:lvlJc w:val="left"/>
      <w:pPr>
        <w:ind w:left="5985" w:hanging="420"/>
      </w:pPr>
    </w:lvl>
  </w:abstractNum>
  <w:abstractNum w:abstractNumId="8" w15:restartNumberingAfterBreak="0">
    <w:nsid w:val="3D1E69AE"/>
    <w:multiLevelType w:val="hybridMultilevel"/>
    <w:tmpl w:val="24AAF63A"/>
    <w:lvl w:ilvl="0" w:tplc="CFFA22F0">
      <w:start w:val="2"/>
      <w:numFmt w:val="decimal"/>
      <w:lvlText w:val="%1."/>
      <w:lvlJc w:val="left"/>
      <w:pPr>
        <w:tabs>
          <w:tab w:val="num" w:pos="720"/>
        </w:tabs>
        <w:ind w:left="720" w:hanging="360"/>
      </w:pPr>
    </w:lvl>
    <w:lvl w:ilvl="1" w:tplc="A1E42502">
      <w:start w:val="1"/>
      <w:numFmt w:val="decimal"/>
      <w:lvlText w:val="%2."/>
      <w:lvlJc w:val="left"/>
      <w:pPr>
        <w:tabs>
          <w:tab w:val="num" w:pos="1440"/>
        </w:tabs>
        <w:ind w:left="1440" w:hanging="360"/>
      </w:pPr>
    </w:lvl>
    <w:lvl w:ilvl="2" w:tplc="4A1ED59E" w:tentative="1">
      <w:start w:val="1"/>
      <w:numFmt w:val="decimal"/>
      <w:lvlText w:val="%3."/>
      <w:lvlJc w:val="left"/>
      <w:pPr>
        <w:tabs>
          <w:tab w:val="num" w:pos="2160"/>
        </w:tabs>
        <w:ind w:left="2160" w:hanging="360"/>
      </w:pPr>
    </w:lvl>
    <w:lvl w:ilvl="3" w:tplc="B492DA34" w:tentative="1">
      <w:start w:val="1"/>
      <w:numFmt w:val="decimal"/>
      <w:lvlText w:val="%4."/>
      <w:lvlJc w:val="left"/>
      <w:pPr>
        <w:tabs>
          <w:tab w:val="num" w:pos="2880"/>
        </w:tabs>
        <w:ind w:left="2880" w:hanging="360"/>
      </w:pPr>
    </w:lvl>
    <w:lvl w:ilvl="4" w:tplc="B52E3D7C" w:tentative="1">
      <w:start w:val="1"/>
      <w:numFmt w:val="decimal"/>
      <w:lvlText w:val="%5."/>
      <w:lvlJc w:val="left"/>
      <w:pPr>
        <w:tabs>
          <w:tab w:val="num" w:pos="3600"/>
        </w:tabs>
        <w:ind w:left="3600" w:hanging="360"/>
      </w:pPr>
    </w:lvl>
    <w:lvl w:ilvl="5" w:tplc="1EC0F5DE" w:tentative="1">
      <w:start w:val="1"/>
      <w:numFmt w:val="decimal"/>
      <w:lvlText w:val="%6."/>
      <w:lvlJc w:val="left"/>
      <w:pPr>
        <w:tabs>
          <w:tab w:val="num" w:pos="4320"/>
        </w:tabs>
        <w:ind w:left="4320" w:hanging="360"/>
      </w:pPr>
    </w:lvl>
    <w:lvl w:ilvl="6" w:tplc="1032D2C6" w:tentative="1">
      <w:start w:val="1"/>
      <w:numFmt w:val="decimal"/>
      <w:lvlText w:val="%7."/>
      <w:lvlJc w:val="left"/>
      <w:pPr>
        <w:tabs>
          <w:tab w:val="num" w:pos="5040"/>
        </w:tabs>
        <w:ind w:left="5040" w:hanging="360"/>
      </w:pPr>
    </w:lvl>
    <w:lvl w:ilvl="7" w:tplc="A59A7C56" w:tentative="1">
      <w:start w:val="1"/>
      <w:numFmt w:val="decimal"/>
      <w:lvlText w:val="%8."/>
      <w:lvlJc w:val="left"/>
      <w:pPr>
        <w:tabs>
          <w:tab w:val="num" w:pos="5760"/>
        </w:tabs>
        <w:ind w:left="5760" w:hanging="360"/>
      </w:pPr>
    </w:lvl>
    <w:lvl w:ilvl="8" w:tplc="765AD5A8" w:tentative="1">
      <w:start w:val="1"/>
      <w:numFmt w:val="decimal"/>
      <w:lvlText w:val="%9."/>
      <w:lvlJc w:val="left"/>
      <w:pPr>
        <w:tabs>
          <w:tab w:val="num" w:pos="6480"/>
        </w:tabs>
        <w:ind w:left="6480" w:hanging="360"/>
      </w:pPr>
    </w:lvl>
  </w:abstractNum>
  <w:abstractNum w:abstractNumId="9" w15:restartNumberingAfterBreak="0">
    <w:nsid w:val="3E1C76F6"/>
    <w:multiLevelType w:val="hybridMultilevel"/>
    <w:tmpl w:val="054483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2B0133B"/>
    <w:multiLevelType w:val="hybridMultilevel"/>
    <w:tmpl w:val="22988B6A"/>
    <w:lvl w:ilvl="0" w:tplc="FC4A6646">
      <w:start w:val="1"/>
      <w:numFmt w:val="lowerLetter"/>
      <w:lvlText w:val="%1)"/>
      <w:lvlJc w:val="left"/>
      <w:pPr>
        <w:ind w:left="2670" w:hanging="360"/>
      </w:pPr>
      <w:rPr>
        <w:rFonts w:hint="default"/>
      </w:rPr>
    </w:lvl>
    <w:lvl w:ilvl="1" w:tplc="04090017" w:tentative="1">
      <w:start w:val="1"/>
      <w:numFmt w:val="aiueoFullWidth"/>
      <w:lvlText w:val="(%2)"/>
      <w:lvlJc w:val="left"/>
      <w:pPr>
        <w:ind w:left="3150" w:hanging="420"/>
      </w:pPr>
    </w:lvl>
    <w:lvl w:ilvl="2" w:tplc="04090011" w:tentative="1">
      <w:start w:val="1"/>
      <w:numFmt w:val="decimalEnclosedCircle"/>
      <w:lvlText w:val="%3"/>
      <w:lvlJc w:val="left"/>
      <w:pPr>
        <w:ind w:left="3570" w:hanging="420"/>
      </w:pPr>
    </w:lvl>
    <w:lvl w:ilvl="3" w:tplc="0409000F" w:tentative="1">
      <w:start w:val="1"/>
      <w:numFmt w:val="decimal"/>
      <w:lvlText w:val="%4."/>
      <w:lvlJc w:val="left"/>
      <w:pPr>
        <w:ind w:left="3990" w:hanging="420"/>
      </w:pPr>
    </w:lvl>
    <w:lvl w:ilvl="4" w:tplc="04090017" w:tentative="1">
      <w:start w:val="1"/>
      <w:numFmt w:val="aiueoFullWidth"/>
      <w:lvlText w:val="(%5)"/>
      <w:lvlJc w:val="left"/>
      <w:pPr>
        <w:ind w:left="4410" w:hanging="420"/>
      </w:pPr>
    </w:lvl>
    <w:lvl w:ilvl="5" w:tplc="04090011" w:tentative="1">
      <w:start w:val="1"/>
      <w:numFmt w:val="decimalEnclosedCircle"/>
      <w:lvlText w:val="%6"/>
      <w:lvlJc w:val="left"/>
      <w:pPr>
        <w:ind w:left="4830" w:hanging="420"/>
      </w:pPr>
    </w:lvl>
    <w:lvl w:ilvl="6" w:tplc="0409000F" w:tentative="1">
      <w:start w:val="1"/>
      <w:numFmt w:val="decimal"/>
      <w:lvlText w:val="%7."/>
      <w:lvlJc w:val="left"/>
      <w:pPr>
        <w:ind w:left="5250" w:hanging="420"/>
      </w:pPr>
    </w:lvl>
    <w:lvl w:ilvl="7" w:tplc="04090017" w:tentative="1">
      <w:start w:val="1"/>
      <w:numFmt w:val="aiueoFullWidth"/>
      <w:lvlText w:val="(%8)"/>
      <w:lvlJc w:val="left"/>
      <w:pPr>
        <w:ind w:left="5670" w:hanging="420"/>
      </w:pPr>
    </w:lvl>
    <w:lvl w:ilvl="8" w:tplc="04090011" w:tentative="1">
      <w:start w:val="1"/>
      <w:numFmt w:val="decimalEnclosedCircle"/>
      <w:lvlText w:val="%9"/>
      <w:lvlJc w:val="left"/>
      <w:pPr>
        <w:ind w:left="6090" w:hanging="420"/>
      </w:pPr>
    </w:lvl>
  </w:abstractNum>
  <w:abstractNum w:abstractNumId="11" w15:restartNumberingAfterBreak="0">
    <w:nsid w:val="59655072"/>
    <w:multiLevelType w:val="multilevel"/>
    <w:tmpl w:val="3FF06E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DD60F9"/>
    <w:multiLevelType w:val="hybridMultilevel"/>
    <w:tmpl w:val="D662FA32"/>
    <w:lvl w:ilvl="0" w:tplc="DDFC8F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96B521A"/>
    <w:multiLevelType w:val="hybridMultilevel"/>
    <w:tmpl w:val="CAB637A0"/>
    <w:lvl w:ilvl="0" w:tplc="539A96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6"/>
  </w:num>
  <w:num w:numId="3">
    <w:abstractNumId w:val="12"/>
  </w:num>
  <w:num w:numId="4">
    <w:abstractNumId w:val="11"/>
  </w:num>
  <w:num w:numId="5">
    <w:abstractNumId w:val="8"/>
  </w:num>
  <w:num w:numId="6">
    <w:abstractNumId w:val="1"/>
  </w:num>
  <w:num w:numId="7">
    <w:abstractNumId w:val="7"/>
  </w:num>
  <w:num w:numId="8">
    <w:abstractNumId w:val="5"/>
  </w:num>
  <w:num w:numId="9">
    <w:abstractNumId w:val="10"/>
  </w:num>
  <w:num w:numId="10">
    <w:abstractNumId w:val="4"/>
  </w:num>
  <w:num w:numId="11">
    <w:abstractNumId w:val="0"/>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autoHyphenation/>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F8"/>
    <w:rsid w:val="0000097A"/>
    <w:rsid w:val="00003A1F"/>
    <w:rsid w:val="000058C7"/>
    <w:rsid w:val="00006F59"/>
    <w:rsid w:val="00011D13"/>
    <w:rsid w:val="00016948"/>
    <w:rsid w:val="00016DF2"/>
    <w:rsid w:val="00021334"/>
    <w:rsid w:val="00022E3A"/>
    <w:rsid w:val="00024D24"/>
    <w:rsid w:val="00026C85"/>
    <w:rsid w:val="000311DD"/>
    <w:rsid w:val="0003326C"/>
    <w:rsid w:val="000349B3"/>
    <w:rsid w:val="00036566"/>
    <w:rsid w:val="000365F2"/>
    <w:rsid w:val="000373E4"/>
    <w:rsid w:val="000413B4"/>
    <w:rsid w:val="000423EF"/>
    <w:rsid w:val="00042F99"/>
    <w:rsid w:val="00043F22"/>
    <w:rsid w:val="00044B64"/>
    <w:rsid w:val="0004659E"/>
    <w:rsid w:val="00046B87"/>
    <w:rsid w:val="00046BD7"/>
    <w:rsid w:val="0004720B"/>
    <w:rsid w:val="00052B81"/>
    <w:rsid w:val="00052E60"/>
    <w:rsid w:val="00053413"/>
    <w:rsid w:val="00054752"/>
    <w:rsid w:val="000551AC"/>
    <w:rsid w:val="0006035C"/>
    <w:rsid w:val="00060EF5"/>
    <w:rsid w:val="00062194"/>
    <w:rsid w:val="00062291"/>
    <w:rsid w:val="000670A1"/>
    <w:rsid w:val="00067D86"/>
    <w:rsid w:val="00070797"/>
    <w:rsid w:val="000727A3"/>
    <w:rsid w:val="000731B3"/>
    <w:rsid w:val="000742BA"/>
    <w:rsid w:val="00075F10"/>
    <w:rsid w:val="00077136"/>
    <w:rsid w:val="00077558"/>
    <w:rsid w:val="0008012D"/>
    <w:rsid w:val="000805E9"/>
    <w:rsid w:val="00080745"/>
    <w:rsid w:val="00081DDF"/>
    <w:rsid w:val="000844DD"/>
    <w:rsid w:val="00087E98"/>
    <w:rsid w:val="00093D12"/>
    <w:rsid w:val="00095112"/>
    <w:rsid w:val="00097961"/>
    <w:rsid w:val="000A1C71"/>
    <w:rsid w:val="000A6717"/>
    <w:rsid w:val="000B191C"/>
    <w:rsid w:val="000B516A"/>
    <w:rsid w:val="000C4420"/>
    <w:rsid w:val="000C6F11"/>
    <w:rsid w:val="000C7AE2"/>
    <w:rsid w:val="000D149E"/>
    <w:rsid w:val="000D4D70"/>
    <w:rsid w:val="000D7177"/>
    <w:rsid w:val="000D7EA2"/>
    <w:rsid w:val="000E03B9"/>
    <w:rsid w:val="000E196E"/>
    <w:rsid w:val="000E303E"/>
    <w:rsid w:val="000E447A"/>
    <w:rsid w:val="000E686F"/>
    <w:rsid w:val="000F05CD"/>
    <w:rsid w:val="000F0BCC"/>
    <w:rsid w:val="000F5DF2"/>
    <w:rsid w:val="00105308"/>
    <w:rsid w:val="00107B11"/>
    <w:rsid w:val="00111CD4"/>
    <w:rsid w:val="00112E69"/>
    <w:rsid w:val="00117565"/>
    <w:rsid w:val="00121B6E"/>
    <w:rsid w:val="00123771"/>
    <w:rsid w:val="001240C1"/>
    <w:rsid w:val="001249D0"/>
    <w:rsid w:val="00124A80"/>
    <w:rsid w:val="00126521"/>
    <w:rsid w:val="00127CA8"/>
    <w:rsid w:val="001324DF"/>
    <w:rsid w:val="0013264B"/>
    <w:rsid w:val="00132743"/>
    <w:rsid w:val="0013359A"/>
    <w:rsid w:val="00134BCD"/>
    <w:rsid w:val="001357FF"/>
    <w:rsid w:val="001375D3"/>
    <w:rsid w:val="00140613"/>
    <w:rsid w:val="0014106C"/>
    <w:rsid w:val="001410D6"/>
    <w:rsid w:val="00142CDE"/>
    <w:rsid w:val="00142ECC"/>
    <w:rsid w:val="00146533"/>
    <w:rsid w:val="00146AB0"/>
    <w:rsid w:val="00147714"/>
    <w:rsid w:val="001479F0"/>
    <w:rsid w:val="001520B6"/>
    <w:rsid w:val="00156E68"/>
    <w:rsid w:val="00157543"/>
    <w:rsid w:val="001576BA"/>
    <w:rsid w:val="00164310"/>
    <w:rsid w:val="00164CF1"/>
    <w:rsid w:val="00170311"/>
    <w:rsid w:val="00170A9C"/>
    <w:rsid w:val="00170B11"/>
    <w:rsid w:val="00170B16"/>
    <w:rsid w:val="00172450"/>
    <w:rsid w:val="00174EB9"/>
    <w:rsid w:val="00175FAE"/>
    <w:rsid w:val="00177981"/>
    <w:rsid w:val="00180DB7"/>
    <w:rsid w:val="00182925"/>
    <w:rsid w:val="00182ABB"/>
    <w:rsid w:val="00184F79"/>
    <w:rsid w:val="00186DC7"/>
    <w:rsid w:val="001877DA"/>
    <w:rsid w:val="001901A5"/>
    <w:rsid w:val="001930C0"/>
    <w:rsid w:val="00194E36"/>
    <w:rsid w:val="0019511E"/>
    <w:rsid w:val="001A01F7"/>
    <w:rsid w:val="001A0C84"/>
    <w:rsid w:val="001A4FB1"/>
    <w:rsid w:val="001A53D4"/>
    <w:rsid w:val="001B031B"/>
    <w:rsid w:val="001B1EBD"/>
    <w:rsid w:val="001B34A2"/>
    <w:rsid w:val="001B4D46"/>
    <w:rsid w:val="001B5669"/>
    <w:rsid w:val="001B6DE9"/>
    <w:rsid w:val="001B7814"/>
    <w:rsid w:val="001B7FBF"/>
    <w:rsid w:val="001C6C33"/>
    <w:rsid w:val="001C72EF"/>
    <w:rsid w:val="001C737C"/>
    <w:rsid w:val="001D128E"/>
    <w:rsid w:val="001D1680"/>
    <w:rsid w:val="001D2C11"/>
    <w:rsid w:val="001D36DD"/>
    <w:rsid w:val="001D76F3"/>
    <w:rsid w:val="001E003F"/>
    <w:rsid w:val="001E30E4"/>
    <w:rsid w:val="001E3808"/>
    <w:rsid w:val="001E48AC"/>
    <w:rsid w:val="001E4D53"/>
    <w:rsid w:val="001E51FF"/>
    <w:rsid w:val="001E6674"/>
    <w:rsid w:val="001F01A5"/>
    <w:rsid w:val="001F10F6"/>
    <w:rsid w:val="001F2104"/>
    <w:rsid w:val="001F5AAC"/>
    <w:rsid w:val="001F5CD0"/>
    <w:rsid w:val="001F7671"/>
    <w:rsid w:val="002005CA"/>
    <w:rsid w:val="002019B9"/>
    <w:rsid w:val="00202BBA"/>
    <w:rsid w:val="00203B09"/>
    <w:rsid w:val="0020437F"/>
    <w:rsid w:val="00205EAF"/>
    <w:rsid w:val="00205ED6"/>
    <w:rsid w:val="00206093"/>
    <w:rsid w:val="002112A7"/>
    <w:rsid w:val="00213E2A"/>
    <w:rsid w:val="00216D43"/>
    <w:rsid w:val="0021784B"/>
    <w:rsid w:val="002230BA"/>
    <w:rsid w:val="0023091E"/>
    <w:rsid w:val="002312BA"/>
    <w:rsid w:val="00233610"/>
    <w:rsid w:val="00237167"/>
    <w:rsid w:val="00237559"/>
    <w:rsid w:val="00240238"/>
    <w:rsid w:val="002417F7"/>
    <w:rsid w:val="00242E47"/>
    <w:rsid w:val="002451D5"/>
    <w:rsid w:val="00245DE7"/>
    <w:rsid w:val="00247274"/>
    <w:rsid w:val="0026061C"/>
    <w:rsid w:val="00261551"/>
    <w:rsid w:val="0026725D"/>
    <w:rsid w:val="00272E5E"/>
    <w:rsid w:val="00277995"/>
    <w:rsid w:val="00277E9D"/>
    <w:rsid w:val="00280D14"/>
    <w:rsid w:val="00280D4F"/>
    <w:rsid w:val="0028190F"/>
    <w:rsid w:val="00281E09"/>
    <w:rsid w:val="00285ED7"/>
    <w:rsid w:val="0029017E"/>
    <w:rsid w:val="002921F6"/>
    <w:rsid w:val="00293634"/>
    <w:rsid w:val="00293E23"/>
    <w:rsid w:val="00294DE0"/>
    <w:rsid w:val="00294DF8"/>
    <w:rsid w:val="002956C8"/>
    <w:rsid w:val="002A0118"/>
    <w:rsid w:val="002A32FF"/>
    <w:rsid w:val="002A60E5"/>
    <w:rsid w:val="002A6C90"/>
    <w:rsid w:val="002B10DC"/>
    <w:rsid w:val="002B4C9E"/>
    <w:rsid w:val="002B6845"/>
    <w:rsid w:val="002C3155"/>
    <w:rsid w:val="002C32F3"/>
    <w:rsid w:val="002C3669"/>
    <w:rsid w:val="002D08BB"/>
    <w:rsid w:val="002D336E"/>
    <w:rsid w:val="002D3F5C"/>
    <w:rsid w:val="002D7176"/>
    <w:rsid w:val="002E231F"/>
    <w:rsid w:val="002E58E5"/>
    <w:rsid w:val="002E667C"/>
    <w:rsid w:val="002E686A"/>
    <w:rsid w:val="002E6972"/>
    <w:rsid w:val="002E76BB"/>
    <w:rsid w:val="002F0121"/>
    <w:rsid w:val="002F0368"/>
    <w:rsid w:val="002F1BCE"/>
    <w:rsid w:val="002F3443"/>
    <w:rsid w:val="002F586C"/>
    <w:rsid w:val="00300B5F"/>
    <w:rsid w:val="00300E50"/>
    <w:rsid w:val="003011BF"/>
    <w:rsid w:val="00305097"/>
    <w:rsid w:val="003129BC"/>
    <w:rsid w:val="00313637"/>
    <w:rsid w:val="0031415E"/>
    <w:rsid w:val="003159C0"/>
    <w:rsid w:val="00316831"/>
    <w:rsid w:val="00317E5D"/>
    <w:rsid w:val="00321205"/>
    <w:rsid w:val="0032337C"/>
    <w:rsid w:val="00324042"/>
    <w:rsid w:val="00324C98"/>
    <w:rsid w:val="00325C46"/>
    <w:rsid w:val="0032728C"/>
    <w:rsid w:val="00331FCE"/>
    <w:rsid w:val="003329A9"/>
    <w:rsid w:val="00332BBC"/>
    <w:rsid w:val="00332F4E"/>
    <w:rsid w:val="00333791"/>
    <w:rsid w:val="00334562"/>
    <w:rsid w:val="003354B6"/>
    <w:rsid w:val="00336BBC"/>
    <w:rsid w:val="0034010E"/>
    <w:rsid w:val="003402CE"/>
    <w:rsid w:val="00340B05"/>
    <w:rsid w:val="00341EE1"/>
    <w:rsid w:val="00343D79"/>
    <w:rsid w:val="0034520D"/>
    <w:rsid w:val="00346CE7"/>
    <w:rsid w:val="003475EF"/>
    <w:rsid w:val="0034763C"/>
    <w:rsid w:val="00347E47"/>
    <w:rsid w:val="00350B1C"/>
    <w:rsid w:val="00350E42"/>
    <w:rsid w:val="00350F88"/>
    <w:rsid w:val="0035114C"/>
    <w:rsid w:val="00352F78"/>
    <w:rsid w:val="00355203"/>
    <w:rsid w:val="00357527"/>
    <w:rsid w:val="003602A3"/>
    <w:rsid w:val="00364125"/>
    <w:rsid w:val="003673CF"/>
    <w:rsid w:val="003677C5"/>
    <w:rsid w:val="00367F6A"/>
    <w:rsid w:val="00370913"/>
    <w:rsid w:val="00371690"/>
    <w:rsid w:val="0037311C"/>
    <w:rsid w:val="0037421D"/>
    <w:rsid w:val="00374DFF"/>
    <w:rsid w:val="003752D6"/>
    <w:rsid w:val="0038125A"/>
    <w:rsid w:val="003818B7"/>
    <w:rsid w:val="003869B5"/>
    <w:rsid w:val="00391382"/>
    <w:rsid w:val="00393337"/>
    <w:rsid w:val="0039729E"/>
    <w:rsid w:val="003A1521"/>
    <w:rsid w:val="003A421A"/>
    <w:rsid w:val="003A676A"/>
    <w:rsid w:val="003A7178"/>
    <w:rsid w:val="003B002C"/>
    <w:rsid w:val="003B008A"/>
    <w:rsid w:val="003B0E61"/>
    <w:rsid w:val="003B44A1"/>
    <w:rsid w:val="003C1F37"/>
    <w:rsid w:val="003C203F"/>
    <w:rsid w:val="003C43DD"/>
    <w:rsid w:val="003C5AD9"/>
    <w:rsid w:val="003C7837"/>
    <w:rsid w:val="003C79A2"/>
    <w:rsid w:val="003D020B"/>
    <w:rsid w:val="003D4207"/>
    <w:rsid w:val="003D52F3"/>
    <w:rsid w:val="003D5C61"/>
    <w:rsid w:val="003D6C96"/>
    <w:rsid w:val="003D6C9C"/>
    <w:rsid w:val="003E14D8"/>
    <w:rsid w:val="003E7434"/>
    <w:rsid w:val="003E7A8B"/>
    <w:rsid w:val="003F13F1"/>
    <w:rsid w:val="003F2E18"/>
    <w:rsid w:val="003F4AB2"/>
    <w:rsid w:val="003F71F4"/>
    <w:rsid w:val="00402B72"/>
    <w:rsid w:val="004046F7"/>
    <w:rsid w:val="00405CFB"/>
    <w:rsid w:val="004118A1"/>
    <w:rsid w:val="00412200"/>
    <w:rsid w:val="00413A80"/>
    <w:rsid w:val="004142DB"/>
    <w:rsid w:val="00414400"/>
    <w:rsid w:val="0041475C"/>
    <w:rsid w:val="00414D4D"/>
    <w:rsid w:val="00415FA5"/>
    <w:rsid w:val="00416F62"/>
    <w:rsid w:val="00420759"/>
    <w:rsid w:val="0042327B"/>
    <w:rsid w:val="00431510"/>
    <w:rsid w:val="00436C3B"/>
    <w:rsid w:val="0043741B"/>
    <w:rsid w:val="00437FA8"/>
    <w:rsid w:val="00441872"/>
    <w:rsid w:val="00443892"/>
    <w:rsid w:val="00443EA2"/>
    <w:rsid w:val="00450B76"/>
    <w:rsid w:val="0045423F"/>
    <w:rsid w:val="004605D1"/>
    <w:rsid w:val="00461060"/>
    <w:rsid w:val="004658A6"/>
    <w:rsid w:val="00466780"/>
    <w:rsid w:val="0046684E"/>
    <w:rsid w:val="004679FA"/>
    <w:rsid w:val="00470679"/>
    <w:rsid w:val="004720D8"/>
    <w:rsid w:val="004773FB"/>
    <w:rsid w:val="0048022B"/>
    <w:rsid w:val="00480C99"/>
    <w:rsid w:val="00483625"/>
    <w:rsid w:val="00484D32"/>
    <w:rsid w:val="00495FFA"/>
    <w:rsid w:val="004964ED"/>
    <w:rsid w:val="00496660"/>
    <w:rsid w:val="004A254B"/>
    <w:rsid w:val="004A2D76"/>
    <w:rsid w:val="004A3A24"/>
    <w:rsid w:val="004A6315"/>
    <w:rsid w:val="004A6ABA"/>
    <w:rsid w:val="004B589D"/>
    <w:rsid w:val="004C2887"/>
    <w:rsid w:val="004C3362"/>
    <w:rsid w:val="004C5EAB"/>
    <w:rsid w:val="004D042F"/>
    <w:rsid w:val="004D1214"/>
    <w:rsid w:val="004D1784"/>
    <w:rsid w:val="004D27F5"/>
    <w:rsid w:val="004D3A56"/>
    <w:rsid w:val="004D5DEE"/>
    <w:rsid w:val="004E35DC"/>
    <w:rsid w:val="004E79FF"/>
    <w:rsid w:val="004F4274"/>
    <w:rsid w:val="004F4799"/>
    <w:rsid w:val="004F4B1A"/>
    <w:rsid w:val="004F4F8A"/>
    <w:rsid w:val="005008EB"/>
    <w:rsid w:val="00500F41"/>
    <w:rsid w:val="00502CC1"/>
    <w:rsid w:val="0050341B"/>
    <w:rsid w:val="00504798"/>
    <w:rsid w:val="00504C02"/>
    <w:rsid w:val="0050598F"/>
    <w:rsid w:val="005068B6"/>
    <w:rsid w:val="00506BC2"/>
    <w:rsid w:val="00507981"/>
    <w:rsid w:val="0051404F"/>
    <w:rsid w:val="00514055"/>
    <w:rsid w:val="00516056"/>
    <w:rsid w:val="0051659F"/>
    <w:rsid w:val="00521325"/>
    <w:rsid w:val="005213CF"/>
    <w:rsid w:val="00521B04"/>
    <w:rsid w:val="00524C21"/>
    <w:rsid w:val="00527C6F"/>
    <w:rsid w:val="00530A5C"/>
    <w:rsid w:val="00533DD0"/>
    <w:rsid w:val="00534BEB"/>
    <w:rsid w:val="00536524"/>
    <w:rsid w:val="00536C76"/>
    <w:rsid w:val="00542125"/>
    <w:rsid w:val="00545441"/>
    <w:rsid w:val="005456C9"/>
    <w:rsid w:val="0054687C"/>
    <w:rsid w:val="00554456"/>
    <w:rsid w:val="00555BE2"/>
    <w:rsid w:val="00555E66"/>
    <w:rsid w:val="00556D3E"/>
    <w:rsid w:val="005630F0"/>
    <w:rsid w:val="00563FB9"/>
    <w:rsid w:val="005669C5"/>
    <w:rsid w:val="00566F4A"/>
    <w:rsid w:val="0056705A"/>
    <w:rsid w:val="00567248"/>
    <w:rsid w:val="005774C4"/>
    <w:rsid w:val="005778BF"/>
    <w:rsid w:val="00581FAE"/>
    <w:rsid w:val="00583A64"/>
    <w:rsid w:val="0058442C"/>
    <w:rsid w:val="005901AC"/>
    <w:rsid w:val="0059122C"/>
    <w:rsid w:val="005920C4"/>
    <w:rsid w:val="0059278A"/>
    <w:rsid w:val="00593930"/>
    <w:rsid w:val="00594B8D"/>
    <w:rsid w:val="00596307"/>
    <w:rsid w:val="005977C9"/>
    <w:rsid w:val="005A249E"/>
    <w:rsid w:val="005A2AB5"/>
    <w:rsid w:val="005A48A6"/>
    <w:rsid w:val="005A4A75"/>
    <w:rsid w:val="005A5006"/>
    <w:rsid w:val="005A5895"/>
    <w:rsid w:val="005B0FDC"/>
    <w:rsid w:val="005B2E1B"/>
    <w:rsid w:val="005B4879"/>
    <w:rsid w:val="005B5EDB"/>
    <w:rsid w:val="005C0CAD"/>
    <w:rsid w:val="005C381C"/>
    <w:rsid w:val="005C3CF8"/>
    <w:rsid w:val="005C3D72"/>
    <w:rsid w:val="005C3FFE"/>
    <w:rsid w:val="005C510A"/>
    <w:rsid w:val="005C5728"/>
    <w:rsid w:val="005D31C6"/>
    <w:rsid w:val="005D3706"/>
    <w:rsid w:val="005D5669"/>
    <w:rsid w:val="005D5DF0"/>
    <w:rsid w:val="005D605B"/>
    <w:rsid w:val="005D60BC"/>
    <w:rsid w:val="005E1942"/>
    <w:rsid w:val="005E350F"/>
    <w:rsid w:val="005E52E4"/>
    <w:rsid w:val="005E7F60"/>
    <w:rsid w:val="005F0CEB"/>
    <w:rsid w:val="005F35BA"/>
    <w:rsid w:val="005F421C"/>
    <w:rsid w:val="00605692"/>
    <w:rsid w:val="00605B01"/>
    <w:rsid w:val="00605FF7"/>
    <w:rsid w:val="00606635"/>
    <w:rsid w:val="00607EDA"/>
    <w:rsid w:val="00610152"/>
    <w:rsid w:val="006122D8"/>
    <w:rsid w:val="0061306B"/>
    <w:rsid w:val="0061434B"/>
    <w:rsid w:val="00621B36"/>
    <w:rsid w:val="00621C12"/>
    <w:rsid w:val="0062212C"/>
    <w:rsid w:val="00623B28"/>
    <w:rsid w:val="00623C8C"/>
    <w:rsid w:val="00624711"/>
    <w:rsid w:val="006252B4"/>
    <w:rsid w:val="00627A7B"/>
    <w:rsid w:val="00631751"/>
    <w:rsid w:val="006353FB"/>
    <w:rsid w:val="00636432"/>
    <w:rsid w:val="0064142E"/>
    <w:rsid w:val="00642AC3"/>
    <w:rsid w:val="00644A4A"/>
    <w:rsid w:val="00644E28"/>
    <w:rsid w:val="00647883"/>
    <w:rsid w:val="00651BDE"/>
    <w:rsid w:val="00651E45"/>
    <w:rsid w:val="0065300C"/>
    <w:rsid w:val="00655C77"/>
    <w:rsid w:val="00660223"/>
    <w:rsid w:val="00661614"/>
    <w:rsid w:val="00666162"/>
    <w:rsid w:val="006740F8"/>
    <w:rsid w:val="0067546A"/>
    <w:rsid w:val="0067679C"/>
    <w:rsid w:val="0068144A"/>
    <w:rsid w:val="00682606"/>
    <w:rsid w:val="00684094"/>
    <w:rsid w:val="00687A3B"/>
    <w:rsid w:val="006916D1"/>
    <w:rsid w:val="006923A4"/>
    <w:rsid w:val="00692F9F"/>
    <w:rsid w:val="00693D71"/>
    <w:rsid w:val="006958EB"/>
    <w:rsid w:val="006A1DB9"/>
    <w:rsid w:val="006A2384"/>
    <w:rsid w:val="006A3BC7"/>
    <w:rsid w:val="006A492F"/>
    <w:rsid w:val="006A5BF4"/>
    <w:rsid w:val="006A5C15"/>
    <w:rsid w:val="006B0E40"/>
    <w:rsid w:val="006B2911"/>
    <w:rsid w:val="006B39E4"/>
    <w:rsid w:val="006B3C6E"/>
    <w:rsid w:val="006B5E8C"/>
    <w:rsid w:val="006B7083"/>
    <w:rsid w:val="006B7B15"/>
    <w:rsid w:val="006C442C"/>
    <w:rsid w:val="006C63B9"/>
    <w:rsid w:val="006D042D"/>
    <w:rsid w:val="006D30B9"/>
    <w:rsid w:val="006D602F"/>
    <w:rsid w:val="006D6648"/>
    <w:rsid w:val="006D71D1"/>
    <w:rsid w:val="006E0EFC"/>
    <w:rsid w:val="006E1958"/>
    <w:rsid w:val="006E1EAB"/>
    <w:rsid w:val="006E2903"/>
    <w:rsid w:val="006E30E2"/>
    <w:rsid w:val="006E45F7"/>
    <w:rsid w:val="006E6E8C"/>
    <w:rsid w:val="006E7624"/>
    <w:rsid w:val="006F7BA4"/>
    <w:rsid w:val="00702A80"/>
    <w:rsid w:val="007031F0"/>
    <w:rsid w:val="00705AD2"/>
    <w:rsid w:val="007065F0"/>
    <w:rsid w:val="00711F65"/>
    <w:rsid w:val="00715766"/>
    <w:rsid w:val="007162A7"/>
    <w:rsid w:val="00716D34"/>
    <w:rsid w:val="0071755B"/>
    <w:rsid w:val="00717908"/>
    <w:rsid w:val="007230CE"/>
    <w:rsid w:val="00725C1A"/>
    <w:rsid w:val="007266D9"/>
    <w:rsid w:val="0073012B"/>
    <w:rsid w:val="007301BF"/>
    <w:rsid w:val="00730724"/>
    <w:rsid w:val="00731973"/>
    <w:rsid w:val="007356E9"/>
    <w:rsid w:val="007366B8"/>
    <w:rsid w:val="0073706B"/>
    <w:rsid w:val="007378BE"/>
    <w:rsid w:val="00740E17"/>
    <w:rsid w:val="00743D96"/>
    <w:rsid w:val="007442B2"/>
    <w:rsid w:val="007454B1"/>
    <w:rsid w:val="00751D31"/>
    <w:rsid w:val="00753817"/>
    <w:rsid w:val="00753D61"/>
    <w:rsid w:val="00754520"/>
    <w:rsid w:val="007559B0"/>
    <w:rsid w:val="00756FB9"/>
    <w:rsid w:val="007635D6"/>
    <w:rsid w:val="00765D01"/>
    <w:rsid w:val="00772047"/>
    <w:rsid w:val="00772A73"/>
    <w:rsid w:val="00773703"/>
    <w:rsid w:val="00774E34"/>
    <w:rsid w:val="00777ADA"/>
    <w:rsid w:val="00780D18"/>
    <w:rsid w:val="007813CF"/>
    <w:rsid w:val="00781C0F"/>
    <w:rsid w:val="00782E75"/>
    <w:rsid w:val="0078530A"/>
    <w:rsid w:val="007854DA"/>
    <w:rsid w:val="00790F7E"/>
    <w:rsid w:val="00791E78"/>
    <w:rsid w:val="00794C86"/>
    <w:rsid w:val="007A173A"/>
    <w:rsid w:val="007A2B88"/>
    <w:rsid w:val="007A6CF2"/>
    <w:rsid w:val="007B261C"/>
    <w:rsid w:val="007B33F4"/>
    <w:rsid w:val="007B3B5B"/>
    <w:rsid w:val="007B5785"/>
    <w:rsid w:val="007C01F4"/>
    <w:rsid w:val="007C11EA"/>
    <w:rsid w:val="007C39B5"/>
    <w:rsid w:val="007C3E96"/>
    <w:rsid w:val="007C50DB"/>
    <w:rsid w:val="007D0DED"/>
    <w:rsid w:val="007D1DC0"/>
    <w:rsid w:val="007D2AAC"/>
    <w:rsid w:val="007D3414"/>
    <w:rsid w:val="007D353E"/>
    <w:rsid w:val="007D684D"/>
    <w:rsid w:val="007D68B0"/>
    <w:rsid w:val="007D6E95"/>
    <w:rsid w:val="007E0A7E"/>
    <w:rsid w:val="007E12CA"/>
    <w:rsid w:val="007E560F"/>
    <w:rsid w:val="007E6038"/>
    <w:rsid w:val="007E624B"/>
    <w:rsid w:val="007E740A"/>
    <w:rsid w:val="007E7634"/>
    <w:rsid w:val="007F0F15"/>
    <w:rsid w:val="007F2EBA"/>
    <w:rsid w:val="007F4234"/>
    <w:rsid w:val="007F494E"/>
    <w:rsid w:val="007F5B4C"/>
    <w:rsid w:val="007F7255"/>
    <w:rsid w:val="00802DDF"/>
    <w:rsid w:val="008034BF"/>
    <w:rsid w:val="00804174"/>
    <w:rsid w:val="00804BA3"/>
    <w:rsid w:val="00807076"/>
    <w:rsid w:val="00807FFC"/>
    <w:rsid w:val="00811E23"/>
    <w:rsid w:val="008175FD"/>
    <w:rsid w:val="00817995"/>
    <w:rsid w:val="00820FD4"/>
    <w:rsid w:val="00822098"/>
    <w:rsid w:val="008227C5"/>
    <w:rsid w:val="0082435C"/>
    <w:rsid w:val="00824B88"/>
    <w:rsid w:val="0082628C"/>
    <w:rsid w:val="00830B93"/>
    <w:rsid w:val="00831807"/>
    <w:rsid w:val="00833425"/>
    <w:rsid w:val="00836238"/>
    <w:rsid w:val="00837466"/>
    <w:rsid w:val="00837AAE"/>
    <w:rsid w:val="008402E7"/>
    <w:rsid w:val="00843EFF"/>
    <w:rsid w:val="00850969"/>
    <w:rsid w:val="00851B9C"/>
    <w:rsid w:val="00851D16"/>
    <w:rsid w:val="00851D6E"/>
    <w:rsid w:val="00851FCE"/>
    <w:rsid w:val="00852227"/>
    <w:rsid w:val="00852AB7"/>
    <w:rsid w:val="00852F8D"/>
    <w:rsid w:val="0085656E"/>
    <w:rsid w:val="00856E72"/>
    <w:rsid w:val="00857B4B"/>
    <w:rsid w:val="00860C7A"/>
    <w:rsid w:val="00861394"/>
    <w:rsid w:val="008613B9"/>
    <w:rsid w:val="00871FD0"/>
    <w:rsid w:val="00872606"/>
    <w:rsid w:val="00873A37"/>
    <w:rsid w:val="00876363"/>
    <w:rsid w:val="0087773A"/>
    <w:rsid w:val="00883954"/>
    <w:rsid w:val="00887D53"/>
    <w:rsid w:val="008914EC"/>
    <w:rsid w:val="008916B3"/>
    <w:rsid w:val="00892573"/>
    <w:rsid w:val="00893809"/>
    <w:rsid w:val="00895D72"/>
    <w:rsid w:val="00896F54"/>
    <w:rsid w:val="008A1CB2"/>
    <w:rsid w:val="008A1F5C"/>
    <w:rsid w:val="008A2BAA"/>
    <w:rsid w:val="008A2FAA"/>
    <w:rsid w:val="008A3929"/>
    <w:rsid w:val="008A5636"/>
    <w:rsid w:val="008A5BD0"/>
    <w:rsid w:val="008A5C05"/>
    <w:rsid w:val="008A62EB"/>
    <w:rsid w:val="008B10EE"/>
    <w:rsid w:val="008B3187"/>
    <w:rsid w:val="008B3907"/>
    <w:rsid w:val="008B55C4"/>
    <w:rsid w:val="008B625E"/>
    <w:rsid w:val="008B7858"/>
    <w:rsid w:val="008C084F"/>
    <w:rsid w:val="008C0E6C"/>
    <w:rsid w:val="008C2636"/>
    <w:rsid w:val="008C2C45"/>
    <w:rsid w:val="008D106F"/>
    <w:rsid w:val="008D11B9"/>
    <w:rsid w:val="008D1905"/>
    <w:rsid w:val="008E1675"/>
    <w:rsid w:val="008E2AFC"/>
    <w:rsid w:val="008E31FA"/>
    <w:rsid w:val="008E5D6C"/>
    <w:rsid w:val="008F027D"/>
    <w:rsid w:val="008F02D9"/>
    <w:rsid w:val="008F477C"/>
    <w:rsid w:val="008F63AC"/>
    <w:rsid w:val="008F7EBA"/>
    <w:rsid w:val="00900673"/>
    <w:rsid w:val="00900ABF"/>
    <w:rsid w:val="00900CD6"/>
    <w:rsid w:val="00901CBF"/>
    <w:rsid w:val="00905F53"/>
    <w:rsid w:val="00906291"/>
    <w:rsid w:val="009064CE"/>
    <w:rsid w:val="009070BE"/>
    <w:rsid w:val="009073A6"/>
    <w:rsid w:val="00907A4A"/>
    <w:rsid w:val="00907BE9"/>
    <w:rsid w:val="009124B0"/>
    <w:rsid w:val="00914D4E"/>
    <w:rsid w:val="00916687"/>
    <w:rsid w:val="00916BC1"/>
    <w:rsid w:val="00917972"/>
    <w:rsid w:val="009205DB"/>
    <w:rsid w:val="009210BA"/>
    <w:rsid w:val="00922A12"/>
    <w:rsid w:val="009240D9"/>
    <w:rsid w:val="009258E7"/>
    <w:rsid w:val="00925C02"/>
    <w:rsid w:val="00927609"/>
    <w:rsid w:val="009310C3"/>
    <w:rsid w:val="009316EC"/>
    <w:rsid w:val="00943C6F"/>
    <w:rsid w:val="0094430D"/>
    <w:rsid w:val="00946743"/>
    <w:rsid w:val="00946B45"/>
    <w:rsid w:val="00946E38"/>
    <w:rsid w:val="00947119"/>
    <w:rsid w:val="00951747"/>
    <w:rsid w:val="00951CBD"/>
    <w:rsid w:val="00952353"/>
    <w:rsid w:val="00953F01"/>
    <w:rsid w:val="00955518"/>
    <w:rsid w:val="00965A7A"/>
    <w:rsid w:val="00965DF5"/>
    <w:rsid w:val="00971D99"/>
    <w:rsid w:val="009733D8"/>
    <w:rsid w:val="00974452"/>
    <w:rsid w:val="00975930"/>
    <w:rsid w:val="00977F65"/>
    <w:rsid w:val="009808D7"/>
    <w:rsid w:val="00981077"/>
    <w:rsid w:val="00981188"/>
    <w:rsid w:val="00981343"/>
    <w:rsid w:val="009822E2"/>
    <w:rsid w:val="009839B8"/>
    <w:rsid w:val="0098452D"/>
    <w:rsid w:val="0099069F"/>
    <w:rsid w:val="00992703"/>
    <w:rsid w:val="00992B1D"/>
    <w:rsid w:val="00992D10"/>
    <w:rsid w:val="0099348E"/>
    <w:rsid w:val="00993EB7"/>
    <w:rsid w:val="00995351"/>
    <w:rsid w:val="00996741"/>
    <w:rsid w:val="00996F20"/>
    <w:rsid w:val="009A076A"/>
    <w:rsid w:val="009A451C"/>
    <w:rsid w:val="009A48EF"/>
    <w:rsid w:val="009A5794"/>
    <w:rsid w:val="009A7C50"/>
    <w:rsid w:val="009B001C"/>
    <w:rsid w:val="009B1306"/>
    <w:rsid w:val="009B4AC5"/>
    <w:rsid w:val="009B70F5"/>
    <w:rsid w:val="009B7323"/>
    <w:rsid w:val="009C0354"/>
    <w:rsid w:val="009C1916"/>
    <w:rsid w:val="009C25C5"/>
    <w:rsid w:val="009C32BD"/>
    <w:rsid w:val="009C4DFF"/>
    <w:rsid w:val="009C5AEA"/>
    <w:rsid w:val="009C6192"/>
    <w:rsid w:val="009C6863"/>
    <w:rsid w:val="009D6466"/>
    <w:rsid w:val="009D6F9B"/>
    <w:rsid w:val="009D7848"/>
    <w:rsid w:val="009E0827"/>
    <w:rsid w:val="009E2116"/>
    <w:rsid w:val="009E2F6E"/>
    <w:rsid w:val="009E6906"/>
    <w:rsid w:val="009F25BD"/>
    <w:rsid w:val="00A0567C"/>
    <w:rsid w:val="00A066C8"/>
    <w:rsid w:val="00A119A2"/>
    <w:rsid w:val="00A13B92"/>
    <w:rsid w:val="00A1754F"/>
    <w:rsid w:val="00A21D3E"/>
    <w:rsid w:val="00A22158"/>
    <w:rsid w:val="00A22A20"/>
    <w:rsid w:val="00A22C47"/>
    <w:rsid w:val="00A24F70"/>
    <w:rsid w:val="00A27A31"/>
    <w:rsid w:val="00A3136F"/>
    <w:rsid w:val="00A33158"/>
    <w:rsid w:val="00A33E28"/>
    <w:rsid w:val="00A34527"/>
    <w:rsid w:val="00A34A01"/>
    <w:rsid w:val="00A35A0C"/>
    <w:rsid w:val="00A368D2"/>
    <w:rsid w:val="00A37FBD"/>
    <w:rsid w:val="00A40A9C"/>
    <w:rsid w:val="00A41076"/>
    <w:rsid w:val="00A50618"/>
    <w:rsid w:val="00A50E12"/>
    <w:rsid w:val="00A51F02"/>
    <w:rsid w:val="00A527A9"/>
    <w:rsid w:val="00A53904"/>
    <w:rsid w:val="00A60103"/>
    <w:rsid w:val="00A60164"/>
    <w:rsid w:val="00A607C3"/>
    <w:rsid w:val="00A619BB"/>
    <w:rsid w:val="00A65CA0"/>
    <w:rsid w:val="00A66740"/>
    <w:rsid w:val="00A673B5"/>
    <w:rsid w:val="00A673ED"/>
    <w:rsid w:val="00A70582"/>
    <w:rsid w:val="00A71233"/>
    <w:rsid w:val="00A756DE"/>
    <w:rsid w:val="00A75DEE"/>
    <w:rsid w:val="00A82909"/>
    <w:rsid w:val="00A83474"/>
    <w:rsid w:val="00A8354F"/>
    <w:rsid w:val="00A83A9B"/>
    <w:rsid w:val="00A91025"/>
    <w:rsid w:val="00A92551"/>
    <w:rsid w:val="00AA0628"/>
    <w:rsid w:val="00AA299B"/>
    <w:rsid w:val="00AA3936"/>
    <w:rsid w:val="00AA53CC"/>
    <w:rsid w:val="00AA63EB"/>
    <w:rsid w:val="00AB134C"/>
    <w:rsid w:val="00AB1633"/>
    <w:rsid w:val="00AB21DB"/>
    <w:rsid w:val="00AB5792"/>
    <w:rsid w:val="00AB7E0E"/>
    <w:rsid w:val="00AC032D"/>
    <w:rsid w:val="00AC1C16"/>
    <w:rsid w:val="00AD1E19"/>
    <w:rsid w:val="00AD35C7"/>
    <w:rsid w:val="00AD4D6B"/>
    <w:rsid w:val="00AD5C99"/>
    <w:rsid w:val="00AD686D"/>
    <w:rsid w:val="00AE0205"/>
    <w:rsid w:val="00AE1A6F"/>
    <w:rsid w:val="00AE42EE"/>
    <w:rsid w:val="00AE6F94"/>
    <w:rsid w:val="00AF11A9"/>
    <w:rsid w:val="00AF4400"/>
    <w:rsid w:val="00AF4A49"/>
    <w:rsid w:val="00AF56E4"/>
    <w:rsid w:val="00AF5F19"/>
    <w:rsid w:val="00AF6234"/>
    <w:rsid w:val="00B017F7"/>
    <w:rsid w:val="00B04635"/>
    <w:rsid w:val="00B0657C"/>
    <w:rsid w:val="00B073CE"/>
    <w:rsid w:val="00B10CCE"/>
    <w:rsid w:val="00B13478"/>
    <w:rsid w:val="00B23893"/>
    <w:rsid w:val="00B24389"/>
    <w:rsid w:val="00B259AF"/>
    <w:rsid w:val="00B27A9D"/>
    <w:rsid w:val="00B30874"/>
    <w:rsid w:val="00B30A66"/>
    <w:rsid w:val="00B32451"/>
    <w:rsid w:val="00B333E7"/>
    <w:rsid w:val="00B339DE"/>
    <w:rsid w:val="00B40741"/>
    <w:rsid w:val="00B432EB"/>
    <w:rsid w:val="00B4419F"/>
    <w:rsid w:val="00B45BF5"/>
    <w:rsid w:val="00B47D4F"/>
    <w:rsid w:val="00B50FEC"/>
    <w:rsid w:val="00B57405"/>
    <w:rsid w:val="00B578A2"/>
    <w:rsid w:val="00B60730"/>
    <w:rsid w:val="00B60F2F"/>
    <w:rsid w:val="00B64892"/>
    <w:rsid w:val="00B65EDA"/>
    <w:rsid w:val="00B6617E"/>
    <w:rsid w:val="00B70A6D"/>
    <w:rsid w:val="00B72F6A"/>
    <w:rsid w:val="00B74B10"/>
    <w:rsid w:val="00B8022D"/>
    <w:rsid w:val="00B80A12"/>
    <w:rsid w:val="00B82DE9"/>
    <w:rsid w:val="00B8340A"/>
    <w:rsid w:val="00B842D9"/>
    <w:rsid w:val="00B84ADE"/>
    <w:rsid w:val="00B85846"/>
    <w:rsid w:val="00B86291"/>
    <w:rsid w:val="00B8727B"/>
    <w:rsid w:val="00B933C4"/>
    <w:rsid w:val="00B95016"/>
    <w:rsid w:val="00B95BEC"/>
    <w:rsid w:val="00BA12BE"/>
    <w:rsid w:val="00BA24EB"/>
    <w:rsid w:val="00BA6C50"/>
    <w:rsid w:val="00BB1D48"/>
    <w:rsid w:val="00BB2ACC"/>
    <w:rsid w:val="00BB2CF1"/>
    <w:rsid w:val="00BB4E22"/>
    <w:rsid w:val="00BC0E2D"/>
    <w:rsid w:val="00BC1948"/>
    <w:rsid w:val="00BC2E87"/>
    <w:rsid w:val="00BC323B"/>
    <w:rsid w:val="00BC4913"/>
    <w:rsid w:val="00BC75A4"/>
    <w:rsid w:val="00BD0B84"/>
    <w:rsid w:val="00BD0BA6"/>
    <w:rsid w:val="00BD15E2"/>
    <w:rsid w:val="00BD2E2B"/>
    <w:rsid w:val="00BE0C12"/>
    <w:rsid w:val="00BE1942"/>
    <w:rsid w:val="00BE3A04"/>
    <w:rsid w:val="00BE4B14"/>
    <w:rsid w:val="00BE6BEF"/>
    <w:rsid w:val="00BF04A9"/>
    <w:rsid w:val="00BF1C25"/>
    <w:rsid w:val="00BF3668"/>
    <w:rsid w:val="00BF44C5"/>
    <w:rsid w:val="00BF53E6"/>
    <w:rsid w:val="00BF68C4"/>
    <w:rsid w:val="00C00EF0"/>
    <w:rsid w:val="00C01315"/>
    <w:rsid w:val="00C02D25"/>
    <w:rsid w:val="00C05024"/>
    <w:rsid w:val="00C0563D"/>
    <w:rsid w:val="00C05F69"/>
    <w:rsid w:val="00C0638D"/>
    <w:rsid w:val="00C06A14"/>
    <w:rsid w:val="00C104E1"/>
    <w:rsid w:val="00C1168E"/>
    <w:rsid w:val="00C13681"/>
    <w:rsid w:val="00C14F92"/>
    <w:rsid w:val="00C21C20"/>
    <w:rsid w:val="00C21F40"/>
    <w:rsid w:val="00C223A7"/>
    <w:rsid w:val="00C22673"/>
    <w:rsid w:val="00C233C9"/>
    <w:rsid w:val="00C251D5"/>
    <w:rsid w:val="00C3062D"/>
    <w:rsid w:val="00C30B20"/>
    <w:rsid w:val="00C31291"/>
    <w:rsid w:val="00C358AC"/>
    <w:rsid w:val="00C35E08"/>
    <w:rsid w:val="00C36513"/>
    <w:rsid w:val="00C367CA"/>
    <w:rsid w:val="00C36DDA"/>
    <w:rsid w:val="00C42FE6"/>
    <w:rsid w:val="00C45B26"/>
    <w:rsid w:val="00C4691B"/>
    <w:rsid w:val="00C47289"/>
    <w:rsid w:val="00C50B07"/>
    <w:rsid w:val="00C524FE"/>
    <w:rsid w:val="00C54AF7"/>
    <w:rsid w:val="00C55C26"/>
    <w:rsid w:val="00C56B54"/>
    <w:rsid w:val="00C6258E"/>
    <w:rsid w:val="00C66799"/>
    <w:rsid w:val="00C66F83"/>
    <w:rsid w:val="00C700AF"/>
    <w:rsid w:val="00C7055B"/>
    <w:rsid w:val="00C70EB3"/>
    <w:rsid w:val="00C7151F"/>
    <w:rsid w:val="00C74BDF"/>
    <w:rsid w:val="00C7691E"/>
    <w:rsid w:val="00C776CE"/>
    <w:rsid w:val="00C77A05"/>
    <w:rsid w:val="00C86F22"/>
    <w:rsid w:val="00C873E1"/>
    <w:rsid w:val="00C91593"/>
    <w:rsid w:val="00C924A3"/>
    <w:rsid w:val="00C94600"/>
    <w:rsid w:val="00C958D7"/>
    <w:rsid w:val="00CA0615"/>
    <w:rsid w:val="00CA12C7"/>
    <w:rsid w:val="00CA5287"/>
    <w:rsid w:val="00CA77B8"/>
    <w:rsid w:val="00CB07BC"/>
    <w:rsid w:val="00CB08C5"/>
    <w:rsid w:val="00CB434C"/>
    <w:rsid w:val="00CC493E"/>
    <w:rsid w:val="00CD2229"/>
    <w:rsid w:val="00CD3ABB"/>
    <w:rsid w:val="00CD5044"/>
    <w:rsid w:val="00CD520A"/>
    <w:rsid w:val="00CD66EB"/>
    <w:rsid w:val="00CD66F2"/>
    <w:rsid w:val="00CD68FE"/>
    <w:rsid w:val="00CD6D87"/>
    <w:rsid w:val="00CD74EA"/>
    <w:rsid w:val="00CD78CF"/>
    <w:rsid w:val="00CE030E"/>
    <w:rsid w:val="00CE13BC"/>
    <w:rsid w:val="00CE2418"/>
    <w:rsid w:val="00CE283B"/>
    <w:rsid w:val="00CE2A90"/>
    <w:rsid w:val="00CE459A"/>
    <w:rsid w:val="00CF0457"/>
    <w:rsid w:val="00CF0C72"/>
    <w:rsid w:val="00CF14C8"/>
    <w:rsid w:val="00CF2650"/>
    <w:rsid w:val="00CF3162"/>
    <w:rsid w:val="00CF3A66"/>
    <w:rsid w:val="00CF4F5E"/>
    <w:rsid w:val="00CF4FDE"/>
    <w:rsid w:val="00CF54EF"/>
    <w:rsid w:val="00D01B36"/>
    <w:rsid w:val="00D04539"/>
    <w:rsid w:val="00D059BC"/>
    <w:rsid w:val="00D0614B"/>
    <w:rsid w:val="00D103B3"/>
    <w:rsid w:val="00D11491"/>
    <w:rsid w:val="00D12BB9"/>
    <w:rsid w:val="00D12EB9"/>
    <w:rsid w:val="00D154E1"/>
    <w:rsid w:val="00D15950"/>
    <w:rsid w:val="00D17681"/>
    <w:rsid w:val="00D1771A"/>
    <w:rsid w:val="00D1786A"/>
    <w:rsid w:val="00D2353E"/>
    <w:rsid w:val="00D23B37"/>
    <w:rsid w:val="00D3013E"/>
    <w:rsid w:val="00D41D0B"/>
    <w:rsid w:val="00D4222D"/>
    <w:rsid w:val="00D429E0"/>
    <w:rsid w:val="00D4538E"/>
    <w:rsid w:val="00D456B3"/>
    <w:rsid w:val="00D504AB"/>
    <w:rsid w:val="00D50F8C"/>
    <w:rsid w:val="00D51EB1"/>
    <w:rsid w:val="00D52249"/>
    <w:rsid w:val="00D52571"/>
    <w:rsid w:val="00D5259D"/>
    <w:rsid w:val="00D533D5"/>
    <w:rsid w:val="00D5489F"/>
    <w:rsid w:val="00D54BE1"/>
    <w:rsid w:val="00D64D19"/>
    <w:rsid w:val="00D7122D"/>
    <w:rsid w:val="00D7343F"/>
    <w:rsid w:val="00D74C1C"/>
    <w:rsid w:val="00D74D78"/>
    <w:rsid w:val="00D75FCC"/>
    <w:rsid w:val="00D76F6F"/>
    <w:rsid w:val="00D76F86"/>
    <w:rsid w:val="00D82224"/>
    <w:rsid w:val="00D87DD6"/>
    <w:rsid w:val="00D90965"/>
    <w:rsid w:val="00D91A44"/>
    <w:rsid w:val="00D94400"/>
    <w:rsid w:val="00D95BBD"/>
    <w:rsid w:val="00D96626"/>
    <w:rsid w:val="00D96AE0"/>
    <w:rsid w:val="00DA26CA"/>
    <w:rsid w:val="00DA55F1"/>
    <w:rsid w:val="00DA568C"/>
    <w:rsid w:val="00DB21B1"/>
    <w:rsid w:val="00DC0349"/>
    <w:rsid w:val="00DC13B2"/>
    <w:rsid w:val="00DC16A2"/>
    <w:rsid w:val="00DC1E21"/>
    <w:rsid w:val="00DC3370"/>
    <w:rsid w:val="00DC4678"/>
    <w:rsid w:val="00DC508D"/>
    <w:rsid w:val="00DC7D8A"/>
    <w:rsid w:val="00DD0CD3"/>
    <w:rsid w:val="00DD0DCC"/>
    <w:rsid w:val="00DD1B19"/>
    <w:rsid w:val="00DD1F44"/>
    <w:rsid w:val="00DD50F5"/>
    <w:rsid w:val="00DD684A"/>
    <w:rsid w:val="00DD69A0"/>
    <w:rsid w:val="00DD700E"/>
    <w:rsid w:val="00DD7439"/>
    <w:rsid w:val="00DE3E79"/>
    <w:rsid w:val="00DE6A70"/>
    <w:rsid w:val="00DE722D"/>
    <w:rsid w:val="00DF0BFE"/>
    <w:rsid w:val="00DF2B09"/>
    <w:rsid w:val="00E0063B"/>
    <w:rsid w:val="00E01389"/>
    <w:rsid w:val="00E0643B"/>
    <w:rsid w:val="00E06C3E"/>
    <w:rsid w:val="00E10390"/>
    <w:rsid w:val="00E10FA4"/>
    <w:rsid w:val="00E11A43"/>
    <w:rsid w:val="00E13571"/>
    <w:rsid w:val="00E13AD4"/>
    <w:rsid w:val="00E20431"/>
    <w:rsid w:val="00E20773"/>
    <w:rsid w:val="00E22F6A"/>
    <w:rsid w:val="00E25F08"/>
    <w:rsid w:val="00E26E5B"/>
    <w:rsid w:val="00E26F89"/>
    <w:rsid w:val="00E27050"/>
    <w:rsid w:val="00E2732E"/>
    <w:rsid w:val="00E27B0F"/>
    <w:rsid w:val="00E30ED2"/>
    <w:rsid w:val="00E3287F"/>
    <w:rsid w:val="00E32955"/>
    <w:rsid w:val="00E35911"/>
    <w:rsid w:val="00E36BDF"/>
    <w:rsid w:val="00E40881"/>
    <w:rsid w:val="00E40BF4"/>
    <w:rsid w:val="00E4333B"/>
    <w:rsid w:val="00E44916"/>
    <w:rsid w:val="00E45AB1"/>
    <w:rsid w:val="00E45F59"/>
    <w:rsid w:val="00E47C50"/>
    <w:rsid w:val="00E51080"/>
    <w:rsid w:val="00E51379"/>
    <w:rsid w:val="00E51458"/>
    <w:rsid w:val="00E531B3"/>
    <w:rsid w:val="00E57707"/>
    <w:rsid w:val="00E60572"/>
    <w:rsid w:val="00E649FD"/>
    <w:rsid w:val="00E726B6"/>
    <w:rsid w:val="00E7547A"/>
    <w:rsid w:val="00E81A6A"/>
    <w:rsid w:val="00E830D2"/>
    <w:rsid w:val="00E85B14"/>
    <w:rsid w:val="00E85CCF"/>
    <w:rsid w:val="00E86360"/>
    <w:rsid w:val="00E86B9F"/>
    <w:rsid w:val="00E925DA"/>
    <w:rsid w:val="00E94682"/>
    <w:rsid w:val="00E96622"/>
    <w:rsid w:val="00E97BB6"/>
    <w:rsid w:val="00E97BF5"/>
    <w:rsid w:val="00EA0502"/>
    <w:rsid w:val="00EA20B8"/>
    <w:rsid w:val="00EA5407"/>
    <w:rsid w:val="00EA60CB"/>
    <w:rsid w:val="00EA6A8D"/>
    <w:rsid w:val="00EA7D12"/>
    <w:rsid w:val="00EB0583"/>
    <w:rsid w:val="00EB43FC"/>
    <w:rsid w:val="00EC01C3"/>
    <w:rsid w:val="00EC2046"/>
    <w:rsid w:val="00EC3CB0"/>
    <w:rsid w:val="00EC3DC3"/>
    <w:rsid w:val="00EC4D69"/>
    <w:rsid w:val="00EC598B"/>
    <w:rsid w:val="00ED275B"/>
    <w:rsid w:val="00ED457B"/>
    <w:rsid w:val="00ED4793"/>
    <w:rsid w:val="00ED4795"/>
    <w:rsid w:val="00ED495D"/>
    <w:rsid w:val="00ED5148"/>
    <w:rsid w:val="00ED5480"/>
    <w:rsid w:val="00ED66BE"/>
    <w:rsid w:val="00ED73EB"/>
    <w:rsid w:val="00ED7F20"/>
    <w:rsid w:val="00ED7FAC"/>
    <w:rsid w:val="00EE1142"/>
    <w:rsid w:val="00EE389B"/>
    <w:rsid w:val="00EE6F69"/>
    <w:rsid w:val="00EF136A"/>
    <w:rsid w:val="00EF2090"/>
    <w:rsid w:val="00EF4925"/>
    <w:rsid w:val="00F02BD8"/>
    <w:rsid w:val="00F03751"/>
    <w:rsid w:val="00F04F96"/>
    <w:rsid w:val="00F05ECE"/>
    <w:rsid w:val="00F06586"/>
    <w:rsid w:val="00F07318"/>
    <w:rsid w:val="00F10135"/>
    <w:rsid w:val="00F17266"/>
    <w:rsid w:val="00F1757C"/>
    <w:rsid w:val="00F204D5"/>
    <w:rsid w:val="00F22A28"/>
    <w:rsid w:val="00F22C91"/>
    <w:rsid w:val="00F2370F"/>
    <w:rsid w:val="00F2515C"/>
    <w:rsid w:val="00F25649"/>
    <w:rsid w:val="00F2737D"/>
    <w:rsid w:val="00F31F45"/>
    <w:rsid w:val="00F31F8B"/>
    <w:rsid w:val="00F321EF"/>
    <w:rsid w:val="00F36699"/>
    <w:rsid w:val="00F40741"/>
    <w:rsid w:val="00F42EAF"/>
    <w:rsid w:val="00F430AD"/>
    <w:rsid w:val="00F464F2"/>
    <w:rsid w:val="00F46743"/>
    <w:rsid w:val="00F500A1"/>
    <w:rsid w:val="00F51EE6"/>
    <w:rsid w:val="00F54D8E"/>
    <w:rsid w:val="00F54E3C"/>
    <w:rsid w:val="00F5591C"/>
    <w:rsid w:val="00F55D49"/>
    <w:rsid w:val="00F5676A"/>
    <w:rsid w:val="00F634E3"/>
    <w:rsid w:val="00F64CB3"/>
    <w:rsid w:val="00F7006E"/>
    <w:rsid w:val="00F70855"/>
    <w:rsid w:val="00F73E05"/>
    <w:rsid w:val="00F75D59"/>
    <w:rsid w:val="00F7695B"/>
    <w:rsid w:val="00F83F2B"/>
    <w:rsid w:val="00F845C0"/>
    <w:rsid w:val="00F84A16"/>
    <w:rsid w:val="00F95228"/>
    <w:rsid w:val="00FA0456"/>
    <w:rsid w:val="00FA0F6F"/>
    <w:rsid w:val="00FA4D82"/>
    <w:rsid w:val="00FA5FEE"/>
    <w:rsid w:val="00FA7E77"/>
    <w:rsid w:val="00FB137C"/>
    <w:rsid w:val="00FB15ED"/>
    <w:rsid w:val="00FB2AFB"/>
    <w:rsid w:val="00FB45FD"/>
    <w:rsid w:val="00FB5C31"/>
    <w:rsid w:val="00FB6923"/>
    <w:rsid w:val="00FB73E0"/>
    <w:rsid w:val="00FB77A1"/>
    <w:rsid w:val="00FC099D"/>
    <w:rsid w:val="00FC3E37"/>
    <w:rsid w:val="00FC44D3"/>
    <w:rsid w:val="00FC4C91"/>
    <w:rsid w:val="00FC5C4A"/>
    <w:rsid w:val="00FC66D6"/>
    <w:rsid w:val="00FC7E34"/>
    <w:rsid w:val="00FD0D12"/>
    <w:rsid w:val="00FD3509"/>
    <w:rsid w:val="00FD541B"/>
    <w:rsid w:val="00FD5975"/>
    <w:rsid w:val="00FE27AC"/>
    <w:rsid w:val="00FE44A3"/>
    <w:rsid w:val="00FE6D56"/>
    <w:rsid w:val="00FE712A"/>
    <w:rsid w:val="00FE7757"/>
    <w:rsid w:val="00FF0CF5"/>
    <w:rsid w:val="00FF2F42"/>
    <w:rsid w:val="00FF3FDC"/>
    <w:rsid w:val="00FF44DE"/>
    <w:rsid w:val="00FF5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3FF036"/>
  <w15:docId w15:val="{C4FD0ECE-F99A-46FD-9543-EEA111ED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042"/>
    <w:pPr>
      <w:tabs>
        <w:tab w:val="center" w:pos="4252"/>
        <w:tab w:val="right" w:pos="8504"/>
      </w:tabs>
      <w:snapToGrid w:val="0"/>
    </w:pPr>
  </w:style>
  <w:style w:type="character" w:customStyle="1" w:styleId="a4">
    <w:name w:val="ヘッダー (文字)"/>
    <w:basedOn w:val="a0"/>
    <w:link w:val="a3"/>
    <w:uiPriority w:val="99"/>
    <w:rsid w:val="00324042"/>
  </w:style>
  <w:style w:type="paragraph" w:styleId="a5">
    <w:name w:val="footer"/>
    <w:basedOn w:val="a"/>
    <w:link w:val="a6"/>
    <w:uiPriority w:val="99"/>
    <w:unhideWhenUsed/>
    <w:rsid w:val="00324042"/>
    <w:pPr>
      <w:tabs>
        <w:tab w:val="center" w:pos="4252"/>
        <w:tab w:val="right" w:pos="8504"/>
      </w:tabs>
      <w:snapToGrid w:val="0"/>
    </w:pPr>
  </w:style>
  <w:style w:type="character" w:customStyle="1" w:styleId="a6">
    <w:name w:val="フッター (文字)"/>
    <w:basedOn w:val="a0"/>
    <w:link w:val="a5"/>
    <w:uiPriority w:val="99"/>
    <w:rsid w:val="00324042"/>
  </w:style>
  <w:style w:type="paragraph" w:styleId="a7">
    <w:name w:val="Balloon Text"/>
    <w:basedOn w:val="a"/>
    <w:link w:val="a8"/>
    <w:uiPriority w:val="99"/>
    <w:semiHidden/>
    <w:unhideWhenUsed/>
    <w:rsid w:val="00ED495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D495D"/>
    <w:rPr>
      <w:rFonts w:asciiTheme="majorHAnsi" w:eastAsiaTheme="majorEastAsia" w:hAnsiTheme="majorHAnsi" w:cstheme="majorBidi"/>
      <w:sz w:val="18"/>
      <w:szCs w:val="18"/>
    </w:rPr>
  </w:style>
  <w:style w:type="character" w:styleId="a9">
    <w:name w:val="Placeholder Text"/>
    <w:basedOn w:val="a0"/>
    <w:uiPriority w:val="99"/>
    <w:semiHidden/>
    <w:rsid w:val="00804174"/>
    <w:rPr>
      <w:color w:val="808080"/>
    </w:rPr>
  </w:style>
  <w:style w:type="paragraph" w:styleId="aa">
    <w:name w:val="List Paragraph"/>
    <w:basedOn w:val="a"/>
    <w:uiPriority w:val="34"/>
    <w:qFormat/>
    <w:rsid w:val="00F95228"/>
    <w:pPr>
      <w:ind w:leftChars="400" w:left="840"/>
    </w:pPr>
  </w:style>
  <w:style w:type="table" w:styleId="ab">
    <w:name w:val="Table Grid"/>
    <w:basedOn w:val="a1"/>
    <w:uiPriority w:val="39"/>
    <w:rsid w:val="00743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9380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Hyperlink"/>
    <w:basedOn w:val="a0"/>
    <w:uiPriority w:val="99"/>
    <w:unhideWhenUsed/>
    <w:rsid w:val="001C737C"/>
    <w:rPr>
      <w:color w:val="0000FF"/>
      <w:u w:val="single"/>
    </w:rPr>
  </w:style>
  <w:style w:type="character" w:styleId="ad">
    <w:name w:val="annotation reference"/>
    <w:basedOn w:val="a0"/>
    <w:uiPriority w:val="99"/>
    <w:semiHidden/>
    <w:unhideWhenUsed/>
    <w:rsid w:val="00205ED6"/>
    <w:rPr>
      <w:sz w:val="18"/>
      <w:szCs w:val="18"/>
    </w:rPr>
  </w:style>
  <w:style w:type="paragraph" w:styleId="ae">
    <w:name w:val="annotation text"/>
    <w:basedOn w:val="a"/>
    <w:link w:val="af"/>
    <w:uiPriority w:val="99"/>
    <w:semiHidden/>
    <w:unhideWhenUsed/>
    <w:rsid w:val="00205ED6"/>
    <w:pPr>
      <w:jc w:val="left"/>
    </w:pPr>
  </w:style>
  <w:style w:type="character" w:customStyle="1" w:styleId="af">
    <w:name w:val="コメント文字列 (文字)"/>
    <w:basedOn w:val="a0"/>
    <w:link w:val="ae"/>
    <w:uiPriority w:val="99"/>
    <w:semiHidden/>
    <w:rsid w:val="00205ED6"/>
  </w:style>
  <w:style w:type="paragraph" w:styleId="af0">
    <w:name w:val="annotation subject"/>
    <w:basedOn w:val="ae"/>
    <w:next w:val="ae"/>
    <w:link w:val="af1"/>
    <w:uiPriority w:val="99"/>
    <w:semiHidden/>
    <w:unhideWhenUsed/>
    <w:rsid w:val="00205ED6"/>
    <w:rPr>
      <w:b/>
      <w:bCs/>
    </w:rPr>
  </w:style>
  <w:style w:type="character" w:customStyle="1" w:styleId="af1">
    <w:name w:val="コメント内容 (文字)"/>
    <w:basedOn w:val="af"/>
    <w:link w:val="af0"/>
    <w:uiPriority w:val="99"/>
    <w:semiHidden/>
    <w:rsid w:val="00205ED6"/>
    <w:rPr>
      <w:b/>
      <w:bCs/>
    </w:rPr>
  </w:style>
  <w:style w:type="character" w:styleId="af2">
    <w:name w:val="Emphasis"/>
    <w:basedOn w:val="a0"/>
    <w:uiPriority w:val="20"/>
    <w:qFormat/>
    <w:rsid w:val="002F1BCE"/>
    <w:rPr>
      <w:i/>
      <w:iCs/>
    </w:rPr>
  </w:style>
  <w:style w:type="character" w:customStyle="1" w:styleId="apple-converted-space">
    <w:name w:val="apple-converted-space"/>
    <w:basedOn w:val="a0"/>
    <w:rsid w:val="00C4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5746">
      <w:bodyDiv w:val="1"/>
      <w:marLeft w:val="0"/>
      <w:marRight w:val="0"/>
      <w:marTop w:val="0"/>
      <w:marBottom w:val="0"/>
      <w:divBdr>
        <w:top w:val="none" w:sz="0" w:space="0" w:color="auto"/>
        <w:left w:val="none" w:sz="0" w:space="0" w:color="auto"/>
        <w:bottom w:val="none" w:sz="0" w:space="0" w:color="auto"/>
        <w:right w:val="none" w:sz="0" w:space="0" w:color="auto"/>
      </w:divBdr>
      <w:divsChild>
        <w:div w:id="192234931">
          <w:marLeft w:val="720"/>
          <w:marRight w:val="0"/>
          <w:marTop w:val="150"/>
          <w:marBottom w:val="0"/>
          <w:divBdr>
            <w:top w:val="none" w:sz="0" w:space="0" w:color="auto"/>
            <w:left w:val="none" w:sz="0" w:space="0" w:color="auto"/>
            <w:bottom w:val="none" w:sz="0" w:space="0" w:color="auto"/>
            <w:right w:val="none" w:sz="0" w:space="0" w:color="auto"/>
          </w:divBdr>
        </w:div>
      </w:divsChild>
    </w:div>
    <w:div w:id="243104396">
      <w:bodyDiv w:val="1"/>
      <w:marLeft w:val="0"/>
      <w:marRight w:val="0"/>
      <w:marTop w:val="0"/>
      <w:marBottom w:val="0"/>
      <w:divBdr>
        <w:top w:val="none" w:sz="0" w:space="0" w:color="auto"/>
        <w:left w:val="none" w:sz="0" w:space="0" w:color="auto"/>
        <w:bottom w:val="none" w:sz="0" w:space="0" w:color="auto"/>
        <w:right w:val="none" w:sz="0" w:space="0" w:color="auto"/>
      </w:divBdr>
    </w:div>
    <w:div w:id="302085243">
      <w:bodyDiv w:val="1"/>
      <w:marLeft w:val="0"/>
      <w:marRight w:val="0"/>
      <w:marTop w:val="0"/>
      <w:marBottom w:val="0"/>
      <w:divBdr>
        <w:top w:val="none" w:sz="0" w:space="0" w:color="auto"/>
        <w:left w:val="none" w:sz="0" w:space="0" w:color="auto"/>
        <w:bottom w:val="none" w:sz="0" w:space="0" w:color="auto"/>
        <w:right w:val="none" w:sz="0" w:space="0" w:color="auto"/>
      </w:divBdr>
    </w:div>
    <w:div w:id="320160380">
      <w:bodyDiv w:val="1"/>
      <w:marLeft w:val="0"/>
      <w:marRight w:val="0"/>
      <w:marTop w:val="0"/>
      <w:marBottom w:val="0"/>
      <w:divBdr>
        <w:top w:val="none" w:sz="0" w:space="0" w:color="auto"/>
        <w:left w:val="none" w:sz="0" w:space="0" w:color="auto"/>
        <w:bottom w:val="none" w:sz="0" w:space="0" w:color="auto"/>
        <w:right w:val="none" w:sz="0" w:space="0" w:color="auto"/>
      </w:divBdr>
    </w:div>
    <w:div w:id="552739132">
      <w:bodyDiv w:val="1"/>
      <w:marLeft w:val="0"/>
      <w:marRight w:val="0"/>
      <w:marTop w:val="0"/>
      <w:marBottom w:val="0"/>
      <w:divBdr>
        <w:top w:val="none" w:sz="0" w:space="0" w:color="auto"/>
        <w:left w:val="none" w:sz="0" w:space="0" w:color="auto"/>
        <w:bottom w:val="none" w:sz="0" w:space="0" w:color="auto"/>
        <w:right w:val="none" w:sz="0" w:space="0" w:color="auto"/>
      </w:divBdr>
    </w:div>
    <w:div w:id="586353282">
      <w:bodyDiv w:val="1"/>
      <w:marLeft w:val="0"/>
      <w:marRight w:val="0"/>
      <w:marTop w:val="0"/>
      <w:marBottom w:val="0"/>
      <w:divBdr>
        <w:top w:val="none" w:sz="0" w:space="0" w:color="auto"/>
        <w:left w:val="none" w:sz="0" w:space="0" w:color="auto"/>
        <w:bottom w:val="none" w:sz="0" w:space="0" w:color="auto"/>
        <w:right w:val="none" w:sz="0" w:space="0" w:color="auto"/>
      </w:divBdr>
    </w:div>
    <w:div w:id="1276402452">
      <w:bodyDiv w:val="1"/>
      <w:marLeft w:val="0"/>
      <w:marRight w:val="0"/>
      <w:marTop w:val="0"/>
      <w:marBottom w:val="0"/>
      <w:divBdr>
        <w:top w:val="none" w:sz="0" w:space="0" w:color="auto"/>
        <w:left w:val="none" w:sz="0" w:space="0" w:color="auto"/>
        <w:bottom w:val="none" w:sz="0" w:space="0" w:color="auto"/>
        <w:right w:val="none" w:sz="0" w:space="0" w:color="auto"/>
      </w:divBdr>
    </w:div>
    <w:div w:id="1335257338">
      <w:bodyDiv w:val="1"/>
      <w:marLeft w:val="0"/>
      <w:marRight w:val="0"/>
      <w:marTop w:val="0"/>
      <w:marBottom w:val="0"/>
      <w:divBdr>
        <w:top w:val="none" w:sz="0" w:space="0" w:color="auto"/>
        <w:left w:val="none" w:sz="0" w:space="0" w:color="auto"/>
        <w:bottom w:val="none" w:sz="0" w:space="0" w:color="auto"/>
        <w:right w:val="none" w:sz="0" w:space="0" w:color="auto"/>
      </w:divBdr>
    </w:div>
    <w:div w:id="1356808695">
      <w:bodyDiv w:val="1"/>
      <w:marLeft w:val="0"/>
      <w:marRight w:val="0"/>
      <w:marTop w:val="0"/>
      <w:marBottom w:val="0"/>
      <w:divBdr>
        <w:top w:val="none" w:sz="0" w:space="0" w:color="auto"/>
        <w:left w:val="none" w:sz="0" w:space="0" w:color="auto"/>
        <w:bottom w:val="none" w:sz="0" w:space="0" w:color="auto"/>
        <w:right w:val="none" w:sz="0" w:space="0" w:color="auto"/>
      </w:divBdr>
    </w:div>
    <w:div w:id="1445811031">
      <w:bodyDiv w:val="1"/>
      <w:marLeft w:val="0"/>
      <w:marRight w:val="0"/>
      <w:marTop w:val="0"/>
      <w:marBottom w:val="0"/>
      <w:divBdr>
        <w:top w:val="none" w:sz="0" w:space="0" w:color="auto"/>
        <w:left w:val="none" w:sz="0" w:space="0" w:color="auto"/>
        <w:bottom w:val="none" w:sz="0" w:space="0" w:color="auto"/>
        <w:right w:val="none" w:sz="0" w:space="0" w:color="auto"/>
      </w:divBdr>
    </w:div>
    <w:div w:id="1674726523">
      <w:bodyDiv w:val="1"/>
      <w:marLeft w:val="0"/>
      <w:marRight w:val="0"/>
      <w:marTop w:val="0"/>
      <w:marBottom w:val="0"/>
      <w:divBdr>
        <w:top w:val="none" w:sz="0" w:space="0" w:color="auto"/>
        <w:left w:val="none" w:sz="0" w:space="0" w:color="auto"/>
        <w:bottom w:val="none" w:sz="0" w:space="0" w:color="auto"/>
        <w:right w:val="none" w:sz="0" w:space="0" w:color="auto"/>
      </w:divBdr>
    </w:div>
    <w:div w:id="1858039140">
      <w:bodyDiv w:val="1"/>
      <w:marLeft w:val="0"/>
      <w:marRight w:val="0"/>
      <w:marTop w:val="0"/>
      <w:marBottom w:val="0"/>
      <w:divBdr>
        <w:top w:val="none" w:sz="0" w:space="0" w:color="auto"/>
        <w:left w:val="none" w:sz="0" w:space="0" w:color="auto"/>
        <w:bottom w:val="none" w:sz="0" w:space="0" w:color="auto"/>
        <w:right w:val="none" w:sz="0" w:space="0" w:color="auto"/>
      </w:divBdr>
    </w:div>
    <w:div w:id="1975872179">
      <w:bodyDiv w:val="1"/>
      <w:marLeft w:val="0"/>
      <w:marRight w:val="0"/>
      <w:marTop w:val="0"/>
      <w:marBottom w:val="0"/>
      <w:divBdr>
        <w:top w:val="none" w:sz="0" w:space="0" w:color="auto"/>
        <w:left w:val="none" w:sz="0" w:space="0" w:color="auto"/>
        <w:bottom w:val="none" w:sz="0" w:space="0" w:color="auto"/>
        <w:right w:val="none" w:sz="0" w:space="0" w:color="auto"/>
      </w:divBdr>
    </w:div>
    <w:div w:id="21175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zhe.zheng.t6@dc.tohoku.ac.j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jp/url?sa=t&amp;rct=j&amp;q=&amp;esrc=s&amp;source=web&amp;cd=1&amp;cad=rja&amp;uact=8&amp;sqi=2&amp;ved=0ahUKEwjD6tmc-e_MAhVD5qYKHWt7BiEQFggbMAA&amp;url=http%3A%2F%2Fpubs.acs.org%2Fjournal%2Festhag&amp;usg=AFQjCNEdOCEj9kT1TUhm9HxrkKJocmxUuQ&amp;bvm=bv.122448493,bs.1,d.dG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196B-2682-4F55-89E3-EA33621D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4242</Words>
  <Characters>24186</Characters>
  <Application>Microsoft Office Word</Application>
  <DocSecurity>0</DocSecurity>
  <PresentationFormat/>
  <Lines>201</Lines>
  <Paragraphs>56</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28372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Case</dc:creator>
  <cp:keywords/>
  <dc:description/>
  <cp:lastModifiedBy>ジョンイジョウ</cp:lastModifiedBy>
  <cp:revision>2</cp:revision>
  <dcterms:created xsi:type="dcterms:W3CDTF">2016-05-25T14:12:00Z</dcterms:created>
  <dcterms:modified xsi:type="dcterms:W3CDTF">2016-05-25T14:12:00Z</dcterms:modified>
  <cp:category/>
  <cp:contentStatus/>
  <dc:language/>
  <cp:version/>
</cp:coreProperties>
</file>