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1266" w:rsidRPr="00190F1C" w:rsidRDefault="00441266" w:rsidP="003E5809">
      <w:pPr>
        <w:spacing w:after="0" w:line="240" w:lineRule="auto"/>
        <w:jc w:val="center"/>
        <w:rPr>
          <w:rFonts w:ascii="Times New Roman" w:hAnsi="Times New Roman"/>
          <w:b/>
          <w:caps/>
          <w:sz w:val="28"/>
          <w:szCs w:val="28"/>
          <w:lang w:val="en-US"/>
        </w:rPr>
      </w:pPr>
      <w:r w:rsidRPr="00BE24B4">
        <w:rPr>
          <w:rFonts w:ascii="Times New Roman" w:hAnsi="Times New Roman"/>
          <w:b/>
          <w:caps/>
          <w:sz w:val="28"/>
          <w:szCs w:val="28"/>
          <w:lang w:val="en-US"/>
        </w:rPr>
        <w:t xml:space="preserve">Suspended matter concentration alongside </w:t>
      </w:r>
    </w:p>
    <w:p w:rsidR="00441266" w:rsidRPr="00190F1C" w:rsidRDefault="00441266" w:rsidP="003E5809">
      <w:pPr>
        <w:spacing w:after="0" w:line="240" w:lineRule="auto"/>
        <w:jc w:val="center"/>
        <w:rPr>
          <w:rFonts w:ascii="Times New Roman" w:hAnsi="Times New Roman"/>
          <w:b/>
          <w:caps/>
          <w:sz w:val="28"/>
          <w:szCs w:val="28"/>
          <w:lang w:val="en-US"/>
        </w:rPr>
      </w:pPr>
      <w:r w:rsidRPr="00BE24B4">
        <w:rPr>
          <w:rFonts w:ascii="Times New Roman" w:hAnsi="Times New Roman"/>
          <w:b/>
          <w:caps/>
          <w:sz w:val="28"/>
          <w:szCs w:val="28"/>
          <w:lang w:val="en-US"/>
        </w:rPr>
        <w:t xml:space="preserve">the northern coastline of </w:t>
      </w:r>
      <w:smartTag w:uri="urn:schemas-microsoft-com:office:smarttags" w:element="place">
        <w:smartTag w:uri="urn:schemas-microsoft-com:office:smarttags" w:element="City">
          <w:r w:rsidRPr="00BE24B4">
            <w:rPr>
              <w:rFonts w:ascii="Times New Roman" w:hAnsi="Times New Roman"/>
              <w:b/>
              <w:caps/>
              <w:sz w:val="28"/>
              <w:szCs w:val="28"/>
              <w:lang w:val="en-US"/>
            </w:rPr>
            <w:t>Kaliningrad</w:t>
          </w:r>
        </w:smartTag>
      </w:smartTag>
      <w:r w:rsidRPr="00BE24B4">
        <w:rPr>
          <w:rFonts w:ascii="Times New Roman" w:hAnsi="Times New Roman"/>
          <w:b/>
          <w:caps/>
          <w:sz w:val="28"/>
          <w:szCs w:val="28"/>
          <w:lang w:val="en-US"/>
        </w:rPr>
        <w:t xml:space="preserve"> region </w:t>
      </w:r>
    </w:p>
    <w:p w:rsidR="00441266" w:rsidRPr="00BE24B4" w:rsidRDefault="00441266" w:rsidP="003E5809">
      <w:pPr>
        <w:spacing w:after="0" w:line="240" w:lineRule="auto"/>
        <w:jc w:val="center"/>
        <w:rPr>
          <w:rFonts w:ascii="Times New Roman" w:hAnsi="Times New Roman"/>
          <w:b/>
          <w:caps/>
          <w:sz w:val="28"/>
          <w:szCs w:val="28"/>
          <w:lang w:val="en-US"/>
        </w:rPr>
      </w:pPr>
      <w:r w:rsidRPr="00BE24B4">
        <w:rPr>
          <w:rFonts w:ascii="Times New Roman" w:hAnsi="Times New Roman"/>
          <w:b/>
          <w:caps/>
          <w:sz w:val="28"/>
          <w:szCs w:val="28"/>
          <w:lang w:val="en-US"/>
        </w:rPr>
        <w:t xml:space="preserve">(South-Eastern part of THE </w:t>
      </w:r>
      <w:smartTag w:uri="urn:schemas-microsoft-com:office:smarttags" w:element="place">
        <w:r w:rsidRPr="00BE24B4">
          <w:rPr>
            <w:rFonts w:ascii="Times New Roman" w:hAnsi="Times New Roman"/>
            <w:b/>
            <w:caps/>
            <w:sz w:val="28"/>
            <w:szCs w:val="28"/>
            <w:lang w:val="en-US"/>
          </w:rPr>
          <w:t>Baltic Sea</w:t>
        </w:r>
      </w:smartTag>
      <w:r w:rsidRPr="00BE24B4">
        <w:rPr>
          <w:rFonts w:ascii="Times New Roman" w:hAnsi="Times New Roman"/>
          <w:b/>
          <w:caps/>
          <w:sz w:val="28"/>
          <w:szCs w:val="28"/>
          <w:lang w:val="en-US"/>
        </w:rPr>
        <w:t>)</w:t>
      </w:r>
    </w:p>
    <w:p w:rsidR="00441266" w:rsidRPr="00BE24B4" w:rsidRDefault="00441266" w:rsidP="003E5809">
      <w:pPr>
        <w:spacing w:after="0" w:line="240" w:lineRule="auto"/>
        <w:ind w:firstLine="709"/>
        <w:jc w:val="center"/>
        <w:rPr>
          <w:rFonts w:ascii="Times New Roman" w:hAnsi="Times New Roman"/>
          <w:b/>
          <w:caps/>
          <w:sz w:val="28"/>
          <w:szCs w:val="28"/>
          <w:lang w:val="en-US"/>
        </w:rPr>
      </w:pPr>
    </w:p>
    <w:p w:rsidR="00441266" w:rsidRPr="00BE24B4" w:rsidRDefault="00441266" w:rsidP="003E5809">
      <w:pPr>
        <w:spacing w:after="0" w:line="240" w:lineRule="auto"/>
        <w:ind w:firstLine="709"/>
        <w:jc w:val="center"/>
        <w:rPr>
          <w:rFonts w:ascii="Times New Roman" w:hAnsi="Times New Roman"/>
          <w:b/>
          <w:i/>
          <w:sz w:val="24"/>
          <w:szCs w:val="24"/>
          <w:lang w:val="en-US"/>
        </w:rPr>
      </w:pPr>
      <w:r w:rsidRPr="00BE24B4">
        <w:rPr>
          <w:rFonts w:ascii="Times New Roman" w:hAnsi="Times New Roman"/>
          <w:b/>
          <w:i/>
          <w:sz w:val="24"/>
          <w:szCs w:val="24"/>
          <w:lang w:val="en-US"/>
        </w:rPr>
        <w:t>Ekaterina Bubnova, Immanuel Kant Baltic Federal University, Kaliningrad, Nevskogo str., 14</w:t>
      </w:r>
      <w:r>
        <w:rPr>
          <w:rFonts w:ascii="Times New Roman" w:hAnsi="Times New Roman"/>
          <w:b/>
          <w:i/>
          <w:sz w:val="24"/>
          <w:szCs w:val="24"/>
          <w:lang w:val="en-US"/>
        </w:rPr>
        <w:t xml:space="preserve">, </w:t>
      </w:r>
      <w:hyperlink r:id="rId6" w:history="1">
        <w:r w:rsidRPr="00BE24B4">
          <w:rPr>
            <w:rStyle w:val="a3"/>
            <w:rFonts w:ascii="Times New Roman" w:hAnsi="Times New Roman"/>
            <w:b/>
            <w:i/>
            <w:color w:val="auto"/>
            <w:sz w:val="24"/>
            <w:szCs w:val="24"/>
            <w:lang w:val="en-US"/>
          </w:rPr>
          <w:t>bubnova.kat@gmail.com</w:t>
        </w:r>
      </w:hyperlink>
    </w:p>
    <w:p w:rsidR="00441266" w:rsidRDefault="00441266" w:rsidP="003E5809">
      <w:pPr>
        <w:spacing w:after="0" w:line="240" w:lineRule="auto"/>
        <w:ind w:firstLine="709"/>
        <w:jc w:val="center"/>
        <w:rPr>
          <w:rStyle w:val="a3"/>
          <w:rFonts w:ascii="Times New Roman" w:hAnsi="Times New Roman"/>
          <w:b/>
          <w:i/>
          <w:color w:val="auto"/>
          <w:sz w:val="24"/>
          <w:szCs w:val="24"/>
          <w:lang w:val="en-US"/>
        </w:rPr>
      </w:pPr>
      <w:r w:rsidRPr="00BE24B4">
        <w:rPr>
          <w:rFonts w:ascii="Times New Roman" w:hAnsi="Times New Roman"/>
          <w:b/>
          <w:i/>
          <w:sz w:val="24"/>
          <w:szCs w:val="24"/>
          <w:lang w:val="en-US"/>
        </w:rPr>
        <w:t>Victor Krechik, Immanuel Kant Baltic Federal University,</w:t>
      </w:r>
      <w:r>
        <w:rPr>
          <w:rFonts w:ascii="Times New Roman" w:hAnsi="Times New Roman"/>
          <w:b/>
          <w:i/>
          <w:sz w:val="24"/>
          <w:szCs w:val="24"/>
          <w:lang w:val="en-US"/>
        </w:rPr>
        <w:t xml:space="preserve"> </w:t>
      </w:r>
      <w:r w:rsidRPr="00BE24B4">
        <w:rPr>
          <w:rFonts w:ascii="Times New Roman" w:hAnsi="Times New Roman"/>
          <w:b/>
          <w:i/>
          <w:sz w:val="24"/>
          <w:szCs w:val="24"/>
          <w:lang w:val="en-US"/>
        </w:rPr>
        <w:t>Kaliningrad, Nevskogo str., 14</w:t>
      </w:r>
      <w:r>
        <w:rPr>
          <w:rFonts w:ascii="Times New Roman" w:hAnsi="Times New Roman"/>
          <w:b/>
          <w:i/>
          <w:sz w:val="24"/>
          <w:szCs w:val="24"/>
          <w:lang w:val="en-US"/>
        </w:rPr>
        <w:t>,</w:t>
      </w:r>
      <w:r w:rsidRPr="00BE24B4">
        <w:rPr>
          <w:rFonts w:ascii="Times New Roman" w:hAnsi="Times New Roman"/>
          <w:b/>
          <w:i/>
          <w:sz w:val="24"/>
          <w:szCs w:val="24"/>
          <w:lang w:val="en-US"/>
        </w:rPr>
        <w:t xml:space="preserve"> </w:t>
      </w:r>
      <w:hyperlink r:id="rId7" w:history="1">
        <w:r w:rsidRPr="00BE24B4">
          <w:rPr>
            <w:rStyle w:val="a3"/>
            <w:rFonts w:ascii="Times New Roman" w:hAnsi="Times New Roman"/>
            <w:b/>
            <w:i/>
            <w:color w:val="auto"/>
            <w:sz w:val="24"/>
            <w:szCs w:val="24"/>
            <w:lang w:val="en-US"/>
          </w:rPr>
          <w:t>myemail.gav@gmail.com</w:t>
        </w:r>
      </w:hyperlink>
    </w:p>
    <w:p w:rsidR="00441266" w:rsidRPr="0047367F" w:rsidRDefault="00441266" w:rsidP="003E5809">
      <w:pPr>
        <w:spacing w:after="0" w:line="240" w:lineRule="auto"/>
        <w:ind w:firstLine="709"/>
        <w:jc w:val="center"/>
        <w:rPr>
          <w:rFonts w:ascii="Times New Roman" w:hAnsi="Times New Roman"/>
          <w:b/>
          <w:i/>
          <w:sz w:val="24"/>
          <w:szCs w:val="24"/>
          <w:lang w:val="en-US"/>
        </w:rPr>
      </w:pPr>
      <w:r w:rsidRPr="0047367F">
        <w:rPr>
          <w:rFonts w:ascii="Times New Roman" w:hAnsi="Times New Roman"/>
          <w:b/>
          <w:i/>
          <w:sz w:val="24"/>
          <w:szCs w:val="24"/>
          <w:lang w:val="en-US"/>
        </w:rPr>
        <w:t xml:space="preserve">Vadim Sivkov, Immanuel Kant Baltic Federal University, Kaliningrad, Nevskogo str., 14,  </w:t>
      </w:r>
      <w:hyperlink r:id="rId8" w:history="1">
        <w:r w:rsidRPr="0047367F">
          <w:rPr>
            <w:rStyle w:val="a3"/>
            <w:rFonts w:ascii="Times New Roman" w:hAnsi="Times New Roman"/>
            <w:b/>
            <w:i/>
            <w:color w:val="auto"/>
            <w:sz w:val="24"/>
            <w:szCs w:val="24"/>
            <w:lang w:val="en-US"/>
          </w:rPr>
          <w:t>sivkov@kaliningrad.ru</w:t>
        </w:r>
      </w:hyperlink>
    </w:p>
    <w:p w:rsidR="00441266" w:rsidRPr="00BE24B4" w:rsidRDefault="00441266" w:rsidP="003E5809">
      <w:pPr>
        <w:spacing w:after="0" w:line="240" w:lineRule="auto"/>
        <w:ind w:firstLine="709"/>
        <w:jc w:val="center"/>
        <w:rPr>
          <w:rFonts w:ascii="Times New Roman" w:hAnsi="Times New Roman"/>
          <w:b/>
          <w:sz w:val="24"/>
          <w:szCs w:val="24"/>
          <w:lang w:val="en-US"/>
        </w:rPr>
      </w:pPr>
    </w:p>
    <w:p w:rsidR="00441266" w:rsidRPr="00635075" w:rsidRDefault="00441266" w:rsidP="003E5809">
      <w:pPr>
        <w:spacing w:after="0" w:line="240" w:lineRule="auto"/>
        <w:rPr>
          <w:rFonts w:ascii="Times New Roman" w:hAnsi="Times New Roman"/>
          <w:b/>
          <w:sz w:val="24"/>
          <w:szCs w:val="24"/>
          <w:lang w:val="en-US"/>
        </w:rPr>
      </w:pPr>
      <w:r w:rsidRPr="00BE24B4">
        <w:rPr>
          <w:rFonts w:ascii="Times New Roman" w:hAnsi="Times New Roman"/>
          <w:b/>
          <w:sz w:val="24"/>
          <w:szCs w:val="24"/>
          <w:lang w:val="en-US"/>
        </w:rPr>
        <w:t>Abstract. South-Eastern part of</w:t>
      </w:r>
      <w:r w:rsidRPr="00802A7C">
        <w:rPr>
          <w:rFonts w:ascii="Times New Roman" w:hAnsi="Times New Roman"/>
          <w:b/>
          <w:sz w:val="24"/>
          <w:szCs w:val="24"/>
          <w:lang w:val="en-US"/>
        </w:rPr>
        <w:t xml:space="preserve"> </w:t>
      </w:r>
      <w:r>
        <w:rPr>
          <w:rFonts w:ascii="Times New Roman" w:hAnsi="Times New Roman"/>
          <w:b/>
          <w:sz w:val="24"/>
          <w:szCs w:val="24"/>
          <w:lang w:val="en-US"/>
        </w:rPr>
        <w:t>the</w:t>
      </w:r>
      <w:r w:rsidRPr="00BE24B4">
        <w:rPr>
          <w:rFonts w:ascii="Times New Roman" w:hAnsi="Times New Roman"/>
          <w:b/>
          <w:sz w:val="24"/>
          <w:szCs w:val="24"/>
          <w:lang w:val="en-US"/>
        </w:rPr>
        <w:t xml:space="preserve"> </w:t>
      </w:r>
      <w:smartTag w:uri="urn:schemas-microsoft-com:office:smarttags" w:element="place">
        <w:r w:rsidRPr="00BE24B4">
          <w:rPr>
            <w:rFonts w:ascii="Times New Roman" w:hAnsi="Times New Roman"/>
            <w:b/>
            <w:sz w:val="24"/>
            <w:szCs w:val="24"/>
            <w:lang w:val="en-US"/>
          </w:rPr>
          <w:t>Baltic Sea</w:t>
        </w:r>
      </w:smartTag>
      <w:r w:rsidRPr="00BE24B4">
        <w:rPr>
          <w:rFonts w:ascii="Times New Roman" w:hAnsi="Times New Roman"/>
          <w:b/>
          <w:sz w:val="24"/>
          <w:szCs w:val="24"/>
          <w:lang w:val="en-US"/>
        </w:rPr>
        <w:t xml:space="preserve"> </w:t>
      </w:r>
      <w:r>
        <w:rPr>
          <w:rFonts w:ascii="Times New Roman" w:hAnsi="Times New Roman"/>
          <w:b/>
          <w:sz w:val="24"/>
          <w:szCs w:val="24"/>
          <w:lang w:val="en-US"/>
        </w:rPr>
        <w:t>undergoes</w:t>
      </w:r>
      <w:r w:rsidRPr="00BE24B4">
        <w:rPr>
          <w:rFonts w:ascii="Times New Roman" w:hAnsi="Times New Roman"/>
          <w:b/>
          <w:sz w:val="24"/>
          <w:szCs w:val="24"/>
          <w:lang w:val="en-US"/>
        </w:rPr>
        <w:t xml:space="preserve"> strong man-caused impact due to high level of shore usage. Suspended matter is</w:t>
      </w:r>
      <w:r>
        <w:rPr>
          <w:rFonts w:ascii="Times New Roman" w:hAnsi="Times New Roman"/>
          <w:b/>
          <w:sz w:val="24"/>
          <w:szCs w:val="24"/>
          <w:lang w:val="en-US"/>
        </w:rPr>
        <w:t xml:space="preserve"> an</w:t>
      </w:r>
      <w:r w:rsidRPr="00BE24B4">
        <w:rPr>
          <w:rFonts w:ascii="Times New Roman" w:hAnsi="Times New Roman"/>
          <w:b/>
          <w:sz w:val="24"/>
          <w:szCs w:val="24"/>
          <w:lang w:val="en-US"/>
        </w:rPr>
        <w:t xml:space="preserve"> important carrying agent for pollutants. </w:t>
      </w:r>
      <w:r>
        <w:rPr>
          <w:rFonts w:ascii="Times New Roman" w:hAnsi="Times New Roman"/>
          <w:b/>
          <w:sz w:val="24"/>
          <w:szCs w:val="24"/>
          <w:lang w:val="en-US"/>
        </w:rPr>
        <w:t xml:space="preserve">The </w:t>
      </w:r>
      <w:smartTag w:uri="urn:schemas-microsoft-com:office:smarttags" w:element="place">
        <w:smartTag w:uri="urn:schemas-microsoft-com:office:smarttags" w:element="City">
          <w:r>
            <w:rPr>
              <w:rFonts w:ascii="Times New Roman" w:hAnsi="Times New Roman"/>
              <w:b/>
              <w:sz w:val="24"/>
              <w:szCs w:val="24"/>
              <w:lang w:val="en-US"/>
            </w:rPr>
            <w:t>Kaliningrad</w:t>
          </w:r>
        </w:smartTag>
      </w:smartTag>
      <w:r>
        <w:rPr>
          <w:rFonts w:ascii="Times New Roman" w:hAnsi="Times New Roman"/>
          <w:b/>
          <w:sz w:val="24"/>
          <w:szCs w:val="24"/>
          <w:lang w:val="en-US"/>
        </w:rPr>
        <w:t xml:space="preserve"> region has</w:t>
      </w:r>
      <w:r w:rsidRPr="00BE24B4">
        <w:rPr>
          <w:rFonts w:ascii="Times New Roman" w:hAnsi="Times New Roman"/>
          <w:b/>
          <w:sz w:val="24"/>
          <w:szCs w:val="24"/>
          <w:lang w:val="en-US"/>
        </w:rPr>
        <w:t xml:space="preserve"> both the abrasion </w:t>
      </w:r>
      <w:r>
        <w:rPr>
          <w:rFonts w:ascii="Times New Roman" w:hAnsi="Times New Roman"/>
          <w:b/>
          <w:sz w:val="24"/>
          <w:szCs w:val="24"/>
          <w:lang w:val="en-US"/>
        </w:rPr>
        <w:t>shore (</w:t>
      </w:r>
      <w:r w:rsidRPr="00BE24B4">
        <w:rPr>
          <w:rFonts w:ascii="Times New Roman" w:hAnsi="Times New Roman"/>
          <w:b/>
          <w:sz w:val="24"/>
          <w:szCs w:val="24"/>
          <w:lang w:val="en-US"/>
        </w:rPr>
        <w:t>Sambian peninsula</w:t>
      </w:r>
      <w:r>
        <w:rPr>
          <w:rFonts w:ascii="Times New Roman" w:hAnsi="Times New Roman"/>
          <w:b/>
          <w:sz w:val="24"/>
          <w:szCs w:val="24"/>
          <w:lang w:val="en-US"/>
        </w:rPr>
        <w:t>)</w:t>
      </w:r>
      <w:r w:rsidRPr="00BE24B4">
        <w:rPr>
          <w:rFonts w:ascii="Times New Roman" w:hAnsi="Times New Roman"/>
          <w:b/>
          <w:sz w:val="24"/>
          <w:szCs w:val="24"/>
          <w:lang w:val="en-US"/>
        </w:rPr>
        <w:t xml:space="preserve"> and the </w:t>
      </w:r>
      <w:r>
        <w:rPr>
          <w:rFonts w:ascii="Times New Roman" w:hAnsi="Times New Roman"/>
          <w:b/>
          <w:sz w:val="24"/>
          <w:szCs w:val="24"/>
          <w:lang w:val="en-US"/>
        </w:rPr>
        <w:t>massive accumulative body (</w:t>
      </w:r>
      <w:r w:rsidRPr="00BE24B4">
        <w:rPr>
          <w:rFonts w:ascii="Times New Roman" w:hAnsi="Times New Roman"/>
          <w:b/>
          <w:sz w:val="24"/>
          <w:szCs w:val="24"/>
          <w:lang w:val="en-US"/>
        </w:rPr>
        <w:t>Curonian Spit</w:t>
      </w:r>
      <w:r>
        <w:rPr>
          <w:rFonts w:ascii="Times New Roman" w:hAnsi="Times New Roman"/>
          <w:b/>
          <w:sz w:val="24"/>
          <w:szCs w:val="24"/>
          <w:lang w:val="en-US"/>
        </w:rPr>
        <w:t>)</w:t>
      </w:r>
      <w:r w:rsidRPr="00BE24B4">
        <w:rPr>
          <w:rFonts w:ascii="Times New Roman" w:hAnsi="Times New Roman"/>
          <w:b/>
          <w:sz w:val="24"/>
          <w:szCs w:val="24"/>
          <w:lang w:val="en-US"/>
        </w:rPr>
        <w:t xml:space="preserve">, which is World Heritage site. The interannual and seasonal distribution of </w:t>
      </w:r>
      <w:r>
        <w:rPr>
          <w:rFonts w:ascii="Times New Roman" w:hAnsi="Times New Roman"/>
          <w:b/>
          <w:sz w:val="24"/>
          <w:szCs w:val="24"/>
          <w:lang w:val="en-US"/>
        </w:rPr>
        <w:t>suspended matter</w:t>
      </w:r>
      <w:r w:rsidRPr="00BE24B4">
        <w:rPr>
          <w:rFonts w:ascii="Times New Roman" w:hAnsi="Times New Roman"/>
          <w:b/>
          <w:sz w:val="24"/>
          <w:szCs w:val="24"/>
          <w:lang w:val="en-US"/>
        </w:rPr>
        <w:t xml:space="preserve"> concentration along the northern </w:t>
      </w:r>
      <w:smartTag w:uri="urn:schemas-microsoft-com:office:smarttags" w:element="place">
        <w:smartTag w:uri="urn:schemas-microsoft-com:office:smarttags" w:element="PlaceType">
          <w:r w:rsidRPr="00BE24B4">
            <w:rPr>
              <w:rFonts w:ascii="Times New Roman" w:hAnsi="Times New Roman"/>
              <w:b/>
              <w:sz w:val="24"/>
              <w:szCs w:val="24"/>
              <w:lang w:val="en-US"/>
            </w:rPr>
            <w:t>shore</w:t>
          </w:r>
        </w:smartTag>
        <w:r w:rsidRPr="00BE24B4">
          <w:rPr>
            <w:rFonts w:ascii="Times New Roman" w:hAnsi="Times New Roman"/>
            <w:b/>
            <w:sz w:val="24"/>
            <w:szCs w:val="24"/>
            <w:lang w:val="en-US"/>
          </w:rPr>
          <w:t xml:space="preserve"> of </w:t>
        </w:r>
        <w:smartTag w:uri="urn:schemas-microsoft-com:office:smarttags" w:element="PlaceName">
          <w:r w:rsidRPr="00BE24B4">
            <w:rPr>
              <w:rFonts w:ascii="Times New Roman" w:hAnsi="Times New Roman"/>
              <w:b/>
              <w:sz w:val="24"/>
              <w:szCs w:val="24"/>
              <w:lang w:val="en-US"/>
            </w:rPr>
            <w:t>Kaliningrad</w:t>
          </w:r>
        </w:smartTag>
      </w:smartTag>
      <w:r w:rsidRPr="00BE24B4">
        <w:rPr>
          <w:rFonts w:ascii="Times New Roman" w:hAnsi="Times New Roman"/>
          <w:b/>
          <w:sz w:val="24"/>
          <w:szCs w:val="24"/>
          <w:lang w:val="en-US"/>
        </w:rPr>
        <w:t xml:space="preserve"> region</w:t>
      </w:r>
      <w:r w:rsidRPr="00802A7C">
        <w:rPr>
          <w:rFonts w:ascii="Times New Roman" w:hAnsi="Times New Roman"/>
          <w:b/>
          <w:sz w:val="24"/>
          <w:szCs w:val="24"/>
          <w:lang w:val="en-US"/>
        </w:rPr>
        <w:t xml:space="preserve"> </w:t>
      </w:r>
      <w:r>
        <w:rPr>
          <w:rFonts w:ascii="Times New Roman" w:hAnsi="Times New Roman"/>
          <w:b/>
          <w:sz w:val="24"/>
          <w:szCs w:val="24"/>
          <w:lang w:val="en-US"/>
        </w:rPr>
        <w:t>against the hydrological conditions were studied</w:t>
      </w:r>
      <w:r w:rsidRPr="00BE24B4">
        <w:rPr>
          <w:rFonts w:ascii="Times New Roman" w:hAnsi="Times New Roman"/>
          <w:b/>
          <w:sz w:val="24"/>
          <w:szCs w:val="24"/>
          <w:lang w:val="en-US"/>
        </w:rPr>
        <w:t>. The research was made on five-year (2011-2015) monthly (April - October) data-array</w:t>
      </w:r>
      <w:r>
        <w:rPr>
          <w:rFonts w:ascii="Times New Roman" w:hAnsi="Times New Roman"/>
          <w:b/>
          <w:sz w:val="24"/>
          <w:szCs w:val="24"/>
          <w:lang w:val="en-US"/>
        </w:rPr>
        <w:t>, consisting</w:t>
      </w:r>
      <w:r w:rsidRPr="00BE24B4">
        <w:rPr>
          <w:rFonts w:ascii="Times New Roman" w:hAnsi="Times New Roman"/>
          <w:b/>
          <w:sz w:val="24"/>
          <w:szCs w:val="24"/>
          <w:lang w:val="en-US"/>
        </w:rPr>
        <w:t xml:space="preserve"> of</w:t>
      </w:r>
      <w:r>
        <w:rPr>
          <w:rFonts w:ascii="Times New Roman" w:hAnsi="Times New Roman"/>
          <w:b/>
          <w:sz w:val="24"/>
          <w:szCs w:val="24"/>
          <w:lang w:val="en-US"/>
        </w:rPr>
        <w:t xml:space="preserve"> s</w:t>
      </w:r>
      <w:r w:rsidRPr="00BE24B4">
        <w:rPr>
          <w:rFonts w:ascii="Times New Roman" w:hAnsi="Times New Roman"/>
          <w:b/>
          <w:sz w:val="24"/>
          <w:szCs w:val="24"/>
          <w:lang w:val="en-US"/>
        </w:rPr>
        <w:t>urface and bottom</w:t>
      </w:r>
      <w:r>
        <w:rPr>
          <w:rFonts w:ascii="Times New Roman" w:hAnsi="Times New Roman"/>
          <w:b/>
          <w:sz w:val="24"/>
          <w:szCs w:val="24"/>
          <w:lang w:val="en-US"/>
        </w:rPr>
        <w:t xml:space="preserve"> water</w:t>
      </w:r>
      <w:r w:rsidRPr="00BE24B4">
        <w:rPr>
          <w:rFonts w:ascii="Times New Roman" w:hAnsi="Times New Roman"/>
          <w:b/>
          <w:sz w:val="24"/>
          <w:szCs w:val="24"/>
          <w:lang w:val="en-US"/>
        </w:rPr>
        <w:t xml:space="preserve"> samplings. Two types of </w:t>
      </w:r>
      <w:r w:rsidRPr="00635075">
        <w:rPr>
          <w:rFonts w:ascii="Times New Roman" w:hAnsi="Times New Roman"/>
          <w:b/>
          <w:sz w:val="24"/>
          <w:szCs w:val="24"/>
          <w:lang w:val="en-US"/>
        </w:rPr>
        <w:t>interannual and seasonal distribution of suspended matter concentration (SMC) revealed: Sambian type</w:t>
      </w:r>
      <w:r>
        <w:rPr>
          <w:rFonts w:ascii="Times New Roman" w:hAnsi="Times New Roman"/>
          <w:b/>
          <w:sz w:val="24"/>
          <w:szCs w:val="24"/>
          <w:lang w:val="en-US"/>
        </w:rPr>
        <w:t xml:space="preserve"> is defined by vertical </w:t>
      </w:r>
      <w:r w:rsidRPr="00635075">
        <w:rPr>
          <w:rFonts w:ascii="Times New Roman" w:hAnsi="Times New Roman"/>
          <w:b/>
          <w:sz w:val="24"/>
          <w:szCs w:val="24"/>
          <w:lang w:val="en-US"/>
        </w:rPr>
        <w:t>gradient of SMC</w:t>
      </w:r>
      <w:r w:rsidRPr="005C7A77">
        <w:rPr>
          <w:rFonts w:ascii="Times New Roman" w:hAnsi="Times New Roman"/>
          <w:b/>
          <w:color w:val="0070C0"/>
          <w:sz w:val="24"/>
          <w:szCs w:val="24"/>
          <w:lang w:val="en-US"/>
        </w:rPr>
        <w:t xml:space="preserve"> </w:t>
      </w:r>
      <w:r>
        <w:rPr>
          <w:rFonts w:ascii="Times New Roman" w:hAnsi="Times New Roman"/>
          <w:b/>
          <w:sz w:val="24"/>
          <w:szCs w:val="24"/>
          <w:lang w:val="en-US"/>
        </w:rPr>
        <w:t xml:space="preserve">with descending of concentration from surface to bottom, while Curonian type </w:t>
      </w:r>
      <w:r w:rsidRPr="00BE24B4">
        <w:rPr>
          <w:rFonts w:ascii="Times New Roman" w:hAnsi="Times New Roman"/>
          <w:b/>
          <w:sz w:val="24"/>
          <w:szCs w:val="24"/>
          <w:lang w:val="en-US"/>
        </w:rPr>
        <w:t xml:space="preserve">– by </w:t>
      </w:r>
      <w:r>
        <w:rPr>
          <w:rFonts w:ascii="Times New Roman" w:hAnsi="Times New Roman"/>
          <w:b/>
          <w:sz w:val="24"/>
          <w:szCs w:val="24"/>
          <w:lang w:val="en-US"/>
        </w:rPr>
        <w:t xml:space="preserve">horizontal </w:t>
      </w:r>
      <w:r w:rsidRPr="00635075">
        <w:rPr>
          <w:rFonts w:ascii="Times New Roman" w:hAnsi="Times New Roman"/>
          <w:b/>
          <w:sz w:val="24"/>
          <w:szCs w:val="24"/>
          <w:lang w:val="en-US"/>
        </w:rPr>
        <w:t xml:space="preserve">gradient of latter. </w:t>
      </w:r>
    </w:p>
    <w:p w:rsidR="00441266" w:rsidRPr="00BE24B4" w:rsidRDefault="00441266" w:rsidP="003E5809">
      <w:pPr>
        <w:spacing w:after="0" w:line="240" w:lineRule="auto"/>
        <w:rPr>
          <w:rFonts w:ascii="Times New Roman" w:hAnsi="Times New Roman"/>
          <w:i/>
          <w:sz w:val="24"/>
          <w:szCs w:val="24"/>
          <w:lang w:val="en-US"/>
        </w:rPr>
      </w:pPr>
      <w:r w:rsidRPr="00BE24B4">
        <w:rPr>
          <w:rFonts w:ascii="Times New Roman" w:hAnsi="Times New Roman"/>
          <w:i/>
          <w:sz w:val="24"/>
          <w:szCs w:val="24"/>
          <w:lang w:val="en-US"/>
        </w:rPr>
        <w:t xml:space="preserve">Key words: suspended matter, coastal zone, </w:t>
      </w:r>
      <w:r>
        <w:rPr>
          <w:rFonts w:ascii="Times New Roman" w:hAnsi="Times New Roman"/>
          <w:i/>
          <w:sz w:val="24"/>
          <w:szCs w:val="24"/>
          <w:lang w:val="en-US"/>
        </w:rPr>
        <w:t xml:space="preserve">the </w:t>
      </w:r>
      <w:smartTag w:uri="urn:schemas-microsoft-com:office:smarttags" w:element="place">
        <w:r w:rsidRPr="00BE24B4">
          <w:rPr>
            <w:rFonts w:ascii="Times New Roman" w:hAnsi="Times New Roman"/>
            <w:i/>
            <w:sz w:val="24"/>
            <w:szCs w:val="24"/>
            <w:lang w:val="en-US"/>
          </w:rPr>
          <w:t>Baltic Sea</w:t>
        </w:r>
      </w:smartTag>
      <w:r w:rsidRPr="00BE24B4">
        <w:rPr>
          <w:rFonts w:ascii="Times New Roman" w:hAnsi="Times New Roman"/>
          <w:i/>
          <w:sz w:val="24"/>
          <w:szCs w:val="24"/>
          <w:lang w:val="en-US"/>
        </w:rPr>
        <w:tab/>
      </w:r>
    </w:p>
    <w:p w:rsidR="00441266" w:rsidRDefault="00441266" w:rsidP="003E5809">
      <w:pPr>
        <w:pStyle w:val="a8"/>
        <w:numPr>
          <w:ilvl w:val="0"/>
          <w:numId w:val="1"/>
        </w:numPr>
        <w:spacing w:after="0" w:line="240" w:lineRule="auto"/>
        <w:ind w:left="0" w:firstLine="0"/>
        <w:jc w:val="center"/>
        <w:rPr>
          <w:rFonts w:ascii="Times New Roman" w:hAnsi="Times New Roman"/>
          <w:sz w:val="24"/>
          <w:szCs w:val="24"/>
        </w:rPr>
      </w:pPr>
      <w:r w:rsidRPr="00BE24B4">
        <w:rPr>
          <w:rFonts w:ascii="Times New Roman" w:hAnsi="Times New Roman"/>
          <w:sz w:val="24"/>
          <w:szCs w:val="24"/>
          <w:lang w:val="en-US"/>
        </w:rPr>
        <w:t>INTRODUCTION</w:t>
      </w:r>
    </w:p>
    <w:p w:rsidR="00441266" w:rsidRPr="00F27EE9" w:rsidRDefault="00441266" w:rsidP="003E5809">
      <w:pPr>
        <w:spacing w:after="0" w:line="240" w:lineRule="auto"/>
        <w:jc w:val="center"/>
        <w:rPr>
          <w:rFonts w:ascii="Times New Roman" w:hAnsi="Times New Roman"/>
          <w:sz w:val="24"/>
          <w:szCs w:val="24"/>
        </w:rPr>
      </w:pPr>
    </w:p>
    <w:p w:rsidR="00441266" w:rsidRPr="007F3857" w:rsidRDefault="00441266" w:rsidP="003E5809">
      <w:pPr>
        <w:spacing w:after="0" w:line="240" w:lineRule="auto"/>
        <w:ind w:firstLine="635"/>
        <w:jc w:val="both"/>
        <w:rPr>
          <w:rFonts w:ascii="Times New Roman" w:hAnsi="Times New Roman"/>
          <w:sz w:val="24"/>
          <w:szCs w:val="24"/>
          <w:lang w:val="en-US"/>
        </w:rPr>
      </w:pPr>
      <w:r w:rsidRPr="007F3857">
        <w:rPr>
          <w:rFonts w:ascii="Times New Roman" w:hAnsi="Times New Roman"/>
          <w:sz w:val="24"/>
          <w:szCs w:val="24"/>
          <w:lang w:val="en-US"/>
        </w:rPr>
        <w:t xml:space="preserve">In recent times, the coastal zone of the Baltic Sea to the north of the </w:t>
      </w:r>
      <w:smartTag w:uri="urn:schemas-microsoft-com:office:smarttags" w:element="City">
        <w:r w:rsidRPr="007F3857">
          <w:rPr>
            <w:rFonts w:ascii="Times New Roman" w:hAnsi="Times New Roman"/>
            <w:sz w:val="24"/>
            <w:szCs w:val="24"/>
            <w:lang w:val="en-US"/>
          </w:rPr>
          <w:t>Kaliningrad</w:t>
        </w:r>
      </w:smartTag>
      <w:r w:rsidRPr="007F3857">
        <w:rPr>
          <w:rFonts w:ascii="Times New Roman" w:hAnsi="Times New Roman"/>
          <w:sz w:val="24"/>
          <w:szCs w:val="24"/>
          <w:lang w:val="en-US"/>
        </w:rPr>
        <w:t xml:space="preserve"> region of the </w:t>
      </w:r>
      <w:smartTag w:uri="urn:schemas-microsoft-com:office:smarttags" w:element="place">
        <w:smartTag w:uri="urn:schemas-microsoft-com:office:smarttags" w:element="country-region">
          <w:r w:rsidRPr="007F3857">
            <w:rPr>
              <w:rFonts w:ascii="Times New Roman" w:hAnsi="Times New Roman"/>
              <w:sz w:val="24"/>
              <w:szCs w:val="24"/>
              <w:lang w:val="en-US"/>
            </w:rPr>
            <w:t xml:space="preserve">Russian </w:t>
          </w:r>
          <w:r w:rsidRPr="00635075">
            <w:rPr>
              <w:rFonts w:ascii="Times New Roman" w:hAnsi="Times New Roman"/>
              <w:sz w:val="24"/>
              <w:szCs w:val="24"/>
              <w:lang w:val="en-US"/>
            </w:rPr>
            <w:t>Federation</w:t>
          </w:r>
        </w:smartTag>
      </w:smartTag>
      <w:r w:rsidRPr="00635075">
        <w:rPr>
          <w:rFonts w:ascii="Times New Roman" w:hAnsi="Times New Roman"/>
          <w:sz w:val="24"/>
          <w:szCs w:val="24"/>
          <w:lang w:val="en-US"/>
        </w:rPr>
        <w:t xml:space="preserve"> (fig. 1) increasingly used for commercial purposes (e.g. waterworks building, recreation, fishery, oil exploration</w:t>
      </w:r>
      <w:r w:rsidRPr="007F3857">
        <w:rPr>
          <w:rFonts w:ascii="Times New Roman" w:hAnsi="Times New Roman"/>
          <w:sz w:val="24"/>
          <w:szCs w:val="24"/>
          <w:lang w:val="en-US"/>
        </w:rPr>
        <w:t>, etc.). At the same time, it is directly adjacent to the Curonian Spit which is a UNESCO natural and cultural heritage. Thus, there are increasing risks of negative impacts of marine natural management on the environment and growing urgency of research in this sea area.</w:t>
      </w:r>
    </w:p>
    <w:p w:rsidR="00441266" w:rsidRPr="00C633FF" w:rsidRDefault="00441266" w:rsidP="003E5809">
      <w:pPr>
        <w:spacing w:after="0" w:line="240" w:lineRule="auto"/>
        <w:ind w:firstLine="635"/>
        <w:jc w:val="both"/>
        <w:rPr>
          <w:rFonts w:ascii="Times New Roman" w:hAnsi="Times New Roman"/>
          <w:sz w:val="24"/>
          <w:szCs w:val="24"/>
          <w:lang w:val="en-US"/>
        </w:rPr>
      </w:pPr>
      <w:r w:rsidRPr="007F3857">
        <w:rPr>
          <w:rFonts w:ascii="Times New Roman" w:hAnsi="Times New Roman"/>
          <w:sz w:val="24"/>
          <w:szCs w:val="24"/>
          <w:lang w:val="en-US"/>
        </w:rPr>
        <w:t xml:space="preserve">Suspended in seawater mineral and organic particles (suspended matter) significantly affect the intensity of chemical elements migration, especially in the "coastal barrier zone" </w:t>
      </w:r>
      <w:r w:rsidR="003E5809">
        <w:rPr>
          <w:rFonts w:ascii="Times New Roman" w:hAnsi="Times New Roman"/>
          <w:sz w:val="24"/>
          <w:szCs w:val="24"/>
          <w:lang w:val="en-US"/>
        </w:rPr>
        <w:t>[1]</w:t>
      </w:r>
      <w:r w:rsidRPr="00C633FF">
        <w:rPr>
          <w:rFonts w:ascii="Times New Roman" w:hAnsi="Times New Roman"/>
          <w:sz w:val="24"/>
          <w:szCs w:val="24"/>
          <w:lang w:val="en-US"/>
        </w:rPr>
        <w:t xml:space="preserve"> where suspended matter concentration </w:t>
      </w:r>
      <w:r>
        <w:rPr>
          <w:rFonts w:ascii="Times New Roman" w:hAnsi="Times New Roman"/>
          <w:sz w:val="24"/>
          <w:szCs w:val="24"/>
          <w:lang w:val="en-US"/>
        </w:rPr>
        <w:t xml:space="preserve">(SMC) </w:t>
      </w:r>
      <w:r w:rsidRPr="00C633FF">
        <w:rPr>
          <w:rFonts w:ascii="Times New Roman" w:hAnsi="Times New Roman"/>
          <w:sz w:val="24"/>
          <w:szCs w:val="24"/>
          <w:lang w:val="en-US"/>
        </w:rPr>
        <w:t>is significantly higher than in the open sea. Therefore, suspended matter is one of the essential parameters of the marine environment</w:t>
      </w:r>
      <w:r>
        <w:rPr>
          <w:rFonts w:ascii="Times New Roman" w:hAnsi="Times New Roman"/>
          <w:sz w:val="24"/>
          <w:szCs w:val="24"/>
          <w:lang w:val="en-US"/>
        </w:rPr>
        <w:t>al</w:t>
      </w:r>
      <w:r w:rsidRPr="00C633FF">
        <w:rPr>
          <w:rFonts w:ascii="Times New Roman" w:hAnsi="Times New Roman"/>
          <w:sz w:val="24"/>
          <w:szCs w:val="24"/>
          <w:lang w:val="en-US"/>
        </w:rPr>
        <w:t xml:space="preserve"> quality.</w:t>
      </w:r>
    </w:p>
    <w:p w:rsidR="00441266" w:rsidRPr="00635075" w:rsidRDefault="00441266" w:rsidP="003E5809">
      <w:pPr>
        <w:spacing w:after="0" w:line="240" w:lineRule="auto"/>
        <w:ind w:firstLine="709"/>
        <w:jc w:val="both"/>
        <w:rPr>
          <w:rFonts w:ascii="Times New Roman" w:hAnsi="Times New Roman"/>
          <w:sz w:val="24"/>
          <w:szCs w:val="24"/>
          <w:lang w:val="en-US"/>
        </w:rPr>
      </w:pPr>
      <w:r w:rsidRPr="00BE24B4">
        <w:rPr>
          <w:rFonts w:ascii="Times New Roman" w:hAnsi="Times New Roman"/>
          <w:sz w:val="24"/>
          <w:szCs w:val="24"/>
          <w:lang w:val="en-US"/>
        </w:rPr>
        <w:t>Suspended matter in the op</w:t>
      </w:r>
      <w:r>
        <w:rPr>
          <w:rFonts w:ascii="Times New Roman" w:hAnsi="Times New Roman"/>
          <w:sz w:val="24"/>
          <w:szCs w:val="24"/>
          <w:lang w:val="en-US"/>
        </w:rPr>
        <w:t>en part of the Baltic S</w:t>
      </w:r>
      <w:r w:rsidRPr="00BE24B4">
        <w:rPr>
          <w:rFonts w:ascii="Times New Roman" w:hAnsi="Times New Roman"/>
          <w:sz w:val="24"/>
          <w:szCs w:val="24"/>
          <w:lang w:val="en-US"/>
        </w:rPr>
        <w:t xml:space="preserve">ea is in </w:t>
      </w:r>
      <w:r>
        <w:rPr>
          <w:rFonts w:ascii="Times New Roman" w:hAnsi="Times New Roman"/>
          <w:sz w:val="24"/>
          <w:szCs w:val="24"/>
          <w:lang w:val="en-US"/>
        </w:rPr>
        <w:t xml:space="preserve">a focus of </w:t>
      </w:r>
      <w:r w:rsidR="003E5809">
        <w:rPr>
          <w:rFonts w:ascii="Times New Roman" w:hAnsi="Times New Roman"/>
          <w:sz w:val="24"/>
          <w:szCs w:val="24"/>
          <w:lang w:val="en-US"/>
        </w:rPr>
        <w:t>research from 1960s [2], [3], [4</w:t>
      </w:r>
      <w:r>
        <w:rPr>
          <w:rFonts w:ascii="Times New Roman" w:hAnsi="Times New Roman"/>
          <w:sz w:val="24"/>
          <w:szCs w:val="24"/>
          <w:lang w:val="en-US"/>
        </w:rPr>
        <w:t>]</w:t>
      </w:r>
      <w:r w:rsidRPr="00BE24B4">
        <w:rPr>
          <w:rFonts w:ascii="Times New Roman" w:hAnsi="Times New Roman"/>
          <w:sz w:val="24"/>
          <w:szCs w:val="24"/>
          <w:lang w:val="en-US"/>
        </w:rPr>
        <w:t xml:space="preserve">. However, the coastal zone, being so important for humanity, still remains insufficiently explored. </w:t>
      </w:r>
      <w:r>
        <w:rPr>
          <w:rFonts w:ascii="Times New Roman" w:hAnsi="Times New Roman"/>
          <w:sz w:val="24"/>
          <w:szCs w:val="24"/>
          <w:lang w:val="en-US"/>
        </w:rPr>
        <w:t>Data</w:t>
      </w:r>
      <w:r w:rsidRPr="00C633FF">
        <w:rPr>
          <w:rFonts w:ascii="Times New Roman" w:hAnsi="Times New Roman"/>
          <w:sz w:val="24"/>
          <w:szCs w:val="24"/>
          <w:lang w:val="en-US"/>
        </w:rPr>
        <w:t xml:space="preserve"> </w:t>
      </w:r>
      <w:r>
        <w:rPr>
          <w:rFonts w:ascii="Times New Roman" w:hAnsi="Times New Roman"/>
          <w:sz w:val="24"/>
          <w:szCs w:val="24"/>
          <w:lang w:val="en-US"/>
        </w:rPr>
        <w:t>on</w:t>
      </w:r>
      <w:r w:rsidRPr="00C633FF">
        <w:rPr>
          <w:rFonts w:ascii="Times New Roman" w:hAnsi="Times New Roman"/>
          <w:sz w:val="24"/>
          <w:szCs w:val="24"/>
          <w:lang w:val="en-US"/>
        </w:rPr>
        <w:t xml:space="preserve"> </w:t>
      </w:r>
      <w:r>
        <w:rPr>
          <w:rFonts w:ascii="Times New Roman" w:hAnsi="Times New Roman"/>
          <w:sz w:val="24"/>
          <w:szCs w:val="24"/>
          <w:lang w:val="en-US"/>
        </w:rPr>
        <w:t>the</w:t>
      </w:r>
      <w:r w:rsidRPr="00C633FF">
        <w:rPr>
          <w:rFonts w:ascii="Times New Roman" w:hAnsi="Times New Roman"/>
          <w:sz w:val="24"/>
          <w:szCs w:val="24"/>
          <w:lang w:val="en-US"/>
        </w:rPr>
        <w:t xml:space="preserve"> </w:t>
      </w:r>
      <w:r>
        <w:rPr>
          <w:rFonts w:ascii="Times New Roman" w:hAnsi="Times New Roman"/>
          <w:sz w:val="24"/>
          <w:szCs w:val="24"/>
          <w:lang w:val="en-US"/>
        </w:rPr>
        <w:t>s</w:t>
      </w:r>
      <w:r w:rsidRPr="00BE24B4">
        <w:rPr>
          <w:rFonts w:ascii="Times New Roman" w:hAnsi="Times New Roman"/>
          <w:sz w:val="24"/>
          <w:szCs w:val="24"/>
          <w:lang w:val="en-US"/>
        </w:rPr>
        <w:t>uspended</w:t>
      </w:r>
      <w:r w:rsidRPr="00C633FF">
        <w:rPr>
          <w:rFonts w:ascii="Times New Roman" w:hAnsi="Times New Roman"/>
          <w:sz w:val="24"/>
          <w:szCs w:val="24"/>
          <w:lang w:val="en-US"/>
        </w:rPr>
        <w:t xml:space="preserve"> </w:t>
      </w:r>
      <w:r w:rsidRPr="00BE24B4">
        <w:rPr>
          <w:rFonts w:ascii="Times New Roman" w:hAnsi="Times New Roman"/>
          <w:sz w:val="24"/>
          <w:szCs w:val="24"/>
          <w:lang w:val="en-US"/>
        </w:rPr>
        <w:t>matter</w:t>
      </w:r>
      <w:r w:rsidRPr="00C633FF">
        <w:rPr>
          <w:rFonts w:ascii="Times New Roman" w:hAnsi="Times New Roman"/>
          <w:sz w:val="24"/>
          <w:szCs w:val="24"/>
          <w:lang w:val="en-US"/>
        </w:rPr>
        <w:t xml:space="preserve"> </w:t>
      </w:r>
      <w:r>
        <w:rPr>
          <w:rFonts w:ascii="Times New Roman" w:hAnsi="Times New Roman"/>
          <w:sz w:val="24"/>
          <w:szCs w:val="24"/>
          <w:lang w:val="en-US"/>
        </w:rPr>
        <w:t>in</w:t>
      </w:r>
      <w:r w:rsidRPr="00C633FF">
        <w:rPr>
          <w:rFonts w:ascii="Times New Roman" w:hAnsi="Times New Roman"/>
          <w:sz w:val="24"/>
          <w:szCs w:val="24"/>
          <w:lang w:val="en-US"/>
        </w:rPr>
        <w:t xml:space="preserve"> </w:t>
      </w:r>
      <w:r>
        <w:rPr>
          <w:rFonts w:ascii="Times New Roman" w:hAnsi="Times New Roman"/>
          <w:sz w:val="24"/>
          <w:szCs w:val="24"/>
          <w:lang w:val="en-US"/>
        </w:rPr>
        <w:t>the</w:t>
      </w:r>
      <w:r w:rsidRPr="00C633FF">
        <w:rPr>
          <w:rFonts w:ascii="Times New Roman" w:hAnsi="Times New Roman"/>
          <w:sz w:val="24"/>
          <w:szCs w:val="24"/>
          <w:lang w:val="en-US"/>
        </w:rPr>
        <w:t xml:space="preserve"> </w:t>
      </w:r>
      <w:r>
        <w:rPr>
          <w:rFonts w:ascii="Times New Roman" w:hAnsi="Times New Roman"/>
          <w:sz w:val="24"/>
          <w:szCs w:val="24"/>
          <w:lang w:val="en-US"/>
        </w:rPr>
        <w:t>Gdansk</w:t>
      </w:r>
      <w:r w:rsidRPr="00C633FF">
        <w:rPr>
          <w:rFonts w:ascii="Times New Roman" w:hAnsi="Times New Roman"/>
          <w:sz w:val="24"/>
          <w:szCs w:val="24"/>
          <w:lang w:val="en-US"/>
        </w:rPr>
        <w:t xml:space="preserve"> </w:t>
      </w:r>
      <w:r>
        <w:rPr>
          <w:rFonts w:ascii="Times New Roman" w:hAnsi="Times New Roman"/>
          <w:sz w:val="24"/>
          <w:szCs w:val="24"/>
          <w:lang w:val="en-US"/>
        </w:rPr>
        <w:t>Basin</w:t>
      </w:r>
      <w:r w:rsidRPr="00C633FF">
        <w:rPr>
          <w:rFonts w:ascii="Times New Roman" w:hAnsi="Times New Roman"/>
          <w:sz w:val="24"/>
          <w:szCs w:val="24"/>
          <w:lang w:val="en-US"/>
        </w:rPr>
        <w:t xml:space="preserve"> </w:t>
      </w:r>
      <w:r>
        <w:rPr>
          <w:rFonts w:ascii="Times New Roman" w:hAnsi="Times New Roman"/>
          <w:sz w:val="24"/>
          <w:szCs w:val="24"/>
          <w:lang w:val="en-US"/>
        </w:rPr>
        <w:t>of</w:t>
      </w:r>
      <w:r w:rsidRPr="00C633FF">
        <w:rPr>
          <w:rFonts w:ascii="Times New Roman" w:hAnsi="Times New Roman"/>
          <w:sz w:val="24"/>
          <w:szCs w:val="24"/>
          <w:lang w:val="en-US"/>
        </w:rPr>
        <w:t xml:space="preserve"> </w:t>
      </w:r>
      <w:r>
        <w:rPr>
          <w:rFonts w:ascii="Times New Roman" w:hAnsi="Times New Roman"/>
          <w:sz w:val="24"/>
          <w:szCs w:val="24"/>
          <w:lang w:val="en-US"/>
        </w:rPr>
        <w:t>the</w:t>
      </w:r>
      <w:r w:rsidRPr="00C633FF">
        <w:rPr>
          <w:rFonts w:ascii="Times New Roman" w:hAnsi="Times New Roman"/>
          <w:sz w:val="24"/>
          <w:szCs w:val="24"/>
          <w:lang w:val="en-US"/>
        </w:rPr>
        <w:t xml:space="preserve"> </w:t>
      </w:r>
      <w:r>
        <w:rPr>
          <w:rFonts w:ascii="Times New Roman" w:hAnsi="Times New Roman"/>
          <w:sz w:val="24"/>
          <w:szCs w:val="24"/>
          <w:lang w:val="en-US"/>
        </w:rPr>
        <w:t>Baltic</w:t>
      </w:r>
      <w:r w:rsidRPr="00C633FF">
        <w:rPr>
          <w:rFonts w:ascii="Times New Roman" w:hAnsi="Times New Roman"/>
          <w:sz w:val="24"/>
          <w:szCs w:val="24"/>
          <w:lang w:val="en-US"/>
        </w:rPr>
        <w:t xml:space="preserve"> </w:t>
      </w:r>
      <w:r>
        <w:rPr>
          <w:rFonts w:ascii="Times New Roman" w:hAnsi="Times New Roman"/>
          <w:sz w:val="24"/>
          <w:szCs w:val="24"/>
          <w:lang w:val="en-US"/>
        </w:rPr>
        <w:t>Sea</w:t>
      </w:r>
      <w:r w:rsidRPr="00C633FF">
        <w:rPr>
          <w:rFonts w:ascii="Times New Roman" w:hAnsi="Times New Roman"/>
          <w:sz w:val="24"/>
          <w:szCs w:val="24"/>
          <w:lang w:val="en-US"/>
        </w:rPr>
        <w:t xml:space="preserve"> </w:t>
      </w:r>
      <w:r>
        <w:rPr>
          <w:rFonts w:ascii="Times New Roman" w:hAnsi="Times New Roman"/>
          <w:sz w:val="24"/>
          <w:szCs w:val="24"/>
          <w:lang w:val="en-US"/>
        </w:rPr>
        <w:t xml:space="preserve">obtained during the </w:t>
      </w:r>
      <w:r w:rsidRPr="00C633FF">
        <w:rPr>
          <w:rFonts w:ascii="Times New Roman" w:hAnsi="Times New Roman"/>
          <w:sz w:val="24"/>
          <w:szCs w:val="24"/>
          <w:lang w:val="en-US"/>
        </w:rPr>
        <w:t xml:space="preserve">semicentennial </w:t>
      </w:r>
      <w:r>
        <w:rPr>
          <w:rFonts w:ascii="Times New Roman" w:hAnsi="Times New Roman"/>
          <w:sz w:val="24"/>
          <w:szCs w:val="24"/>
          <w:lang w:val="en-US"/>
        </w:rPr>
        <w:t>period of research characterize mainly open sea</w:t>
      </w:r>
      <w:r w:rsidR="003E5809">
        <w:rPr>
          <w:rFonts w:ascii="Times New Roman" w:hAnsi="Times New Roman"/>
          <w:sz w:val="24"/>
          <w:szCs w:val="24"/>
          <w:lang w:val="en-US"/>
        </w:rPr>
        <w:t>.</w:t>
      </w:r>
      <w:r>
        <w:rPr>
          <w:rFonts w:ascii="Times New Roman" w:hAnsi="Times New Roman"/>
          <w:sz w:val="24"/>
          <w:szCs w:val="24"/>
          <w:lang w:val="en-US"/>
        </w:rPr>
        <w:t xml:space="preserve"> </w:t>
      </w:r>
      <w:r w:rsidRPr="00635075">
        <w:rPr>
          <w:rFonts w:ascii="Times New Roman" w:hAnsi="Times New Roman"/>
          <w:sz w:val="24"/>
          <w:szCs w:val="24"/>
          <w:lang w:val="en-US"/>
        </w:rPr>
        <w:t>Coastal erosion by wave action – is the main source of suspend</w:t>
      </w:r>
      <w:r w:rsidR="003E5809">
        <w:rPr>
          <w:rFonts w:ascii="Times New Roman" w:hAnsi="Times New Roman"/>
          <w:sz w:val="24"/>
          <w:szCs w:val="24"/>
          <w:lang w:val="en-US"/>
        </w:rPr>
        <w:t>ed matter in the studied area [5</w:t>
      </w:r>
      <w:r w:rsidRPr="00635075">
        <w:rPr>
          <w:rFonts w:ascii="Times New Roman" w:hAnsi="Times New Roman"/>
          <w:sz w:val="24"/>
          <w:szCs w:val="24"/>
          <w:lang w:val="en-US"/>
        </w:rPr>
        <w:t xml:space="preserve">]. The vast majority of river discharge settles in Curonian and </w:t>
      </w:r>
      <w:smartTag w:uri="urn:schemas-microsoft-com:office:smarttags" w:element="place">
        <w:r w:rsidRPr="00635075">
          <w:rPr>
            <w:rFonts w:ascii="Times New Roman" w:hAnsi="Times New Roman"/>
            <w:sz w:val="24"/>
            <w:szCs w:val="24"/>
            <w:lang w:val="en-US"/>
          </w:rPr>
          <w:t>Vistula</w:t>
        </w:r>
      </w:smartTag>
      <w:r w:rsidRPr="00635075">
        <w:rPr>
          <w:rFonts w:ascii="Times New Roman" w:hAnsi="Times New Roman"/>
          <w:sz w:val="24"/>
          <w:szCs w:val="24"/>
          <w:lang w:val="en-US"/>
        </w:rPr>
        <w:t xml:space="preserve"> lagoons; atmosphere aerosols can be neglected. Studies on suspended matter in the coastal zone adjacent to the Kaliningrad Region</w:t>
      </w:r>
      <w:r>
        <w:rPr>
          <w:rFonts w:ascii="Times New Roman" w:hAnsi="Times New Roman"/>
          <w:sz w:val="24"/>
          <w:szCs w:val="24"/>
          <w:lang w:val="en-US"/>
        </w:rPr>
        <w:t xml:space="preserve"> are rare and </w:t>
      </w:r>
      <w:r w:rsidRPr="0014471E">
        <w:rPr>
          <w:rFonts w:ascii="Times New Roman" w:hAnsi="Times New Roman"/>
          <w:sz w:val="24"/>
          <w:szCs w:val="24"/>
          <w:lang w:val="en-US"/>
        </w:rPr>
        <w:t>fragmentary</w:t>
      </w:r>
      <w:r>
        <w:rPr>
          <w:rFonts w:ascii="Times New Roman" w:hAnsi="Times New Roman"/>
          <w:sz w:val="24"/>
          <w:szCs w:val="24"/>
          <w:lang w:val="en-US"/>
        </w:rPr>
        <w:t xml:space="preserve"> </w:t>
      </w:r>
      <w:r w:rsidR="003E5809">
        <w:rPr>
          <w:rFonts w:ascii="Times New Roman" w:hAnsi="Times New Roman"/>
          <w:sz w:val="24"/>
          <w:szCs w:val="24"/>
          <w:lang w:val="en-US"/>
        </w:rPr>
        <w:t>[5], [6], [7].</w:t>
      </w:r>
    </w:p>
    <w:p w:rsidR="00441266" w:rsidRPr="00635075" w:rsidRDefault="003E5809" w:rsidP="003E5809">
      <w:pPr>
        <w:spacing w:after="0" w:line="240"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3200400" cy="40862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4086225"/>
                    </a:xfrm>
                    <a:prstGeom prst="rect">
                      <a:avLst/>
                    </a:prstGeom>
                    <a:noFill/>
                    <a:ln>
                      <a:noFill/>
                    </a:ln>
                  </pic:spPr>
                </pic:pic>
              </a:graphicData>
            </a:graphic>
          </wp:inline>
        </w:drawing>
      </w:r>
    </w:p>
    <w:p w:rsidR="00441266" w:rsidRDefault="00441266" w:rsidP="003E5809">
      <w:pPr>
        <w:spacing w:after="0" w:line="240" w:lineRule="auto"/>
        <w:jc w:val="center"/>
        <w:rPr>
          <w:rFonts w:ascii="Times New Roman" w:hAnsi="Times New Roman"/>
          <w:i/>
          <w:sz w:val="24"/>
          <w:szCs w:val="24"/>
          <w:highlight w:val="yellow"/>
          <w:lang w:val="en-US"/>
        </w:rPr>
      </w:pPr>
    </w:p>
    <w:p w:rsidR="00441266" w:rsidRPr="00F66977" w:rsidRDefault="00441266" w:rsidP="003E5809">
      <w:pPr>
        <w:spacing w:after="0" w:line="240" w:lineRule="auto"/>
        <w:jc w:val="center"/>
        <w:rPr>
          <w:rFonts w:ascii="Times New Roman" w:hAnsi="Times New Roman"/>
          <w:i/>
          <w:sz w:val="24"/>
          <w:szCs w:val="24"/>
          <w:lang w:val="en-US"/>
        </w:rPr>
      </w:pPr>
      <w:r w:rsidRPr="00635075">
        <w:rPr>
          <w:rFonts w:ascii="Times New Roman" w:hAnsi="Times New Roman"/>
          <w:i/>
          <w:sz w:val="24"/>
          <w:szCs w:val="24"/>
          <w:lang w:val="en-US"/>
        </w:rPr>
        <w:t>Fig. 1. Study</w:t>
      </w:r>
      <w:r>
        <w:rPr>
          <w:rFonts w:ascii="Times New Roman" w:hAnsi="Times New Roman"/>
          <w:i/>
          <w:sz w:val="24"/>
          <w:szCs w:val="24"/>
          <w:lang w:val="en-US"/>
        </w:rPr>
        <w:t xml:space="preserve"> area and location of stationary survey points (</w:t>
      </w:r>
      <w:r w:rsidRPr="00F66977">
        <w:rPr>
          <w:rFonts w:ascii="Times New Roman" w:hAnsi="Times New Roman"/>
          <w:i/>
          <w:sz w:val="24"/>
          <w:szCs w:val="24"/>
          <w:lang w:val="en-US"/>
        </w:rPr>
        <w:t xml:space="preserve">black dots with numbers indices of LUKOIL-KMN, Ltd. environmental monitoring points). </w:t>
      </w:r>
      <w:r>
        <w:rPr>
          <w:rFonts w:ascii="Times New Roman" w:hAnsi="Times New Roman"/>
          <w:i/>
          <w:sz w:val="24"/>
          <w:szCs w:val="24"/>
          <w:lang w:val="en-US"/>
        </w:rPr>
        <w:t xml:space="preserve">1 – </w:t>
      </w:r>
      <w:r w:rsidRPr="00F66977">
        <w:rPr>
          <w:rFonts w:ascii="Times New Roman" w:hAnsi="Times New Roman"/>
          <w:i/>
          <w:sz w:val="24"/>
          <w:szCs w:val="24"/>
          <w:lang w:val="en-US"/>
        </w:rPr>
        <w:t>studied alongshore points</w:t>
      </w:r>
      <w:r>
        <w:rPr>
          <w:rFonts w:ascii="Times New Roman" w:hAnsi="Times New Roman"/>
          <w:i/>
          <w:sz w:val="24"/>
          <w:szCs w:val="24"/>
          <w:lang w:val="en-US"/>
        </w:rPr>
        <w:t xml:space="preserve">; 2 – </w:t>
      </w:r>
      <w:r w:rsidRPr="00F66977">
        <w:rPr>
          <w:rFonts w:ascii="Times New Roman" w:hAnsi="Times New Roman"/>
          <w:i/>
          <w:sz w:val="24"/>
          <w:szCs w:val="24"/>
          <w:lang w:val="en-US"/>
        </w:rPr>
        <w:t>lateral prof</w:t>
      </w:r>
      <w:r>
        <w:rPr>
          <w:rFonts w:ascii="Times New Roman" w:hAnsi="Times New Roman"/>
          <w:i/>
          <w:sz w:val="24"/>
          <w:szCs w:val="24"/>
          <w:lang w:val="en-US"/>
        </w:rPr>
        <w:t xml:space="preserve">ile points of suspended matter </w:t>
      </w:r>
      <w:r w:rsidR="003E5809">
        <w:rPr>
          <w:rFonts w:ascii="Times New Roman" w:hAnsi="Times New Roman"/>
          <w:i/>
          <w:sz w:val="24"/>
          <w:szCs w:val="24"/>
          <w:lang w:val="en-US"/>
        </w:rPr>
        <w:t>concentration [</w:t>
      </w:r>
      <w:r w:rsidRPr="00F66977">
        <w:rPr>
          <w:rFonts w:ascii="Times New Roman" w:hAnsi="Times New Roman"/>
          <w:i/>
          <w:sz w:val="24"/>
          <w:szCs w:val="24"/>
          <w:lang w:val="en-US"/>
        </w:rPr>
        <w:t xml:space="preserve">after </w:t>
      </w:r>
      <w:r w:rsidR="003E5809">
        <w:rPr>
          <w:rFonts w:ascii="Times New Roman" w:hAnsi="Times New Roman"/>
          <w:i/>
          <w:sz w:val="24"/>
          <w:szCs w:val="24"/>
          <w:lang w:val="en-US"/>
        </w:rPr>
        <w:t>8]</w:t>
      </w:r>
    </w:p>
    <w:p w:rsidR="00441266" w:rsidRPr="00D8046F" w:rsidRDefault="00441266" w:rsidP="003E5809">
      <w:pPr>
        <w:spacing w:after="0" w:line="240" w:lineRule="auto"/>
        <w:ind w:firstLine="708"/>
        <w:jc w:val="both"/>
        <w:rPr>
          <w:rFonts w:ascii="Times New Roman" w:hAnsi="Times New Roman"/>
          <w:sz w:val="24"/>
          <w:szCs w:val="24"/>
          <w:lang w:val="en-US"/>
        </w:rPr>
      </w:pPr>
    </w:p>
    <w:p w:rsidR="00441266" w:rsidRPr="0014471E" w:rsidRDefault="00441266" w:rsidP="003E5809">
      <w:pPr>
        <w:spacing w:after="0" w:line="240" w:lineRule="auto"/>
        <w:ind w:firstLine="708"/>
        <w:jc w:val="both"/>
        <w:rPr>
          <w:rFonts w:ascii="Times New Roman" w:hAnsi="Times New Roman"/>
          <w:sz w:val="24"/>
          <w:szCs w:val="24"/>
          <w:lang w:val="en-US"/>
        </w:rPr>
      </w:pPr>
      <w:r w:rsidRPr="0014471E">
        <w:rPr>
          <w:rFonts w:ascii="Times New Roman" w:hAnsi="Times New Roman"/>
          <w:sz w:val="24"/>
          <w:szCs w:val="24"/>
          <w:lang w:val="en-US"/>
        </w:rPr>
        <w:t xml:space="preserve">The aim of the present work is to summarize data </w:t>
      </w:r>
      <w:r>
        <w:rPr>
          <w:rFonts w:ascii="Times New Roman" w:hAnsi="Times New Roman"/>
          <w:sz w:val="24"/>
          <w:szCs w:val="24"/>
          <w:lang w:val="en-US"/>
        </w:rPr>
        <w:t xml:space="preserve">on SMC </w:t>
      </w:r>
      <w:r w:rsidRPr="0014471E">
        <w:rPr>
          <w:rFonts w:ascii="Times New Roman" w:hAnsi="Times New Roman"/>
          <w:sz w:val="24"/>
          <w:szCs w:val="24"/>
          <w:lang w:val="en-US"/>
        </w:rPr>
        <w:t xml:space="preserve">obtained </w:t>
      </w:r>
      <w:r>
        <w:rPr>
          <w:rFonts w:ascii="Times New Roman" w:hAnsi="Times New Roman"/>
          <w:sz w:val="24"/>
          <w:szCs w:val="24"/>
          <w:lang w:val="en-US"/>
        </w:rPr>
        <w:t>over the last years</w:t>
      </w:r>
      <w:r w:rsidRPr="0014471E">
        <w:rPr>
          <w:rFonts w:ascii="Times New Roman" w:hAnsi="Times New Roman"/>
          <w:sz w:val="24"/>
          <w:szCs w:val="24"/>
          <w:lang w:val="en-US"/>
        </w:rPr>
        <w:t xml:space="preserve"> from northern coast of the </w:t>
      </w:r>
      <w:smartTag w:uri="urn:schemas-microsoft-com:office:smarttags" w:element="place">
        <w:smartTag w:uri="urn:schemas-microsoft-com:office:smarttags" w:element="City">
          <w:r w:rsidRPr="0014471E">
            <w:rPr>
              <w:rFonts w:ascii="Times New Roman" w:hAnsi="Times New Roman"/>
              <w:sz w:val="24"/>
              <w:szCs w:val="24"/>
              <w:lang w:val="en-US"/>
            </w:rPr>
            <w:t>Kaliningrad</w:t>
          </w:r>
        </w:smartTag>
      </w:smartTag>
      <w:r w:rsidRPr="0014471E">
        <w:rPr>
          <w:rFonts w:ascii="Times New Roman" w:hAnsi="Times New Roman"/>
          <w:sz w:val="24"/>
          <w:szCs w:val="24"/>
          <w:lang w:val="en-US"/>
        </w:rPr>
        <w:t xml:space="preserve"> region</w:t>
      </w:r>
      <w:r>
        <w:rPr>
          <w:rFonts w:ascii="Times New Roman" w:hAnsi="Times New Roman"/>
          <w:sz w:val="24"/>
          <w:szCs w:val="24"/>
          <w:lang w:val="en-US"/>
        </w:rPr>
        <w:t xml:space="preserve"> </w:t>
      </w:r>
      <w:r w:rsidRPr="0014471E">
        <w:rPr>
          <w:rFonts w:ascii="Times New Roman" w:hAnsi="Times New Roman"/>
          <w:sz w:val="24"/>
          <w:szCs w:val="24"/>
          <w:lang w:val="en-US"/>
        </w:rPr>
        <w:t>as part of</w:t>
      </w:r>
      <w:r>
        <w:rPr>
          <w:rFonts w:ascii="Times New Roman" w:hAnsi="Times New Roman"/>
          <w:sz w:val="24"/>
          <w:szCs w:val="24"/>
          <w:lang w:val="en-US"/>
        </w:rPr>
        <w:t xml:space="preserve"> </w:t>
      </w:r>
      <w:r w:rsidRPr="0014471E">
        <w:rPr>
          <w:rFonts w:ascii="Times New Roman" w:hAnsi="Times New Roman"/>
          <w:sz w:val="24"/>
          <w:szCs w:val="24"/>
          <w:lang w:val="en-US"/>
        </w:rPr>
        <w:t>operational environmental monitoring</w:t>
      </w:r>
      <w:r>
        <w:rPr>
          <w:rFonts w:ascii="Times New Roman" w:hAnsi="Times New Roman"/>
          <w:sz w:val="24"/>
          <w:szCs w:val="24"/>
          <w:lang w:val="en-US"/>
        </w:rPr>
        <w:t xml:space="preserve"> of the marine oil production </w:t>
      </w:r>
      <w:r w:rsidRPr="00EF7CBB">
        <w:rPr>
          <w:rFonts w:ascii="Times New Roman" w:hAnsi="Times New Roman"/>
          <w:sz w:val="24"/>
          <w:szCs w:val="24"/>
          <w:lang w:val="en-US"/>
        </w:rPr>
        <w:t xml:space="preserve">carried out </w:t>
      </w:r>
      <w:r>
        <w:rPr>
          <w:rFonts w:ascii="Times New Roman" w:hAnsi="Times New Roman"/>
          <w:sz w:val="24"/>
          <w:szCs w:val="24"/>
          <w:lang w:val="en-US"/>
        </w:rPr>
        <w:t xml:space="preserve">by </w:t>
      </w:r>
      <w:r w:rsidRPr="00E34455">
        <w:rPr>
          <w:rFonts w:ascii="Times New Roman" w:hAnsi="Times New Roman"/>
          <w:sz w:val="24"/>
          <w:szCs w:val="24"/>
          <w:lang w:val="en-US"/>
        </w:rPr>
        <w:t>LUKOIL-KMN, Ltd.</w:t>
      </w:r>
    </w:p>
    <w:p w:rsidR="00441266" w:rsidRPr="00EF7CBB" w:rsidRDefault="00441266" w:rsidP="003E5809">
      <w:pPr>
        <w:spacing w:after="0" w:line="240" w:lineRule="auto"/>
        <w:ind w:firstLine="709"/>
        <w:jc w:val="both"/>
        <w:rPr>
          <w:rFonts w:ascii="Times New Roman" w:hAnsi="Times New Roman"/>
          <w:sz w:val="24"/>
          <w:szCs w:val="24"/>
          <w:lang w:val="en-US"/>
        </w:rPr>
      </w:pPr>
    </w:p>
    <w:p w:rsidR="00441266" w:rsidRDefault="00441266" w:rsidP="003E5809">
      <w:pPr>
        <w:pStyle w:val="a8"/>
        <w:numPr>
          <w:ilvl w:val="0"/>
          <w:numId w:val="1"/>
        </w:numPr>
        <w:spacing w:after="0" w:line="240" w:lineRule="auto"/>
        <w:ind w:left="0" w:firstLine="0"/>
        <w:jc w:val="center"/>
        <w:rPr>
          <w:rFonts w:ascii="Times New Roman" w:hAnsi="Times New Roman"/>
          <w:sz w:val="24"/>
          <w:szCs w:val="24"/>
          <w:lang w:val="en-US"/>
        </w:rPr>
      </w:pPr>
      <w:r>
        <w:rPr>
          <w:rFonts w:ascii="Times New Roman" w:hAnsi="Times New Roman"/>
          <w:sz w:val="24"/>
          <w:szCs w:val="24"/>
          <w:lang w:val="en-US"/>
        </w:rPr>
        <w:t>MATHERIAL</w:t>
      </w:r>
      <w:r w:rsidRPr="00BE24B4">
        <w:rPr>
          <w:rFonts w:ascii="Times New Roman" w:hAnsi="Times New Roman"/>
          <w:sz w:val="24"/>
          <w:szCs w:val="24"/>
          <w:lang w:val="en-US"/>
        </w:rPr>
        <w:t xml:space="preserve"> AND METHODS</w:t>
      </w:r>
    </w:p>
    <w:p w:rsidR="00441266" w:rsidRPr="00985D8C" w:rsidRDefault="00441266" w:rsidP="003E5809">
      <w:pPr>
        <w:spacing w:after="0" w:line="240" w:lineRule="auto"/>
        <w:jc w:val="center"/>
        <w:rPr>
          <w:rFonts w:ascii="Times New Roman" w:hAnsi="Times New Roman"/>
          <w:sz w:val="24"/>
          <w:szCs w:val="24"/>
        </w:rPr>
      </w:pPr>
    </w:p>
    <w:p w:rsidR="00441266" w:rsidRDefault="00441266" w:rsidP="003E5809">
      <w:pPr>
        <w:spacing w:after="0" w:line="240" w:lineRule="auto"/>
        <w:ind w:firstLine="709"/>
        <w:jc w:val="both"/>
        <w:rPr>
          <w:rFonts w:ascii="Times New Roman" w:hAnsi="Times New Roman"/>
          <w:sz w:val="24"/>
          <w:szCs w:val="24"/>
          <w:lang w:val="en-US"/>
        </w:rPr>
      </w:pPr>
      <w:r w:rsidRPr="00635075">
        <w:rPr>
          <w:rFonts w:ascii="Times New Roman" w:hAnsi="Times New Roman"/>
          <w:sz w:val="24"/>
          <w:szCs w:val="24"/>
          <w:lang w:val="en-US"/>
        </w:rPr>
        <w:t>The research was done on 5-</w:t>
      </w:r>
      <w:r w:rsidRPr="00FF02DB">
        <w:rPr>
          <w:rFonts w:ascii="Times New Roman" w:hAnsi="Times New Roman"/>
          <w:sz w:val="24"/>
          <w:szCs w:val="24"/>
          <w:lang w:val="en-US"/>
        </w:rPr>
        <w:t>year (2011-2015) monthly data-array, collected within spring-summer season (April to October)</w:t>
      </w:r>
      <w:r w:rsidRPr="00FF02DB">
        <w:rPr>
          <w:rFonts w:ascii="Times New Roman" w:hAnsi="Times New Roman"/>
          <w:color w:val="0070C0"/>
          <w:sz w:val="24"/>
          <w:szCs w:val="24"/>
          <w:lang w:val="en-US"/>
        </w:rPr>
        <w:t xml:space="preserve"> </w:t>
      </w:r>
      <w:r w:rsidRPr="00FF02DB">
        <w:rPr>
          <w:rFonts w:ascii="Times New Roman" w:hAnsi="Times New Roman"/>
          <w:sz w:val="24"/>
          <w:szCs w:val="24"/>
          <w:lang w:val="en-US"/>
        </w:rPr>
        <w:t xml:space="preserve">(fig. 1). The whole route length was about </w:t>
      </w:r>
      <w:smartTag w:uri="urn:schemas-microsoft-com:office:smarttags" w:element="metricconverter">
        <w:smartTagPr>
          <w:attr w:name="ProductID" w:val="70 km"/>
        </w:smartTagPr>
        <w:r w:rsidRPr="00FF02DB">
          <w:rPr>
            <w:rFonts w:ascii="Times New Roman" w:hAnsi="Times New Roman"/>
            <w:sz w:val="24"/>
            <w:szCs w:val="24"/>
            <w:lang w:val="en-US"/>
          </w:rPr>
          <w:t>70 km</w:t>
        </w:r>
      </w:smartTag>
      <w:r w:rsidRPr="00FF02DB">
        <w:rPr>
          <w:rFonts w:ascii="Times New Roman" w:hAnsi="Times New Roman"/>
          <w:sz w:val="24"/>
          <w:szCs w:val="24"/>
          <w:lang w:val="en-US"/>
        </w:rPr>
        <w:t xml:space="preserve"> – from </w:t>
      </w:r>
      <w:smartTag w:uri="urn:schemas-microsoft-com:office:smarttags" w:element="place">
        <w:smartTag w:uri="urn:schemas-microsoft-com:office:smarttags" w:element="PlaceType">
          <w:r w:rsidRPr="00FF02DB">
            <w:rPr>
              <w:rFonts w:ascii="Times New Roman" w:hAnsi="Times New Roman"/>
              <w:sz w:val="24"/>
              <w:szCs w:val="24"/>
              <w:lang w:val="en-US"/>
            </w:rPr>
            <w:t>cape</w:t>
          </w:r>
        </w:smartTag>
        <w:r w:rsidRPr="00FF02DB">
          <w:rPr>
            <w:rFonts w:ascii="Times New Roman" w:hAnsi="Times New Roman"/>
            <w:sz w:val="24"/>
            <w:szCs w:val="24"/>
            <w:lang w:val="en-US"/>
          </w:rPr>
          <w:t xml:space="preserve"> </w:t>
        </w:r>
        <w:smartTag w:uri="urn:schemas-microsoft-com:office:smarttags" w:element="PlaceName">
          <w:r w:rsidRPr="00FF02DB">
            <w:rPr>
              <w:rFonts w:ascii="Times New Roman" w:hAnsi="Times New Roman"/>
              <w:sz w:val="24"/>
              <w:szCs w:val="24"/>
              <w:lang w:val="en-US"/>
            </w:rPr>
            <w:t>Taran</w:t>
          </w:r>
        </w:smartTag>
      </w:smartTag>
      <w:r w:rsidRPr="00FF02DB">
        <w:rPr>
          <w:rFonts w:ascii="Times New Roman" w:hAnsi="Times New Roman"/>
          <w:sz w:val="24"/>
          <w:szCs w:val="24"/>
          <w:lang w:val="en-US"/>
        </w:rPr>
        <w:t xml:space="preserve"> to Lithuanian border. The sampling was made coastwise to the north from </w:t>
      </w:r>
      <w:smartTag w:uri="urn:schemas-microsoft-com:office:smarttags" w:element="place">
        <w:smartTag w:uri="urn:schemas-microsoft-com:office:smarttags" w:element="City">
          <w:r w:rsidRPr="00FF02DB">
            <w:rPr>
              <w:rFonts w:ascii="Times New Roman" w:hAnsi="Times New Roman"/>
              <w:sz w:val="24"/>
              <w:szCs w:val="24"/>
              <w:lang w:val="en-US"/>
            </w:rPr>
            <w:t>Kaliningrad</w:t>
          </w:r>
        </w:smartTag>
      </w:smartTag>
      <w:r w:rsidRPr="00FF02DB">
        <w:rPr>
          <w:rFonts w:ascii="Times New Roman" w:hAnsi="Times New Roman"/>
          <w:sz w:val="24"/>
          <w:szCs w:val="24"/>
          <w:lang w:val="en-US"/>
        </w:rPr>
        <w:t xml:space="preserve"> peninsula and Curonian spit. As a result, 6 points</w:t>
      </w:r>
      <w:r w:rsidRPr="00EF7CBB">
        <w:rPr>
          <w:rFonts w:ascii="Times New Roman" w:hAnsi="Times New Roman"/>
          <w:sz w:val="24"/>
          <w:szCs w:val="24"/>
          <w:lang w:val="en-US"/>
        </w:rPr>
        <w:t xml:space="preserve"> (stations) with 2-horizonts (surfac</w:t>
      </w:r>
      <w:r w:rsidRPr="00BE24B4">
        <w:rPr>
          <w:rFonts w:ascii="Times New Roman" w:hAnsi="Times New Roman"/>
          <w:sz w:val="24"/>
          <w:szCs w:val="24"/>
          <w:lang w:val="en-US"/>
        </w:rPr>
        <w:t xml:space="preserve">e and sub-bottom) </w:t>
      </w:r>
      <w:r w:rsidRPr="009C5675">
        <w:rPr>
          <w:rFonts w:ascii="Times New Roman" w:hAnsi="Times New Roman"/>
          <w:sz w:val="24"/>
          <w:szCs w:val="24"/>
          <w:lang w:val="en-US"/>
        </w:rPr>
        <w:t>were complete</w:t>
      </w:r>
      <w:r w:rsidRPr="00BE24B4">
        <w:rPr>
          <w:rFonts w:ascii="Times New Roman" w:hAnsi="Times New Roman"/>
          <w:sz w:val="24"/>
          <w:szCs w:val="24"/>
          <w:lang w:val="en-US"/>
        </w:rPr>
        <w:t>. Suspended matter was then separated from water samples by</w:t>
      </w:r>
      <w:r>
        <w:rPr>
          <w:rFonts w:ascii="Times New Roman" w:hAnsi="Times New Roman"/>
          <w:sz w:val="24"/>
          <w:szCs w:val="24"/>
          <w:lang w:val="en-US"/>
        </w:rPr>
        <w:t xml:space="preserve"> the mean of</w:t>
      </w:r>
      <w:r w:rsidRPr="00BE24B4">
        <w:rPr>
          <w:rFonts w:ascii="Times New Roman" w:hAnsi="Times New Roman"/>
          <w:sz w:val="24"/>
          <w:szCs w:val="24"/>
          <w:lang w:val="en-US"/>
        </w:rPr>
        <w:t xml:space="preserve"> pressurized ultrafiltration with a use of previously weighted nuclear filters (0.45 </w:t>
      </w:r>
      <w:r w:rsidRPr="00EF7CBB">
        <w:rPr>
          <w:rFonts w:ascii="Times New Roman" w:hAnsi="Times New Roman"/>
          <w:sz w:val="24"/>
          <w:szCs w:val="24"/>
          <w:lang w:val="en-US"/>
        </w:rPr>
        <w:t>µ</w:t>
      </w:r>
      <w:r w:rsidRPr="00BE24B4">
        <w:rPr>
          <w:rFonts w:ascii="Times New Roman" w:hAnsi="Times New Roman"/>
          <w:sz w:val="24"/>
          <w:szCs w:val="24"/>
          <w:lang w:val="en-US"/>
        </w:rPr>
        <w:t xml:space="preserve">m membrane diameter) to determine </w:t>
      </w:r>
      <w:r w:rsidRPr="00EF7CBB">
        <w:rPr>
          <w:rFonts w:ascii="Times New Roman" w:hAnsi="Times New Roman"/>
          <w:sz w:val="24"/>
          <w:szCs w:val="24"/>
          <w:lang w:val="en-US"/>
        </w:rPr>
        <w:t>concentration</w:t>
      </w:r>
      <w:r w:rsidRPr="00635075">
        <w:rPr>
          <w:rFonts w:ascii="Times New Roman" w:hAnsi="Times New Roman"/>
          <w:sz w:val="24"/>
          <w:szCs w:val="24"/>
          <w:lang w:val="en-US"/>
        </w:rPr>
        <w:t>. Interannual and seasonal averaged SMC data were calculated. The simultaneous vertical CT</w:t>
      </w:r>
      <w:r w:rsidRPr="00BE24B4">
        <w:rPr>
          <w:rFonts w:ascii="Times New Roman" w:hAnsi="Times New Roman"/>
          <w:sz w:val="24"/>
          <w:szCs w:val="24"/>
          <w:lang w:val="en-US"/>
        </w:rPr>
        <w:t>D-profiling</w:t>
      </w:r>
      <w:r>
        <w:rPr>
          <w:rFonts w:ascii="Times New Roman" w:hAnsi="Times New Roman"/>
          <w:sz w:val="24"/>
          <w:szCs w:val="24"/>
          <w:lang w:val="en-US"/>
        </w:rPr>
        <w:t xml:space="preserve"> (Idronaut 316 probe</w:t>
      </w:r>
      <w:r w:rsidRPr="00BE24B4">
        <w:rPr>
          <w:rFonts w:ascii="Times New Roman" w:hAnsi="Times New Roman"/>
          <w:sz w:val="24"/>
          <w:szCs w:val="24"/>
          <w:lang w:val="en-US"/>
        </w:rPr>
        <w:t xml:space="preserve">) was made </w:t>
      </w:r>
      <w:r>
        <w:rPr>
          <w:rFonts w:ascii="Times New Roman" w:hAnsi="Times New Roman"/>
          <w:sz w:val="24"/>
          <w:szCs w:val="24"/>
          <w:lang w:val="en-US"/>
        </w:rPr>
        <w:t>at</w:t>
      </w:r>
      <w:r w:rsidRPr="00BE24B4">
        <w:rPr>
          <w:rFonts w:ascii="Times New Roman" w:hAnsi="Times New Roman"/>
          <w:sz w:val="24"/>
          <w:szCs w:val="24"/>
          <w:lang w:val="en-US"/>
        </w:rPr>
        <w:t xml:space="preserve"> all 6 route points, so </w:t>
      </w:r>
      <w:r w:rsidRPr="00EF7CBB">
        <w:rPr>
          <w:rFonts w:ascii="Times New Roman" w:hAnsi="Times New Roman"/>
          <w:sz w:val="24"/>
          <w:szCs w:val="24"/>
          <w:lang w:val="en-US"/>
        </w:rPr>
        <w:t xml:space="preserve">water density averaged sections </w:t>
      </w:r>
      <w:r>
        <w:rPr>
          <w:rFonts w:ascii="Times New Roman" w:hAnsi="Times New Roman"/>
          <w:sz w:val="24"/>
          <w:szCs w:val="24"/>
          <w:lang w:val="en-US"/>
        </w:rPr>
        <w:t>can be plotted.</w:t>
      </w:r>
    </w:p>
    <w:p w:rsidR="00441266" w:rsidRDefault="00441266" w:rsidP="003E5809">
      <w:pPr>
        <w:spacing w:after="0" w:line="240" w:lineRule="auto"/>
        <w:ind w:firstLine="709"/>
        <w:jc w:val="both"/>
        <w:rPr>
          <w:rFonts w:ascii="Times New Roman" w:hAnsi="Times New Roman"/>
          <w:sz w:val="24"/>
          <w:szCs w:val="24"/>
          <w:lang w:val="en-US"/>
        </w:rPr>
      </w:pPr>
      <w:r w:rsidRPr="00EF7CBB">
        <w:rPr>
          <w:rFonts w:ascii="Times New Roman" w:hAnsi="Times New Roman"/>
          <w:sz w:val="24"/>
          <w:szCs w:val="24"/>
          <w:lang w:val="en-US"/>
        </w:rPr>
        <w:t xml:space="preserve">The transition from individual profiling </w:t>
      </w:r>
      <w:r>
        <w:rPr>
          <w:rFonts w:ascii="Times New Roman" w:hAnsi="Times New Roman"/>
          <w:sz w:val="24"/>
          <w:szCs w:val="24"/>
          <w:lang w:val="en-US"/>
        </w:rPr>
        <w:t>series</w:t>
      </w:r>
      <w:r w:rsidRPr="00B722A2">
        <w:rPr>
          <w:rFonts w:ascii="Times New Roman" w:hAnsi="Times New Roman"/>
          <w:color w:val="FF0000"/>
          <w:sz w:val="24"/>
          <w:szCs w:val="24"/>
          <w:lang w:val="en-US"/>
        </w:rPr>
        <w:t xml:space="preserve"> </w:t>
      </w:r>
      <w:r w:rsidRPr="00BE24B4">
        <w:rPr>
          <w:rFonts w:ascii="Times New Roman" w:hAnsi="Times New Roman"/>
          <w:sz w:val="24"/>
          <w:szCs w:val="24"/>
          <w:lang w:val="en-US"/>
        </w:rPr>
        <w:t>to the averaged se</w:t>
      </w:r>
      <w:r>
        <w:rPr>
          <w:rFonts w:ascii="Times New Roman" w:hAnsi="Times New Roman"/>
          <w:sz w:val="24"/>
          <w:szCs w:val="24"/>
          <w:lang w:val="en-US"/>
        </w:rPr>
        <w:t>asonal profiles was performed with</w:t>
      </w:r>
      <w:r w:rsidRPr="00BE24B4">
        <w:rPr>
          <w:rFonts w:ascii="Times New Roman" w:hAnsi="Times New Roman"/>
          <w:sz w:val="24"/>
          <w:szCs w:val="24"/>
          <w:lang w:val="en-US"/>
        </w:rPr>
        <w:t xml:space="preserve"> the method of l</w:t>
      </w:r>
      <w:r>
        <w:rPr>
          <w:rFonts w:ascii="Times New Roman" w:hAnsi="Times New Roman"/>
          <w:sz w:val="24"/>
          <w:szCs w:val="24"/>
          <w:lang w:val="en-US"/>
        </w:rPr>
        <w:t xml:space="preserve">ayer-by-layer median </w:t>
      </w:r>
      <w:r w:rsidRPr="003E5809">
        <w:rPr>
          <w:rFonts w:ascii="Times New Roman" w:hAnsi="Times New Roman"/>
          <w:sz w:val="24"/>
          <w:szCs w:val="24"/>
          <w:lang w:val="en-US"/>
        </w:rPr>
        <w:t xml:space="preserve">filtering </w:t>
      </w:r>
      <w:r w:rsidR="003E5809" w:rsidRPr="003E5809">
        <w:rPr>
          <w:rFonts w:ascii="Times New Roman" w:hAnsi="Times New Roman"/>
          <w:sz w:val="24"/>
          <w:szCs w:val="24"/>
          <w:lang w:val="en-US"/>
        </w:rPr>
        <w:t>[9</w:t>
      </w:r>
      <w:r w:rsidRPr="003E5809">
        <w:rPr>
          <w:rFonts w:ascii="Times New Roman" w:hAnsi="Times New Roman"/>
          <w:sz w:val="24"/>
          <w:szCs w:val="24"/>
          <w:lang w:val="en-US"/>
        </w:rPr>
        <w:t>]. The</w:t>
      </w:r>
      <w:r w:rsidRPr="00BE24B4">
        <w:rPr>
          <w:rFonts w:ascii="Times New Roman" w:hAnsi="Times New Roman"/>
          <w:sz w:val="24"/>
          <w:szCs w:val="24"/>
          <w:lang w:val="en-US"/>
        </w:rPr>
        <w:t xml:space="preserve"> key point of the approach is to calculate the median value for a layer with arbitrary thickness (in this study this parameter was taken as 1m).</w:t>
      </w:r>
    </w:p>
    <w:p w:rsidR="00441266" w:rsidRDefault="00441266" w:rsidP="003E5809">
      <w:pPr>
        <w:spacing w:after="0" w:line="240" w:lineRule="auto"/>
        <w:ind w:firstLine="709"/>
        <w:jc w:val="both"/>
        <w:rPr>
          <w:rFonts w:ascii="Times New Roman" w:hAnsi="Times New Roman"/>
          <w:sz w:val="24"/>
          <w:szCs w:val="24"/>
          <w:lang w:val="en-US"/>
        </w:rPr>
      </w:pPr>
    </w:p>
    <w:p w:rsidR="003E5809" w:rsidRPr="00BE24B4" w:rsidRDefault="003E5809" w:rsidP="003E5809">
      <w:pPr>
        <w:spacing w:after="0" w:line="240" w:lineRule="auto"/>
        <w:ind w:firstLine="709"/>
        <w:jc w:val="both"/>
        <w:rPr>
          <w:rFonts w:ascii="Times New Roman" w:hAnsi="Times New Roman"/>
          <w:sz w:val="24"/>
          <w:szCs w:val="24"/>
          <w:lang w:val="en-US"/>
        </w:rPr>
      </w:pPr>
    </w:p>
    <w:p w:rsidR="00441266" w:rsidRDefault="00441266" w:rsidP="003E5809">
      <w:pPr>
        <w:pStyle w:val="a8"/>
        <w:numPr>
          <w:ilvl w:val="0"/>
          <w:numId w:val="1"/>
        </w:numPr>
        <w:spacing w:after="0" w:line="240" w:lineRule="auto"/>
        <w:ind w:left="0" w:firstLine="0"/>
        <w:jc w:val="center"/>
        <w:rPr>
          <w:rFonts w:ascii="Times New Roman" w:hAnsi="Times New Roman"/>
          <w:sz w:val="24"/>
          <w:szCs w:val="24"/>
        </w:rPr>
      </w:pPr>
      <w:r w:rsidRPr="00BE24B4">
        <w:rPr>
          <w:rFonts w:ascii="Times New Roman" w:hAnsi="Times New Roman"/>
          <w:sz w:val="24"/>
          <w:szCs w:val="24"/>
          <w:lang w:val="en-US"/>
        </w:rPr>
        <w:lastRenderedPageBreak/>
        <w:t>RESULTS</w:t>
      </w:r>
      <w:r>
        <w:rPr>
          <w:rFonts w:ascii="Times New Roman" w:hAnsi="Times New Roman"/>
          <w:sz w:val="24"/>
          <w:szCs w:val="24"/>
        </w:rPr>
        <w:t xml:space="preserve"> </w:t>
      </w:r>
      <w:r>
        <w:rPr>
          <w:rFonts w:ascii="Times New Roman" w:hAnsi="Times New Roman"/>
          <w:sz w:val="24"/>
          <w:szCs w:val="24"/>
          <w:lang w:val="en-US"/>
        </w:rPr>
        <w:t>AND DISCUSSION</w:t>
      </w:r>
    </w:p>
    <w:p w:rsidR="00441266" w:rsidRPr="00417F26" w:rsidRDefault="00441266" w:rsidP="003E5809">
      <w:pPr>
        <w:spacing w:after="0" w:line="240" w:lineRule="auto"/>
        <w:ind w:firstLine="709"/>
        <w:jc w:val="both"/>
        <w:rPr>
          <w:rFonts w:ascii="Times New Roman" w:hAnsi="Times New Roman"/>
          <w:sz w:val="24"/>
          <w:szCs w:val="24"/>
          <w:highlight w:val="yellow"/>
          <w:lang w:val="en-US"/>
        </w:rPr>
      </w:pPr>
    </w:p>
    <w:p w:rsidR="00441266" w:rsidRPr="00FF02DB" w:rsidRDefault="00441266" w:rsidP="003E5809">
      <w:pPr>
        <w:spacing w:after="0" w:line="240" w:lineRule="auto"/>
        <w:ind w:firstLine="708"/>
        <w:jc w:val="both"/>
        <w:rPr>
          <w:rFonts w:ascii="Times New Roman" w:hAnsi="Times New Roman"/>
          <w:sz w:val="24"/>
          <w:szCs w:val="24"/>
          <w:lang w:val="en-US"/>
        </w:rPr>
      </w:pPr>
      <w:r w:rsidRPr="00FF02DB">
        <w:rPr>
          <w:rFonts w:ascii="Times New Roman" w:hAnsi="Times New Roman"/>
          <w:sz w:val="24"/>
          <w:szCs w:val="24"/>
          <w:lang w:val="en-US"/>
        </w:rPr>
        <w:t>In general, alongshore distributions of both annual averaged surface and near-bottom SMC demonstrate similarity (fig. 2). However, surface SMC is higher than near-bottom, and annual variations are more contrast. During entire period, increased SMC values with maximum in st. 4 were recorded at the Sambian peninsula, while decreased values with minimum in st. 7 (close to Lithuanian bo</w:t>
      </w:r>
      <w:r>
        <w:rPr>
          <w:rFonts w:ascii="Times New Roman" w:hAnsi="Times New Roman"/>
          <w:sz w:val="24"/>
          <w:szCs w:val="24"/>
          <w:lang w:val="en-US"/>
        </w:rPr>
        <w:t>rder</w:t>
      </w:r>
      <w:r w:rsidRPr="00FF02DB">
        <w:rPr>
          <w:rFonts w:ascii="Times New Roman" w:hAnsi="Times New Roman"/>
          <w:sz w:val="24"/>
          <w:szCs w:val="24"/>
          <w:lang w:val="en-US"/>
        </w:rPr>
        <w:t>) were found at the middle of the Curonian Spit. Anyway, annual variability of SMC is quite high. Highest annual averaged SMC along almost whole investigated coastal zone were recorded in the 2015.</w:t>
      </w:r>
    </w:p>
    <w:p w:rsidR="00441266" w:rsidRPr="003E5809" w:rsidRDefault="00441266" w:rsidP="003E5809">
      <w:pPr>
        <w:spacing w:after="0" w:line="240" w:lineRule="auto"/>
        <w:ind w:firstLine="709"/>
        <w:jc w:val="both"/>
        <w:rPr>
          <w:rFonts w:ascii="Times New Roman" w:hAnsi="Times New Roman"/>
          <w:sz w:val="24"/>
          <w:szCs w:val="24"/>
          <w:lang w:val="en-US"/>
        </w:rPr>
      </w:pPr>
    </w:p>
    <w:p w:rsidR="00441266" w:rsidRPr="007F4D04" w:rsidRDefault="003E5809" w:rsidP="003E5809">
      <w:pPr>
        <w:spacing w:after="0" w:line="240" w:lineRule="auto"/>
        <w:jc w:val="center"/>
        <w:rPr>
          <w:rFonts w:ascii="Times New Roman" w:hAnsi="Times New Roman"/>
          <w:i/>
          <w:color w:val="0070C0"/>
          <w:sz w:val="24"/>
          <w:szCs w:val="24"/>
        </w:rPr>
      </w:pPr>
      <w:r>
        <w:rPr>
          <w:rFonts w:ascii="Times New Roman" w:hAnsi="Times New Roman"/>
          <w:i/>
          <w:noProof/>
          <w:color w:val="0070C0"/>
          <w:sz w:val="24"/>
          <w:szCs w:val="24"/>
          <w:lang w:eastAsia="ru-RU"/>
        </w:rPr>
        <w:drawing>
          <wp:inline distT="0" distB="0" distL="0" distR="0">
            <wp:extent cx="5543550" cy="2295525"/>
            <wp:effectExtent l="0" t="0" r="0" b="9525"/>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3550" cy="2295525"/>
                    </a:xfrm>
                    <a:prstGeom prst="rect">
                      <a:avLst/>
                    </a:prstGeom>
                    <a:noFill/>
                    <a:ln>
                      <a:noFill/>
                    </a:ln>
                  </pic:spPr>
                </pic:pic>
              </a:graphicData>
            </a:graphic>
          </wp:inline>
        </w:drawing>
      </w:r>
    </w:p>
    <w:p w:rsidR="00441266" w:rsidRPr="004F7098" w:rsidRDefault="00441266" w:rsidP="003E5809">
      <w:pPr>
        <w:spacing w:after="0" w:line="240" w:lineRule="auto"/>
        <w:jc w:val="center"/>
        <w:rPr>
          <w:rFonts w:ascii="Times New Roman" w:hAnsi="Times New Roman"/>
          <w:sz w:val="24"/>
          <w:szCs w:val="24"/>
          <w:lang w:val="en-US"/>
        </w:rPr>
      </w:pPr>
      <w:r>
        <w:rPr>
          <w:rFonts w:ascii="Times New Roman" w:hAnsi="Times New Roman"/>
          <w:i/>
          <w:sz w:val="24"/>
          <w:szCs w:val="24"/>
          <w:lang w:val="en-US"/>
        </w:rPr>
        <w:t>Fig. 2. A</w:t>
      </w:r>
      <w:r w:rsidRPr="004F7098">
        <w:rPr>
          <w:rFonts w:ascii="Times New Roman" w:hAnsi="Times New Roman"/>
          <w:i/>
          <w:sz w:val="24"/>
          <w:szCs w:val="24"/>
          <w:lang w:val="en-US"/>
        </w:rPr>
        <w:t xml:space="preserve">nnual averaged suspended matter concentration at stationary survey points of monitoring along northern coast of </w:t>
      </w:r>
      <w:smartTag w:uri="urn:schemas-microsoft-com:office:smarttags" w:element="place">
        <w:r w:rsidRPr="004F7098">
          <w:rPr>
            <w:rFonts w:ascii="Times New Roman" w:hAnsi="Times New Roman"/>
            <w:i/>
            <w:sz w:val="24"/>
            <w:szCs w:val="24"/>
            <w:lang w:val="en-US"/>
          </w:rPr>
          <w:t>Kaliningrad Region</w:t>
        </w:r>
      </w:smartTag>
      <w:r w:rsidRPr="004F7098">
        <w:rPr>
          <w:rFonts w:ascii="Times New Roman" w:hAnsi="Times New Roman"/>
          <w:i/>
          <w:sz w:val="24"/>
          <w:szCs w:val="24"/>
          <w:lang w:val="en-US"/>
        </w:rPr>
        <w:t>: a) surface layer, b) near-bottom layer</w:t>
      </w:r>
      <w:r>
        <w:rPr>
          <w:rFonts w:ascii="Times New Roman" w:hAnsi="Times New Roman"/>
          <w:i/>
          <w:sz w:val="24"/>
          <w:szCs w:val="24"/>
          <w:lang w:val="en-US"/>
        </w:rPr>
        <w:t>.</w:t>
      </w:r>
    </w:p>
    <w:p w:rsidR="00441266" w:rsidRPr="005C7A77" w:rsidRDefault="00441266" w:rsidP="003E5809">
      <w:pPr>
        <w:spacing w:after="0" w:line="240" w:lineRule="auto"/>
        <w:ind w:firstLine="709"/>
        <w:jc w:val="both"/>
        <w:rPr>
          <w:rFonts w:ascii="Times New Roman" w:hAnsi="Times New Roman"/>
          <w:sz w:val="24"/>
          <w:szCs w:val="24"/>
          <w:lang w:val="en-US"/>
        </w:rPr>
      </w:pPr>
    </w:p>
    <w:p w:rsidR="00441266" w:rsidRDefault="00441266" w:rsidP="003E5809">
      <w:pPr>
        <w:pStyle w:val="a9"/>
        <w:ind w:firstLine="567"/>
        <w:jc w:val="both"/>
        <w:rPr>
          <w:rFonts w:ascii="Times New Roman" w:hAnsi="Times New Roman" w:cs="Times New Roman"/>
          <w:sz w:val="24"/>
          <w:szCs w:val="24"/>
          <w:lang w:val="en-US"/>
        </w:rPr>
      </w:pPr>
      <w:r w:rsidRPr="00FF02DB">
        <w:rPr>
          <w:rFonts w:ascii="Times New Roman" w:hAnsi="Times New Roman" w:cs="Times New Roman"/>
          <w:sz w:val="24"/>
          <w:szCs w:val="24"/>
          <w:lang w:val="en-US"/>
        </w:rPr>
        <w:t xml:space="preserve">Data </w:t>
      </w:r>
      <w:r>
        <w:rPr>
          <w:rFonts w:ascii="Times New Roman" w:hAnsi="Times New Roman" w:cs="Times New Roman"/>
          <w:sz w:val="24"/>
          <w:szCs w:val="24"/>
          <w:lang w:val="en-US"/>
        </w:rPr>
        <w:t>discussed here</w:t>
      </w:r>
      <w:r w:rsidRPr="00FF02DB">
        <w:rPr>
          <w:rFonts w:ascii="Times New Roman" w:hAnsi="Times New Roman" w:cs="Times New Roman"/>
          <w:sz w:val="24"/>
          <w:szCs w:val="24"/>
          <w:lang w:val="en-US"/>
        </w:rPr>
        <w:t xml:space="preserve"> are agree with previously obtained results </w:t>
      </w:r>
      <w:r w:rsidR="003E5809">
        <w:rPr>
          <w:rFonts w:ascii="Times New Roman" w:hAnsi="Times New Roman" w:cs="Times New Roman"/>
          <w:sz w:val="24"/>
          <w:szCs w:val="24"/>
          <w:lang w:val="en-US"/>
        </w:rPr>
        <w:t>[8]</w:t>
      </w:r>
      <w:r w:rsidRPr="00FF02DB">
        <w:rPr>
          <w:rFonts w:ascii="Times New Roman" w:hAnsi="Times New Roman" w:cs="Times New Roman"/>
          <w:sz w:val="24"/>
          <w:szCs w:val="24"/>
          <w:lang w:val="en-US"/>
        </w:rPr>
        <w:t>.</w:t>
      </w:r>
      <w:r w:rsidRPr="00FF02DB">
        <w:rPr>
          <w:rFonts w:ascii="Times New Roman" w:hAnsi="Times New Roman" w:cs="Times New Roman"/>
          <w:color w:val="0070C0"/>
          <w:sz w:val="24"/>
          <w:szCs w:val="24"/>
          <w:lang w:val="en-US"/>
        </w:rPr>
        <w:t xml:space="preserve"> </w:t>
      </w:r>
      <w:r>
        <w:rPr>
          <w:rFonts w:ascii="Times New Roman" w:hAnsi="Times New Roman" w:cs="Times New Roman"/>
          <w:sz w:val="24"/>
          <w:szCs w:val="24"/>
          <w:lang w:val="en-US"/>
        </w:rPr>
        <w:t>Maximal</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values</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within</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both</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near</w:t>
      </w:r>
      <w:r w:rsidRPr="004E0FE8">
        <w:rPr>
          <w:rFonts w:ascii="Times New Roman" w:hAnsi="Times New Roman" w:cs="Times New Roman"/>
          <w:sz w:val="24"/>
          <w:szCs w:val="24"/>
          <w:lang w:val="en-US"/>
        </w:rPr>
        <w:t>-</w:t>
      </w:r>
      <w:r>
        <w:rPr>
          <w:rFonts w:ascii="Times New Roman" w:hAnsi="Times New Roman" w:cs="Times New Roman"/>
          <w:sz w:val="24"/>
          <w:szCs w:val="24"/>
          <w:lang w:val="en-US"/>
        </w:rPr>
        <w:t>bottom</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surface</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layers were localized near eastern part of the northern coast of the </w:t>
      </w:r>
      <w:smartTag w:uri="urn:schemas-microsoft-com:office:smarttags" w:element="PlaceName">
        <w:smartTag w:uri="urn:schemas-microsoft-com:office:smarttags" w:element="place">
          <w:r>
            <w:rPr>
              <w:rFonts w:ascii="Times New Roman" w:hAnsi="Times New Roman" w:cs="Times New Roman"/>
              <w:sz w:val="24"/>
              <w:szCs w:val="24"/>
              <w:lang w:val="en-US"/>
            </w:rPr>
            <w:t>Sambian</w:t>
          </w:r>
        </w:smartTag>
        <w:r>
          <w:rPr>
            <w:rFonts w:ascii="Times New Roman" w:hAnsi="Times New Roman" w:cs="Times New Roman"/>
            <w:sz w:val="24"/>
            <w:szCs w:val="24"/>
            <w:lang w:val="en-US"/>
          </w:rPr>
          <w:t xml:space="preserve"> </w:t>
        </w:r>
        <w:smartTag w:uri="urn:schemas-microsoft-com:office:smarttags" w:element="PlaceType">
          <w:r w:rsidRPr="00FF02DB">
            <w:rPr>
              <w:rFonts w:ascii="Times New Roman" w:hAnsi="Times New Roman" w:cs="Times New Roman"/>
              <w:sz w:val="24"/>
              <w:szCs w:val="24"/>
              <w:lang w:val="en-US"/>
            </w:rPr>
            <w:t>Peninsula</w:t>
          </w:r>
        </w:smartTag>
      </w:smartTag>
      <w:r w:rsidRPr="00FF02DB">
        <w:rPr>
          <w:rFonts w:ascii="Times New Roman" w:hAnsi="Times New Roman" w:cs="Times New Roman"/>
          <w:sz w:val="24"/>
          <w:szCs w:val="24"/>
          <w:lang w:val="en-US"/>
        </w:rPr>
        <w:t xml:space="preserve"> (fig. 3).</w:t>
      </w:r>
      <w:r>
        <w:rPr>
          <w:rFonts w:ascii="Times New Roman" w:hAnsi="Times New Roman" w:cs="Times New Roman"/>
          <w:sz w:val="24"/>
          <w:szCs w:val="24"/>
          <w:lang w:val="en-US"/>
        </w:rPr>
        <w:t xml:space="preserve"> However, our</w:t>
      </w:r>
      <w:r w:rsidRPr="00FF02DB">
        <w:rPr>
          <w:rFonts w:ascii="Times New Roman" w:hAnsi="Times New Roman" w:cs="Times New Roman"/>
          <w:sz w:val="24"/>
          <w:szCs w:val="24"/>
          <w:lang w:val="en-US"/>
        </w:rPr>
        <w:t xml:space="preserve"> </w:t>
      </w:r>
      <w:r>
        <w:rPr>
          <w:rFonts w:ascii="Times New Roman" w:hAnsi="Times New Roman" w:cs="Times New Roman"/>
          <w:sz w:val="24"/>
          <w:szCs w:val="24"/>
          <w:lang w:val="en-US"/>
        </w:rPr>
        <w:t>data</w:t>
      </w:r>
      <w:r w:rsidRPr="00FF02DB">
        <w:rPr>
          <w:rFonts w:ascii="Times New Roman" w:hAnsi="Times New Roman" w:cs="Times New Roman"/>
          <w:sz w:val="24"/>
          <w:szCs w:val="24"/>
          <w:lang w:val="en-US"/>
        </w:rPr>
        <w:t xml:space="preserve"> </w:t>
      </w:r>
      <w:r>
        <w:rPr>
          <w:rFonts w:ascii="Times New Roman" w:hAnsi="Times New Roman" w:cs="Times New Roman"/>
          <w:sz w:val="24"/>
          <w:szCs w:val="24"/>
          <w:lang w:val="en-US"/>
        </w:rPr>
        <w:t>demonstrate</w:t>
      </w:r>
      <w:r w:rsidRPr="00FF02DB">
        <w:rPr>
          <w:rFonts w:ascii="Times New Roman" w:hAnsi="Times New Roman" w:cs="Times New Roman"/>
          <w:sz w:val="24"/>
          <w:szCs w:val="24"/>
          <w:lang w:val="en-US"/>
        </w:rPr>
        <w:t xml:space="preserve"> </w:t>
      </w:r>
      <w:r>
        <w:rPr>
          <w:rFonts w:ascii="Times New Roman" w:hAnsi="Times New Roman" w:cs="Times New Roman"/>
          <w:sz w:val="24"/>
          <w:szCs w:val="24"/>
          <w:lang w:val="en-US"/>
        </w:rPr>
        <w:t>that SMC maximum moved to the east – from st. 3 (near Pionerskiy harbor) to st. 4. Anyway, this evidence do not contradict an opinion that adjacent</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coastal</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area</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and</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underwater</w:t>
      </w:r>
      <w:r w:rsidRPr="004E0FE8">
        <w:rPr>
          <w:rFonts w:ascii="Times New Roman" w:hAnsi="Times New Roman" w:cs="Times New Roman"/>
          <w:sz w:val="24"/>
          <w:szCs w:val="24"/>
          <w:lang w:val="en-US"/>
        </w:rPr>
        <w:t xml:space="preserve"> </w:t>
      </w:r>
      <w:r>
        <w:rPr>
          <w:rFonts w:ascii="Times New Roman" w:hAnsi="Times New Roman" w:cs="Times New Roman"/>
          <w:sz w:val="24"/>
          <w:szCs w:val="24"/>
          <w:lang w:val="en-US"/>
        </w:rPr>
        <w:t>coastal slope are the main sources of suspended matter for whole considered coastal area.</w:t>
      </w:r>
    </w:p>
    <w:p w:rsidR="00441266" w:rsidRDefault="00441266" w:rsidP="003E5809">
      <w:pPr>
        <w:spacing w:after="0" w:line="240" w:lineRule="auto"/>
        <w:ind w:firstLine="708"/>
        <w:jc w:val="both"/>
        <w:rPr>
          <w:rFonts w:ascii="Times New Roman" w:hAnsi="Times New Roman"/>
          <w:sz w:val="24"/>
          <w:szCs w:val="24"/>
          <w:lang w:val="en-US"/>
        </w:rPr>
      </w:pPr>
      <w:r w:rsidRPr="00C83269">
        <w:rPr>
          <w:rFonts w:ascii="Times New Roman" w:hAnsi="Times New Roman"/>
          <w:bCs/>
          <w:iCs/>
          <w:sz w:val="24"/>
          <w:szCs w:val="24"/>
          <w:lang w:val="en-US"/>
        </w:rPr>
        <w:t xml:space="preserve">The main features of the spatial distribution of suspended matter in the interannual time scale are clearly visible on the </w:t>
      </w:r>
      <w:r w:rsidRPr="00503E02">
        <w:rPr>
          <w:rFonts w:ascii="Times New Roman" w:hAnsi="Times New Roman"/>
          <w:bCs/>
          <w:iCs/>
          <w:sz w:val="24"/>
          <w:szCs w:val="24"/>
          <w:lang w:val="en-US"/>
        </w:rPr>
        <w:t>lateral</w:t>
      </w:r>
      <w:r w:rsidRPr="002B57C0">
        <w:rPr>
          <w:rFonts w:ascii="Times New Roman" w:hAnsi="Times New Roman"/>
          <w:bCs/>
          <w:iCs/>
          <w:color w:val="0070C0"/>
          <w:sz w:val="24"/>
          <w:szCs w:val="24"/>
          <w:lang w:val="en-US"/>
        </w:rPr>
        <w:t xml:space="preserve"> </w:t>
      </w:r>
      <w:r w:rsidRPr="00C83269">
        <w:rPr>
          <w:rFonts w:ascii="Times New Roman" w:hAnsi="Times New Roman"/>
          <w:bCs/>
          <w:iCs/>
          <w:sz w:val="24"/>
          <w:szCs w:val="24"/>
          <w:lang w:val="en-US"/>
        </w:rPr>
        <w:t xml:space="preserve">profile along </w:t>
      </w:r>
      <w:r w:rsidRPr="00503E02">
        <w:rPr>
          <w:rFonts w:ascii="Times New Roman" w:hAnsi="Times New Roman"/>
          <w:bCs/>
          <w:iCs/>
          <w:sz w:val="24"/>
          <w:szCs w:val="24"/>
          <w:lang w:val="en-US"/>
        </w:rPr>
        <w:t>the</w:t>
      </w:r>
      <w:r w:rsidRPr="00503E02">
        <w:rPr>
          <w:rFonts w:ascii="Times New Roman" w:hAnsi="Times New Roman"/>
          <w:bCs/>
          <w:i/>
          <w:iCs/>
          <w:sz w:val="24"/>
          <w:szCs w:val="24"/>
          <w:lang w:val="en-US"/>
        </w:rPr>
        <w:t xml:space="preserve"> </w:t>
      </w:r>
      <w:r w:rsidRPr="00503E02">
        <w:rPr>
          <w:rFonts w:ascii="Times New Roman" w:hAnsi="Times New Roman"/>
          <w:bCs/>
          <w:iCs/>
          <w:sz w:val="24"/>
          <w:szCs w:val="24"/>
          <w:lang w:val="en-US"/>
        </w:rPr>
        <w:t>Lithuania</w:t>
      </w:r>
      <w:r>
        <w:rPr>
          <w:rFonts w:ascii="Times New Roman" w:hAnsi="Times New Roman"/>
          <w:bCs/>
          <w:iCs/>
          <w:sz w:val="24"/>
          <w:szCs w:val="24"/>
          <w:lang w:val="en-US"/>
        </w:rPr>
        <w:t>n</w:t>
      </w:r>
      <w:r w:rsidRPr="00503E02">
        <w:rPr>
          <w:rFonts w:ascii="Times New Roman" w:hAnsi="Times New Roman"/>
          <w:bCs/>
          <w:iCs/>
          <w:sz w:val="24"/>
          <w:szCs w:val="24"/>
          <w:lang w:val="en-US"/>
        </w:rPr>
        <w:t xml:space="preserve"> border</w:t>
      </w:r>
      <w:r w:rsidRPr="00C83269">
        <w:rPr>
          <w:rFonts w:ascii="Times New Roman" w:hAnsi="Times New Roman"/>
          <w:bCs/>
          <w:iCs/>
          <w:sz w:val="24"/>
          <w:szCs w:val="24"/>
          <w:lang w:val="en-US"/>
        </w:rPr>
        <w:t xml:space="preserve"> </w:t>
      </w:r>
      <w:r w:rsidR="003E5809">
        <w:rPr>
          <w:rFonts w:ascii="Times New Roman" w:hAnsi="Times New Roman"/>
          <w:bCs/>
          <w:iCs/>
          <w:sz w:val="24"/>
          <w:szCs w:val="24"/>
          <w:lang w:val="en-US"/>
        </w:rPr>
        <w:t>(</w:t>
      </w:r>
      <w:r w:rsidRPr="00503E02">
        <w:rPr>
          <w:rFonts w:ascii="Times New Roman" w:hAnsi="Times New Roman"/>
          <w:bCs/>
          <w:iCs/>
          <w:sz w:val="24"/>
          <w:szCs w:val="24"/>
          <w:lang w:val="en-US"/>
        </w:rPr>
        <w:t>fig. 4, after</w:t>
      </w:r>
      <w:r w:rsidR="003E5809">
        <w:rPr>
          <w:rFonts w:ascii="Times New Roman" w:hAnsi="Times New Roman"/>
          <w:bCs/>
          <w:iCs/>
          <w:sz w:val="24"/>
          <w:szCs w:val="24"/>
          <w:lang w:val="en-US"/>
        </w:rPr>
        <w:t xml:space="preserve"> [8])</w:t>
      </w:r>
      <w:r w:rsidRPr="00C83269">
        <w:rPr>
          <w:rFonts w:ascii="Times New Roman" w:hAnsi="Times New Roman"/>
          <w:bCs/>
          <w:iCs/>
          <w:sz w:val="24"/>
          <w:szCs w:val="24"/>
          <w:lang w:val="en-US"/>
        </w:rPr>
        <w:t xml:space="preserve">. </w:t>
      </w:r>
      <w:r>
        <w:rPr>
          <w:rFonts w:ascii="Times New Roman" w:hAnsi="Times New Roman"/>
          <w:bCs/>
          <w:iCs/>
          <w:sz w:val="24"/>
          <w:szCs w:val="24"/>
          <w:lang w:val="en-US"/>
        </w:rPr>
        <w:t>Seaward, coastal</w:t>
      </w:r>
      <w:r w:rsidRPr="00C83269">
        <w:rPr>
          <w:rFonts w:ascii="Times New Roman" w:hAnsi="Times New Roman"/>
          <w:bCs/>
          <w:iCs/>
          <w:sz w:val="24"/>
          <w:szCs w:val="24"/>
          <w:lang w:val="en-US"/>
        </w:rPr>
        <w:t xml:space="preserve"> </w:t>
      </w:r>
      <w:r>
        <w:rPr>
          <w:rFonts w:ascii="Times New Roman" w:hAnsi="Times New Roman"/>
          <w:bCs/>
          <w:iCs/>
          <w:sz w:val="24"/>
          <w:szCs w:val="24"/>
          <w:lang w:val="en-US"/>
        </w:rPr>
        <w:t>concentration</w:t>
      </w:r>
      <w:r w:rsidRPr="00C83269">
        <w:rPr>
          <w:rFonts w:ascii="Times New Roman" w:hAnsi="Times New Roman"/>
          <w:bCs/>
          <w:iCs/>
          <w:sz w:val="24"/>
          <w:szCs w:val="24"/>
          <w:lang w:val="en-US"/>
        </w:rPr>
        <w:t xml:space="preserve"> </w:t>
      </w:r>
      <w:r>
        <w:rPr>
          <w:rFonts w:ascii="Times New Roman" w:hAnsi="Times New Roman"/>
          <w:bCs/>
          <w:iCs/>
          <w:sz w:val="24"/>
          <w:szCs w:val="24"/>
          <w:lang w:val="en-US"/>
        </w:rPr>
        <w:t>maximum</w:t>
      </w:r>
      <w:r w:rsidRPr="00C83269">
        <w:rPr>
          <w:rFonts w:ascii="Times New Roman" w:hAnsi="Times New Roman"/>
          <w:bCs/>
          <w:iCs/>
          <w:sz w:val="24"/>
          <w:szCs w:val="24"/>
          <w:lang w:val="en-US"/>
        </w:rPr>
        <w:t xml:space="preserve"> </w:t>
      </w:r>
      <w:r>
        <w:rPr>
          <w:rFonts w:ascii="Times New Roman" w:hAnsi="Times New Roman"/>
          <w:bCs/>
          <w:iCs/>
          <w:sz w:val="24"/>
          <w:szCs w:val="24"/>
          <w:lang w:val="en-US"/>
        </w:rPr>
        <w:t>of the</w:t>
      </w:r>
      <w:r w:rsidRPr="00C83269">
        <w:rPr>
          <w:rFonts w:ascii="Times New Roman" w:hAnsi="Times New Roman"/>
          <w:bCs/>
          <w:iCs/>
          <w:sz w:val="24"/>
          <w:szCs w:val="24"/>
          <w:lang w:val="en-US"/>
        </w:rPr>
        <w:t xml:space="preserve"> </w:t>
      </w:r>
      <w:r w:rsidRPr="00080206">
        <w:rPr>
          <w:rFonts w:ascii="Times New Roman" w:hAnsi="Times New Roman"/>
          <w:bCs/>
          <w:iCs/>
          <w:sz w:val="24"/>
          <w:szCs w:val="24"/>
          <w:lang w:val="en-US"/>
        </w:rPr>
        <w:t>suspended matter transforms into subsurface “tail” with the thickness 10-</w:t>
      </w:r>
      <w:smartTag w:uri="urn:schemas-microsoft-com:office:smarttags" w:element="metricconverter">
        <w:smartTagPr>
          <w:attr w:name="ProductID" w:val="15 m"/>
        </w:smartTagPr>
        <w:r w:rsidRPr="00080206">
          <w:rPr>
            <w:rFonts w:ascii="Times New Roman" w:hAnsi="Times New Roman"/>
            <w:bCs/>
            <w:iCs/>
            <w:sz w:val="24"/>
            <w:szCs w:val="24"/>
            <w:lang w:val="en-US"/>
          </w:rPr>
          <w:t>15 m</w:t>
        </w:r>
      </w:smartTag>
      <w:r w:rsidRPr="00080206">
        <w:rPr>
          <w:rFonts w:ascii="Times New Roman" w:hAnsi="Times New Roman"/>
          <w:bCs/>
          <w:iCs/>
          <w:sz w:val="24"/>
          <w:szCs w:val="24"/>
          <w:lang w:val="en-US"/>
        </w:rPr>
        <w:t xml:space="preserve"> which is visible at a distance of </w:t>
      </w:r>
      <w:smartTag w:uri="urn:schemas-microsoft-com:office:smarttags" w:element="metricconverter">
        <w:smartTagPr>
          <w:attr w:name="ProductID" w:val="50 km"/>
        </w:smartTagPr>
        <w:r w:rsidRPr="00080206">
          <w:rPr>
            <w:rFonts w:ascii="Times New Roman" w:hAnsi="Times New Roman"/>
            <w:bCs/>
            <w:iCs/>
            <w:sz w:val="24"/>
            <w:szCs w:val="24"/>
            <w:lang w:val="en-US"/>
          </w:rPr>
          <w:t>50 km</w:t>
        </w:r>
      </w:smartTag>
      <w:r w:rsidRPr="00080206">
        <w:rPr>
          <w:rFonts w:ascii="Times New Roman" w:hAnsi="Times New Roman"/>
          <w:bCs/>
          <w:iCs/>
          <w:sz w:val="24"/>
          <w:szCs w:val="24"/>
          <w:lang w:val="en-US"/>
        </w:rPr>
        <w:t xml:space="preserve"> from the coast. Near-bottom maximum is located close to center of the </w:t>
      </w:r>
      <w:smartTag w:uri="urn:schemas-microsoft-com:office:smarttags" w:element="PlaceName">
        <w:smartTag w:uri="urn:schemas-microsoft-com:office:smarttags" w:element="place">
          <w:r w:rsidRPr="00080206">
            <w:rPr>
              <w:rFonts w:ascii="Times New Roman" w:hAnsi="Times New Roman"/>
              <w:bCs/>
              <w:iCs/>
              <w:sz w:val="24"/>
              <w:szCs w:val="24"/>
              <w:lang w:val="en-US"/>
            </w:rPr>
            <w:t>Gdansk</w:t>
          </w:r>
        </w:smartTag>
        <w:r w:rsidRPr="00080206">
          <w:rPr>
            <w:rFonts w:ascii="Times New Roman" w:hAnsi="Times New Roman"/>
            <w:bCs/>
            <w:iCs/>
            <w:sz w:val="24"/>
            <w:szCs w:val="24"/>
            <w:lang w:val="en-US"/>
          </w:rPr>
          <w:t xml:space="preserve"> </w:t>
        </w:r>
        <w:smartTag w:uri="urn:schemas-microsoft-com:office:smarttags" w:element="PlaceType">
          <w:r w:rsidRPr="00080206">
            <w:rPr>
              <w:rFonts w:ascii="Times New Roman" w:hAnsi="Times New Roman"/>
              <w:bCs/>
              <w:iCs/>
              <w:sz w:val="24"/>
              <w:szCs w:val="24"/>
              <w:lang w:val="en-US"/>
            </w:rPr>
            <w:t>Basin</w:t>
          </w:r>
        </w:smartTag>
      </w:smartTag>
      <w:r>
        <w:rPr>
          <w:rFonts w:ascii="Times New Roman" w:hAnsi="Times New Roman"/>
          <w:bCs/>
          <w:iCs/>
          <w:sz w:val="24"/>
          <w:szCs w:val="24"/>
          <w:lang w:val="en-US"/>
        </w:rPr>
        <w:t xml:space="preserve"> beginning from a depth 50</w:t>
      </w:r>
      <w:r w:rsidRPr="00EE0F3F">
        <w:rPr>
          <w:rFonts w:ascii="Times New Roman" w:hAnsi="Times New Roman"/>
          <w:bCs/>
          <w:iCs/>
          <w:sz w:val="24"/>
          <w:szCs w:val="24"/>
          <w:lang w:val="en-US"/>
        </w:rPr>
        <w:t>-</w:t>
      </w:r>
      <w:smartTag w:uri="urn:schemas-microsoft-com:office:smarttags" w:element="metricconverter">
        <w:smartTagPr>
          <w:attr w:name="ProductID" w:val="60 m"/>
        </w:smartTagPr>
        <w:r w:rsidRPr="00EE0F3F">
          <w:rPr>
            <w:rFonts w:ascii="Times New Roman" w:hAnsi="Times New Roman"/>
            <w:bCs/>
            <w:iCs/>
            <w:sz w:val="24"/>
            <w:szCs w:val="24"/>
            <w:lang w:val="en-US"/>
          </w:rPr>
          <w:t>60</w:t>
        </w:r>
        <w:r>
          <w:rPr>
            <w:rFonts w:ascii="Times New Roman" w:hAnsi="Times New Roman"/>
            <w:bCs/>
            <w:iCs/>
            <w:sz w:val="24"/>
            <w:szCs w:val="24"/>
            <w:lang w:val="en-US"/>
          </w:rPr>
          <w:t xml:space="preserve"> </w:t>
        </w:r>
        <w:r w:rsidRPr="00080206">
          <w:rPr>
            <w:rFonts w:ascii="Times New Roman" w:hAnsi="Times New Roman"/>
            <w:bCs/>
            <w:iCs/>
            <w:sz w:val="24"/>
            <w:szCs w:val="24"/>
            <w:lang w:val="en-US"/>
          </w:rPr>
          <w:t>m</w:t>
        </w:r>
      </w:smartTag>
      <w:r w:rsidRPr="00080206">
        <w:rPr>
          <w:rFonts w:ascii="Times New Roman" w:hAnsi="Times New Roman"/>
          <w:bCs/>
          <w:iCs/>
          <w:sz w:val="24"/>
          <w:szCs w:val="24"/>
          <w:lang w:val="en-US"/>
        </w:rPr>
        <w:t>.</w:t>
      </w:r>
      <w:r w:rsidRPr="00080206">
        <w:rPr>
          <w:rFonts w:ascii="Times New Roman" w:hAnsi="Times New Roman"/>
          <w:sz w:val="24"/>
          <w:szCs w:val="24"/>
          <w:lang w:val="en-US"/>
        </w:rPr>
        <w:t xml:space="preserve"> </w:t>
      </w:r>
    </w:p>
    <w:p w:rsidR="00441266" w:rsidRPr="004419D2" w:rsidRDefault="00441266" w:rsidP="003E5809">
      <w:pPr>
        <w:spacing w:after="0" w:line="240" w:lineRule="auto"/>
        <w:ind w:firstLine="709"/>
        <w:jc w:val="both"/>
        <w:rPr>
          <w:rFonts w:ascii="Times New Roman" w:hAnsi="Times New Roman"/>
          <w:color w:val="0070C0"/>
          <w:sz w:val="24"/>
          <w:szCs w:val="24"/>
          <w:lang w:val="en-US"/>
        </w:rPr>
      </w:pPr>
      <w:r w:rsidRPr="004419D2">
        <w:rPr>
          <w:rFonts w:ascii="Times New Roman" w:hAnsi="Times New Roman"/>
          <w:sz w:val="24"/>
          <w:szCs w:val="24"/>
          <w:lang w:val="en-US"/>
        </w:rPr>
        <w:t xml:space="preserve">Our finding complete previous beliefs about suspended matter distribution in the studied area on the alongshore profiles. Interannual averaged and seasonal SMC data are shown on the hydrological </w:t>
      </w:r>
      <w:r>
        <w:rPr>
          <w:rFonts w:ascii="Times New Roman" w:hAnsi="Times New Roman"/>
          <w:sz w:val="24"/>
          <w:szCs w:val="24"/>
          <w:lang w:val="en-US"/>
        </w:rPr>
        <w:t>section</w:t>
      </w:r>
      <w:r w:rsidRPr="004419D2">
        <w:rPr>
          <w:rFonts w:ascii="Times New Roman" w:hAnsi="Times New Roman"/>
          <w:sz w:val="24"/>
          <w:szCs w:val="24"/>
          <w:lang w:val="en-US"/>
        </w:rPr>
        <w:t xml:space="preserve"> (fig. 5). </w:t>
      </w:r>
      <w:r>
        <w:rPr>
          <w:rFonts w:ascii="Times New Roman" w:hAnsi="Times New Roman"/>
          <w:sz w:val="24"/>
          <w:szCs w:val="24"/>
          <w:lang w:val="en-US"/>
        </w:rPr>
        <w:t>For regional hydrological conditions</w:t>
      </w:r>
      <w:r w:rsidRPr="00BE24B4">
        <w:rPr>
          <w:rFonts w:ascii="Times New Roman" w:hAnsi="Times New Roman"/>
          <w:sz w:val="24"/>
          <w:szCs w:val="24"/>
          <w:lang w:val="en-US"/>
        </w:rPr>
        <w:t xml:space="preserve"> the period from January to Marc</w:t>
      </w:r>
      <w:r>
        <w:rPr>
          <w:rFonts w:ascii="Times New Roman" w:hAnsi="Times New Roman"/>
          <w:sz w:val="24"/>
          <w:szCs w:val="24"/>
          <w:lang w:val="en-US"/>
        </w:rPr>
        <w:t xml:space="preserve">h is meant winter, April-June – the spring, July to September – </w:t>
      </w:r>
      <w:r w:rsidRPr="00BE24B4">
        <w:rPr>
          <w:rFonts w:ascii="Times New Roman" w:hAnsi="Times New Roman"/>
          <w:sz w:val="24"/>
          <w:szCs w:val="24"/>
          <w:lang w:val="en-US"/>
        </w:rPr>
        <w:t>the summer, October-</w:t>
      </w:r>
      <w:r>
        <w:rPr>
          <w:rFonts w:ascii="Times New Roman" w:hAnsi="Times New Roman"/>
          <w:sz w:val="24"/>
          <w:szCs w:val="24"/>
          <w:lang w:val="en-US"/>
        </w:rPr>
        <w:t xml:space="preserve">December – </w:t>
      </w:r>
      <w:r w:rsidRPr="00BE24B4">
        <w:rPr>
          <w:rFonts w:ascii="Times New Roman" w:hAnsi="Times New Roman"/>
          <w:sz w:val="24"/>
          <w:szCs w:val="24"/>
          <w:lang w:val="en-US"/>
        </w:rPr>
        <w:t xml:space="preserve">autumn </w:t>
      </w:r>
      <w:r>
        <w:rPr>
          <w:rFonts w:ascii="Times New Roman" w:hAnsi="Times New Roman"/>
          <w:sz w:val="24"/>
          <w:szCs w:val="24"/>
          <w:lang w:val="en-US"/>
        </w:rPr>
        <w:t>[</w:t>
      </w:r>
      <w:r w:rsidR="003E5809">
        <w:rPr>
          <w:rFonts w:ascii="Times New Roman" w:hAnsi="Times New Roman"/>
          <w:sz w:val="24"/>
          <w:szCs w:val="24"/>
          <w:lang w:val="en-US"/>
        </w:rPr>
        <w:t>10</w:t>
      </w:r>
      <w:r>
        <w:rPr>
          <w:rFonts w:ascii="Times New Roman" w:hAnsi="Times New Roman"/>
          <w:sz w:val="24"/>
          <w:szCs w:val="24"/>
          <w:lang w:val="en-US"/>
        </w:rPr>
        <w:t>]</w:t>
      </w:r>
      <w:r w:rsidRPr="00BE24B4">
        <w:rPr>
          <w:rFonts w:ascii="Times New Roman" w:hAnsi="Times New Roman"/>
          <w:sz w:val="24"/>
          <w:szCs w:val="24"/>
          <w:lang w:val="en-US"/>
        </w:rPr>
        <w:t>. Therefore, there are two full seasons (spring and summer) and October during the time of observation.</w:t>
      </w:r>
    </w:p>
    <w:p w:rsidR="00441266" w:rsidRDefault="00441266" w:rsidP="003E5809">
      <w:pPr>
        <w:pStyle w:val="a9"/>
        <w:ind w:firstLine="567"/>
        <w:jc w:val="both"/>
        <w:rPr>
          <w:rFonts w:ascii="Times New Roman" w:hAnsi="Times New Roman" w:cs="Times New Roman"/>
          <w:sz w:val="24"/>
          <w:szCs w:val="24"/>
          <w:lang w:val="en-US"/>
        </w:rPr>
      </w:pPr>
    </w:p>
    <w:p w:rsidR="00441266" w:rsidRPr="000D3C1C" w:rsidRDefault="003E5809" w:rsidP="003E5809">
      <w:pPr>
        <w:pStyle w:val="3"/>
        <w:spacing w:after="0"/>
        <w:ind w:left="0"/>
        <w:jc w:val="center"/>
        <w:rPr>
          <w:i/>
          <w:sz w:val="24"/>
          <w:szCs w:val="24"/>
          <w:lang w:val="en-US"/>
        </w:rPr>
      </w:pPr>
      <w:r>
        <w:rPr>
          <w:i/>
          <w:noProof/>
          <w:sz w:val="24"/>
          <w:szCs w:val="24"/>
        </w:rPr>
        <w:drawing>
          <wp:inline distT="0" distB="0" distL="0" distR="0">
            <wp:extent cx="5610225" cy="3733800"/>
            <wp:effectExtent l="0" t="0" r="9525" b="0"/>
            <wp:docPr id="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733800"/>
                    </a:xfrm>
                    <a:prstGeom prst="rect">
                      <a:avLst/>
                    </a:prstGeom>
                    <a:noFill/>
                    <a:ln>
                      <a:noFill/>
                    </a:ln>
                  </pic:spPr>
                </pic:pic>
              </a:graphicData>
            </a:graphic>
          </wp:inline>
        </w:drawing>
      </w:r>
    </w:p>
    <w:p w:rsidR="00441266" w:rsidRPr="004E0FE8" w:rsidRDefault="00441266" w:rsidP="003E5809">
      <w:pPr>
        <w:pStyle w:val="3"/>
        <w:spacing w:after="0"/>
        <w:ind w:left="0"/>
        <w:jc w:val="center"/>
        <w:rPr>
          <w:i/>
          <w:sz w:val="24"/>
          <w:szCs w:val="24"/>
          <w:lang w:val="en-US"/>
        </w:rPr>
      </w:pPr>
      <w:r>
        <w:rPr>
          <w:i/>
          <w:color w:val="000000"/>
          <w:sz w:val="24"/>
          <w:szCs w:val="24"/>
          <w:lang w:val="en-US"/>
        </w:rPr>
        <w:t>Fig</w:t>
      </w:r>
      <w:r w:rsidRPr="00BE0DBE">
        <w:rPr>
          <w:i/>
          <w:color w:val="000000"/>
          <w:sz w:val="24"/>
          <w:szCs w:val="24"/>
          <w:lang w:val="en-US"/>
        </w:rPr>
        <w:t>. 3.</w:t>
      </w:r>
      <w:r w:rsidRPr="00BE0DBE">
        <w:rPr>
          <w:i/>
          <w:sz w:val="24"/>
          <w:szCs w:val="24"/>
          <w:lang w:val="en-US"/>
        </w:rPr>
        <w:t xml:space="preserve"> </w:t>
      </w:r>
      <w:r>
        <w:rPr>
          <w:i/>
          <w:sz w:val="24"/>
          <w:szCs w:val="24"/>
          <w:lang w:val="en-US"/>
        </w:rPr>
        <w:t>Interannual a</w:t>
      </w:r>
      <w:r w:rsidRPr="004E0FE8">
        <w:rPr>
          <w:i/>
          <w:sz w:val="24"/>
          <w:szCs w:val="24"/>
          <w:lang w:val="en-US"/>
        </w:rPr>
        <w:t>veraged (2003-</w:t>
      </w:r>
      <w:r w:rsidRPr="006A100D">
        <w:rPr>
          <w:i/>
          <w:sz w:val="24"/>
          <w:szCs w:val="24"/>
          <w:lang w:val="en-US"/>
        </w:rPr>
        <w:t>2008)</w:t>
      </w:r>
      <w:r>
        <w:rPr>
          <w:i/>
          <w:sz w:val="24"/>
          <w:szCs w:val="24"/>
          <w:lang w:val="en-US"/>
        </w:rPr>
        <w:t xml:space="preserve"> </w:t>
      </w:r>
      <w:r w:rsidRPr="004E0FE8">
        <w:rPr>
          <w:i/>
          <w:sz w:val="24"/>
          <w:szCs w:val="24"/>
          <w:lang w:val="en-US"/>
        </w:rPr>
        <w:t xml:space="preserve">surface suspended matter concentration </w:t>
      </w:r>
      <w:r>
        <w:rPr>
          <w:i/>
          <w:sz w:val="24"/>
          <w:szCs w:val="24"/>
          <w:lang w:val="en-US"/>
        </w:rPr>
        <w:t>(mg</w:t>
      </w:r>
      <w:r w:rsidRPr="004E0FE8">
        <w:rPr>
          <w:i/>
          <w:sz w:val="24"/>
          <w:szCs w:val="24"/>
          <w:lang w:val="en-US"/>
        </w:rPr>
        <w:t>/</w:t>
      </w:r>
      <w:r>
        <w:rPr>
          <w:i/>
          <w:sz w:val="24"/>
          <w:szCs w:val="24"/>
          <w:lang w:val="en-US"/>
        </w:rPr>
        <w:t>l</w:t>
      </w:r>
      <w:r w:rsidRPr="004E0FE8">
        <w:rPr>
          <w:i/>
          <w:sz w:val="24"/>
          <w:szCs w:val="24"/>
          <w:lang w:val="en-US"/>
        </w:rPr>
        <w:t xml:space="preserve">): </w:t>
      </w:r>
    </w:p>
    <w:p w:rsidR="00441266" w:rsidRPr="007F4D04" w:rsidRDefault="00441266" w:rsidP="003E5809">
      <w:pPr>
        <w:pStyle w:val="3"/>
        <w:spacing w:after="0"/>
        <w:ind w:left="0"/>
        <w:jc w:val="center"/>
        <w:rPr>
          <w:i/>
          <w:color w:val="000000"/>
          <w:sz w:val="24"/>
          <w:szCs w:val="24"/>
          <w:lang w:val="en-US"/>
        </w:rPr>
      </w:pPr>
      <w:r>
        <w:rPr>
          <w:i/>
          <w:sz w:val="24"/>
          <w:szCs w:val="24"/>
          <w:lang w:val="en-US"/>
        </w:rPr>
        <w:t>a</w:t>
      </w:r>
      <w:r w:rsidRPr="00C83269">
        <w:rPr>
          <w:i/>
          <w:sz w:val="24"/>
          <w:szCs w:val="24"/>
          <w:lang w:val="en-US"/>
        </w:rPr>
        <w:t xml:space="preserve">) </w:t>
      </w:r>
      <w:r>
        <w:rPr>
          <w:i/>
          <w:sz w:val="24"/>
          <w:szCs w:val="24"/>
          <w:lang w:val="en-US"/>
        </w:rPr>
        <w:t>surface layer</w:t>
      </w:r>
      <w:r w:rsidRPr="00C83269">
        <w:rPr>
          <w:i/>
          <w:sz w:val="24"/>
          <w:szCs w:val="24"/>
          <w:lang w:val="en-US"/>
        </w:rPr>
        <w:t xml:space="preserve"> (0-</w:t>
      </w:r>
      <w:smartTag w:uri="urn:schemas-microsoft-com:office:smarttags" w:element="metricconverter">
        <w:smartTagPr>
          <w:attr w:name="ProductID" w:val="1 m"/>
        </w:smartTagPr>
        <w:r w:rsidRPr="00C83269">
          <w:rPr>
            <w:i/>
            <w:sz w:val="24"/>
            <w:szCs w:val="24"/>
            <w:lang w:val="en-US"/>
          </w:rPr>
          <w:t xml:space="preserve">1 </w:t>
        </w:r>
        <w:r>
          <w:rPr>
            <w:i/>
            <w:sz w:val="24"/>
            <w:szCs w:val="24"/>
            <w:lang w:val="en-US"/>
          </w:rPr>
          <w:t>m</w:t>
        </w:r>
      </w:smartTag>
      <w:r>
        <w:rPr>
          <w:i/>
          <w:sz w:val="24"/>
          <w:szCs w:val="24"/>
          <w:lang w:val="en-US"/>
        </w:rPr>
        <w:t xml:space="preserve">); </w:t>
      </w:r>
      <w:r w:rsidRPr="007F4D04">
        <w:rPr>
          <w:i/>
          <w:sz w:val="24"/>
          <w:szCs w:val="24"/>
          <w:lang w:val="en-US"/>
        </w:rPr>
        <w:t xml:space="preserve"> </w:t>
      </w:r>
      <w:r>
        <w:rPr>
          <w:i/>
          <w:sz w:val="24"/>
          <w:szCs w:val="24"/>
          <w:lang w:val="en-US"/>
        </w:rPr>
        <w:t>b</w:t>
      </w:r>
      <w:r w:rsidRPr="00C83269">
        <w:rPr>
          <w:i/>
          <w:sz w:val="24"/>
          <w:szCs w:val="24"/>
          <w:lang w:val="en-US"/>
        </w:rPr>
        <w:t xml:space="preserve">) </w:t>
      </w:r>
      <w:r>
        <w:rPr>
          <w:i/>
          <w:sz w:val="24"/>
          <w:szCs w:val="24"/>
          <w:lang w:val="en-US"/>
        </w:rPr>
        <w:t>near</w:t>
      </w:r>
      <w:r w:rsidRPr="00C83269">
        <w:rPr>
          <w:i/>
          <w:sz w:val="24"/>
          <w:szCs w:val="24"/>
          <w:lang w:val="en-US"/>
        </w:rPr>
        <w:t>-</w:t>
      </w:r>
      <w:r>
        <w:rPr>
          <w:i/>
          <w:sz w:val="24"/>
          <w:szCs w:val="24"/>
          <w:lang w:val="en-US"/>
        </w:rPr>
        <w:t>bottom</w:t>
      </w:r>
      <w:r w:rsidRPr="00C83269">
        <w:rPr>
          <w:i/>
          <w:sz w:val="24"/>
          <w:szCs w:val="24"/>
          <w:lang w:val="en-US"/>
        </w:rPr>
        <w:t xml:space="preserve"> </w:t>
      </w:r>
      <w:r>
        <w:rPr>
          <w:i/>
          <w:sz w:val="24"/>
          <w:szCs w:val="24"/>
          <w:lang w:val="en-US"/>
        </w:rPr>
        <w:t>layer</w:t>
      </w:r>
      <w:r w:rsidRPr="00C83269">
        <w:rPr>
          <w:i/>
          <w:sz w:val="24"/>
          <w:szCs w:val="24"/>
          <w:lang w:val="en-US"/>
        </w:rPr>
        <w:t xml:space="preserve"> (</w:t>
      </w:r>
      <w:r w:rsidRPr="00C83269">
        <w:rPr>
          <w:i/>
          <w:color w:val="000000"/>
          <w:sz w:val="24"/>
          <w:szCs w:val="24"/>
          <w:lang w:val="en-US"/>
        </w:rPr>
        <w:t>1-</w:t>
      </w:r>
      <w:smartTag w:uri="urn:schemas-microsoft-com:office:smarttags" w:element="metricconverter">
        <w:smartTagPr>
          <w:attr w:name="ProductID" w:val="2 m"/>
        </w:smartTagPr>
        <w:r w:rsidRPr="00C83269">
          <w:rPr>
            <w:i/>
            <w:color w:val="000000"/>
            <w:sz w:val="24"/>
            <w:szCs w:val="24"/>
            <w:lang w:val="en-US"/>
          </w:rPr>
          <w:t xml:space="preserve">2 </w:t>
        </w:r>
        <w:r>
          <w:rPr>
            <w:i/>
            <w:color w:val="000000"/>
            <w:sz w:val="24"/>
            <w:szCs w:val="24"/>
            <w:lang w:val="en-US"/>
          </w:rPr>
          <w:t>m</w:t>
        </w:r>
      </w:smartTag>
      <w:r w:rsidRPr="00C83269">
        <w:rPr>
          <w:i/>
          <w:color w:val="000000"/>
          <w:sz w:val="24"/>
          <w:szCs w:val="24"/>
          <w:lang w:val="en-US"/>
        </w:rPr>
        <w:t xml:space="preserve"> </w:t>
      </w:r>
      <w:r>
        <w:rPr>
          <w:i/>
          <w:color w:val="000000"/>
          <w:sz w:val="24"/>
          <w:szCs w:val="24"/>
          <w:lang w:val="en-US"/>
        </w:rPr>
        <w:t>from the sea bottom</w:t>
      </w:r>
      <w:r w:rsidRPr="00C83269">
        <w:rPr>
          <w:i/>
          <w:color w:val="000000"/>
          <w:sz w:val="24"/>
          <w:szCs w:val="24"/>
          <w:lang w:val="en-US"/>
        </w:rPr>
        <w:t>)</w:t>
      </w:r>
      <w:r>
        <w:rPr>
          <w:i/>
          <w:color w:val="000000"/>
          <w:sz w:val="24"/>
          <w:szCs w:val="24"/>
          <w:lang w:val="en-US"/>
        </w:rPr>
        <w:t xml:space="preserve">; </w:t>
      </w:r>
      <w:r>
        <w:rPr>
          <w:i/>
          <w:sz w:val="24"/>
          <w:szCs w:val="24"/>
          <w:lang w:val="en-US"/>
        </w:rPr>
        <w:t xml:space="preserve">1 – </w:t>
      </w:r>
      <w:r w:rsidRPr="00F66977">
        <w:rPr>
          <w:i/>
          <w:sz w:val="24"/>
          <w:szCs w:val="24"/>
          <w:lang w:val="en-US"/>
        </w:rPr>
        <w:t>studied alongshore points</w:t>
      </w:r>
      <w:r>
        <w:rPr>
          <w:i/>
          <w:sz w:val="24"/>
          <w:szCs w:val="24"/>
          <w:lang w:val="en-US"/>
        </w:rPr>
        <w:t xml:space="preserve">; 2 – </w:t>
      </w:r>
      <w:r w:rsidRPr="00F66977">
        <w:rPr>
          <w:i/>
          <w:sz w:val="24"/>
          <w:szCs w:val="24"/>
          <w:lang w:val="en-US"/>
        </w:rPr>
        <w:t>lateral profile points of s</w:t>
      </w:r>
      <w:r w:rsidR="003E5809">
        <w:rPr>
          <w:i/>
          <w:sz w:val="24"/>
          <w:szCs w:val="24"/>
          <w:lang w:val="en-US"/>
        </w:rPr>
        <w:t>uspended matter  concentration (</w:t>
      </w:r>
      <w:r w:rsidRPr="00F66977">
        <w:rPr>
          <w:i/>
          <w:sz w:val="24"/>
          <w:szCs w:val="24"/>
          <w:lang w:val="en-US"/>
        </w:rPr>
        <w:t xml:space="preserve">after </w:t>
      </w:r>
      <w:r w:rsidR="003E5809">
        <w:rPr>
          <w:i/>
          <w:sz w:val="24"/>
          <w:szCs w:val="24"/>
          <w:lang w:val="en-US"/>
        </w:rPr>
        <w:t>[8])</w:t>
      </w:r>
    </w:p>
    <w:p w:rsidR="00441266" w:rsidRPr="00C83269" w:rsidRDefault="00441266" w:rsidP="003E5809">
      <w:pPr>
        <w:spacing w:after="0" w:line="240" w:lineRule="auto"/>
        <w:ind w:firstLine="708"/>
        <w:jc w:val="both"/>
        <w:rPr>
          <w:rFonts w:ascii="Times New Roman" w:hAnsi="Times New Roman"/>
          <w:bCs/>
          <w:iCs/>
          <w:color w:val="0070C0"/>
          <w:sz w:val="24"/>
          <w:szCs w:val="24"/>
          <w:lang w:val="en-US"/>
        </w:rPr>
      </w:pPr>
    </w:p>
    <w:p w:rsidR="00441266" w:rsidRPr="000D3C1C" w:rsidRDefault="003E5809" w:rsidP="003E5809">
      <w:pPr>
        <w:pStyle w:val="a8"/>
        <w:spacing w:after="0" w:line="240" w:lineRule="auto"/>
        <w:ind w:left="0"/>
        <w:jc w:val="center"/>
        <w:rPr>
          <w:rFonts w:ascii="Times New Roman" w:hAnsi="Times New Roman"/>
          <w:color w:val="0070C0"/>
        </w:rPr>
      </w:pPr>
      <w:r>
        <w:rPr>
          <w:rFonts w:ascii="Times New Roman" w:hAnsi="Times New Roman"/>
          <w:noProof/>
          <w:color w:val="0070C0"/>
          <w:lang w:eastAsia="ru-RU"/>
        </w:rPr>
        <w:drawing>
          <wp:inline distT="0" distB="0" distL="0" distR="0">
            <wp:extent cx="5438775" cy="2571750"/>
            <wp:effectExtent l="0" t="0" r="9525" b="0"/>
            <wp:docPr id="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571750"/>
                    </a:xfrm>
                    <a:prstGeom prst="rect">
                      <a:avLst/>
                    </a:prstGeom>
                    <a:noFill/>
                    <a:ln>
                      <a:noFill/>
                    </a:ln>
                  </pic:spPr>
                </pic:pic>
              </a:graphicData>
            </a:graphic>
          </wp:inline>
        </w:drawing>
      </w:r>
    </w:p>
    <w:p w:rsidR="00441266" w:rsidRDefault="00441266" w:rsidP="003E5809">
      <w:pPr>
        <w:tabs>
          <w:tab w:val="left" w:pos="142"/>
        </w:tabs>
        <w:spacing w:after="0" w:line="240" w:lineRule="auto"/>
        <w:jc w:val="center"/>
        <w:rPr>
          <w:rFonts w:ascii="Times New Roman" w:hAnsi="Times New Roman"/>
          <w:bCs/>
          <w:iCs/>
          <w:sz w:val="24"/>
          <w:szCs w:val="24"/>
          <w:lang w:val="en-US"/>
        </w:rPr>
      </w:pPr>
      <w:r w:rsidRPr="004419D2">
        <w:rPr>
          <w:rFonts w:ascii="Times New Roman" w:hAnsi="Times New Roman"/>
          <w:bCs/>
          <w:i/>
          <w:iCs/>
          <w:sz w:val="24"/>
          <w:szCs w:val="24"/>
          <w:lang w:val="en-US"/>
        </w:rPr>
        <w:t>Fig. 4. Distribution of the interannual averaged SMC</w:t>
      </w:r>
      <w:r w:rsidRPr="004419D2">
        <w:rPr>
          <w:rFonts w:ascii="Times New Roman" w:hAnsi="Times New Roman"/>
          <w:i/>
          <w:sz w:val="24"/>
          <w:szCs w:val="24"/>
          <w:lang w:val="en-US"/>
        </w:rPr>
        <w:t xml:space="preserve"> </w:t>
      </w:r>
      <w:r w:rsidRPr="004419D2">
        <w:rPr>
          <w:rFonts w:ascii="Times New Roman" w:hAnsi="Times New Roman"/>
          <w:bCs/>
          <w:i/>
          <w:iCs/>
          <w:sz w:val="24"/>
          <w:szCs w:val="24"/>
          <w:lang w:val="en-US"/>
        </w:rPr>
        <w:t>on the lateral profile from middle part of</w:t>
      </w:r>
      <w:r w:rsidRPr="002D3BE1">
        <w:rPr>
          <w:rFonts w:ascii="Times New Roman" w:hAnsi="Times New Roman"/>
          <w:bCs/>
          <w:i/>
          <w:iCs/>
          <w:color w:val="0070C0"/>
          <w:sz w:val="24"/>
          <w:szCs w:val="24"/>
          <w:lang w:val="en-US"/>
        </w:rPr>
        <w:t xml:space="preserve"> </w:t>
      </w:r>
      <w:r w:rsidRPr="004419D2">
        <w:rPr>
          <w:rFonts w:ascii="Times New Roman" w:hAnsi="Times New Roman"/>
          <w:bCs/>
          <w:i/>
          <w:iCs/>
          <w:sz w:val="24"/>
          <w:szCs w:val="24"/>
          <w:lang w:val="en-US"/>
        </w:rPr>
        <w:t>Curonian Spit along the Lithuanian border (</w:t>
      </w:r>
      <w:r w:rsidR="003E5809">
        <w:rPr>
          <w:rFonts w:ascii="Times New Roman" w:hAnsi="Times New Roman"/>
          <w:bCs/>
          <w:i/>
          <w:iCs/>
          <w:sz w:val="24"/>
          <w:szCs w:val="24"/>
          <w:lang w:val="en-US"/>
        </w:rPr>
        <w:t>after [8]</w:t>
      </w:r>
      <w:r>
        <w:rPr>
          <w:rFonts w:ascii="Times New Roman" w:hAnsi="Times New Roman"/>
          <w:bCs/>
          <w:i/>
          <w:iCs/>
          <w:sz w:val="24"/>
          <w:szCs w:val="24"/>
          <w:lang w:val="en-US"/>
        </w:rPr>
        <w:t>)</w:t>
      </w:r>
      <w:r w:rsidRPr="00BE0DBE">
        <w:rPr>
          <w:rFonts w:ascii="Times New Roman" w:hAnsi="Times New Roman"/>
          <w:bCs/>
          <w:iCs/>
          <w:sz w:val="24"/>
          <w:szCs w:val="24"/>
          <w:lang w:val="en-US"/>
        </w:rPr>
        <w:t xml:space="preserve"> </w:t>
      </w:r>
    </w:p>
    <w:p w:rsidR="00441266" w:rsidRPr="00BE0DBE" w:rsidRDefault="00441266" w:rsidP="003E5809">
      <w:pPr>
        <w:tabs>
          <w:tab w:val="left" w:pos="142"/>
        </w:tabs>
        <w:spacing w:after="0" w:line="240" w:lineRule="auto"/>
        <w:jc w:val="center"/>
        <w:rPr>
          <w:rFonts w:ascii="Times New Roman" w:hAnsi="Times New Roman"/>
          <w:bCs/>
          <w:iCs/>
          <w:sz w:val="24"/>
          <w:szCs w:val="24"/>
          <w:lang w:val="en-US"/>
        </w:rPr>
      </w:pPr>
      <w:r w:rsidRPr="002D3BE1">
        <w:rPr>
          <w:rFonts w:ascii="Times New Roman" w:hAnsi="Times New Roman"/>
          <w:bCs/>
          <w:i/>
          <w:iCs/>
          <w:sz w:val="24"/>
          <w:szCs w:val="24"/>
          <w:lang w:val="en-US"/>
        </w:rPr>
        <w:t>(Numbers above the figure are</w:t>
      </w:r>
      <w:r w:rsidRPr="00BE0DBE">
        <w:rPr>
          <w:rFonts w:ascii="Times New Roman" w:hAnsi="Times New Roman"/>
          <w:bCs/>
          <w:iCs/>
          <w:sz w:val="24"/>
          <w:szCs w:val="24"/>
          <w:lang w:val="en-US"/>
        </w:rPr>
        <w:t xml:space="preserve"> </w:t>
      </w:r>
      <w:r w:rsidRPr="00BE0DBE">
        <w:rPr>
          <w:rFonts w:ascii="Times New Roman" w:hAnsi="Times New Roman"/>
          <w:i/>
          <w:sz w:val="24"/>
          <w:szCs w:val="24"/>
          <w:lang w:val="en-US"/>
        </w:rPr>
        <w:t xml:space="preserve">LUKOIL-KMN, Ltd. </w:t>
      </w:r>
      <w:r>
        <w:rPr>
          <w:rFonts w:ascii="Times New Roman" w:hAnsi="Times New Roman"/>
          <w:i/>
          <w:sz w:val="24"/>
          <w:szCs w:val="24"/>
          <w:lang w:val="en-US"/>
        </w:rPr>
        <w:t>moni</w:t>
      </w:r>
      <w:r w:rsidRPr="00BE0DBE">
        <w:rPr>
          <w:rFonts w:ascii="Times New Roman" w:hAnsi="Times New Roman"/>
          <w:i/>
          <w:sz w:val="24"/>
          <w:szCs w:val="24"/>
          <w:lang w:val="en-US"/>
        </w:rPr>
        <w:t>toring</w:t>
      </w:r>
      <w:r>
        <w:rPr>
          <w:rFonts w:ascii="Times New Roman" w:hAnsi="Times New Roman"/>
          <w:i/>
          <w:sz w:val="24"/>
          <w:szCs w:val="24"/>
          <w:lang w:val="en-US"/>
        </w:rPr>
        <w:t xml:space="preserve"> points)</w:t>
      </w:r>
    </w:p>
    <w:p w:rsidR="00441266" w:rsidRPr="00FE624F" w:rsidRDefault="003E5809" w:rsidP="003E5809">
      <w:pPr>
        <w:keepNext/>
        <w:spacing w:after="0" w:line="240"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4467225" cy="1847850"/>
            <wp:effectExtent l="0" t="0" r="9525"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p>
    <w:p w:rsidR="00441266" w:rsidRPr="004419D2" w:rsidRDefault="00441266" w:rsidP="003E5809">
      <w:pPr>
        <w:spacing w:after="0" w:line="240" w:lineRule="auto"/>
        <w:ind w:left="4248" w:firstLine="708"/>
        <w:rPr>
          <w:rFonts w:ascii="Times New Roman" w:hAnsi="Times New Roman"/>
          <w:sz w:val="24"/>
          <w:szCs w:val="24"/>
          <w:lang w:val="en-US"/>
        </w:rPr>
      </w:pPr>
      <w:r w:rsidRPr="004419D2">
        <w:rPr>
          <w:rFonts w:ascii="Times New Roman" w:hAnsi="Times New Roman"/>
          <w:sz w:val="24"/>
          <w:szCs w:val="24"/>
          <w:lang w:val="en-US"/>
        </w:rPr>
        <w:t>a)</w:t>
      </w:r>
    </w:p>
    <w:p w:rsidR="00441266" w:rsidRPr="004419D2" w:rsidRDefault="003E5809" w:rsidP="003E5809">
      <w:pPr>
        <w:spacing w:after="0" w:line="240"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4467225" cy="1847850"/>
            <wp:effectExtent l="0" t="0" r="9525" b="0"/>
            <wp:docPr id="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p>
    <w:p w:rsidR="00441266" w:rsidRPr="004419D2" w:rsidRDefault="00441266" w:rsidP="003E5809">
      <w:pPr>
        <w:pStyle w:val="a7"/>
        <w:spacing w:after="0"/>
        <w:ind w:firstLine="708"/>
        <w:jc w:val="center"/>
        <w:rPr>
          <w:rFonts w:ascii="Times New Roman" w:hAnsi="Times New Roman"/>
          <w:b w:val="0"/>
          <w:color w:val="auto"/>
          <w:sz w:val="24"/>
          <w:szCs w:val="24"/>
          <w:lang w:val="en-US"/>
        </w:rPr>
      </w:pPr>
      <w:r w:rsidRPr="004419D2">
        <w:rPr>
          <w:rFonts w:ascii="Times New Roman" w:hAnsi="Times New Roman"/>
          <w:b w:val="0"/>
          <w:color w:val="auto"/>
          <w:sz w:val="24"/>
          <w:szCs w:val="24"/>
          <w:lang w:val="en-US"/>
        </w:rPr>
        <w:t xml:space="preserve">b)  </w:t>
      </w:r>
    </w:p>
    <w:p w:rsidR="00441266" w:rsidRPr="004419D2" w:rsidRDefault="003E5809" w:rsidP="003E5809">
      <w:pPr>
        <w:spacing w:after="0" w:line="240"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4467225" cy="1847850"/>
            <wp:effectExtent l="0" t="0" r="9525" b="0"/>
            <wp:docPr id="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67225" cy="1847850"/>
                    </a:xfrm>
                    <a:prstGeom prst="rect">
                      <a:avLst/>
                    </a:prstGeom>
                    <a:noFill/>
                    <a:ln>
                      <a:noFill/>
                    </a:ln>
                  </pic:spPr>
                </pic:pic>
              </a:graphicData>
            </a:graphic>
          </wp:inline>
        </w:drawing>
      </w:r>
    </w:p>
    <w:p w:rsidR="00441266" w:rsidRPr="004419D2" w:rsidRDefault="00441266" w:rsidP="003E5809">
      <w:pPr>
        <w:pStyle w:val="a7"/>
        <w:spacing w:after="0"/>
        <w:ind w:firstLine="708"/>
        <w:jc w:val="center"/>
        <w:rPr>
          <w:color w:val="auto"/>
          <w:lang w:val="en-US"/>
        </w:rPr>
      </w:pPr>
      <w:r w:rsidRPr="004419D2">
        <w:rPr>
          <w:rFonts w:ascii="Times New Roman" w:hAnsi="Times New Roman"/>
          <w:b w:val="0"/>
          <w:color w:val="auto"/>
          <w:sz w:val="24"/>
          <w:szCs w:val="24"/>
          <w:lang w:val="en-US"/>
        </w:rPr>
        <w:t xml:space="preserve">c)  </w:t>
      </w:r>
    </w:p>
    <w:p w:rsidR="00441266" w:rsidRPr="004419D2" w:rsidRDefault="003E5809" w:rsidP="003E5809">
      <w:pPr>
        <w:spacing w:after="0" w:line="240" w:lineRule="auto"/>
        <w:jc w:val="center"/>
        <w:rPr>
          <w:rFonts w:ascii="Times New Roman" w:hAnsi="Times New Roman"/>
          <w:sz w:val="24"/>
          <w:szCs w:val="24"/>
          <w:lang w:val="en-US"/>
        </w:rPr>
      </w:pPr>
      <w:r>
        <w:rPr>
          <w:rFonts w:ascii="Times New Roman" w:hAnsi="Times New Roman"/>
          <w:noProof/>
          <w:sz w:val="24"/>
          <w:szCs w:val="24"/>
          <w:lang w:eastAsia="ru-RU"/>
        </w:rPr>
        <w:drawing>
          <wp:inline distT="0" distB="0" distL="0" distR="0">
            <wp:extent cx="4400550" cy="1828800"/>
            <wp:effectExtent l="0" t="0" r="0" b="0"/>
            <wp:docPr id="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0550" cy="1828800"/>
                    </a:xfrm>
                    <a:prstGeom prst="rect">
                      <a:avLst/>
                    </a:prstGeom>
                    <a:noFill/>
                    <a:ln>
                      <a:noFill/>
                    </a:ln>
                  </pic:spPr>
                </pic:pic>
              </a:graphicData>
            </a:graphic>
          </wp:inline>
        </w:drawing>
      </w:r>
    </w:p>
    <w:p w:rsidR="00441266" w:rsidRPr="004419D2" w:rsidRDefault="00441266" w:rsidP="003E5809">
      <w:pPr>
        <w:pStyle w:val="a7"/>
        <w:spacing w:after="0"/>
        <w:ind w:firstLine="708"/>
        <w:jc w:val="center"/>
        <w:rPr>
          <w:rFonts w:ascii="Times New Roman" w:hAnsi="Times New Roman"/>
          <w:b w:val="0"/>
          <w:color w:val="auto"/>
          <w:sz w:val="24"/>
          <w:szCs w:val="24"/>
          <w:lang w:val="en-US"/>
        </w:rPr>
      </w:pPr>
      <w:r w:rsidRPr="004419D2">
        <w:rPr>
          <w:rFonts w:ascii="Times New Roman" w:hAnsi="Times New Roman"/>
          <w:b w:val="0"/>
          <w:color w:val="auto"/>
          <w:sz w:val="24"/>
          <w:szCs w:val="24"/>
          <w:lang w:val="en-US"/>
        </w:rPr>
        <w:t xml:space="preserve">d)  </w:t>
      </w:r>
    </w:p>
    <w:p w:rsidR="00441266" w:rsidRPr="004419D2" w:rsidRDefault="00441266" w:rsidP="003E5809">
      <w:pPr>
        <w:pStyle w:val="a7"/>
        <w:spacing w:after="0"/>
        <w:jc w:val="both"/>
        <w:rPr>
          <w:rFonts w:ascii="Times New Roman" w:hAnsi="Times New Roman"/>
          <w:b w:val="0"/>
          <w:i/>
          <w:color w:val="auto"/>
          <w:sz w:val="24"/>
          <w:szCs w:val="24"/>
          <w:lang w:val="en-US"/>
        </w:rPr>
      </w:pPr>
      <w:r w:rsidRPr="004419D2">
        <w:rPr>
          <w:rFonts w:ascii="Times New Roman" w:hAnsi="Times New Roman"/>
          <w:b w:val="0"/>
          <w:i/>
          <w:color w:val="auto"/>
          <w:sz w:val="24"/>
          <w:szCs w:val="24"/>
          <w:lang w:val="en-GB"/>
        </w:rPr>
        <w:t>Fig</w:t>
      </w:r>
      <w:r w:rsidRPr="004419D2">
        <w:rPr>
          <w:rFonts w:ascii="Times New Roman" w:hAnsi="Times New Roman"/>
          <w:b w:val="0"/>
          <w:i/>
          <w:color w:val="auto"/>
          <w:sz w:val="24"/>
          <w:szCs w:val="24"/>
          <w:lang w:val="en-US"/>
        </w:rPr>
        <w:t>.</w:t>
      </w:r>
      <w:r w:rsidRPr="004419D2">
        <w:rPr>
          <w:rFonts w:ascii="Times New Roman" w:hAnsi="Times New Roman"/>
          <w:b w:val="0"/>
          <w:i/>
          <w:color w:val="auto"/>
          <w:sz w:val="24"/>
          <w:szCs w:val="24"/>
          <w:lang w:val="en-GB"/>
        </w:rPr>
        <w:t xml:space="preserve"> </w:t>
      </w:r>
      <w:r w:rsidRPr="004419D2">
        <w:rPr>
          <w:rFonts w:ascii="Times New Roman" w:hAnsi="Times New Roman"/>
          <w:b w:val="0"/>
          <w:i/>
          <w:color w:val="auto"/>
          <w:sz w:val="24"/>
          <w:szCs w:val="24"/>
          <w:lang w:val="en-US"/>
        </w:rPr>
        <w:t xml:space="preserve">5. Averaged SMC and in situ water density anomaly (gray gradations) alongside the northern coastline of </w:t>
      </w:r>
      <w:smartTag w:uri="urn:schemas-microsoft-com:office:smarttags" w:element="place">
        <w:smartTag w:uri="urn:schemas-microsoft-com:office:smarttags" w:element="City">
          <w:r w:rsidRPr="004419D2">
            <w:rPr>
              <w:rFonts w:ascii="Times New Roman" w:hAnsi="Times New Roman"/>
              <w:b w:val="0"/>
              <w:i/>
              <w:color w:val="auto"/>
              <w:sz w:val="24"/>
              <w:szCs w:val="24"/>
              <w:lang w:val="en-US"/>
            </w:rPr>
            <w:t>Kaliningrad</w:t>
          </w:r>
        </w:smartTag>
      </w:smartTag>
      <w:r w:rsidRPr="004419D2">
        <w:rPr>
          <w:rFonts w:ascii="Times New Roman" w:hAnsi="Times New Roman"/>
          <w:b w:val="0"/>
          <w:i/>
          <w:color w:val="auto"/>
          <w:sz w:val="24"/>
          <w:szCs w:val="24"/>
          <w:lang w:val="en-US"/>
        </w:rPr>
        <w:t xml:space="preserve"> Region: a) interannual (2011-2015), b)</w:t>
      </w:r>
      <w:r w:rsidRPr="004419D2">
        <w:rPr>
          <w:rFonts w:ascii="Times New Roman" w:hAnsi="Times New Roman"/>
          <w:b w:val="0"/>
          <w:color w:val="auto"/>
          <w:sz w:val="24"/>
          <w:szCs w:val="24"/>
          <w:lang w:val="en-US"/>
        </w:rPr>
        <w:t xml:space="preserve"> </w:t>
      </w:r>
      <w:r w:rsidRPr="004419D2">
        <w:rPr>
          <w:rFonts w:ascii="Times New Roman" w:hAnsi="Times New Roman"/>
          <w:b w:val="0"/>
          <w:i/>
          <w:color w:val="auto"/>
          <w:sz w:val="24"/>
          <w:szCs w:val="24"/>
          <w:lang w:val="en-US"/>
        </w:rPr>
        <w:t xml:space="preserve">spring, c) summer, d) October. </w:t>
      </w:r>
    </w:p>
    <w:p w:rsidR="00441266" w:rsidRPr="00C1125D" w:rsidRDefault="00441266" w:rsidP="003E5809">
      <w:pPr>
        <w:pStyle w:val="a7"/>
        <w:spacing w:after="0"/>
        <w:ind w:firstLine="709"/>
        <w:jc w:val="center"/>
        <w:rPr>
          <w:color w:val="0070C0"/>
          <w:lang w:val="en-US"/>
        </w:rPr>
      </w:pPr>
    </w:p>
    <w:p w:rsidR="00441266" w:rsidRPr="008A7C54" w:rsidRDefault="00441266" w:rsidP="003E5809">
      <w:pPr>
        <w:pStyle w:val="a7"/>
        <w:spacing w:after="0"/>
        <w:rPr>
          <w:rFonts w:ascii="Times New Roman" w:hAnsi="Times New Roman"/>
          <w:b w:val="0"/>
          <w:i/>
          <w:color w:val="auto"/>
          <w:sz w:val="24"/>
          <w:szCs w:val="24"/>
          <w:lang w:val="en-US"/>
        </w:rPr>
      </w:pPr>
    </w:p>
    <w:p w:rsidR="00441266" w:rsidRPr="004419D2" w:rsidRDefault="00441266" w:rsidP="003E5809">
      <w:pPr>
        <w:spacing w:after="0" w:line="240" w:lineRule="auto"/>
        <w:ind w:firstLine="709"/>
        <w:jc w:val="both"/>
        <w:rPr>
          <w:rFonts w:ascii="Times New Roman" w:hAnsi="Times New Roman"/>
          <w:sz w:val="24"/>
          <w:szCs w:val="24"/>
          <w:lang w:val="en-US"/>
        </w:rPr>
      </w:pPr>
      <w:r w:rsidRPr="004419D2">
        <w:rPr>
          <w:rFonts w:ascii="Times New Roman" w:hAnsi="Times New Roman"/>
          <w:sz w:val="24"/>
          <w:szCs w:val="24"/>
          <w:lang w:val="en-US"/>
        </w:rPr>
        <w:t xml:space="preserve">Two types of SMC vertical distribution is revealed on interannual section:  </w:t>
      </w:r>
    </w:p>
    <w:p w:rsidR="00441266" w:rsidRPr="004419D2" w:rsidRDefault="00441266" w:rsidP="003E5809">
      <w:pPr>
        <w:spacing w:after="0" w:line="240" w:lineRule="auto"/>
        <w:ind w:firstLine="709"/>
        <w:jc w:val="both"/>
        <w:rPr>
          <w:rFonts w:ascii="Times New Roman" w:hAnsi="Times New Roman"/>
          <w:sz w:val="24"/>
          <w:szCs w:val="24"/>
          <w:lang w:val="en-US"/>
        </w:rPr>
      </w:pPr>
      <w:smartTag w:uri="urn:schemas-microsoft-com:office:smarttags" w:element="place">
        <w:smartTag w:uri="urn:schemas-microsoft-com:office:smarttags" w:element="PlaceName">
          <w:r w:rsidRPr="004419D2">
            <w:rPr>
              <w:rFonts w:ascii="Times New Roman" w:hAnsi="Times New Roman"/>
              <w:sz w:val="24"/>
              <w:szCs w:val="24"/>
              <w:lang w:val="en-US"/>
            </w:rPr>
            <w:t>Sambian</w:t>
          </w:r>
        </w:smartTag>
        <w:r w:rsidRPr="004419D2">
          <w:rPr>
            <w:rFonts w:ascii="Times New Roman" w:hAnsi="Times New Roman"/>
            <w:sz w:val="24"/>
            <w:szCs w:val="24"/>
            <w:lang w:val="en-US"/>
          </w:rPr>
          <w:t xml:space="preserve"> </w:t>
        </w:r>
        <w:smartTag w:uri="urn:schemas-microsoft-com:office:smarttags" w:element="PlaceType">
          <w:r w:rsidRPr="004419D2">
            <w:rPr>
              <w:rFonts w:ascii="Times New Roman" w:hAnsi="Times New Roman"/>
              <w:sz w:val="24"/>
              <w:szCs w:val="24"/>
              <w:lang w:val="en-US"/>
            </w:rPr>
            <w:t>Peninsula</w:t>
          </w:r>
        </w:smartTag>
      </w:smartTag>
      <w:r w:rsidRPr="004419D2">
        <w:rPr>
          <w:rFonts w:ascii="Times New Roman" w:hAnsi="Times New Roman"/>
          <w:sz w:val="24"/>
          <w:szCs w:val="24"/>
          <w:lang w:val="en-US"/>
        </w:rPr>
        <w:t xml:space="preserve"> coastal zone is characterized by vertical stratification of SMC, while Curonian Spit coastal zone – by homogenous distribution of latter. Transition from one stratification type to another takes place near eastern part of Sambian Peninsula (between st. 4 and 5). </w:t>
      </w:r>
    </w:p>
    <w:p w:rsidR="00441266" w:rsidRPr="000710A7" w:rsidRDefault="00441266" w:rsidP="003E5809">
      <w:pPr>
        <w:spacing w:after="0" w:line="240" w:lineRule="auto"/>
        <w:ind w:firstLine="709"/>
        <w:jc w:val="both"/>
        <w:rPr>
          <w:rFonts w:ascii="Times New Roman" w:hAnsi="Times New Roman"/>
          <w:sz w:val="24"/>
          <w:szCs w:val="24"/>
          <w:lang w:val="en-US"/>
        </w:rPr>
      </w:pPr>
      <w:r w:rsidRPr="000710A7">
        <w:rPr>
          <w:rFonts w:ascii="Times New Roman" w:hAnsi="Times New Roman"/>
          <w:sz w:val="24"/>
          <w:szCs w:val="24"/>
          <w:lang w:val="en-US"/>
        </w:rPr>
        <w:t xml:space="preserve">Vertical stratification (first type) may maintain when vertical suspended matter movements prevailed, while homogenous distribution (second type) indicate prevailing of the horizontal transport of SMC. </w:t>
      </w:r>
    </w:p>
    <w:p w:rsidR="00441266" w:rsidRDefault="00441266" w:rsidP="003E5809">
      <w:pPr>
        <w:spacing w:after="0" w:line="240" w:lineRule="auto"/>
        <w:ind w:firstLine="709"/>
        <w:jc w:val="both"/>
        <w:rPr>
          <w:rFonts w:ascii="Times New Roman" w:hAnsi="Times New Roman"/>
          <w:sz w:val="24"/>
          <w:szCs w:val="24"/>
          <w:lang w:val="en-US"/>
        </w:rPr>
      </w:pPr>
      <w:r w:rsidRPr="00BE24B4">
        <w:rPr>
          <w:rFonts w:ascii="Times New Roman" w:hAnsi="Times New Roman"/>
          <w:sz w:val="24"/>
          <w:szCs w:val="24"/>
          <w:lang w:val="en-US"/>
        </w:rPr>
        <w:t xml:space="preserve">Interannual hydrological structure appears to </w:t>
      </w:r>
      <w:r w:rsidRPr="00D20D4F">
        <w:rPr>
          <w:rFonts w:ascii="Times New Roman" w:hAnsi="Times New Roman"/>
          <w:sz w:val="24"/>
          <w:szCs w:val="24"/>
          <w:lang w:val="en-US"/>
        </w:rPr>
        <w:t>be less vertically</w:t>
      </w:r>
      <w:r w:rsidRPr="00BE24B4">
        <w:rPr>
          <w:rFonts w:ascii="Times New Roman" w:hAnsi="Times New Roman"/>
          <w:sz w:val="24"/>
          <w:szCs w:val="24"/>
          <w:lang w:val="en-US"/>
        </w:rPr>
        <w:t xml:space="preserve"> stratified over the entire section; there are no strong gradient zones</w:t>
      </w:r>
      <w:r>
        <w:rPr>
          <w:rFonts w:ascii="Times New Roman" w:hAnsi="Times New Roman"/>
          <w:sz w:val="24"/>
          <w:szCs w:val="24"/>
          <w:lang w:val="en-US"/>
        </w:rPr>
        <w:t xml:space="preserve"> which </w:t>
      </w:r>
      <w:r w:rsidRPr="00D20D4F">
        <w:rPr>
          <w:rFonts w:ascii="Times New Roman" w:hAnsi="Times New Roman"/>
          <w:sz w:val="24"/>
          <w:szCs w:val="24"/>
          <w:lang w:val="en-US"/>
        </w:rPr>
        <w:t>can prevent</w:t>
      </w:r>
      <w:r w:rsidRPr="00BE24B4">
        <w:rPr>
          <w:rFonts w:ascii="Times New Roman" w:hAnsi="Times New Roman"/>
          <w:sz w:val="24"/>
          <w:szCs w:val="24"/>
          <w:lang w:val="en-US"/>
        </w:rPr>
        <w:t xml:space="preserve"> suspended matter </w:t>
      </w:r>
      <w:r>
        <w:rPr>
          <w:rFonts w:ascii="Times New Roman" w:hAnsi="Times New Roman"/>
          <w:sz w:val="24"/>
          <w:szCs w:val="24"/>
          <w:lang w:val="en-US"/>
        </w:rPr>
        <w:t>transport.</w:t>
      </w:r>
    </w:p>
    <w:p w:rsidR="00441266" w:rsidRPr="001253CB" w:rsidRDefault="00441266" w:rsidP="003E5809">
      <w:pPr>
        <w:spacing w:after="0" w:line="240" w:lineRule="auto"/>
        <w:ind w:firstLine="709"/>
        <w:jc w:val="both"/>
        <w:rPr>
          <w:rFonts w:ascii="Times New Roman" w:hAnsi="Times New Roman"/>
          <w:sz w:val="24"/>
          <w:szCs w:val="24"/>
          <w:lang w:val="en-US"/>
        </w:rPr>
      </w:pPr>
      <w:r w:rsidRPr="00BE24B4">
        <w:rPr>
          <w:rFonts w:ascii="Times New Roman" w:hAnsi="Times New Roman"/>
          <w:sz w:val="24"/>
          <w:szCs w:val="24"/>
          <w:lang w:val="en-US"/>
        </w:rPr>
        <w:t xml:space="preserve">Spring </w:t>
      </w:r>
      <w:r w:rsidRPr="00251C4B">
        <w:rPr>
          <w:rFonts w:ascii="Times New Roman" w:hAnsi="Times New Roman"/>
          <w:sz w:val="24"/>
          <w:szCs w:val="24"/>
          <w:lang w:val="en-US"/>
        </w:rPr>
        <w:t>distribution of SMC follows the same pattern as interannual one, along with hydrological structure. Total summer SMC are slightly lower, than in spring. Two types of vertical suspended matter distribution are not clearly visible during summer.</w:t>
      </w:r>
      <w:r>
        <w:rPr>
          <w:rFonts w:ascii="Times New Roman" w:hAnsi="Times New Roman"/>
          <w:sz w:val="24"/>
          <w:szCs w:val="24"/>
          <w:lang w:val="en-US"/>
        </w:rPr>
        <w:t xml:space="preserve"> </w:t>
      </w:r>
      <w:r w:rsidRPr="00251C4B">
        <w:rPr>
          <w:rFonts w:ascii="Times New Roman" w:hAnsi="Times New Roman"/>
          <w:sz w:val="24"/>
          <w:szCs w:val="24"/>
          <w:lang w:val="en-US"/>
        </w:rPr>
        <w:t>In autumn (October) highest SMC values are recorded (influence of beginning of the storm season). Two</w:t>
      </w:r>
      <w:r w:rsidRPr="001253CB">
        <w:rPr>
          <w:rFonts w:ascii="Times New Roman" w:hAnsi="Times New Roman"/>
          <w:sz w:val="24"/>
          <w:szCs w:val="24"/>
          <w:lang w:val="en-US"/>
        </w:rPr>
        <w:t xml:space="preserve"> </w:t>
      </w:r>
      <w:r w:rsidRPr="00251C4B">
        <w:rPr>
          <w:rFonts w:ascii="Times New Roman" w:hAnsi="Times New Roman"/>
          <w:sz w:val="24"/>
          <w:szCs w:val="24"/>
          <w:lang w:val="en-US"/>
        </w:rPr>
        <w:t>types</w:t>
      </w:r>
      <w:r w:rsidRPr="001253CB">
        <w:rPr>
          <w:rFonts w:ascii="Times New Roman" w:hAnsi="Times New Roman"/>
          <w:sz w:val="24"/>
          <w:szCs w:val="24"/>
          <w:lang w:val="en-US"/>
        </w:rPr>
        <w:t xml:space="preserve"> </w:t>
      </w:r>
      <w:r w:rsidRPr="00251C4B">
        <w:rPr>
          <w:rFonts w:ascii="Times New Roman" w:hAnsi="Times New Roman"/>
          <w:sz w:val="24"/>
          <w:szCs w:val="24"/>
          <w:lang w:val="en-US"/>
        </w:rPr>
        <w:t>of</w:t>
      </w:r>
      <w:r w:rsidRPr="001253CB">
        <w:rPr>
          <w:rFonts w:ascii="Times New Roman" w:hAnsi="Times New Roman"/>
          <w:sz w:val="24"/>
          <w:szCs w:val="24"/>
          <w:lang w:val="en-US"/>
        </w:rPr>
        <w:t xml:space="preserve"> </w:t>
      </w:r>
      <w:r w:rsidRPr="00251C4B">
        <w:rPr>
          <w:rFonts w:ascii="Times New Roman" w:hAnsi="Times New Roman"/>
          <w:sz w:val="24"/>
          <w:szCs w:val="24"/>
          <w:lang w:val="en-US"/>
        </w:rPr>
        <w:t>SMC</w:t>
      </w:r>
      <w:r w:rsidRPr="001253CB">
        <w:rPr>
          <w:rFonts w:ascii="Times New Roman" w:hAnsi="Times New Roman"/>
          <w:sz w:val="24"/>
          <w:szCs w:val="24"/>
          <w:lang w:val="en-US"/>
        </w:rPr>
        <w:t xml:space="preserve"> </w:t>
      </w:r>
      <w:r w:rsidRPr="00251C4B">
        <w:rPr>
          <w:rFonts w:ascii="Times New Roman" w:hAnsi="Times New Roman"/>
          <w:sz w:val="24"/>
          <w:szCs w:val="24"/>
          <w:lang w:val="en-US"/>
        </w:rPr>
        <w:t>distribution are clearly visible.</w:t>
      </w:r>
    </w:p>
    <w:p w:rsidR="00441266" w:rsidRPr="001253CB" w:rsidRDefault="00441266" w:rsidP="003E5809">
      <w:pPr>
        <w:spacing w:after="0" w:line="240" w:lineRule="auto"/>
        <w:ind w:firstLine="709"/>
        <w:jc w:val="both"/>
        <w:rPr>
          <w:rFonts w:ascii="Times New Roman" w:hAnsi="Times New Roman"/>
          <w:sz w:val="24"/>
          <w:szCs w:val="24"/>
          <w:lang w:val="en-US"/>
        </w:rPr>
      </w:pPr>
    </w:p>
    <w:p w:rsidR="00441266" w:rsidRPr="00BE24B4" w:rsidRDefault="00441266" w:rsidP="003E5809">
      <w:pPr>
        <w:pStyle w:val="a8"/>
        <w:numPr>
          <w:ilvl w:val="0"/>
          <w:numId w:val="1"/>
        </w:numPr>
        <w:spacing w:after="0" w:line="240" w:lineRule="auto"/>
        <w:ind w:left="0" w:firstLine="0"/>
        <w:jc w:val="center"/>
        <w:rPr>
          <w:rFonts w:ascii="Times New Roman" w:hAnsi="Times New Roman"/>
          <w:sz w:val="24"/>
          <w:szCs w:val="24"/>
          <w:lang w:val="en-US"/>
        </w:rPr>
      </w:pPr>
      <w:r>
        <w:rPr>
          <w:rFonts w:ascii="Times New Roman" w:hAnsi="Times New Roman"/>
          <w:sz w:val="24"/>
          <w:szCs w:val="24"/>
          <w:lang w:val="en-US"/>
        </w:rPr>
        <w:t>CONCLUSIONS</w:t>
      </w:r>
    </w:p>
    <w:p w:rsidR="00441266" w:rsidRPr="00ED5CE8" w:rsidRDefault="00441266" w:rsidP="003E5809">
      <w:pPr>
        <w:spacing w:after="0" w:line="240" w:lineRule="auto"/>
        <w:ind w:firstLine="708"/>
        <w:jc w:val="both"/>
        <w:rPr>
          <w:rFonts w:ascii="Times New Roman" w:hAnsi="Times New Roman"/>
          <w:sz w:val="24"/>
          <w:szCs w:val="24"/>
          <w:lang w:val="en-US"/>
        </w:rPr>
      </w:pPr>
      <w:r w:rsidRPr="00ED5CE8">
        <w:rPr>
          <w:rFonts w:ascii="Times New Roman" w:hAnsi="Times New Roman"/>
          <w:sz w:val="24"/>
          <w:szCs w:val="24"/>
          <w:lang w:val="en-US"/>
        </w:rPr>
        <w:t xml:space="preserve">Two types of SMC vertical distribution is </w:t>
      </w:r>
      <w:r>
        <w:rPr>
          <w:rFonts w:ascii="Times New Roman" w:hAnsi="Times New Roman"/>
          <w:sz w:val="24"/>
          <w:szCs w:val="24"/>
          <w:lang w:val="en-US"/>
        </w:rPr>
        <w:t>recorded</w:t>
      </w:r>
      <w:r w:rsidRPr="00ED5CE8">
        <w:rPr>
          <w:rFonts w:ascii="Times New Roman" w:hAnsi="Times New Roman"/>
          <w:sz w:val="24"/>
          <w:szCs w:val="24"/>
          <w:lang w:val="en-US"/>
        </w:rPr>
        <w:t xml:space="preserve"> on interannual and seasonal alongshore sections: Sambian Peninsula coastal zone is characterized by vertical stratification of SMC, while Curonian Spit coastal zone – by homogenous distribution of latter.  </w:t>
      </w:r>
    </w:p>
    <w:p w:rsidR="00441266" w:rsidRPr="00ED5CE8" w:rsidRDefault="00441266" w:rsidP="003E5809">
      <w:pPr>
        <w:spacing w:after="0" w:line="240" w:lineRule="auto"/>
        <w:ind w:firstLine="709"/>
        <w:jc w:val="both"/>
        <w:rPr>
          <w:rFonts w:ascii="Times New Roman" w:hAnsi="Times New Roman"/>
          <w:sz w:val="24"/>
          <w:szCs w:val="24"/>
          <w:lang w:val="en-US"/>
        </w:rPr>
      </w:pPr>
      <w:r w:rsidRPr="00ED5CE8">
        <w:rPr>
          <w:rFonts w:ascii="Times New Roman" w:hAnsi="Times New Roman"/>
          <w:sz w:val="24"/>
          <w:szCs w:val="24"/>
          <w:lang w:val="en-US"/>
        </w:rPr>
        <w:t xml:space="preserve">Our findings confirm that the main source of suspended matter for the northern coast area of the Kaliningrad region is located near the middle and eastern part of the northern coast of Sambian Peninsula. </w:t>
      </w:r>
    </w:p>
    <w:p w:rsidR="00441266" w:rsidRPr="00BE24B4" w:rsidRDefault="00441266" w:rsidP="003E5809">
      <w:pPr>
        <w:spacing w:after="0" w:line="240" w:lineRule="auto"/>
        <w:ind w:firstLine="709"/>
        <w:jc w:val="both"/>
        <w:rPr>
          <w:rFonts w:ascii="Times New Roman" w:hAnsi="Times New Roman"/>
          <w:sz w:val="24"/>
          <w:szCs w:val="24"/>
          <w:lang w:val="en-US"/>
        </w:rPr>
      </w:pPr>
    </w:p>
    <w:p w:rsidR="00441266" w:rsidRDefault="00441266" w:rsidP="003E5809">
      <w:pPr>
        <w:pStyle w:val="a8"/>
        <w:numPr>
          <w:ilvl w:val="0"/>
          <w:numId w:val="1"/>
        </w:numPr>
        <w:spacing w:after="0" w:line="240" w:lineRule="auto"/>
        <w:jc w:val="center"/>
        <w:rPr>
          <w:rFonts w:ascii="Times New Roman" w:hAnsi="Times New Roman"/>
          <w:sz w:val="24"/>
          <w:szCs w:val="24"/>
          <w:lang w:val="en-US"/>
        </w:rPr>
      </w:pPr>
      <w:r>
        <w:rPr>
          <w:rFonts w:ascii="Times New Roman" w:hAnsi="Times New Roman"/>
          <w:sz w:val="24"/>
          <w:szCs w:val="24"/>
          <w:lang w:val="en-US"/>
        </w:rPr>
        <w:t>AC</w:t>
      </w:r>
      <w:r w:rsidRPr="00BE24B4">
        <w:rPr>
          <w:rFonts w:ascii="Times New Roman" w:hAnsi="Times New Roman"/>
          <w:sz w:val="24"/>
          <w:szCs w:val="24"/>
          <w:lang w:val="en-US"/>
        </w:rPr>
        <w:t>KNOWLEDGEMENTS</w:t>
      </w:r>
    </w:p>
    <w:p w:rsidR="00441266" w:rsidRPr="00205521" w:rsidRDefault="00441266" w:rsidP="003E5809">
      <w:pPr>
        <w:spacing w:after="0" w:line="240" w:lineRule="auto"/>
        <w:jc w:val="center"/>
        <w:rPr>
          <w:rFonts w:ascii="Times New Roman" w:hAnsi="Times New Roman"/>
          <w:sz w:val="24"/>
          <w:szCs w:val="24"/>
          <w:lang w:val="en-US"/>
        </w:rPr>
      </w:pPr>
    </w:p>
    <w:p w:rsidR="00441266" w:rsidRPr="003E5809" w:rsidRDefault="00441266" w:rsidP="003E5809">
      <w:pPr>
        <w:spacing w:after="0" w:line="240" w:lineRule="auto"/>
        <w:rPr>
          <w:rFonts w:ascii="Times New Roman" w:hAnsi="Times New Roman"/>
          <w:sz w:val="24"/>
          <w:szCs w:val="24"/>
          <w:lang w:val="en-US"/>
        </w:rPr>
      </w:pPr>
      <w:r w:rsidRPr="003E5809">
        <w:rPr>
          <w:rFonts w:ascii="Times New Roman" w:hAnsi="Times New Roman"/>
          <w:sz w:val="24"/>
          <w:szCs w:val="24"/>
          <w:lang w:val="en-US"/>
        </w:rPr>
        <w:t>The work was financed by the RSF grant 14-37-00047. Authors are grateful to L.D. Bashirova for language editing and help with artwork.</w:t>
      </w:r>
    </w:p>
    <w:p w:rsidR="003E5809" w:rsidRPr="003E5809" w:rsidRDefault="003E5809" w:rsidP="003E5809">
      <w:pPr>
        <w:spacing w:after="0" w:line="240" w:lineRule="auto"/>
        <w:rPr>
          <w:rFonts w:ascii="Times New Roman" w:hAnsi="Times New Roman"/>
          <w:sz w:val="24"/>
          <w:szCs w:val="24"/>
          <w:lang w:val="en-US"/>
        </w:rPr>
      </w:pPr>
    </w:p>
    <w:p w:rsidR="00441266" w:rsidRPr="003E5809" w:rsidRDefault="00441266" w:rsidP="003E5809">
      <w:pPr>
        <w:spacing w:after="0" w:line="240" w:lineRule="auto"/>
        <w:jc w:val="center"/>
        <w:rPr>
          <w:rFonts w:ascii="Times New Roman" w:hAnsi="Times New Roman"/>
          <w:sz w:val="24"/>
          <w:szCs w:val="24"/>
          <w:lang w:val="en-US"/>
        </w:rPr>
      </w:pPr>
      <w:r w:rsidRPr="003E5809">
        <w:rPr>
          <w:rFonts w:ascii="Times New Roman" w:hAnsi="Times New Roman"/>
          <w:sz w:val="24"/>
          <w:szCs w:val="24"/>
          <w:lang w:val="en-US"/>
        </w:rPr>
        <w:t>VI. REFERENCES</w:t>
      </w:r>
    </w:p>
    <w:p w:rsidR="003E5809" w:rsidRPr="003E5809" w:rsidRDefault="003E5809" w:rsidP="003E5809">
      <w:pPr>
        <w:spacing w:after="0" w:line="240" w:lineRule="auto"/>
        <w:jc w:val="center"/>
        <w:rPr>
          <w:rFonts w:ascii="Times New Roman" w:hAnsi="Times New Roman"/>
          <w:sz w:val="24"/>
          <w:szCs w:val="24"/>
          <w:lang w:val="en-US"/>
        </w:rPr>
      </w:pPr>
    </w:p>
    <w:p w:rsidR="003E5809" w:rsidRPr="003E5809" w:rsidRDefault="003E5809" w:rsidP="003E5809">
      <w:pPr>
        <w:pStyle w:val="ab"/>
        <w:overflowPunct w:val="0"/>
        <w:autoSpaceDE w:val="0"/>
        <w:autoSpaceDN w:val="0"/>
        <w:adjustRightInd w:val="0"/>
        <w:ind w:left="-360"/>
        <w:jc w:val="both"/>
        <w:textAlignment w:val="baseline"/>
        <w:rPr>
          <w:rFonts w:ascii="Times New Roman" w:hAnsi="Times New Roman"/>
          <w:sz w:val="24"/>
          <w:szCs w:val="24"/>
          <w:lang w:val="en-US"/>
        </w:rPr>
      </w:pPr>
      <w:r w:rsidRPr="003E5809">
        <w:rPr>
          <w:rFonts w:ascii="Times New Roman" w:hAnsi="Times New Roman"/>
          <w:sz w:val="24"/>
          <w:szCs w:val="24"/>
          <w:lang w:val="en-US"/>
        </w:rPr>
        <w:t>[1] E.M. Emelyanov. “Sedimentogenesis in basin of the Atlantic Ocean”, Moscow: Nauka, 1982, pp.190 (in Russian).</w:t>
      </w:r>
    </w:p>
    <w:p w:rsidR="003E5809" w:rsidRPr="003E5809" w:rsidRDefault="003E5809"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[2]  E.M. Emelyanov. “Geochemistry of suspended matter and bottom sediments of the Gdansk Basin and processes of sedimentation” in </w:t>
      </w:r>
      <w:r w:rsidRPr="003E5809">
        <w:rPr>
          <w:rFonts w:ascii="Times New Roman" w:hAnsi="Times New Roman"/>
          <w:i/>
          <w:sz w:val="24"/>
          <w:szCs w:val="24"/>
          <w:lang w:val="en-US"/>
        </w:rPr>
        <w:t>Geology of the Gdansk Basin. Baltic Sea</w:t>
      </w:r>
      <w:r w:rsidRPr="003E5809">
        <w:rPr>
          <w:rFonts w:ascii="Times New Roman" w:hAnsi="Times New Roman"/>
          <w:sz w:val="24"/>
          <w:szCs w:val="24"/>
          <w:lang w:val="en-US"/>
        </w:rPr>
        <w:t>, Kaliningrad: Yantarny skaz, 2002, pp. 220–302.</w:t>
      </w:r>
    </w:p>
    <w:p w:rsidR="003E5809" w:rsidRPr="003E5809" w:rsidRDefault="003E5809"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[3] E.M. Emelyanov. “Quantitative distribution of suspended matter along Kaliningrad peninsula and Curonian spit (Baltic sea)”, </w:t>
      </w:r>
      <w:r w:rsidRPr="003E5809">
        <w:rPr>
          <w:rFonts w:ascii="Times New Roman" w:hAnsi="Times New Roman"/>
          <w:i/>
          <w:sz w:val="24"/>
          <w:szCs w:val="24"/>
          <w:lang w:val="en-US"/>
        </w:rPr>
        <w:t>Oceanological research</w:t>
      </w:r>
      <w:r w:rsidRPr="003E5809">
        <w:rPr>
          <w:rFonts w:ascii="Times New Roman" w:hAnsi="Times New Roman"/>
          <w:sz w:val="24"/>
          <w:szCs w:val="24"/>
          <w:lang w:val="en-US"/>
        </w:rPr>
        <w:t>, no 18, 1968, pp. 203–213.</w:t>
      </w:r>
    </w:p>
    <w:p w:rsidR="003E5809" w:rsidRPr="003E5809" w:rsidRDefault="003E5809"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[4] V.V. Sivkov. “Suspended matter in the water”, in </w:t>
      </w:r>
      <w:r w:rsidRPr="003E5809">
        <w:rPr>
          <w:rFonts w:ascii="Times New Roman" w:hAnsi="Times New Roman"/>
          <w:i/>
          <w:sz w:val="24"/>
          <w:szCs w:val="24"/>
          <w:lang w:val="en-US"/>
        </w:rPr>
        <w:t>Neft' i okruzhayushchaya sreda Kaliningradskoj oblasti. Tom II: More (Oil and the Environment of the Kaliningrad Region. Volume II: Sea)</w:t>
      </w:r>
      <w:r w:rsidRPr="003E5809">
        <w:rPr>
          <w:rFonts w:ascii="Times New Roman" w:hAnsi="Times New Roman"/>
          <w:sz w:val="24"/>
          <w:szCs w:val="24"/>
          <w:lang w:val="en-US"/>
        </w:rPr>
        <w:t>, Kaliningrad: Terra Baltica, 2012, pp. 120-128.</w:t>
      </w:r>
    </w:p>
    <w:p w:rsidR="003E5809" w:rsidRPr="003E5809" w:rsidRDefault="003E5809" w:rsidP="003E5809">
      <w:pPr>
        <w:spacing w:after="0" w:line="240" w:lineRule="auto"/>
        <w:ind w:left="-360"/>
        <w:jc w:val="both"/>
        <w:rPr>
          <w:rFonts w:ascii="Times New Roman" w:hAnsi="Times New Roman"/>
          <w:sz w:val="24"/>
          <w:szCs w:val="24"/>
          <w:lang w:val="en-US"/>
        </w:rPr>
      </w:pPr>
      <w:r w:rsidRPr="003E5809">
        <w:rPr>
          <w:rFonts w:ascii="Times New Roman" w:hAnsi="Times New Roman"/>
          <w:sz w:val="24"/>
          <w:szCs w:val="24"/>
          <w:lang w:val="en-US"/>
        </w:rPr>
        <w:t xml:space="preserve">[5] A. N. Babakov. “Dynamics of Sedimentary Substances in the Coastal Zone of the Sea”, in </w:t>
      </w:r>
      <w:r w:rsidRPr="003E5809">
        <w:rPr>
          <w:rFonts w:ascii="Times New Roman" w:hAnsi="Times New Roman"/>
          <w:i/>
          <w:sz w:val="24"/>
          <w:szCs w:val="24"/>
          <w:lang w:val="en-US"/>
        </w:rPr>
        <w:t>Oil and the Environment of the Kaliningrad Region. Volume II: Sea</w:t>
      </w:r>
      <w:r w:rsidRPr="003E5809">
        <w:rPr>
          <w:rFonts w:ascii="Times New Roman" w:hAnsi="Times New Roman"/>
          <w:sz w:val="24"/>
          <w:szCs w:val="24"/>
          <w:lang w:val="en-US"/>
        </w:rPr>
        <w:t xml:space="preserve">, Kaliningrad: Terra Baltica, 2012, pp. 37-59. </w:t>
      </w:r>
    </w:p>
    <w:p w:rsidR="003E5809" w:rsidRPr="003E5809" w:rsidRDefault="003E5809" w:rsidP="003E5809">
      <w:pPr>
        <w:pStyle w:val="Iauiue"/>
        <w:overflowPunct w:val="0"/>
        <w:autoSpaceDE w:val="0"/>
        <w:autoSpaceDN w:val="0"/>
        <w:adjustRightInd w:val="0"/>
        <w:ind w:left="-360"/>
        <w:jc w:val="both"/>
        <w:textAlignment w:val="baseline"/>
        <w:rPr>
          <w:rFonts w:ascii="Times New Roman" w:hAnsi="Times New Roman"/>
          <w:sz w:val="24"/>
          <w:szCs w:val="24"/>
          <w:lang w:val="en-US"/>
        </w:rPr>
      </w:pPr>
      <w:r w:rsidRPr="003E5809">
        <w:rPr>
          <w:rFonts w:ascii="Times New Roman" w:hAnsi="Times New Roman"/>
          <w:sz w:val="24"/>
          <w:szCs w:val="24"/>
          <w:lang w:val="en-US"/>
        </w:rPr>
        <w:t>[6] A.B. Kozhakhmetov</w:t>
      </w:r>
      <w:r w:rsidRPr="003E5809">
        <w:rPr>
          <w:rFonts w:ascii="Times New Roman" w:hAnsi="Times New Roman"/>
          <w:i/>
          <w:sz w:val="24"/>
          <w:szCs w:val="24"/>
          <w:lang w:val="en-US"/>
        </w:rPr>
        <w:t xml:space="preserve">, </w:t>
      </w:r>
      <w:r w:rsidRPr="003E5809">
        <w:rPr>
          <w:rFonts w:ascii="Times New Roman" w:hAnsi="Times New Roman"/>
          <w:sz w:val="24"/>
          <w:szCs w:val="24"/>
          <w:lang w:val="en-US"/>
        </w:rPr>
        <w:t xml:space="preserve">V. M. Latschenkov. “Preliminary results of determining of background turbidity on the aggradation area of free sandy beach loads at northern coast of Sambian Peninsula”, in </w:t>
      </w:r>
      <w:r w:rsidRPr="003E5809">
        <w:rPr>
          <w:rFonts w:ascii="Times New Roman" w:hAnsi="Times New Roman"/>
          <w:i/>
          <w:sz w:val="24"/>
          <w:szCs w:val="24"/>
          <w:lang w:val="en-US"/>
        </w:rPr>
        <w:t xml:space="preserve">Problems of geomorphology and Quaternary geology of the shelf seas, </w:t>
      </w:r>
      <w:r w:rsidRPr="003E5809">
        <w:rPr>
          <w:rFonts w:ascii="Times New Roman" w:hAnsi="Times New Roman"/>
          <w:sz w:val="24"/>
          <w:szCs w:val="24"/>
          <w:lang w:val="en-US"/>
        </w:rPr>
        <w:t>Kaliningrad: 1989, pp. 96-99.</w:t>
      </w:r>
    </w:p>
    <w:p w:rsidR="003E5809" w:rsidRPr="003E5809" w:rsidRDefault="003E5809" w:rsidP="003E5809">
      <w:pPr>
        <w:pStyle w:val="Iauiue"/>
        <w:overflowPunct w:val="0"/>
        <w:autoSpaceDE w:val="0"/>
        <w:autoSpaceDN w:val="0"/>
        <w:adjustRightInd w:val="0"/>
        <w:ind w:left="-360"/>
        <w:jc w:val="both"/>
        <w:textAlignment w:val="baseline"/>
        <w:rPr>
          <w:rFonts w:ascii="Times New Roman" w:hAnsi="Times New Roman"/>
          <w:spacing w:val="-20"/>
          <w:sz w:val="24"/>
          <w:lang w:val="en-US"/>
        </w:rPr>
      </w:pPr>
      <w:r w:rsidRPr="003E5809">
        <w:rPr>
          <w:rFonts w:ascii="Times New Roman" w:hAnsi="Times New Roman"/>
          <w:sz w:val="24"/>
          <w:szCs w:val="24"/>
          <w:lang w:val="en-US"/>
        </w:rPr>
        <w:t>[7] A</w:t>
      </w:r>
      <w:r>
        <w:rPr>
          <w:rFonts w:ascii="Times New Roman" w:hAnsi="Times New Roman"/>
          <w:sz w:val="24"/>
          <w:szCs w:val="24"/>
          <w:lang w:val="en-US"/>
        </w:rPr>
        <w:t>.</w:t>
      </w:r>
      <w:r w:rsidRPr="003E5809">
        <w:rPr>
          <w:rFonts w:ascii="Times New Roman" w:hAnsi="Times New Roman"/>
          <w:sz w:val="24"/>
          <w:szCs w:val="24"/>
          <w:lang w:val="en-US"/>
        </w:rPr>
        <w:t xml:space="preserve">I. </w:t>
      </w:r>
      <w:bookmarkStart w:id="0" w:name="_GoBack"/>
      <w:r w:rsidRPr="003E5809">
        <w:rPr>
          <w:rFonts w:ascii="Times New Roman" w:hAnsi="Times New Roman"/>
          <w:sz w:val="24"/>
          <w:szCs w:val="24"/>
          <w:lang w:val="en-US"/>
        </w:rPr>
        <w:t>Blazhchishin</w:t>
      </w:r>
      <w:r w:rsidRPr="003E5809">
        <w:rPr>
          <w:rFonts w:ascii="Times New Roman" w:hAnsi="Times New Roman"/>
          <w:sz w:val="24"/>
          <w:lang w:val="en-US"/>
        </w:rPr>
        <w:t>, A.N. Babakov, V.A. Tschechko. “</w:t>
      </w:r>
      <w:bookmarkEnd w:id="0"/>
      <w:r w:rsidRPr="003E5809">
        <w:rPr>
          <w:rFonts w:ascii="Times New Roman" w:hAnsi="Times New Roman"/>
          <w:sz w:val="24"/>
          <w:lang w:val="en-US"/>
        </w:rPr>
        <w:t xml:space="preserve">Concentration and contamination of suspended loads of the Kaliningrad near-shore zone”, in </w:t>
      </w:r>
      <w:r w:rsidRPr="003E5809">
        <w:rPr>
          <w:rFonts w:ascii="Times New Roman" w:hAnsi="Times New Roman"/>
          <w:i/>
          <w:sz w:val="24"/>
          <w:lang w:val="en-US"/>
        </w:rPr>
        <w:t>Problems of studying and protection of the Curonian Spit,</w:t>
      </w:r>
      <w:r w:rsidRPr="003E5809">
        <w:rPr>
          <w:rFonts w:ascii="Times New Roman" w:hAnsi="Times New Roman"/>
          <w:sz w:val="24"/>
          <w:lang w:val="en-US"/>
        </w:rPr>
        <w:t xml:space="preserve"> </w:t>
      </w:r>
      <w:r w:rsidRPr="003E5809">
        <w:rPr>
          <w:rFonts w:ascii="Times New Roman" w:hAnsi="Times New Roman"/>
          <w:sz w:val="24"/>
          <w:szCs w:val="24"/>
          <w:lang w:val="en-US"/>
        </w:rPr>
        <w:t>Kaliningrad: AB IO RAS</w:t>
      </w:r>
      <w:r w:rsidRPr="003E5809">
        <w:rPr>
          <w:rFonts w:ascii="Times New Roman" w:hAnsi="Times New Roman"/>
          <w:sz w:val="24"/>
          <w:lang w:val="en-US"/>
        </w:rPr>
        <w:t>, 1998, pp.31-58.</w:t>
      </w:r>
    </w:p>
    <w:p w:rsidR="003E5809" w:rsidRPr="007124CF" w:rsidRDefault="003E5809"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 xml:space="preserve"> [</w:t>
      </w:r>
      <w:r>
        <w:rPr>
          <w:rFonts w:ascii="Times New Roman" w:hAnsi="Times New Roman"/>
          <w:sz w:val="24"/>
          <w:szCs w:val="24"/>
          <w:lang w:val="en-US"/>
        </w:rPr>
        <w:t>8</w:t>
      </w:r>
      <w:r w:rsidRPr="007124CF">
        <w:rPr>
          <w:rFonts w:ascii="Times New Roman" w:hAnsi="Times New Roman"/>
          <w:sz w:val="24"/>
          <w:szCs w:val="24"/>
          <w:lang w:val="en-US"/>
        </w:rPr>
        <w:t>]</w:t>
      </w:r>
      <w:r>
        <w:rPr>
          <w:rFonts w:ascii="Times New Roman" w:hAnsi="Times New Roman"/>
          <w:sz w:val="24"/>
          <w:szCs w:val="24"/>
          <w:lang w:val="en-US"/>
        </w:rPr>
        <w:t xml:space="preserve"> </w:t>
      </w:r>
      <w:r w:rsidRPr="007124CF">
        <w:rPr>
          <w:rFonts w:ascii="Times New Roman" w:hAnsi="Times New Roman"/>
          <w:sz w:val="24"/>
          <w:szCs w:val="24"/>
          <w:lang w:val="en-US"/>
        </w:rPr>
        <w:t xml:space="preserve">V. Ph. Dubravin, </w:t>
      </w:r>
      <w:r w:rsidRPr="00C57CFC">
        <w:rPr>
          <w:rFonts w:ascii="Times New Roman" w:hAnsi="Times New Roman"/>
          <w:sz w:val="24"/>
          <w:szCs w:val="24"/>
          <w:lang w:val="en-US"/>
        </w:rPr>
        <w:t>E.V. Dorokhova, V.V. Sivkov, V.A. Smyslov</w:t>
      </w:r>
      <w:r>
        <w:rPr>
          <w:rFonts w:ascii="Times New Roman" w:hAnsi="Times New Roman"/>
          <w:sz w:val="24"/>
          <w:szCs w:val="24"/>
          <w:lang w:val="en-US"/>
        </w:rPr>
        <w:t>,</w:t>
      </w:r>
      <w:r w:rsidRPr="007124CF">
        <w:rPr>
          <w:rFonts w:ascii="Times New Roman" w:hAnsi="Times New Roman"/>
          <w:sz w:val="24"/>
          <w:szCs w:val="24"/>
          <w:lang w:val="en-US"/>
        </w:rPr>
        <w:t xml:space="preserve"> </w:t>
      </w:r>
      <w:r>
        <w:rPr>
          <w:rFonts w:ascii="Times New Roman" w:hAnsi="Times New Roman"/>
          <w:sz w:val="24"/>
          <w:szCs w:val="24"/>
          <w:lang w:val="en-US"/>
        </w:rPr>
        <w:t>“</w:t>
      </w:r>
      <w:r w:rsidRPr="007124CF">
        <w:rPr>
          <w:rFonts w:ascii="Times New Roman" w:hAnsi="Times New Roman"/>
          <w:sz w:val="24"/>
          <w:szCs w:val="24"/>
          <w:lang w:val="en-US"/>
        </w:rPr>
        <w:t>Hydrochemical indices and suspended matter</w:t>
      </w:r>
      <w:r>
        <w:rPr>
          <w:rFonts w:ascii="Times New Roman" w:hAnsi="Times New Roman"/>
          <w:sz w:val="24"/>
          <w:szCs w:val="24"/>
          <w:lang w:val="en-US"/>
        </w:rPr>
        <w:t>”,</w:t>
      </w:r>
      <w:r w:rsidRPr="007124CF">
        <w:rPr>
          <w:rFonts w:ascii="Times New Roman" w:hAnsi="Times New Roman"/>
          <w:sz w:val="24"/>
          <w:szCs w:val="24"/>
          <w:lang w:val="en-US"/>
        </w:rPr>
        <w:t xml:space="preserve"> in </w:t>
      </w:r>
      <w:r w:rsidRPr="007124CF">
        <w:rPr>
          <w:rFonts w:ascii="Times New Roman" w:hAnsi="Times New Roman"/>
          <w:i/>
          <w:sz w:val="24"/>
          <w:szCs w:val="24"/>
          <w:lang w:val="en-US"/>
        </w:rPr>
        <w:t>Oil and the Environment of the Kaliningrad Region. Volume II: Sea</w:t>
      </w:r>
      <w:r w:rsidRPr="007124CF">
        <w:rPr>
          <w:rFonts w:ascii="Times New Roman" w:hAnsi="Times New Roman"/>
          <w:sz w:val="24"/>
          <w:szCs w:val="24"/>
          <w:lang w:val="en-US"/>
        </w:rPr>
        <w:t>, Kaliningrad: Terra Baltica, 2012, pp 276-291.</w:t>
      </w:r>
    </w:p>
    <w:p w:rsidR="003E5809" w:rsidRPr="007124CF" w:rsidRDefault="003E5809"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w:t>
      </w:r>
      <w:r>
        <w:rPr>
          <w:rFonts w:ascii="Times New Roman" w:hAnsi="Times New Roman"/>
          <w:sz w:val="24"/>
          <w:szCs w:val="24"/>
          <w:lang w:val="en-US"/>
        </w:rPr>
        <w:t xml:space="preserve">9] </w:t>
      </w:r>
      <w:r w:rsidRPr="007124CF">
        <w:rPr>
          <w:rFonts w:ascii="Times New Roman" w:hAnsi="Times New Roman"/>
          <w:sz w:val="24"/>
          <w:szCs w:val="24"/>
          <w:lang w:val="en-US"/>
        </w:rPr>
        <w:t xml:space="preserve">I. M. Belkin, </w:t>
      </w:r>
      <w:r w:rsidRPr="007124CF">
        <w:rPr>
          <w:rFonts w:ascii="Times New Roman" w:hAnsi="Times New Roman"/>
          <w:i/>
          <w:sz w:val="24"/>
          <w:szCs w:val="24"/>
          <w:lang w:val="en-US"/>
        </w:rPr>
        <w:t>Morphological and Statistical Analysis of the Ocean Stratification</w:t>
      </w:r>
      <w:r w:rsidRPr="007124CF">
        <w:rPr>
          <w:rFonts w:ascii="Times New Roman" w:hAnsi="Times New Roman"/>
          <w:sz w:val="24"/>
          <w:szCs w:val="24"/>
          <w:lang w:val="en-US"/>
        </w:rPr>
        <w:t>, Leningrad: Gidrometeoizdat, 1991, 130 p.</w:t>
      </w:r>
    </w:p>
    <w:p w:rsidR="003E5809" w:rsidRPr="00A82535" w:rsidRDefault="003E5809" w:rsidP="003E5809">
      <w:pPr>
        <w:spacing w:after="0" w:line="240" w:lineRule="auto"/>
        <w:ind w:left="-360"/>
        <w:jc w:val="both"/>
        <w:rPr>
          <w:rFonts w:ascii="Times New Roman" w:hAnsi="Times New Roman"/>
          <w:sz w:val="24"/>
          <w:szCs w:val="24"/>
          <w:lang w:val="en-US"/>
        </w:rPr>
      </w:pPr>
      <w:r w:rsidRPr="007124CF">
        <w:rPr>
          <w:rFonts w:ascii="Times New Roman" w:hAnsi="Times New Roman"/>
          <w:sz w:val="24"/>
          <w:szCs w:val="24"/>
          <w:lang w:val="en-US"/>
        </w:rPr>
        <w:t xml:space="preserve"> [10</w:t>
      </w:r>
      <w:r>
        <w:rPr>
          <w:rFonts w:ascii="Times New Roman" w:hAnsi="Times New Roman"/>
          <w:sz w:val="24"/>
          <w:szCs w:val="24"/>
          <w:lang w:val="en-US"/>
        </w:rPr>
        <w:t>]</w:t>
      </w:r>
      <w:r w:rsidRPr="007124CF">
        <w:rPr>
          <w:rFonts w:ascii="Times New Roman" w:hAnsi="Times New Roman"/>
          <w:sz w:val="24"/>
          <w:szCs w:val="24"/>
          <w:lang w:val="en-US"/>
        </w:rPr>
        <w:t xml:space="preserve"> V. Ph. Dubravin, Zh. I. Stont, “Hydrometeorological Mode, Water Structure and Circulation,” in </w:t>
      </w:r>
      <w:r w:rsidRPr="007124CF">
        <w:rPr>
          <w:rFonts w:ascii="Times New Roman" w:hAnsi="Times New Roman"/>
          <w:i/>
          <w:sz w:val="24"/>
          <w:szCs w:val="24"/>
          <w:lang w:val="en-US"/>
        </w:rPr>
        <w:t>Oil and the Environment of the Kaliningrad Region. Volume II: Sea</w:t>
      </w:r>
      <w:r w:rsidRPr="007124CF">
        <w:rPr>
          <w:rFonts w:ascii="Times New Roman" w:hAnsi="Times New Roman"/>
          <w:sz w:val="24"/>
          <w:szCs w:val="24"/>
          <w:lang w:val="en-US"/>
        </w:rPr>
        <w:t>, Kaliningrad: Terra Baltica, 2012, pp. 69-105.</w:t>
      </w:r>
    </w:p>
    <w:p w:rsidR="00441266" w:rsidRPr="0075553E" w:rsidRDefault="00441266" w:rsidP="003E5809">
      <w:pPr>
        <w:spacing w:after="0" w:line="240" w:lineRule="auto"/>
        <w:rPr>
          <w:rFonts w:ascii="Times New Roman" w:hAnsi="Times New Roman"/>
          <w:sz w:val="24"/>
          <w:szCs w:val="24"/>
        </w:rPr>
      </w:pPr>
    </w:p>
    <w:sectPr w:rsidR="00441266" w:rsidRPr="0075553E" w:rsidSect="00C232B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00000000" w:usb2="00000000"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20002A87" w:usb1="00000000" w:usb2="00000000"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E50BF6"/>
    <w:multiLevelType w:val="hybridMultilevel"/>
    <w:tmpl w:val="2068A738"/>
    <w:lvl w:ilvl="0" w:tplc="6AC4437A">
      <w:start w:val="1"/>
      <w:numFmt w:val="upperRoman"/>
      <w:lvlText w:val="%1."/>
      <w:lvlJc w:val="left"/>
      <w:pPr>
        <w:ind w:left="1429" w:hanging="720"/>
      </w:pPr>
      <w:rPr>
        <w:rFonts w:cs="Times New Roman" w:hint="default"/>
      </w:rPr>
    </w:lvl>
    <w:lvl w:ilvl="1" w:tplc="04190019" w:tentative="1">
      <w:start w:val="1"/>
      <w:numFmt w:val="lowerLetter"/>
      <w:lvlText w:val="%2."/>
      <w:lvlJc w:val="left"/>
      <w:pPr>
        <w:ind w:left="1789" w:hanging="360"/>
      </w:pPr>
      <w:rPr>
        <w:rFonts w:cs="Times New Roman"/>
      </w:rPr>
    </w:lvl>
    <w:lvl w:ilvl="2" w:tplc="0419001B" w:tentative="1">
      <w:start w:val="1"/>
      <w:numFmt w:val="lowerRoman"/>
      <w:lvlText w:val="%3."/>
      <w:lvlJc w:val="right"/>
      <w:pPr>
        <w:ind w:left="2509" w:hanging="180"/>
      </w:pPr>
      <w:rPr>
        <w:rFonts w:cs="Times New Roman"/>
      </w:rPr>
    </w:lvl>
    <w:lvl w:ilvl="3" w:tplc="0419000F" w:tentative="1">
      <w:start w:val="1"/>
      <w:numFmt w:val="decimal"/>
      <w:lvlText w:val="%4."/>
      <w:lvlJc w:val="left"/>
      <w:pPr>
        <w:ind w:left="3229" w:hanging="360"/>
      </w:pPr>
      <w:rPr>
        <w:rFonts w:cs="Times New Roman"/>
      </w:rPr>
    </w:lvl>
    <w:lvl w:ilvl="4" w:tplc="04190019" w:tentative="1">
      <w:start w:val="1"/>
      <w:numFmt w:val="lowerLetter"/>
      <w:lvlText w:val="%5."/>
      <w:lvlJc w:val="left"/>
      <w:pPr>
        <w:ind w:left="3949" w:hanging="360"/>
      </w:pPr>
      <w:rPr>
        <w:rFonts w:cs="Times New Roman"/>
      </w:rPr>
    </w:lvl>
    <w:lvl w:ilvl="5" w:tplc="0419001B" w:tentative="1">
      <w:start w:val="1"/>
      <w:numFmt w:val="lowerRoman"/>
      <w:lvlText w:val="%6."/>
      <w:lvlJc w:val="right"/>
      <w:pPr>
        <w:ind w:left="4669" w:hanging="180"/>
      </w:pPr>
      <w:rPr>
        <w:rFonts w:cs="Times New Roman"/>
      </w:rPr>
    </w:lvl>
    <w:lvl w:ilvl="6" w:tplc="0419000F" w:tentative="1">
      <w:start w:val="1"/>
      <w:numFmt w:val="decimal"/>
      <w:lvlText w:val="%7."/>
      <w:lvlJc w:val="left"/>
      <w:pPr>
        <w:ind w:left="5389" w:hanging="360"/>
      </w:pPr>
      <w:rPr>
        <w:rFonts w:cs="Times New Roman"/>
      </w:rPr>
    </w:lvl>
    <w:lvl w:ilvl="7" w:tplc="04190019" w:tentative="1">
      <w:start w:val="1"/>
      <w:numFmt w:val="lowerLetter"/>
      <w:lvlText w:val="%8."/>
      <w:lvlJc w:val="left"/>
      <w:pPr>
        <w:ind w:left="6109" w:hanging="360"/>
      </w:pPr>
      <w:rPr>
        <w:rFonts w:cs="Times New Roman"/>
      </w:rPr>
    </w:lvl>
    <w:lvl w:ilvl="8" w:tplc="0419001B" w:tentative="1">
      <w:start w:val="1"/>
      <w:numFmt w:val="lowerRoman"/>
      <w:lvlText w:val="%9."/>
      <w:lvlJc w:val="right"/>
      <w:pPr>
        <w:ind w:left="6829"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518"/>
    <w:rsid w:val="00006F3F"/>
    <w:rsid w:val="00034589"/>
    <w:rsid w:val="000710A7"/>
    <w:rsid w:val="000771B0"/>
    <w:rsid w:val="00080206"/>
    <w:rsid w:val="00081299"/>
    <w:rsid w:val="00090DBE"/>
    <w:rsid w:val="000C3584"/>
    <w:rsid w:val="000D3C1C"/>
    <w:rsid w:val="00100E22"/>
    <w:rsid w:val="001031A3"/>
    <w:rsid w:val="001253CB"/>
    <w:rsid w:val="0014193A"/>
    <w:rsid w:val="00142518"/>
    <w:rsid w:val="0014471E"/>
    <w:rsid w:val="00150089"/>
    <w:rsid w:val="0017081B"/>
    <w:rsid w:val="001835B8"/>
    <w:rsid w:val="00190F1C"/>
    <w:rsid w:val="00203754"/>
    <w:rsid w:val="00205521"/>
    <w:rsid w:val="00215764"/>
    <w:rsid w:val="00251C4B"/>
    <w:rsid w:val="0025656C"/>
    <w:rsid w:val="00264BE4"/>
    <w:rsid w:val="00275F80"/>
    <w:rsid w:val="002B57C0"/>
    <w:rsid w:val="002D3BE1"/>
    <w:rsid w:val="003035A8"/>
    <w:rsid w:val="003B2F7E"/>
    <w:rsid w:val="003C5577"/>
    <w:rsid w:val="003E5809"/>
    <w:rsid w:val="003F14DB"/>
    <w:rsid w:val="003F458F"/>
    <w:rsid w:val="004174D7"/>
    <w:rsid w:val="00417F26"/>
    <w:rsid w:val="00437761"/>
    <w:rsid w:val="00441266"/>
    <w:rsid w:val="004419D2"/>
    <w:rsid w:val="004568C6"/>
    <w:rsid w:val="00456925"/>
    <w:rsid w:val="0047367F"/>
    <w:rsid w:val="00475857"/>
    <w:rsid w:val="004930F2"/>
    <w:rsid w:val="004C6246"/>
    <w:rsid w:val="004E0FE8"/>
    <w:rsid w:val="004F386D"/>
    <w:rsid w:val="004F7098"/>
    <w:rsid w:val="005015CF"/>
    <w:rsid w:val="00503E02"/>
    <w:rsid w:val="00510C70"/>
    <w:rsid w:val="005335B4"/>
    <w:rsid w:val="00534B6B"/>
    <w:rsid w:val="005C7A77"/>
    <w:rsid w:val="00610E94"/>
    <w:rsid w:val="00623914"/>
    <w:rsid w:val="00635075"/>
    <w:rsid w:val="00642873"/>
    <w:rsid w:val="006861CD"/>
    <w:rsid w:val="006A100D"/>
    <w:rsid w:val="006A79F9"/>
    <w:rsid w:val="006E68BA"/>
    <w:rsid w:val="00717974"/>
    <w:rsid w:val="0075553E"/>
    <w:rsid w:val="00792C6B"/>
    <w:rsid w:val="007E3BE9"/>
    <w:rsid w:val="007F3857"/>
    <w:rsid w:val="007F4D04"/>
    <w:rsid w:val="00802A7C"/>
    <w:rsid w:val="00836A01"/>
    <w:rsid w:val="0085566B"/>
    <w:rsid w:val="008577D8"/>
    <w:rsid w:val="00877C5A"/>
    <w:rsid w:val="008A7C54"/>
    <w:rsid w:val="008D57D4"/>
    <w:rsid w:val="00901789"/>
    <w:rsid w:val="00915B11"/>
    <w:rsid w:val="00985D8C"/>
    <w:rsid w:val="009A01F1"/>
    <w:rsid w:val="009A389C"/>
    <w:rsid w:val="009B1BA2"/>
    <w:rsid w:val="009C5675"/>
    <w:rsid w:val="009C688A"/>
    <w:rsid w:val="009E1DAD"/>
    <w:rsid w:val="009E30D8"/>
    <w:rsid w:val="009E4350"/>
    <w:rsid w:val="00A0495F"/>
    <w:rsid w:val="00A5101C"/>
    <w:rsid w:val="00A55164"/>
    <w:rsid w:val="00A645F2"/>
    <w:rsid w:val="00A6626A"/>
    <w:rsid w:val="00A94B03"/>
    <w:rsid w:val="00AA03BA"/>
    <w:rsid w:val="00AA1733"/>
    <w:rsid w:val="00AF54DA"/>
    <w:rsid w:val="00B12C6E"/>
    <w:rsid w:val="00B21C1F"/>
    <w:rsid w:val="00B27BC4"/>
    <w:rsid w:val="00B36226"/>
    <w:rsid w:val="00B6162F"/>
    <w:rsid w:val="00B620C3"/>
    <w:rsid w:val="00B6603E"/>
    <w:rsid w:val="00B722A2"/>
    <w:rsid w:val="00B727EC"/>
    <w:rsid w:val="00B76315"/>
    <w:rsid w:val="00B81B66"/>
    <w:rsid w:val="00BC33BB"/>
    <w:rsid w:val="00BE0DBE"/>
    <w:rsid w:val="00BE24B4"/>
    <w:rsid w:val="00BE5D19"/>
    <w:rsid w:val="00C05A91"/>
    <w:rsid w:val="00C1125D"/>
    <w:rsid w:val="00C232B9"/>
    <w:rsid w:val="00C26C44"/>
    <w:rsid w:val="00C60D5F"/>
    <w:rsid w:val="00C633FF"/>
    <w:rsid w:val="00C80728"/>
    <w:rsid w:val="00C83269"/>
    <w:rsid w:val="00CE2A38"/>
    <w:rsid w:val="00CF4216"/>
    <w:rsid w:val="00D20D4F"/>
    <w:rsid w:val="00D22980"/>
    <w:rsid w:val="00D4067F"/>
    <w:rsid w:val="00D51FB0"/>
    <w:rsid w:val="00D5544F"/>
    <w:rsid w:val="00D566EB"/>
    <w:rsid w:val="00D64A0A"/>
    <w:rsid w:val="00D66B51"/>
    <w:rsid w:val="00D8046F"/>
    <w:rsid w:val="00DA3689"/>
    <w:rsid w:val="00DF08CB"/>
    <w:rsid w:val="00E01532"/>
    <w:rsid w:val="00E05B3A"/>
    <w:rsid w:val="00E2524E"/>
    <w:rsid w:val="00E32810"/>
    <w:rsid w:val="00E34455"/>
    <w:rsid w:val="00E65E78"/>
    <w:rsid w:val="00E74DA1"/>
    <w:rsid w:val="00E91CDB"/>
    <w:rsid w:val="00E967E2"/>
    <w:rsid w:val="00E9724A"/>
    <w:rsid w:val="00ED5CE8"/>
    <w:rsid w:val="00ED5FB6"/>
    <w:rsid w:val="00EE0F3F"/>
    <w:rsid w:val="00EF7CBB"/>
    <w:rsid w:val="00EF7EFE"/>
    <w:rsid w:val="00F1142E"/>
    <w:rsid w:val="00F26186"/>
    <w:rsid w:val="00F27EE9"/>
    <w:rsid w:val="00F55889"/>
    <w:rsid w:val="00F66977"/>
    <w:rsid w:val="00F870E2"/>
    <w:rsid w:val="00F979E5"/>
    <w:rsid w:val="00FB007A"/>
    <w:rsid w:val="00FB1965"/>
    <w:rsid w:val="00FC7A85"/>
    <w:rsid w:val="00FD3F0D"/>
    <w:rsid w:val="00FE624F"/>
    <w:rsid w:val="00FF02DB"/>
    <w:rsid w:val="00FF0720"/>
    <w:rsid w:val="00FF10D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martTagType w:namespaceuri="urn:schemas-microsoft-com:office:smarttags" w:name="country-region"/>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City"/>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518"/>
    <w:pPr>
      <w:spacing w:after="200" w:line="276"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B6603E"/>
    <w:rPr>
      <w:rFonts w:cs="Times New Roman"/>
      <w:color w:val="0563C1"/>
      <w:u w:val="single"/>
    </w:rPr>
  </w:style>
  <w:style w:type="paragraph" w:styleId="a4">
    <w:name w:val="Balloon Text"/>
    <w:basedOn w:val="a"/>
    <w:link w:val="a5"/>
    <w:uiPriority w:val="99"/>
    <w:semiHidden/>
    <w:rsid w:val="009E30D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9E30D8"/>
    <w:rPr>
      <w:rFonts w:ascii="Tahoma" w:hAnsi="Tahoma" w:cs="Tahoma"/>
      <w:sz w:val="16"/>
      <w:szCs w:val="16"/>
    </w:rPr>
  </w:style>
  <w:style w:type="table" w:styleId="a6">
    <w:name w:val="Table Grid"/>
    <w:basedOn w:val="a1"/>
    <w:uiPriority w:val="99"/>
    <w:rsid w:val="009E30D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99"/>
    <w:qFormat/>
    <w:rsid w:val="00AA1733"/>
    <w:pPr>
      <w:spacing w:line="240" w:lineRule="auto"/>
    </w:pPr>
    <w:rPr>
      <w:b/>
      <w:bCs/>
      <w:color w:val="5B9BD5"/>
      <w:sz w:val="18"/>
      <w:szCs w:val="18"/>
    </w:rPr>
  </w:style>
  <w:style w:type="paragraph" w:styleId="a8">
    <w:name w:val="List Paragraph"/>
    <w:basedOn w:val="a"/>
    <w:uiPriority w:val="99"/>
    <w:qFormat/>
    <w:rsid w:val="00BE24B4"/>
    <w:pPr>
      <w:ind w:left="720"/>
      <w:contextualSpacing/>
    </w:pPr>
  </w:style>
  <w:style w:type="paragraph" w:styleId="3">
    <w:name w:val="Body Text Indent 3"/>
    <w:basedOn w:val="a"/>
    <w:link w:val="30"/>
    <w:uiPriority w:val="99"/>
    <w:rsid w:val="009B1BA2"/>
    <w:pPr>
      <w:spacing w:after="120" w:line="240" w:lineRule="auto"/>
      <w:ind w:left="283"/>
    </w:pPr>
    <w:rPr>
      <w:rFonts w:ascii="Times New Roman" w:eastAsia="Times New Roman" w:hAnsi="Times New Roman"/>
      <w:sz w:val="16"/>
      <w:szCs w:val="16"/>
      <w:lang w:eastAsia="ru-RU"/>
    </w:rPr>
  </w:style>
  <w:style w:type="character" w:customStyle="1" w:styleId="30">
    <w:name w:val="Основной текст с отступом 3 Знак"/>
    <w:basedOn w:val="a0"/>
    <w:link w:val="3"/>
    <w:uiPriority w:val="99"/>
    <w:locked/>
    <w:rsid w:val="009B1BA2"/>
    <w:rPr>
      <w:rFonts w:ascii="Times New Roman" w:hAnsi="Times New Roman" w:cs="Times New Roman"/>
      <w:sz w:val="16"/>
      <w:szCs w:val="16"/>
      <w:lang w:eastAsia="ru-RU"/>
    </w:rPr>
  </w:style>
  <w:style w:type="paragraph" w:styleId="a9">
    <w:name w:val="Plain Text"/>
    <w:basedOn w:val="a"/>
    <w:link w:val="aa"/>
    <w:uiPriority w:val="99"/>
    <w:rsid w:val="009B1BA2"/>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locked/>
    <w:rsid w:val="009B1BA2"/>
    <w:rPr>
      <w:rFonts w:ascii="Courier New" w:hAnsi="Courier New" w:cs="Courier New"/>
      <w:sz w:val="20"/>
      <w:szCs w:val="20"/>
      <w:lang w:eastAsia="ru-RU"/>
    </w:rPr>
  </w:style>
  <w:style w:type="paragraph" w:customStyle="1" w:styleId="1">
    <w:name w:val="Стиль1"/>
    <w:basedOn w:val="a"/>
    <w:uiPriority w:val="99"/>
    <w:rsid w:val="009B1BA2"/>
    <w:pPr>
      <w:spacing w:after="0" w:line="240" w:lineRule="auto"/>
      <w:ind w:firstLine="720"/>
      <w:jc w:val="both"/>
    </w:pPr>
    <w:rPr>
      <w:rFonts w:ascii="Times New Roman" w:eastAsia="Times New Roman" w:hAnsi="Times New Roman"/>
      <w:sz w:val="24"/>
      <w:szCs w:val="24"/>
      <w:lang w:val="en-US" w:eastAsia="ru-RU"/>
    </w:rPr>
  </w:style>
  <w:style w:type="paragraph" w:customStyle="1" w:styleId="Iauiue">
    <w:name w:val="Iau?iue"/>
    <w:rsid w:val="009B1BA2"/>
    <w:rPr>
      <w:rFonts w:ascii="Arial" w:eastAsia="Times New Roman" w:hAnsi="Arial"/>
      <w:sz w:val="28"/>
      <w:szCs w:val="20"/>
    </w:rPr>
  </w:style>
  <w:style w:type="paragraph" w:customStyle="1" w:styleId="ab">
    <w:name w:val="Îáû÷íûé"/>
    <w:rsid w:val="003E5809"/>
    <w:rPr>
      <w:rFonts w:ascii="Arial" w:eastAsia="Times New Roman" w:hAnsi="Arial"/>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Indent 3" w:locked="1" w:semiHidden="0" w:uiPriority="0" w:unhideWhenUsed="0"/>
    <w:lsdException w:name="Strong" w:locked="1" w:semiHidden="0" w:uiPriority="0" w:unhideWhenUsed="0" w:qFormat="1"/>
    <w:lsdException w:name="Emphasis" w:locked="1" w:semiHidden="0" w:uiPriority="0" w:unhideWhenUsed="0" w:qFormat="1"/>
    <w:lsdException w:name="Plain Text"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518"/>
    <w:pPr>
      <w:spacing w:after="200" w:line="276" w:lineRule="auto"/>
    </w:pPr>
    <w:rPr>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sid w:val="00B6603E"/>
    <w:rPr>
      <w:rFonts w:cs="Times New Roman"/>
      <w:color w:val="0563C1"/>
      <w:u w:val="single"/>
    </w:rPr>
  </w:style>
  <w:style w:type="paragraph" w:styleId="a4">
    <w:name w:val="Balloon Text"/>
    <w:basedOn w:val="a"/>
    <w:link w:val="a5"/>
    <w:uiPriority w:val="99"/>
    <w:semiHidden/>
    <w:rsid w:val="009E30D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locked/>
    <w:rsid w:val="009E30D8"/>
    <w:rPr>
      <w:rFonts w:ascii="Tahoma" w:hAnsi="Tahoma" w:cs="Tahoma"/>
      <w:sz w:val="16"/>
      <w:szCs w:val="16"/>
    </w:rPr>
  </w:style>
  <w:style w:type="table" w:styleId="a6">
    <w:name w:val="Table Grid"/>
    <w:basedOn w:val="a1"/>
    <w:uiPriority w:val="99"/>
    <w:rsid w:val="009E30D8"/>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99"/>
    <w:qFormat/>
    <w:rsid w:val="00AA1733"/>
    <w:pPr>
      <w:spacing w:line="240" w:lineRule="auto"/>
    </w:pPr>
    <w:rPr>
      <w:b/>
      <w:bCs/>
      <w:color w:val="5B9BD5"/>
      <w:sz w:val="18"/>
      <w:szCs w:val="18"/>
    </w:rPr>
  </w:style>
  <w:style w:type="paragraph" w:styleId="a8">
    <w:name w:val="List Paragraph"/>
    <w:basedOn w:val="a"/>
    <w:uiPriority w:val="99"/>
    <w:qFormat/>
    <w:rsid w:val="00BE24B4"/>
    <w:pPr>
      <w:ind w:left="720"/>
      <w:contextualSpacing/>
    </w:pPr>
  </w:style>
  <w:style w:type="paragraph" w:styleId="3">
    <w:name w:val="Body Text Indent 3"/>
    <w:basedOn w:val="a"/>
    <w:link w:val="30"/>
    <w:uiPriority w:val="99"/>
    <w:rsid w:val="009B1BA2"/>
    <w:pPr>
      <w:spacing w:after="120" w:line="240" w:lineRule="auto"/>
      <w:ind w:left="283"/>
    </w:pPr>
    <w:rPr>
      <w:rFonts w:ascii="Times New Roman" w:eastAsia="Times New Roman" w:hAnsi="Times New Roman"/>
      <w:sz w:val="16"/>
      <w:szCs w:val="16"/>
      <w:lang w:eastAsia="ru-RU"/>
    </w:rPr>
  </w:style>
  <w:style w:type="character" w:customStyle="1" w:styleId="30">
    <w:name w:val="Основной текст с отступом 3 Знак"/>
    <w:basedOn w:val="a0"/>
    <w:link w:val="3"/>
    <w:uiPriority w:val="99"/>
    <w:locked/>
    <w:rsid w:val="009B1BA2"/>
    <w:rPr>
      <w:rFonts w:ascii="Times New Roman" w:hAnsi="Times New Roman" w:cs="Times New Roman"/>
      <w:sz w:val="16"/>
      <w:szCs w:val="16"/>
      <w:lang w:eastAsia="ru-RU"/>
    </w:rPr>
  </w:style>
  <w:style w:type="paragraph" w:styleId="a9">
    <w:name w:val="Plain Text"/>
    <w:basedOn w:val="a"/>
    <w:link w:val="aa"/>
    <w:uiPriority w:val="99"/>
    <w:rsid w:val="009B1BA2"/>
    <w:pPr>
      <w:spacing w:after="0" w:line="240" w:lineRule="auto"/>
    </w:pPr>
    <w:rPr>
      <w:rFonts w:ascii="Courier New" w:eastAsia="Times New Roman" w:hAnsi="Courier New" w:cs="Courier New"/>
      <w:sz w:val="20"/>
      <w:szCs w:val="20"/>
      <w:lang w:eastAsia="ru-RU"/>
    </w:rPr>
  </w:style>
  <w:style w:type="character" w:customStyle="1" w:styleId="aa">
    <w:name w:val="Текст Знак"/>
    <w:basedOn w:val="a0"/>
    <w:link w:val="a9"/>
    <w:uiPriority w:val="99"/>
    <w:locked/>
    <w:rsid w:val="009B1BA2"/>
    <w:rPr>
      <w:rFonts w:ascii="Courier New" w:hAnsi="Courier New" w:cs="Courier New"/>
      <w:sz w:val="20"/>
      <w:szCs w:val="20"/>
      <w:lang w:eastAsia="ru-RU"/>
    </w:rPr>
  </w:style>
  <w:style w:type="paragraph" w:customStyle="1" w:styleId="1">
    <w:name w:val="Стиль1"/>
    <w:basedOn w:val="a"/>
    <w:uiPriority w:val="99"/>
    <w:rsid w:val="009B1BA2"/>
    <w:pPr>
      <w:spacing w:after="0" w:line="240" w:lineRule="auto"/>
      <w:ind w:firstLine="720"/>
      <w:jc w:val="both"/>
    </w:pPr>
    <w:rPr>
      <w:rFonts w:ascii="Times New Roman" w:eastAsia="Times New Roman" w:hAnsi="Times New Roman"/>
      <w:sz w:val="24"/>
      <w:szCs w:val="24"/>
      <w:lang w:val="en-US" w:eastAsia="ru-RU"/>
    </w:rPr>
  </w:style>
  <w:style w:type="paragraph" w:customStyle="1" w:styleId="Iauiue">
    <w:name w:val="Iau?iue"/>
    <w:rsid w:val="009B1BA2"/>
    <w:rPr>
      <w:rFonts w:ascii="Arial" w:eastAsia="Times New Roman" w:hAnsi="Arial"/>
      <w:sz w:val="28"/>
      <w:szCs w:val="20"/>
    </w:rPr>
  </w:style>
  <w:style w:type="paragraph" w:customStyle="1" w:styleId="ab">
    <w:name w:val="Îáû÷íûé"/>
    <w:rsid w:val="003E5809"/>
    <w:rPr>
      <w:rFonts w:ascii="Arial" w:eastAsia="Times New Roman" w:hAnsi="Arial"/>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254034">
      <w:marLeft w:val="0"/>
      <w:marRight w:val="0"/>
      <w:marTop w:val="0"/>
      <w:marBottom w:val="0"/>
      <w:divBdr>
        <w:top w:val="none" w:sz="0" w:space="0" w:color="auto"/>
        <w:left w:val="none" w:sz="0" w:space="0" w:color="auto"/>
        <w:bottom w:val="none" w:sz="0" w:space="0" w:color="auto"/>
        <w:right w:val="none" w:sz="0" w:space="0" w:color="auto"/>
      </w:divBdr>
    </w:div>
    <w:div w:id="469254035">
      <w:marLeft w:val="0"/>
      <w:marRight w:val="0"/>
      <w:marTop w:val="0"/>
      <w:marBottom w:val="0"/>
      <w:divBdr>
        <w:top w:val="none" w:sz="0" w:space="0" w:color="auto"/>
        <w:left w:val="none" w:sz="0" w:space="0" w:color="auto"/>
        <w:bottom w:val="none" w:sz="0" w:space="0" w:color="auto"/>
        <w:right w:val="none" w:sz="0" w:space="0" w:color="auto"/>
      </w:divBdr>
    </w:div>
    <w:div w:id="469254036">
      <w:marLeft w:val="0"/>
      <w:marRight w:val="0"/>
      <w:marTop w:val="0"/>
      <w:marBottom w:val="0"/>
      <w:divBdr>
        <w:top w:val="none" w:sz="0" w:space="0" w:color="auto"/>
        <w:left w:val="none" w:sz="0" w:space="0" w:color="auto"/>
        <w:bottom w:val="none" w:sz="0" w:space="0" w:color="auto"/>
        <w:right w:val="none" w:sz="0" w:space="0" w:color="auto"/>
      </w:divBdr>
    </w:div>
    <w:div w:id="469254037">
      <w:marLeft w:val="0"/>
      <w:marRight w:val="0"/>
      <w:marTop w:val="0"/>
      <w:marBottom w:val="0"/>
      <w:divBdr>
        <w:top w:val="none" w:sz="0" w:space="0" w:color="auto"/>
        <w:left w:val="none" w:sz="0" w:space="0" w:color="auto"/>
        <w:bottom w:val="none" w:sz="0" w:space="0" w:color="auto"/>
        <w:right w:val="none" w:sz="0" w:space="0" w:color="auto"/>
      </w:divBdr>
    </w:div>
    <w:div w:id="469254038">
      <w:marLeft w:val="0"/>
      <w:marRight w:val="0"/>
      <w:marTop w:val="0"/>
      <w:marBottom w:val="0"/>
      <w:divBdr>
        <w:top w:val="none" w:sz="0" w:space="0" w:color="auto"/>
        <w:left w:val="none" w:sz="0" w:space="0" w:color="auto"/>
        <w:bottom w:val="none" w:sz="0" w:space="0" w:color="auto"/>
        <w:right w:val="none" w:sz="0" w:space="0" w:color="auto"/>
      </w:divBdr>
    </w:div>
    <w:div w:id="469254039">
      <w:marLeft w:val="0"/>
      <w:marRight w:val="0"/>
      <w:marTop w:val="0"/>
      <w:marBottom w:val="0"/>
      <w:divBdr>
        <w:top w:val="none" w:sz="0" w:space="0" w:color="auto"/>
        <w:left w:val="none" w:sz="0" w:space="0" w:color="auto"/>
        <w:bottom w:val="none" w:sz="0" w:space="0" w:color="auto"/>
        <w:right w:val="none" w:sz="0" w:space="0" w:color="auto"/>
      </w:divBdr>
    </w:div>
    <w:div w:id="469254040">
      <w:marLeft w:val="0"/>
      <w:marRight w:val="0"/>
      <w:marTop w:val="0"/>
      <w:marBottom w:val="0"/>
      <w:divBdr>
        <w:top w:val="none" w:sz="0" w:space="0" w:color="auto"/>
        <w:left w:val="none" w:sz="0" w:space="0" w:color="auto"/>
        <w:bottom w:val="none" w:sz="0" w:space="0" w:color="auto"/>
        <w:right w:val="none" w:sz="0" w:space="0" w:color="auto"/>
      </w:divBdr>
    </w:div>
    <w:div w:id="469254041">
      <w:marLeft w:val="0"/>
      <w:marRight w:val="0"/>
      <w:marTop w:val="0"/>
      <w:marBottom w:val="0"/>
      <w:divBdr>
        <w:top w:val="none" w:sz="0" w:space="0" w:color="auto"/>
        <w:left w:val="none" w:sz="0" w:space="0" w:color="auto"/>
        <w:bottom w:val="none" w:sz="0" w:space="0" w:color="auto"/>
        <w:right w:val="none" w:sz="0" w:space="0" w:color="auto"/>
      </w:divBdr>
    </w:div>
    <w:div w:id="46925404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sivkov@kaliningrad.ru" TargetMode="External"/><Relationship Id="rId13" Type="http://schemas.openxmlformats.org/officeDocument/2006/relationships/image" Target="media/image5.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myemail.gav@gmail.com"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bubnova.kat@gmail.com" TargetMode="Externa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1730</Words>
  <Characters>9862</Characters>
  <Application>Microsoft Office Word</Application>
  <DocSecurity>0</DocSecurity>
  <Lines>82</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ООО "МВБ"</Company>
  <LinksUpToDate>false</LinksUpToDate>
  <CharactersWithSpaces>11569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Ekaterina Bubnova</dc:creator>
  <cp:lastModifiedBy>Сивков Вадим Валерьевич</cp:lastModifiedBy>
  <cp:revision>2</cp:revision>
  <dcterms:created xsi:type="dcterms:W3CDTF">2016-06-15T20:54:00Z</dcterms:created>
  <dcterms:modified xsi:type="dcterms:W3CDTF">2016-06-15T20:54:00Z</dcterms:modified>
</cp:coreProperties>
</file>