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1"/>
          <w:color w:val="000000"/>
          <w:sz w:val="28"/>
          <w:szCs w:val="28"/>
          <w:rtl w:val="0"/>
        </w:rPr>
        <w:t xml:space="preserve">Surface GPS-drifters for study coastal water dynamics in the Black Sea. Results and experience from 2013 to 2015 year.</w:t>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1"/>
          <w:i w:val="1"/>
          <w:color w:val="000000"/>
          <w:sz w:val="24"/>
          <w:szCs w:val="24"/>
          <w:rtl w:val="0"/>
        </w:rPr>
        <w:t xml:space="preserve">Silvestrova Ksenia, Shirshov Institute of Oceanology RAS, </w:t>
      </w:r>
      <w:hyperlink r:id="rId5">
        <w:r w:rsidDel="00000000" w:rsidR="00000000" w:rsidRPr="00000000">
          <w:rPr>
            <w:rFonts w:ascii="Times New Roman" w:cs="Times New Roman" w:eastAsia="Times New Roman" w:hAnsi="Times New Roman"/>
            <w:b w:val="1"/>
            <w:i w:val="1"/>
            <w:color w:val="0000ff"/>
            <w:sz w:val="24"/>
            <w:szCs w:val="24"/>
            <w:u w:val="single"/>
            <w:rtl w:val="0"/>
          </w:rPr>
          <w:t xml:space="preserve">ksenia.ocean@yandex.ru</w:t>
        </w:r>
      </w:hyperlink>
      <w:hyperlink r:id="rId6">
        <w:r w:rsidDel="00000000" w:rsidR="00000000" w:rsidRPr="00000000">
          <w:rPr>
            <w:rtl w:val="0"/>
          </w:rPr>
        </w:r>
      </w:hyperlink>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1"/>
          <w:i w:val="1"/>
          <w:color w:val="000000"/>
          <w:sz w:val="24"/>
          <w:szCs w:val="24"/>
          <w:rtl w:val="0"/>
        </w:rPr>
        <w:t xml:space="preserve">Myslenkov Stanislav, Lomonosov Moscow State University, Faculty of Geography, Oceanology department, </w:t>
      </w:r>
      <w:hyperlink r:id="rId7">
        <w:r w:rsidDel="00000000" w:rsidR="00000000" w:rsidRPr="00000000">
          <w:rPr>
            <w:rFonts w:ascii="Times New Roman" w:cs="Times New Roman" w:eastAsia="Times New Roman" w:hAnsi="Times New Roman"/>
            <w:b w:val="1"/>
            <w:i w:val="1"/>
            <w:color w:val="0000ff"/>
            <w:sz w:val="24"/>
            <w:szCs w:val="24"/>
            <w:u w:val="single"/>
            <w:rtl w:val="0"/>
          </w:rPr>
          <w:t xml:space="preserve">stasocean@gmail.com</w:t>
        </w:r>
      </w:hyperlink>
      <w:hyperlink r:id="rId8">
        <w:r w:rsidDel="00000000" w:rsidR="00000000" w:rsidRPr="00000000">
          <w:rPr>
            <w:rtl w:val="0"/>
          </w:rPr>
        </w:r>
      </w:hyperlink>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1"/>
          <w:i w:val="1"/>
          <w:color w:val="000000"/>
          <w:sz w:val="24"/>
          <w:szCs w:val="24"/>
          <w:rtl w:val="0"/>
        </w:rPr>
        <w:t xml:space="preserve">Zatsepin Andrey, Shirshov Institute of Oceanology RAS, </w:t>
      </w:r>
      <w:hyperlink r:id="rId9">
        <w:r w:rsidDel="00000000" w:rsidR="00000000" w:rsidRPr="00000000">
          <w:rPr>
            <w:rFonts w:ascii="Times New Roman" w:cs="Times New Roman" w:eastAsia="Times New Roman" w:hAnsi="Times New Roman"/>
            <w:b w:val="1"/>
            <w:i w:val="1"/>
            <w:color w:val="0000ff"/>
            <w:sz w:val="24"/>
            <w:szCs w:val="24"/>
            <w:u w:val="single"/>
            <w:rtl w:val="0"/>
          </w:rPr>
          <w:t xml:space="preserve">zatsepin@ocean.ru</w:t>
        </w:r>
      </w:hyperlink>
      <w:hyperlink r:id="rId10">
        <w:r w:rsidDel="00000000" w:rsidR="00000000" w:rsidRPr="00000000">
          <w:rPr>
            <w:rtl w:val="0"/>
          </w:rPr>
        </w:r>
      </w:hyperlink>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1"/>
          <w:i w:val="1"/>
          <w:color w:val="000000"/>
          <w:sz w:val="24"/>
          <w:szCs w:val="24"/>
          <w:rtl w:val="0"/>
        </w:rPr>
        <w:t xml:space="preserve">Baranov Vladimir, Shirshov Institute of Oceanology RAS, South Branch, </w:t>
      </w:r>
      <w:hyperlink r:id="rId11">
        <w:r w:rsidDel="00000000" w:rsidR="00000000" w:rsidRPr="00000000">
          <w:rPr>
            <w:rFonts w:ascii="Times New Roman" w:cs="Times New Roman" w:eastAsia="Times New Roman" w:hAnsi="Times New Roman"/>
            <w:b w:val="1"/>
            <w:i w:val="1"/>
            <w:color w:val="0000ff"/>
            <w:sz w:val="24"/>
            <w:szCs w:val="24"/>
            <w:u w:val="single"/>
            <w:rtl w:val="0"/>
          </w:rPr>
          <w:t xml:space="preserve">baranovwlad@mail.ru</w:t>
        </w:r>
      </w:hyperlink>
      <w:hyperlink r:id="rId12">
        <w:r w:rsidDel="00000000" w:rsidR="00000000" w:rsidRPr="00000000">
          <w:rPr>
            <w:rtl w:val="0"/>
          </w:rPr>
        </w:r>
      </w:hyperlink>
    </w:p>
    <w:p w:rsidR="00000000" w:rsidDel="00000000" w:rsidP="00000000" w:rsidRDefault="00000000" w:rsidRPr="00000000">
      <w:pPr>
        <w:spacing w:after="0" w:before="0" w:line="240" w:lineRule="auto"/>
        <w:contextualSpacing w:val="0"/>
        <w:jc w:val="center"/>
      </w:pPr>
      <w:hyperlink r:id="rId13">
        <w:r w:rsidDel="00000000" w:rsidR="00000000" w:rsidRPr="00000000">
          <w:rPr>
            <w:rtl w:val="0"/>
          </w:rPr>
        </w:r>
      </w:hyperlink>
    </w:p>
    <w:p w:rsidR="00000000" w:rsidDel="00000000" w:rsidP="00000000" w:rsidRDefault="00000000" w:rsidRPr="00000000">
      <w:pPr>
        <w:spacing w:after="0" w:before="0" w:line="240" w:lineRule="auto"/>
        <w:contextualSpacing w:val="0"/>
        <w:jc w:val="center"/>
      </w:pPr>
      <w:hyperlink r:id="rId14">
        <w:r w:rsidDel="00000000" w:rsidR="00000000" w:rsidRPr="00000000">
          <w:rPr>
            <w:rtl w:val="0"/>
          </w:rPr>
        </w:r>
      </w:hyperlink>
    </w:p>
    <w:p w:rsidR="00000000" w:rsidDel="00000000" w:rsidP="00000000" w:rsidRDefault="00000000" w:rsidRPr="00000000">
      <w:pPr>
        <w:spacing w:after="0" w:before="0" w:line="240" w:lineRule="auto"/>
        <w:contextualSpacing w:val="0"/>
        <w:jc w:val="center"/>
      </w:pPr>
      <w:hyperlink r:id="rId15">
        <w:r w:rsidDel="00000000" w:rsidR="00000000" w:rsidRPr="00000000">
          <w:rPr>
            <w:rtl w:val="0"/>
          </w:rPr>
        </w:r>
      </w:hyperlink>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1"/>
          <w:color w:val="000000"/>
          <w:sz w:val="24"/>
          <w:szCs w:val="24"/>
          <w:rtl w:val="0"/>
        </w:rPr>
        <w:t xml:space="preserve">This work presents the description and results of drifter experiments which were held in coastal zone of the Black Sea every summer and sometimes in autumn since 2013. Surface GSM/GPS drifters were used for observation coastal currents with spatial resolution 100–200 m and temporal variability from 5-10 minutes  . Some parameters of sub-mesoscale eddies was described due to experiments. An optional battery pack allowed to extent autonomy to 19 days (one of the drifters covered a distance of ~ 300 km).The results of experiments include a comparison of the drifter trajectories with bottom-tracked ADCP and moored ADCP data. The speed and direction of current velocity from the ADCP data coincide with the data from drifters. We demonstrate that using drifter data for analysis of water dynamics gives a more comprehensive pattern of actual processes in comparison to using the ADCP data alone.</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0"/>
          <w:i w:val="1"/>
          <w:color w:val="000000"/>
          <w:sz w:val="24"/>
          <w:szCs w:val="24"/>
          <w:rtl w:val="0"/>
        </w:rPr>
        <w:t xml:space="preserve">Key words: drifter, Black Sea, coastal dynamics, sub-mesoscale eddies, coastal currents</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I. INTRODUCTION</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708"/>
        <w:contextualSpacing w:val="0"/>
        <w:jc w:val="both"/>
      </w:pPr>
      <w:r w:rsidDel="00000000" w:rsidR="00000000" w:rsidRPr="00000000">
        <w:rPr>
          <w:rFonts w:ascii="Times New Roman" w:cs="Times New Roman" w:eastAsia="Times New Roman" w:hAnsi="Times New Roman"/>
          <w:b w:val="0"/>
          <w:color w:val="000000"/>
          <w:sz w:val="24"/>
          <w:szCs w:val="24"/>
          <w:rtl w:val="0"/>
        </w:rPr>
        <w:t xml:space="preserve">Sea and ocean shelf zones exist under extremely various natural conditions. They experience intense spatial and temporal variability in a wide range of scales. Furthermore sea currents become one of the main parameters for environmental monitoring. In this aspect, study of the coastal water dynamics is required for oil and gas exploration and researches related to its influence on the marine environment.</w:t>
      </w:r>
    </w:p>
    <w:p w:rsidR="00000000" w:rsidDel="00000000" w:rsidP="00000000" w:rsidRDefault="00000000" w:rsidRPr="00000000">
      <w:pPr>
        <w:spacing w:after="0" w:before="0" w:line="240" w:lineRule="auto"/>
        <w:ind w:firstLine="708"/>
        <w:contextualSpacing w:val="0"/>
        <w:jc w:val="both"/>
      </w:pPr>
      <w:r w:rsidDel="00000000" w:rsidR="00000000" w:rsidRPr="00000000">
        <w:rPr>
          <w:rFonts w:ascii="Times New Roman" w:cs="Times New Roman" w:eastAsia="Times New Roman" w:hAnsi="Times New Roman"/>
          <w:b w:val="0"/>
          <w:color w:val="000000"/>
          <w:sz w:val="24"/>
          <w:szCs w:val="24"/>
          <w:rtl w:val="0"/>
        </w:rPr>
        <w:t xml:space="preserve">Coastal zone of the Black sea is a complex and very dynamic system. There are such processes as eddies, Black Sea Main Rim Current, wind-driven currents</w:t>
      </w:r>
      <w:r w:rsidDel="00000000" w:rsidR="00000000" w:rsidRPr="00000000">
        <w:rPr>
          <w:rtl w:val="0"/>
        </w:rPr>
        <w:t xml:space="preserve">, coastal trapped waves,  </w:t>
      </w:r>
      <w:r w:rsidDel="00000000" w:rsidR="00000000" w:rsidRPr="00000000">
        <w:rPr>
          <w:rFonts w:ascii="Times New Roman" w:cs="Times New Roman" w:eastAsia="Times New Roman" w:hAnsi="Times New Roman"/>
          <w:b w:val="0"/>
          <w:color w:val="000000"/>
          <w:sz w:val="24"/>
          <w:szCs w:val="24"/>
          <w:rtl w:val="0"/>
        </w:rPr>
        <w:t xml:space="preserve">etc. </w:t>
      </w:r>
      <w:r w:rsidDel="00000000" w:rsidR="00000000" w:rsidRPr="00000000">
        <w:rPr>
          <w:rtl w:val="0"/>
        </w:rPr>
        <w:t xml:space="preserve">[1,4,9]</w:t>
      </w:r>
      <w:r w:rsidDel="00000000" w:rsidR="00000000" w:rsidRPr="00000000">
        <w:rPr>
          <w:rFonts w:ascii="Times New Roman" w:cs="Times New Roman" w:eastAsia="Times New Roman" w:hAnsi="Times New Roman"/>
          <w:b w:val="0"/>
          <w:color w:val="000000"/>
          <w:sz w:val="24"/>
          <w:szCs w:val="24"/>
          <w:rtl w:val="0"/>
        </w:rPr>
        <w:t xml:space="preserve"> Institute of Oceanology established a sub-satellite research site near Gelendzhik [2], where the monitoring of coastal processes is hold. One of the first there was installed moored ADCP (Acoustic Current Doppler Profiler), but it was not enough for studying spatial picture of the dynamics. Than ADCP in bottom-track mode was used, that’s how sub-mesoscale eddies were fixed in this region. Quasi-simultaneity of these surveys didn’t describe full temporal variability of the processes. So complex experiments with surface drifters and ADCP appeared. Such Euler’s and Lagrangian methods in the researches allow us to describe complex coastal dynamic system better.</w:t>
      </w:r>
    </w:p>
    <w:p w:rsidR="00000000" w:rsidDel="00000000" w:rsidP="00000000" w:rsidRDefault="00000000" w:rsidRPr="00000000">
      <w:pPr>
        <w:spacing w:after="0" w:before="0" w:line="240" w:lineRule="auto"/>
        <w:ind w:firstLine="708"/>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708"/>
        <w:contextualSpacing w:val="0"/>
        <w:jc w:val="both"/>
      </w:pPr>
      <w:r w:rsidDel="00000000" w:rsidR="00000000" w:rsidRPr="00000000">
        <w:rPr>
          <w:rFonts w:ascii="Times New Roman" w:cs="Times New Roman" w:eastAsia="Times New Roman" w:hAnsi="Times New Roman"/>
          <w:b w:val="0"/>
          <w:color w:val="000000"/>
          <w:sz w:val="24"/>
          <w:szCs w:val="24"/>
          <w:rtl w:val="0"/>
        </w:rPr>
        <w:t xml:space="preserve">In section 2 we briefly described all the equipment and methods that are used to collect the data. Results of the experiments presented in section 3. There we compare observed drifter trajectories with currents from ADCP and with real wind data. In section 4 we discussed about our experience from 2013 to 2015 and conclude some results. </w:t>
      </w:r>
    </w:p>
    <w:p w:rsidR="00000000" w:rsidDel="00000000" w:rsidP="00000000" w:rsidRDefault="00000000" w:rsidRPr="00000000">
      <w:pPr>
        <w:spacing w:after="0" w:before="0" w:line="240" w:lineRule="auto"/>
        <w:ind w:firstLine="708"/>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708"/>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II. DATA&amp;METHODS </w:t>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both"/>
      </w:pPr>
      <w:r w:rsidDel="00000000" w:rsidR="00000000" w:rsidRPr="00000000">
        <w:rPr>
          <w:rFonts w:ascii="Times New Roman" w:cs="Times New Roman" w:eastAsia="Times New Roman" w:hAnsi="Times New Roman"/>
          <w:b w:val="0"/>
          <w:i w:val="1"/>
          <w:color w:val="000000"/>
          <w:sz w:val="24"/>
          <w:szCs w:val="24"/>
          <w:rtl w:val="0"/>
        </w:rPr>
        <w:t xml:space="preserve">Drifter’s design.</w:t>
      </w:r>
    </w:p>
    <w:p w:rsidR="00000000" w:rsidDel="00000000" w:rsidP="00000000" w:rsidRDefault="00000000" w:rsidRPr="00000000">
      <w:pPr>
        <w:widowControl w:val="0"/>
        <w:spacing w:after="0" w:before="0" w:line="240" w:lineRule="auto"/>
        <w:contextualSpacing w:val="0"/>
        <w:jc w:val="both"/>
      </w:pPr>
      <w:r w:rsidDel="00000000" w:rsidR="00000000" w:rsidRPr="00000000">
        <w:rPr>
          <w:rFonts w:ascii="Times New Roman" w:cs="Times New Roman" w:eastAsia="Times New Roman" w:hAnsi="Times New Roman"/>
          <w:b w:val="0"/>
          <w:color w:val="000000"/>
          <w:sz w:val="24"/>
          <w:szCs w:val="24"/>
          <w:rtl w:val="0"/>
        </w:rPr>
        <w:t xml:space="preserve">Drifter has </w:t>
      </w:r>
      <w:r w:rsidDel="00000000" w:rsidR="00000000" w:rsidRPr="00000000">
        <w:rPr>
          <w:rFonts w:ascii="Times New Roman" w:cs="Times New Roman" w:eastAsia="Times New Roman" w:hAnsi="Times New Roman"/>
          <w:b w:val="0"/>
          <w:color w:val="000000"/>
          <w:sz w:val="24"/>
          <w:szCs w:val="24"/>
          <w:highlight w:val="white"/>
          <w:rtl w:val="0"/>
        </w:rPr>
        <w:t xml:space="preserve">a float, which bears a GPS receiver with a built-in GSM data transmitter, a drogue, and an anchor (Fig. 1). The main requirement for drifter design, in order to ensure the correct assessment of currents, is to minimize wind force. This is achievable when the sectional area of the above-water components is much smaller those in the water. In foreign studies, the ratio of the areas of the drogue and the above-water component of the drifter is designated as DAR (drag area ratio). In our case, the DAR is about 40.</w:t>
      </w:r>
      <w:r w:rsidDel="00000000" w:rsidR="00000000" w:rsidRPr="00000000">
        <w:rPr>
          <w:rtl w:val="0"/>
        </w:rPr>
      </w:r>
    </w:p>
    <w:p w:rsidR="00000000" w:rsidDel="00000000" w:rsidP="00000000" w:rsidRDefault="00000000" w:rsidRPr="00000000">
      <w:pPr>
        <w:widowControl w:val="0"/>
        <w:spacing w:after="0" w:before="0" w:line="240" w:lineRule="auto"/>
        <w:contextualSpacing w:val="0"/>
        <w:jc w:val="both"/>
      </w:pPr>
      <w:r w:rsidDel="00000000" w:rsidR="00000000" w:rsidRPr="00000000">
        <w:rPr>
          <w:rtl w:val="0"/>
        </w:rPr>
      </w:r>
    </w:p>
    <w:tbl>
      <w:tblPr>
        <w:tblStyle w:val="Table1"/>
        <w:bidi w:val="0"/>
        <w:tblW w:w="9232.0" w:type="dxa"/>
        <w:jc w:val="left"/>
        <w:tblInd w:w="-108.0" w:type="dxa"/>
        <w:tblLayout w:type="fixed"/>
        <w:tblLook w:val="0400"/>
      </w:tblPr>
      <w:tblGrid>
        <w:gridCol w:w="4872"/>
        <w:gridCol w:w="4360"/>
        <w:tblGridChange w:id="0">
          <w:tblGrid>
            <w:gridCol w:w="4872"/>
            <w:gridCol w:w="4360"/>
          </w:tblGrid>
        </w:tblGridChange>
      </w:tblGrid>
      <w:tr>
        <w:tc>
          <w:tcPr>
            <w:tcMar>
              <w:left w:w="0.0" w:type="dxa"/>
              <w:right w:w="0.0" w:type="dxa"/>
            </w:tcMar>
          </w:tcPr>
          <w:p w:rsidR="00000000" w:rsidDel="00000000" w:rsidP="00000000" w:rsidRDefault="00000000" w:rsidRPr="00000000">
            <w:pPr>
              <w:widowControl w:val="0"/>
              <w:spacing w:after="0" w:before="0" w:line="240" w:lineRule="auto"/>
              <w:contextualSpacing w:val="0"/>
              <w:jc w:val="both"/>
            </w:pPr>
            <w:r w:rsidDel="00000000" w:rsidR="00000000" w:rsidRPr="00000000">
              <w:drawing>
                <wp:inline distB="0" distT="0" distL="0" distR="0">
                  <wp:extent cx="3074670" cy="3604260"/>
                  <wp:effectExtent b="0" l="0" r="0" t="0"/>
                  <wp:docPr id="2" name="image08.png"/>
                  <a:graphic>
                    <a:graphicData uri="http://schemas.openxmlformats.org/drawingml/2006/picture">
                      <pic:pic>
                        <pic:nvPicPr>
                          <pic:cNvPr id="0" name="image08.png"/>
                          <pic:cNvPicPr preferRelativeResize="0"/>
                        </pic:nvPicPr>
                        <pic:blipFill>
                          <a:blip r:embed="rId16"/>
                          <a:srcRect b="18221" l="33345" r="35091" t="17995"/>
                          <a:stretch>
                            <a:fillRect/>
                          </a:stretch>
                        </pic:blipFill>
                        <pic:spPr>
                          <a:xfrm>
                            <a:off x="0" y="0"/>
                            <a:ext cx="3074670" cy="3604260"/>
                          </a:xfrm>
                          <a:prstGeom prst="rect"/>
                          <a:ln/>
                        </pic:spPr>
                      </pic:pic>
                    </a:graphicData>
                  </a:graphic>
                </wp:inline>
              </w:drawing>
            </w:r>
            <w:r w:rsidDel="00000000" w:rsidR="00000000" w:rsidRPr="00000000">
              <w:rPr>
                <w:rtl w:val="0"/>
              </w:rPr>
            </w:r>
          </w:p>
        </w:tc>
        <w:tc>
          <w:tcPr>
            <w:tcMar>
              <w:left w:w="0.0" w:type="dxa"/>
              <w:right w:w="0.0" w:type="dxa"/>
            </w:tcMar>
          </w:tcPr>
          <w:p w:rsidR="00000000" w:rsidDel="00000000" w:rsidP="00000000" w:rsidRDefault="00000000" w:rsidRPr="00000000">
            <w:pPr>
              <w:widowControl w:val="0"/>
              <w:spacing w:after="0" w:before="0" w:line="240" w:lineRule="auto"/>
              <w:contextualSpacing w:val="0"/>
              <w:jc w:val="both"/>
            </w:pPr>
            <w:r w:rsidDel="00000000" w:rsidR="00000000" w:rsidRPr="00000000">
              <w:drawing>
                <wp:inline distB="0" distT="0" distL="0" distR="0">
                  <wp:extent cx="2524125" cy="1693968"/>
                  <wp:effectExtent b="0" l="0" r="0" t="0"/>
                  <wp:docPr descr="C:\Ksenia\IO RAS\2016\конференции\Комплексные исследования морей России. Конференция _МГИ\презентация\26-04-2016_22-24-07\IMAG4675.jpg" id="6" name="image14.jpg"/>
                  <a:graphic>
                    <a:graphicData uri="http://schemas.openxmlformats.org/drawingml/2006/picture">
                      <pic:pic>
                        <pic:nvPicPr>
                          <pic:cNvPr descr="C:\Ksenia\IO RAS\2016\конференции\Комплексные исследования морей России. Конференция _МГИ\презентация\26-04-2016_22-24-07\IMAG4675.jpg" id="0" name="image14.jpg"/>
                          <pic:cNvPicPr preferRelativeResize="0"/>
                        </pic:nvPicPr>
                        <pic:blipFill>
                          <a:blip r:embed="rId17"/>
                          <a:srcRect b="0" l="5600" r="10401" t="0"/>
                          <a:stretch>
                            <a:fillRect/>
                          </a:stretch>
                        </pic:blipFill>
                        <pic:spPr>
                          <a:xfrm>
                            <a:off x="0" y="0"/>
                            <a:ext cx="2524125" cy="169396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both"/>
            </w:pPr>
            <w:r w:rsidDel="00000000" w:rsidR="00000000" w:rsidRPr="00000000">
              <w:drawing>
                <wp:inline distB="0" distT="0" distL="0" distR="0">
                  <wp:extent cx="2557714" cy="1843471"/>
                  <wp:effectExtent b="0" l="0" r="0" t="0"/>
                  <wp:docPr descr="C:\Ksenia\IO RAS\2016\конференции\Комплексные исследования морей России. Конференция _МГИ\презентация\Дрифтер.JPG" id="4" name="image10.jpg"/>
                  <a:graphic>
                    <a:graphicData uri="http://schemas.openxmlformats.org/drawingml/2006/picture">
                      <pic:pic>
                        <pic:nvPicPr>
                          <pic:cNvPr descr="C:\Ksenia\IO RAS\2016\конференции\Комплексные исследования морей России. Конференция _МГИ\презентация\Дрифтер.JPG" id="0" name="image10.jpg"/>
                          <pic:cNvPicPr preferRelativeResize="0"/>
                        </pic:nvPicPr>
                        <pic:blipFill>
                          <a:blip r:embed="rId18"/>
                          <a:srcRect b="18085" l="0" r="14647" t="0"/>
                          <a:stretch>
                            <a:fillRect/>
                          </a:stretch>
                        </pic:blipFill>
                        <pic:spPr>
                          <a:xfrm>
                            <a:off x="0" y="0"/>
                            <a:ext cx="2557714" cy="1843471"/>
                          </a:xfrm>
                          <a:prstGeom prst="rect"/>
                          <a:ln/>
                        </pic:spPr>
                      </pic:pic>
                    </a:graphicData>
                  </a:graphic>
                </wp:inline>
              </w:drawing>
            </w:r>
            <w:r w:rsidDel="00000000" w:rsidR="00000000" w:rsidRPr="00000000">
              <w:rPr>
                <w:rtl w:val="0"/>
              </w:rPr>
            </w:r>
          </w:p>
        </w:tc>
      </w:tr>
    </w:tbl>
    <w:p w:rsidR="00000000" w:rsidDel="00000000" w:rsidP="00000000" w:rsidRDefault="00000000" w:rsidRPr="00000000">
      <w:pPr>
        <w:widowControl w:val="0"/>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0"/>
        <w:spacing w:after="0" w:before="0" w:line="240" w:lineRule="auto"/>
        <w:ind w:firstLine="641"/>
        <w:contextualSpacing w:val="0"/>
        <w:jc w:val="center"/>
      </w:pPr>
      <w:r w:rsidDel="00000000" w:rsidR="00000000" w:rsidRPr="00000000">
        <w:rPr>
          <w:rFonts w:ascii="Times New Roman" w:cs="Times New Roman" w:eastAsia="Times New Roman" w:hAnsi="Times New Roman"/>
          <w:b w:val="0"/>
          <w:i w:val="1"/>
          <w:color w:val="000000"/>
          <w:sz w:val="24"/>
          <w:szCs w:val="24"/>
          <w:rtl w:val="0"/>
        </w:rPr>
        <w:t xml:space="preserve">Fig.1. Drifter design. Scheme, watertight box with GPS receiver and drifter, prepared for launch.</w:t>
      </w:r>
      <w:r w:rsidDel="00000000" w:rsidR="00000000" w:rsidRPr="00000000">
        <w:rPr>
          <w:rtl w:val="0"/>
        </w:rPr>
      </w:r>
    </w:p>
    <w:p w:rsidR="00000000" w:rsidDel="00000000" w:rsidP="00000000" w:rsidRDefault="00000000" w:rsidRPr="00000000">
      <w:pPr>
        <w:widowControl w:val="0"/>
        <w:spacing w:after="0" w:before="0" w:line="240" w:lineRule="auto"/>
        <w:ind w:firstLine="641"/>
        <w:contextualSpacing w:val="0"/>
        <w:jc w:val="center"/>
      </w:pPr>
      <w:r w:rsidDel="00000000" w:rsidR="00000000" w:rsidRPr="00000000">
        <w:rPr>
          <w:rtl w:val="0"/>
        </w:rPr>
      </w:r>
    </w:p>
    <w:p w:rsidR="00000000" w:rsidDel="00000000" w:rsidP="00000000" w:rsidRDefault="00000000" w:rsidRPr="00000000">
      <w:pPr>
        <w:widowControl w:val="0"/>
        <w:spacing w:after="0" w:before="0" w:line="240" w:lineRule="auto"/>
        <w:ind w:left="0" w:firstLine="0"/>
        <w:contextualSpacing w:val="0"/>
        <w:jc w:val="both"/>
      </w:pPr>
      <w:r w:rsidDel="00000000" w:rsidR="00000000" w:rsidRPr="00000000">
        <w:rPr>
          <w:rFonts w:ascii="Times New Roman" w:cs="Times New Roman" w:eastAsia="Times New Roman" w:hAnsi="Times New Roman"/>
          <w:b w:val="0"/>
          <w:color w:val="000000"/>
          <w:sz w:val="24"/>
          <w:szCs w:val="24"/>
          <w:highlight w:val="white"/>
          <w:rtl w:val="0"/>
        </w:rPr>
        <w:t xml:space="preserve">The drifter is designed to estimate the speed and direction of the current in a 1 m-layer. The drogue is a frame made of plastic pipe, 20 mm in diameter. Polypropylene textile is fixed on the frame. Depending on the aim of the experiment, the drogue could be placed at a chosen depth by changing the length of connecting rope. The plastic frame is made half-portable to simplify its transportation. When folded, the 5 drifters occupy a volume of about 1 m</w:t>
      </w:r>
      <w:r w:rsidDel="00000000" w:rsidR="00000000" w:rsidRPr="00000000">
        <w:rPr>
          <w:rFonts w:ascii="Times New Roman" w:cs="Times New Roman" w:eastAsia="Times New Roman" w:hAnsi="Times New Roman"/>
          <w:b w:val="0"/>
          <w:color w:val="000000"/>
          <w:sz w:val="24"/>
          <w:szCs w:val="24"/>
          <w:highlight w:val="white"/>
          <w:vertAlign w:val="superscript"/>
          <w:rtl w:val="0"/>
        </w:rPr>
        <w:t xml:space="preserve">3</w:t>
      </w:r>
      <w:r w:rsidDel="00000000" w:rsidR="00000000" w:rsidRPr="00000000">
        <w:rPr>
          <w:rFonts w:ascii="Times New Roman" w:cs="Times New Roman" w:eastAsia="Times New Roman" w:hAnsi="Times New Roman"/>
          <w:b w:val="0"/>
          <w:color w:val="000000"/>
          <w:sz w:val="24"/>
          <w:szCs w:val="24"/>
          <w:highlight w:val="white"/>
          <w:rtl w:val="0"/>
        </w:rPr>
        <w:t xml:space="preserve">. The weight of 5 kg is enough for completely submerge of the drogue with positive buoyancy. A surface float (15</w:t>
      </w:r>
      <w:r w:rsidDel="00000000" w:rsidR="00000000" w:rsidRPr="00000000">
        <w:rPr>
          <w:rFonts w:ascii="Times New Roman" w:cs="Times New Roman" w:eastAsia="Times New Roman" w:hAnsi="Times New Roman"/>
          <w:b w:val="0"/>
          <w:color w:val="000000"/>
          <w:sz w:val="24"/>
          <w:szCs w:val="24"/>
          <w:rtl w:val="0"/>
        </w:rPr>
        <w:t xml:space="preserve">×</w:t>
      </w:r>
      <w:r w:rsidDel="00000000" w:rsidR="00000000" w:rsidRPr="00000000">
        <w:rPr>
          <w:rFonts w:ascii="Times New Roman" w:cs="Times New Roman" w:eastAsia="Times New Roman" w:hAnsi="Times New Roman"/>
          <w:b w:val="0"/>
          <w:color w:val="000000"/>
          <w:sz w:val="24"/>
          <w:szCs w:val="24"/>
          <w:highlight w:val="white"/>
          <w:rtl w:val="0"/>
        </w:rPr>
        <w:t xml:space="preserve">15</w:t>
      </w:r>
      <w:r w:rsidDel="00000000" w:rsidR="00000000" w:rsidRPr="00000000">
        <w:rPr>
          <w:rFonts w:ascii="Times New Roman" w:cs="Times New Roman" w:eastAsia="Times New Roman" w:hAnsi="Times New Roman"/>
          <w:b w:val="0"/>
          <w:color w:val="000000"/>
          <w:sz w:val="24"/>
          <w:szCs w:val="24"/>
          <w:rtl w:val="0"/>
        </w:rPr>
        <w:t xml:space="preserve">×</w:t>
      </w:r>
      <w:r w:rsidDel="00000000" w:rsidR="00000000" w:rsidRPr="00000000">
        <w:rPr>
          <w:rFonts w:ascii="Times New Roman" w:cs="Times New Roman" w:eastAsia="Times New Roman" w:hAnsi="Times New Roman"/>
          <w:b w:val="0"/>
          <w:color w:val="000000"/>
          <w:sz w:val="24"/>
          <w:szCs w:val="24"/>
          <w:highlight w:val="white"/>
          <w:rtl w:val="0"/>
        </w:rPr>
        <w:t xml:space="preserve">10 cm) bears a watertight box containing a GPS receiver Proma-Sat 1000/Snooper equipped with a GSM module for transmitting coordinates. The specifications of the GPS-transmitter are given in [6]. The software of the system supports fine tuning for efficient operation. In the process of adjustment, an operator sets a continuous or periodic mode of operation, the spacing of data transmission via SMS - or GPRS-channels, response at beginning and ending of travel, etc.  </w:t>
      </w:r>
      <w:r w:rsidDel="00000000" w:rsidR="00000000" w:rsidRPr="00000000">
        <w:rPr>
          <w:highlight w:val="white"/>
          <w:rtl w:val="0"/>
        </w:rPr>
        <w:t xml:space="preserve">More details about drifter’s specifications are given in [5,6,7].</w:t>
      </w:r>
    </w:p>
    <w:p w:rsidR="00000000" w:rsidDel="00000000" w:rsidP="00000000" w:rsidRDefault="00000000" w:rsidRPr="00000000">
      <w:pPr>
        <w:widowControl w:val="0"/>
        <w:spacing w:after="0" w:before="0" w:line="240" w:lineRule="auto"/>
        <w:ind w:left="0" w:firstLine="0"/>
        <w:contextualSpacing w:val="0"/>
        <w:jc w:val="both"/>
      </w:pPr>
      <w:r w:rsidDel="00000000" w:rsidR="00000000" w:rsidRPr="00000000">
        <w:rPr>
          <w:rtl w:val="0"/>
        </w:rPr>
      </w:r>
    </w:p>
    <w:p w:rsidR="00000000" w:rsidDel="00000000" w:rsidP="00000000" w:rsidRDefault="00000000" w:rsidRPr="00000000">
      <w:pPr>
        <w:widowControl w:val="0"/>
        <w:spacing w:after="0" w:before="0" w:line="240" w:lineRule="auto"/>
        <w:ind w:left="0" w:firstLine="0"/>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0"/>
          <w:i w:val="1"/>
          <w:color w:val="000000"/>
          <w:sz w:val="24"/>
          <w:szCs w:val="24"/>
          <w:rtl w:val="0"/>
        </w:rPr>
        <w:t xml:space="preserve">Moored ADCP.</w:t>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0"/>
          <w:color w:val="000000"/>
          <w:sz w:val="24"/>
          <w:szCs w:val="24"/>
          <w:rtl w:val="0"/>
        </w:rPr>
        <w:t xml:space="preserve">The acoustic Doppler current profiler Workhorse 600 kHz, manufactured by TRDI firm, is permanently deployed as a component of the moored station in Golubaya Bay at a depth of 23 m and 1 km from the coast. Data is transmitted via a telemetry channel to the shore in real-time. Detailed description of the instrument is given in [3]. </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0"/>
          <w:i w:val="1"/>
          <w:color w:val="000000"/>
          <w:sz w:val="24"/>
          <w:szCs w:val="24"/>
          <w:rtl w:val="0"/>
        </w:rPr>
        <w:t xml:space="preserve">ADCP towed in a gondola.</w:t>
      </w:r>
      <w:r w:rsidDel="00000000" w:rsidR="00000000" w:rsidRPr="00000000">
        <w:rPr>
          <w:rFonts w:ascii="Times New Roman" w:cs="Times New Roman" w:eastAsia="Times New Roman" w:hAnsi="Times New Roman"/>
          <w:b w:val="0"/>
          <w:color w:val="000000"/>
          <w:sz w:val="24"/>
          <w:szCs w:val="24"/>
          <w:rtl w:val="0"/>
        </w:rPr>
        <w:t xml:space="preserve"> </w:t>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0"/>
          <w:color w:val="000000"/>
          <w:sz w:val="24"/>
          <w:szCs w:val="24"/>
          <w:rtl w:val="0"/>
        </w:rPr>
        <w:t xml:space="preserve">In addition, current velocity was measured with the ADCP TRDI Sentinel 300 kHz mounted in a special gondola. This hardware secured the recording of vertical profiles of currents in the shelf zone at a depth of 250 m. The mode of operation of the ADCP allows calculating the actual current velocity during vessel’s travel (bottom tracking). The horizontal components of current velocity were measured accurate to 2–3 cm/s at a vertical resolution of 1.5–2.5 m. The instrument was towed with the research vessel Ashamba in five tracks from the coast to the shelf edge (200 m isobath). The investigation of sub-mesoscale eddies with the help of a towed ADCP instrument was described in [1].</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0"/>
          <w:i w:val="1"/>
          <w:color w:val="000000"/>
          <w:sz w:val="24"/>
          <w:szCs w:val="24"/>
          <w:rtl w:val="0"/>
        </w:rPr>
        <w:t xml:space="preserve">Meteorological information</w:t>
      </w:r>
      <w:r w:rsidDel="00000000" w:rsidR="00000000" w:rsidRPr="00000000">
        <w:rPr>
          <w:rFonts w:ascii="Times New Roman" w:cs="Times New Roman" w:eastAsia="Times New Roman" w:hAnsi="Times New Roman"/>
          <w:b w:val="0"/>
          <w:color w:val="000000"/>
          <w:sz w:val="24"/>
          <w:szCs w:val="24"/>
          <w:rtl w:val="0"/>
        </w:rPr>
        <w:t xml:space="preserve">. </w:t>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0"/>
          <w:color w:val="000000"/>
          <w:sz w:val="24"/>
          <w:szCs w:val="24"/>
          <w:rtl w:val="0"/>
        </w:rPr>
        <w:t xml:space="preserve">We used the data of the Automatic </w:t>
      </w:r>
      <w:r w:rsidDel="00000000" w:rsidR="00000000" w:rsidRPr="00000000">
        <w:rPr>
          <w:rtl w:val="0"/>
        </w:rPr>
        <w:t xml:space="preserve">Weather</w:t>
      </w:r>
      <w:r w:rsidDel="00000000" w:rsidR="00000000" w:rsidRPr="00000000">
        <w:rPr>
          <w:rFonts w:ascii="Times New Roman" w:cs="Times New Roman" w:eastAsia="Times New Roman" w:hAnsi="Times New Roman"/>
          <w:b w:val="0"/>
          <w:color w:val="000000"/>
          <w:sz w:val="24"/>
          <w:szCs w:val="24"/>
          <w:rtl w:val="0"/>
        </w:rPr>
        <w:t xml:space="preserve">  Station </w:t>
      </w:r>
      <w:r w:rsidDel="00000000" w:rsidR="00000000" w:rsidRPr="00000000">
        <w:rPr>
          <w:rtl w:val="0"/>
        </w:rPr>
        <w:t xml:space="preserve">which services by Faculty of </w:t>
      </w:r>
      <w:r w:rsidDel="00000000" w:rsidR="00000000" w:rsidRPr="00000000">
        <w:rPr>
          <w:rFonts w:ascii="Times New Roman" w:cs="Times New Roman" w:eastAsia="Times New Roman" w:hAnsi="Times New Roman"/>
          <w:b w:val="0"/>
          <w:color w:val="000000"/>
          <w:sz w:val="24"/>
          <w:szCs w:val="24"/>
          <w:rtl w:val="0"/>
        </w:rPr>
        <w:t xml:space="preserve">Geograph</w:t>
      </w:r>
      <w:r w:rsidDel="00000000" w:rsidR="00000000" w:rsidRPr="00000000">
        <w:rPr>
          <w:rtl w:val="0"/>
        </w:rPr>
        <w:t xml:space="preserve">y</w:t>
      </w:r>
      <w:r w:rsidDel="00000000" w:rsidR="00000000" w:rsidRPr="00000000">
        <w:rPr>
          <w:rFonts w:ascii="Times New Roman" w:cs="Times New Roman" w:eastAsia="Times New Roman" w:hAnsi="Times New Roman"/>
          <w:b w:val="0"/>
          <w:color w:val="000000"/>
          <w:sz w:val="24"/>
          <w:szCs w:val="24"/>
          <w:rtl w:val="0"/>
        </w:rPr>
        <w:t xml:space="preserve"> Lomonosov MSU. This station located on the roof of the cabin at the end of the SB SIO RAS pier. Wind velocity is measured every 5 min. Before using these data in our work, we averaged the data with a running mean at a step of 30 min. We also used data from </w:t>
      </w:r>
      <w:r w:rsidDel="00000000" w:rsidR="00000000" w:rsidRPr="00000000">
        <w:rPr>
          <w:rtl w:val="0"/>
        </w:rPr>
        <w:t xml:space="preserve">t</w:t>
      </w:r>
      <w:r w:rsidDel="00000000" w:rsidR="00000000" w:rsidRPr="00000000">
        <w:rPr>
          <w:rFonts w:ascii="Times New Roman" w:cs="Times New Roman" w:eastAsia="Times New Roman" w:hAnsi="Times New Roman"/>
          <w:b w:val="0"/>
          <w:color w:val="000000"/>
          <w:sz w:val="24"/>
          <w:szCs w:val="24"/>
          <w:rtl w:val="0"/>
        </w:rPr>
        <w:t xml:space="preserve">he Gelendzhik </w:t>
      </w:r>
      <w:r w:rsidDel="00000000" w:rsidR="00000000" w:rsidRPr="00000000">
        <w:rPr>
          <w:rtl w:val="0"/>
        </w:rPr>
        <w:t xml:space="preserve">weather</w:t>
      </w:r>
      <w:r w:rsidDel="00000000" w:rsidR="00000000" w:rsidRPr="00000000">
        <w:rPr>
          <w:rFonts w:ascii="Times New Roman" w:cs="Times New Roman" w:eastAsia="Times New Roman" w:hAnsi="Times New Roman"/>
          <w:b w:val="0"/>
          <w:color w:val="000000"/>
          <w:sz w:val="24"/>
          <w:szCs w:val="24"/>
          <w:rtl w:val="0"/>
        </w:rPr>
        <w:t xml:space="preserve"> station (Rosgidromet) is located near the entrance to Gelendzhik Bay at Cape Tolstyi. At this station, wind is measured in the standard meteorological scheduled time frame (every 3 h); they include the wind direction and the mean and maximum (bursts) wind velocity. The mean wind velocity is determined over 10 min, while the maximum velocity (the maximum wind burst between times of measurements) is determined over 3 h. T</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0"/>
          <w:i w:val="1"/>
          <w:color w:val="000000"/>
          <w:sz w:val="24"/>
          <w:szCs w:val="24"/>
          <w:rtl w:val="0"/>
        </w:rPr>
        <w:t xml:space="preserve">Description of experiment.</w:t>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0"/>
          <w:color w:val="000000"/>
          <w:sz w:val="24"/>
          <w:szCs w:val="24"/>
          <w:rtl w:val="0"/>
        </w:rPr>
        <w:t xml:space="preserve">At the beginning of the experiment, drifters are launched at pre-planned points and left to travel freely. GPS receivers must be turned on and pre-programmed for the desired mode of operation. The drifter's position is determined at a specified rate. The coordinates obtained are transmitted via communication channel GSM/GPRS to the Proma-Sat web server. The mapping application http://map.proma-sat.ru enables real-time monitoring of the localization and trajectory of each drifter. Alternatively, the coordinates may be sent using SMS messages from transmitter to the user's cellular phone, at a specified rate. If the drifter is beyond the zone of GSM-coverage, the command will be executed as soon as the GSM is available. The real-time monitoring of drifters solves the problem of searching for the drifters after the experiment. In our case, a vessel arrives exactly at site of the last communication and picks up the drifter. Unfortunately GSM coverage is non-uniform and unstable in time. The zone of stable signal has to be experimentally determined. In the Northeastern Black sea region it’s about 25 kilometers from the shore. One of the advantages of combining a mapping web-application and GPS-monitoring is the capability to view the tracks' history and to export the data as a text file. See [5-7] for details of operation of drifter system.</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III. RESULTS</w:t>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0"/>
          <w:color w:val="000000"/>
          <w:sz w:val="24"/>
          <w:szCs w:val="24"/>
          <w:rtl w:val="0"/>
        </w:rPr>
        <w:t xml:space="preserve">Initially, the main purpose of the experiments was to confirm the existence of sub-mesoscale eddies in the Black sea shelf zone. So, drifters were launched during the ADCP towing in the bottom track mode. </w:t>
      </w:r>
      <w:r w:rsidDel="00000000" w:rsidR="00000000" w:rsidRPr="00000000">
        <w:rPr>
          <w:rFonts w:ascii="Times New Roman" w:cs="Times New Roman" w:eastAsia="Times New Roman" w:hAnsi="Times New Roman"/>
          <w:b w:val="0"/>
          <w:color w:val="000000"/>
          <w:sz w:val="24"/>
          <w:szCs w:val="24"/>
          <w:rtl w:val="0"/>
        </w:rPr>
        <w:t xml:space="preserve">At Fig. 2 current velocities from ADCP and drifter tracks are pictured for September 2013. </w:t>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drawing>
          <wp:inline distB="0" distT="0" distL="0" distR="0">
            <wp:extent cx="4611134" cy="4452129"/>
            <wp:effectExtent b="0" l="0" r="0" t="0"/>
            <wp:docPr id="8"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4611134" cy="4452129"/>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0"/>
          <w:i w:val="1"/>
          <w:color w:val="000000"/>
          <w:sz w:val="24"/>
          <w:szCs w:val="24"/>
          <w:rtl w:val="0"/>
        </w:rPr>
        <w:t xml:space="preserve">Fig. 2. Experiment 29-30 September 2013. Speed and direction of current from data of towed ADCP and drifters tracks. Thin lines designate depth contours (m).</w:t>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Due to such experiments we found that observed lifetime of the small eddies (size of less than 15 km), fixed in this region, is less than 24 hours. Eddy velocities range is 20 cm/s - 70 cm/s in the active phase and 5-10 cm/s when it dissipated. At fig.3 another eddy is pictured. Its sizes is appr. 12 km lengthwise and 6 km across.</w:t>
      </w:r>
    </w:p>
    <w:p w:rsidR="00000000" w:rsidDel="00000000" w:rsidP="00000000" w:rsidRDefault="00000000" w:rsidRPr="00000000">
      <w:pPr>
        <w:spacing w:after="0" w:before="0" w:line="240" w:lineRule="auto"/>
        <w:contextualSpacing w:val="0"/>
        <w:jc w:val="left"/>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next task was observation of other coastal dynamic processes. For example, the situation when there is flow of the Black Sea Main Rim Current near the coast. Usually drifters indicate this flow as stable fast flow. Through this flow drifters move to the north-west with velocities more than 40cm/s. Fig.4  presents the experiment from 2014, when one of the drifters reached coastal waters of the Crimea, see [8]. The “Crimean” drifter also showed us the cycloid motion that points to eddy existence near Crimean coast. Diameter of this anticyclone was about 15 km. It moves to the southwest with general speed of 20 cm/s. </w:t>
      </w:r>
    </w:p>
    <w:p w:rsidR="00000000" w:rsidDel="00000000" w:rsidP="00000000" w:rsidRDefault="00000000" w:rsidRPr="00000000">
      <w:pPr>
        <w:spacing w:after="0" w:before="0" w:line="240" w:lineRule="auto"/>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220499" cy="4675822"/>
            <wp:effectExtent b="0" l="0" r="0" t="0"/>
            <wp:docPr descr="2016-05-25 18-44-11 Скриншот экрана.png" id="12" name="image23.png"/>
            <a:graphic>
              <a:graphicData uri="http://schemas.openxmlformats.org/drawingml/2006/picture">
                <pic:pic>
                  <pic:nvPicPr>
                    <pic:cNvPr descr="2016-05-25 18-44-11 Скриншот экрана.png" id="0" name="image23.png"/>
                    <pic:cNvPicPr preferRelativeResize="0"/>
                  </pic:nvPicPr>
                  <pic:blipFill>
                    <a:blip r:embed="rId20"/>
                    <a:srcRect b="0" l="0" r="0" t="0"/>
                    <a:stretch>
                      <a:fillRect/>
                    </a:stretch>
                  </pic:blipFill>
                  <pic:spPr>
                    <a:xfrm>
                      <a:off x="0" y="0"/>
                      <a:ext cx="4220499" cy="467582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rtl w:val="0"/>
        </w:rPr>
        <w:t xml:space="preserve">Fig. 3. Experiment 21 June 2013. Speed and direction of current from data of towed ADCP and drifters tracks. Thin lines designate depth contours (m).</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446672" cy="3351847"/>
            <wp:effectExtent b="0" l="0" r="0" t="0"/>
            <wp:docPr descr="krym dreif copy.png" id="3" name="image09.png"/>
            <a:graphic>
              <a:graphicData uri="http://schemas.openxmlformats.org/drawingml/2006/picture">
                <pic:pic>
                  <pic:nvPicPr>
                    <pic:cNvPr descr="krym dreif copy.png" id="0" name="image09.png"/>
                    <pic:cNvPicPr preferRelativeResize="0"/>
                  </pic:nvPicPr>
                  <pic:blipFill>
                    <a:blip r:embed="rId21"/>
                    <a:srcRect b="0" l="0" r="25643" t="15531"/>
                    <a:stretch>
                      <a:fillRect/>
                    </a:stretch>
                  </pic:blipFill>
                  <pic:spPr>
                    <a:xfrm>
                      <a:off x="0" y="0"/>
                      <a:ext cx="4446672" cy="335184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rtl w:val="0"/>
        </w:rPr>
        <w:t xml:space="preserve">Fig. 4. Experiment 11 - 17 October 2014 (launched 29 September near Gelendzhik). “Crimean”drifter.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Trajectory of drifter, which also got into Rim Current at 2015 shown at fig.5.  First three days of the september experiment drifters moved according to the weak wind with velocities less than 10 cm/s. At fourth day drifters were picked by Black Sea Main Rim Current, one of them was left there, while others have been removed. Velocity of the current was 40-50 cm/s.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706775" cy="2423290"/>
            <wp:effectExtent b="0" l="0" r="0" t="0"/>
            <wp:docPr descr="vaskov.png" id="5" name="image13.png"/>
            <a:graphic>
              <a:graphicData uri="http://schemas.openxmlformats.org/drawingml/2006/picture">
                <pic:pic>
                  <pic:nvPicPr>
                    <pic:cNvPr descr="vaskov.png" id="0" name="image13.png"/>
                    <pic:cNvPicPr preferRelativeResize="0"/>
                  </pic:nvPicPr>
                  <pic:blipFill>
                    <a:blip r:embed="rId22"/>
                    <a:srcRect b="2810" l="6509" r="0" t="12098"/>
                    <a:stretch>
                      <a:fillRect/>
                    </a:stretch>
                  </pic:blipFill>
                  <pic:spPr>
                    <a:xfrm>
                      <a:off x="0" y="0"/>
                      <a:ext cx="4706775" cy="242329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rtl w:val="0"/>
        </w:rPr>
        <w:t xml:space="preserve">Fig.5. Experiment 17-21 September 2015. </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ind w:left="0" w:firstLine="0"/>
        <w:contextualSpacing w:val="0"/>
        <w:jc w:val="both"/>
      </w:pPr>
      <w:r w:rsidDel="00000000" w:rsidR="00000000" w:rsidRPr="00000000">
        <w:rPr>
          <w:rFonts w:ascii="Times New Roman" w:cs="Times New Roman" w:eastAsia="Times New Roman" w:hAnsi="Times New Roman"/>
          <w:b w:val="0"/>
          <w:color w:val="000000"/>
          <w:sz w:val="24"/>
          <w:szCs w:val="24"/>
          <w:rtl w:val="0"/>
        </w:rPr>
        <w:t xml:space="preserve">Besides the Black Sea M</w:t>
      </w:r>
      <w:r w:rsidDel="00000000" w:rsidR="00000000" w:rsidRPr="00000000">
        <w:rPr>
          <w:rtl w:val="0"/>
        </w:rPr>
        <w:t xml:space="preserve">a</w:t>
      </w:r>
      <w:r w:rsidDel="00000000" w:rsidR="00000000" w:rsidRPr="00000000">
        <w:rPr>
          <w:rFonts w:ascii="Times New Roman" w:cs="Times New Roman" w:eastAsia="Times New Roman" w:hAnsi="Times New Roman"/>
          <w:b w:val="0"/>
          <w:color w:val="000000"/>
          <w:sz w:val="24"/>
          <w:szCs w:val="24"/>
          <w:rtl w:val="0"/>
        </w:rPr>
        <w:t xml:space="preserve">in Rim Current, in the absence of its intensification, there were held few experiments for defining the wind component of the water dynamic and its properties. One of them 27 September 2015 is shown at fig. 6</w:t>
      </w:r>
      <w:r w:rsidDel="00000000" w:rsidR="00000000" w:rsidRPr="00000000">
        <w:rPr>
          <w:rtl w:val="0"/>
        </w:rPr>
        <w:t xml:space="preserve">a and fig. 6b</w:t>
      </w:r>
      <w:r w:rsidDel="00000000" w:rsidR="00000000" w:rsidRPr="00000000">
        <w:rPr>
          <w:rFonts w:ascii="Times New Roman" w:cs="Times New Roman" w:eastAsia="Times New Roman" w:hAnsi="Times New Roman"/>
          <w:b w:val="0"/>
          <w:color w:val="000000"/>
          <w:sz w:val="24"/>
          <w:szCs w:val="24"/>
          <w:rtl w:val="0"/>
        </w:rPr>
        <w:t xml:space="preserve">. First, there were launched 3 drifters with drogue depths 0.5-1.5m, 3-4m and 5-6m. Surface drifter was launched several times at the same point. According to meteostation in Gelendzhik till the night before the experiment wind was northeastern and weak. 27 September 2015 at 10:00 there was a short change of direction to southeast but wind was still less than 5 m/s. At fig.6</w:t>
      </w:r>
      <w:r w:rsidDel="00000000" w:rsidR="00000000" w:rsidRPr="00000000">
        <w:rPr>
          <w:rtl w:val="0"/>
        </w:rPr>
        <w:t xml:space="preserve">b</w:t>
      </w:r>
      <w:r w:rsidDel="00000000" w:rsidR="00000000" w:rsidRPr="00000000">
        <w:rPr>
          <w:rFonts w:ascii="Times New Roman" w:cs="Times New Roman" w:eastAsia="Times New Roman" w:hAnsi="Times New Roman"/>
          <w:b w:val="0"/>
          <w:color w:val="000000"/>
          <w:sz w:val="24"/>
          <w:szCs w:val="24"/>
          <w:rtl w:val="0"/>
        </w:rPr>
        <w:t xml:space="preserve"> we see the adaptation of the water at first moments after change. At fig.6a we noticed that current is turning clockwise with the depth that points to involvement of the lower water layers as it postulated at the theory of Ekman spiral.</w:t>
      </w:r>
    </w:p>
    <w:p w:rsidR="00000000" w:rsidDel="00000000" w:rsidP="00000000" w:rsidRDefault="00000000" w:rsidRPr="00000000">
      <w:pPr>
        <w:contextualSpacing w:val="0"/>
        <w:jc w:val="center"/>
      </w:pPr>
      <w:r w:rsidDel="00000000" w:rsidR="00000000" w:rsidRPr="00000000">
        <w:rPr>
          <w:rtl w:val="0"/>
        </w:rPr>
      </w:r>
    </w:p>
    <w:tbl>
      <w:tblPr>
        <w:tblStyle w:val="Table2"/>
        <w:bidi w:val="0"/>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85"/>
        <w:gridCol w:w="4245"/>
        <w:tblGridChange w:id="0">
          <w:tblGrid>
            <w:gridCol w:w="5085"/>
            <w:gridCol w:w="4245"/>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drawing>
                <wp:inline distB="114300" distT="114300" distL="114300" distR="114300">
                  <wp:extent cx="2876550" cy="2298700"/>
                  <wp:effectExtent b="0" l="0" r="0" t="0"/>
                  <wp:docPr descr="ekman copy.png" id="1" name="image07.png"/>
                  <a:graphic>
                    <a:graphicData uri="http://schemas.openxmlformats.org/drawingml/2006/picture">
                      <pic:pic>
                        <pic:nvPicPr>
                          <pic:cNvPr descr="ekman copy.png" id="0" name="image07.png"/>
                          <pic:cNvPicPr preferRelativeResize="0"/>
                        </pic:nvPicPr>
                        <pic:blipFill>
                          <a:blip r:embed="rId23"/>
                          <a:srcRect b="0" l="0" r="0" t="0"/>
                          <a:stretch>
                            <a:fillRect/>
                          </a:stretch>
                        </pic:blipFill>
                        <pic:spPr>
                          <a:xfrm>
                            <a:off x="0" y="0"/>
                            <a:ext cx="2876550" cy="22987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drawing>
                <wp:inline distB="0" distT="0" distL="114300" distR="114300">
                  <wp:extent cx="2175118" cy="1867853"/>
                  <wp:effectExtent b="0" l="0" r="0" t="0"/>
                  <wp:docPr descr="2015-11-10 11-59-00 Скриншот экрана" id="7" name="image15.png"/>
                  <a:graphic>
                    <a:graphicData uri="http://schemas.openxmlformats.org/drawingml/2006/picture">
                      <pic:pic>
                        <pic:nvPicPr>
                          <pic:cNvPr descr="2015-11-10 11-59-00 Скриншот экрана" id="0" name="image15.png"/>
                          <pic:cNvPicPr preferRelativeResize="0"/>
                        </pic:nvPicPr>
                        <pic:blipFill>
                          <a:blip r:embed="rId24"/>
                          <a:srcRect b="0" l="16595" r="23123" t="0"/>
                          <a:stretch>
                            <a:fillRect/>
                          </a:stretch>
                        </pic:blipFill>
                        <pic:spPr>
                          <a:xfrm>
                            <a:off x="0" y="0"/>
                            <a:ext cx="2175118" cy="1867853"/>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rtl w:val="0"/>
        </w:rPr>
        <w:t xml:space="preserve">Fig.6. Experiment 17-21 September 2015.  a (left) - three drifters with drogue depths 0.5-1.5m, 3-4m and 5-6m; b (right) -  surface drifter, time of launch and catch is indicated.</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t xml:space="preserve">A simultaneous reverse turn has been performed by drifters at 2:00-4:00 on September 30 2014 </w:t>
      </w:r>
    </w:p>
    <w:p w:rsidR="00000000" w:rsidDel="00000000" w:rsidP="00000000" w:rsidRDefault="00000000" w:rsidRPr="00000000">
      <w:pPr>
        <w:spacing w:after="0" w:before="0" w:line="240" w:lineRule="auto"/>
        <w:contextualSpacing w:val="0"/>
        <w:jc w:val="both"/>
      </w:pPr>
      <w:r w:rsidDel="00000000" w:rsidR="00000000" w:rsidRPr="00000000">
        <w:rPr>
          <w:rtl w:val="0"/>
        </w:rPr>
        <w:t xml:space="preserve">(fig.7). Other data for this experiment you could find in [7]. The last and first drifters were spaced more than 20 km apart, which points to the probable presence of a coastal trapped wave. Some indicators of the coastal trapped wave presence in this region described in [9]</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912900" cy="3435509"/>
            <wp:effectExtent b="0" l="0" r="0" t="0"/>
            <wp:docPr descr="Рис4Б copy.png" id="11" name="image21.png"/>
            <a:graphic>
              <a:graphicData uri="http://schemas.openxmlformats.org/drawingml/2006/picture">
                <pic:pic>
                  <pic:nvPicPr>
                    <pic:cNvPr descr="Рис4Б copy.png" id="0" name="image21.png"/>
                    <pic:cNvPicPr preferRelativeResize="0"/>
                  </pic:nvPicPr>
                  <pic:blipFill>
                    <a:blip r:embed="rId25"/>
                    <a:srcRect b="0" l="0" r="0" t="0"/>
                    <a:stretch>
                      <a:fillRect/>
                    </a:stretch>
                  </pic:blipFill>
                  <pic:spPr>
                    <a:xfrm>
                      <a:off x="0" y="0"/>
                      <a:ext cx="3912900" cy="343550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rtl w:val="0"/>
        </w:rPr>
        <w:t xml:space="preserve">Fig.7. Experiment 29-30 September 2014. . Thin lines designate the depth contours (m).</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t xml:space="preserve">More</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tl w:val="0"/>
        </w:rPr>
        <w:t xml:space="preserve">dynamic</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tl w:val="0"/>
        </w:rPr>
        <w:t xml:space="preserve">processes</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tl w:val="0"/>
        </w:rPr>
        <w:t xml:space="preserve">are</w:t>
      </w:r>
      <w:r w:rsidDel="00000000" w:rsidR="00000000" w:rsidRPr="00000000">
        <w:rPr>
          <w:rFonts w:ascii="Times New Roman" w:cs="Times New Roman" w:eastAsia="Times New Roman" w:hAnsi="Times New Roman"/>
          <w:b w:val="0"/>
          <w:color w:val="000000"/>
          <w:sz w:val="24"/>
          <w:szCs w:val="24"/>
          <w:rtl w:val="0"/>
        </w:rPr>
        <w:t xml:space="preserve"> presented at fig.</w:t>
      </w:r>
      <w:r w:rsidDel="00000000" w:rsidR="00000000" w:rsidRPr="00000000">
        <w:rPr>
          <w:rtl w:val="0"/>
        </w:rPr>
        <w:t xml:space="preserve">8.</w:t>
      </w:r>
      <w:r w:rsidDel="00000000" w:rsidR="00000000" w:rsidRPr="00000000">
        <w:rPr>
          <w:rFonts w:ascii="Times New Roman" w:cs="Times New Roman" w:eastAsia="Times New Roman" w:hAnsi="Times New Roman"/>
          <w:b w:val="0"/>
          <w:color w:val="000000"/>
          <w:sz w:val="24"/>
          <w:szCs w:val="24"/>
          <w:rtl w:val="0"/>
        </w:rPr>
        <w:t xml:space="preserve"> Drifters were launched by pairs (</w:t>
      </w:r>
      <w:r w:rsidDel="00000000" w:rsidR="00000000" w:rsidRPr="00000000">
        <w:rPr>
          <w:rtl w:val="0"/>
        </w:rPr>
        <w:t xml:space="preserve">one sub-surface and one with the drogue at 3-4m). There is one sub-mesoscale anticyclone, moving to the northwest with velocities in the outer side up to 70 cm/s, and one eddy that</w:t>
      </w:r>
      <w:r w:rsidDel="00000000" w:rsidR="00000000" w:rsidRPr="00000000">
        <w:rPr>
          <w:rFonts w:ascii="Times New Roman" w:cs="Times New Roman" w:eastAsia="Times New Roman" w:hAnsi="Times New Roman"/>
          <w:b w:val="0"/>
          <w:color w:val="000000"/>
          <w:sz w:val="24"/>
          <w:szCs w:val="24"/>
          <w:rtl w:val="0"/>
        </w:rPr>
        <w:t xml:space="preserve"> dissipated </w:t>
      </w:r>
      <w:r w:rsidDel="00000000" w:rsidR="00000000" w:rsidRPr="00000000">
        <w:rPr>
          <w:rtl w:val="0"/>
        </w:rPr>
        <w:t xml:space="preserve">before reaching the Gelendzhik traverse. The motion of the drifters is vertically steady. Also one of the d</w:t>
      </w:r>
      <w:r w:rsidDel="00000000" w:rsidR="00000000" w:rsidRPr="00000000">
        <w:rPr>
          <w:rFonts w:ascii="Times New Roman" w:cs="Times New Roman" w:eastAsia="Times New Roman" w:hAnsi="Times New Roman"/>
          <w:b w:val="0"/>
          <w:color w:val="000000"/>
          <w:sz w:val="24"/>
          <w:szCs w:val="24"/>
          <w:rtl w:val="0"/>
        </w:rPr>
        <w:t xml:space="preserve">rifter with drogue depth of 3-4 m confirm the hypothesis of bottom refreshing in Gelendzhik bay. </w:t>
      </w:r>
      <w:r w:rsidDel="00000000" w:rsidR="00000000" w:rsidRPr="00000000">
        <w:rPr>
          <w:rtl w:val="0"/>
        </w:rPr>
        <w:t xml:space="preserve">Semi-closed Gelendzhik bay has good recreational potential, but there is still no detailed information about water refresh there.</w:t>
      </w:r>
    </w:p>
    <w:p w:rsidR="00000000" w:rsidDel="00000000" w:rsidP="00000000" w:rsidRDefault="00000000" w:rsidRPr="00000000">
      <w:pPr>
        <w:spacing w:after="0" w:before="0" w:line="240" w:lineRule="auto"/>
        <w:contextualSpacing w:val="0"/>
        <w:jc w:val="center"/>
      </w:pPr>
      <w:r w:rsidDel="00000000" w:rsidR="00000000" w:rsidRPr="00000000">
        <w:rPr>
          <w:rtl w:val="0"/>
        </w:rPr>
        <w:t xml:space="preserve"> </w:t>
      </w:r>
      <w:r w:rsidDel="00000000" w:rsidR="00000000" w:rsidRPr="00000000">
        <w:drawing>
          <wp:inline distB="0" distT="0" distL="0" distR="0">
            <wp:extent cx="5052956" cy="2971800"/>
            <wp:effectExtent b="0" l="0" r="0" t="0"/>
            <wp:docPr id="9" name="image19.png"/>
            <a:graphic>
              <a:graphicData uri="http://schemas.openxmlformats.org/drawingml/2006/picture">
                <pic:pic>
                  <pic:nvPicPr>
                    <pic:cNvPr id="0" name="image19.png"/>
                    <pic:cNvPicPr preferRelativeResize="0"/>
                  </pic:nvPicPr>
                  <pic:blipFill>
                    <a:blip r:embed="rId26"/>
                    <a:srcRect b="11160" l="29005" r="9855" t="24845"/>
                    <a:stretch>
                      <a:fillRect/>
                    </a:stretch>
                  </pic:blipFill>
                  <pic:spPr>
                    <a:xfrm>
                      <a:off x="0" y="0"/>
                      <a:ext cx="5052956" cy="29718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0"/>
          <w:i w:val="1"/>
          <w:color w:val="000000"/>
          <w:sz w:val="24"/>
          <w:szCs w:val="24"/>
          <w:rtl w:val="0"/>
        </w:rPr>
        <w:t xml:space="preserve">Fig.</w:t>
      </w:r>
      <w:r w:rsidDel="00000000" w:rsidR="00000000" w:rsidRPr="00000000">
        <w:rPr>
          <w:i w:val="1"/>
          <w:rtl w:val="0"/>
        </w:rPr>
        <w:t xml:space="preserve">8.</w:t>
      </w:r>
      <w:r w:rsidDel="00000000" w:rsidR="00000000" w:rsidRPr="00000000">
        <w:rPr>
          <w:rFonts w:ascii="Times New Roman" w:cs="Times New Roman" w:eastAsia="Times New Roman" w:hAnsi="Times New Roman"/>
          <w:b w:val="0"/>
          <w:i w:val="1"/>
          <w:color w:val="000000"/>
          <w:sz w:val="24"/>
          <w:szCs w:val="24"/>
          <w:rtl w:val="0"/>
        </w:rPr>
        <w:t xml:space="preserve"> Experiment 22-24 september 2015.</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t xml:space="preserve">Drifter that described the anticyclone after that continued the motion to the northwest with velocities 15-30 cm/s (fig.9). Drogue was at 3-4m. It seems that BS Rim Current was relaxating. </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399730" cy="2209800"/>
            <wp:effectExtent b="0" l="0" r="0" t="0"/>
            <wp:docPr descr="22-26_sent.png" id="10" name="image20.png"/>
            <a:graphic>
              <a:graphicData uri="http://schemas.openxmlformats.org/drawingml/2006/picture">
                <pic:pic>
                  <pic:nvPicPr>
                    <pic:cNvPr descr="22-26_sent.png" id="0" name="image20.png"/>
                    <pic:cNvPicPr preferRelativeResize="0"/>
                  </pic:nvPicPr>
                  <pic:blipFill>
                    <a:blip r:embed="rId27"/>
                    <a:srcRect b="0" l="0" r="0" t="0"/>
                    <a:stretch>
                      <a:fillRect/>
                    </a:stretch>
                  </pic:blipFill>
                  <pic:spPr>
                    <a:xfrm>
                      <a:off x="0" y="0"/>
                      <a:ext cx="5399730" cy="2209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 </w:t>
      </w:r>
      <w:r w:rsidDel="00000000" w:rsidR="00000000" w:rsidRPr="00000000">
        <w:rPr>
          <w:i w:val="1"/>
          <w:rtl w:val="0"/>
        </w:rPr>
        <w:t xml:space="preserve">Fig.9. Experiment 22-24 september 2015.</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IV. DISCUSSION &amp; CONCLUSIONS</w:t>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0"/>
          <w:color w:val="000000"/>
          <w:sz w:val="24"/>
          <w:szCs w:val="24"/>
          <w:rtl w:val="0"/>
        </w:rPr>
        <w:t xml:space="preserve">Despite the fact that drifter experiments are very popular in the world there is still one more application area – coastal zone. Using the GSM/GPS trackers for the drifters and handmade drogues leaded to reduced research expenses. </w:t>
      </w:r>
      <w:r w:rsidDel="00000000" w:rsidR="00000000" w:rsidRPr="00000000">
        <w:rPr>
          <w:rtl w:val="0"/>
        </w:rPr>
        <w:t xml:space="preserve">Using GSM is limited signal zone (20 km for Gelendzhik region) but it is enough to make a good data about coastal currents.</w:t>
      </w:r>
      <w:r w:rsidDel="00000000" w:rsidR="00000000" w:rsidRPr="00000000">
        <w:rPr>
          <w:rFonts w:ascii="Times New Roman" w:cs="Times New Roman" w:eastAsia="Times New Roman" w:hAnsi="Times New Roman"/>
          <w:b w:val="0"/>
          <w:color w:val="000000"/>
          <w:sz w:val="24"/>
          <w:szCs w:val="24"/>
          <w:rtl w:val="0"/>
        </w:rPr>
        <w:t xml:space="preserve">First experiments held more than 5 years ago; by 2013 we’ve already formed our methods for monitoring coastal dynamics. These methods allow us to describe spatial and temporal variability of different dynamic processes in the shelf zone such as sub-mesoscale eddies and theirs dissipation, Ekman spiral motions, wind-driven currents, inflow of water to the Gelendzhik Bay, coastal trapped waves, Black Sea Rim Current, etc.  Joint use of ADCP and drifters showed good match of the data, but also ADCP yielded significant errors in current direction estimation while current magnitudes were less than 0.1 m/s. From 2013 we’ve started to collect the database, every experiment has interesting results. We’ve learned that : </w:t>
      </w:r>
      <w:r w:rsidDel="00000000" w:rsidR="00000000" w:rsidRPr="00000000">
        <w:rPr>
          <w:rtl w:val="0"/>
        </w:rPr>
      </w:r>
    </w:p>
    <w:p w:rsidR="00000000" w:rsidDel="00000000" w:rsidP="00000000" w:rsidRDefault="00000000" w:rsidRPr="00000000">
      <w:pPr>
        <w:numPr>
          <w:ilvl w:val="0"/>
          <w:numId w:val="1"/>
        </w:numPr>
        <w:spacing w:after="0" w:before="0" w:line="240" w:lineRule="auto"/>
        <w:ind w:left="720" w:hanging="360"/>
        <w:contextualSpacing w:val="1"/>
        <w:rPr>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sub-mesoscale eddies in front of Gelendzhik and Golubaya Bay ha</w:t>
      </w:r>
      <w:r w:rsidDel="00000000" w:rsidR="00000000" w:rsidRPr="00000000">
        <w:rPr>
          <w:rtl w:val="0"/>
        </w:rPr>
        <w:t xml:space="preserve">d observed</w:t>
      </w:r>
      <w:r w:rsidDel="00000000" w:rsidR="00000000" w:rsidRPr="00000000">
        <w:rPr>
          <w:rFonts w:ascii="Times New Roman" w:cs="Times New Roman" w:eastAsia="Times New Roman" w:hAnsi="Times New Roman"/>
          <w:b w:val="0"/>
          <w:color w:val="000000"/>
          <w:sz w:val="24"/>
          <w:szCs w:val="24"/>
          <w:rtl w:val="0"/>
        </w:rPr>
        <w:t xml:space="preserve"> lifetime less than 1 day</w:t>
      </w:r>
      <w:r w:rsidDel="00000000" w:rsidR="00000000" w:rsidRPr="00000000">
        <w:rPr>
          <w:rtl w:val="0"/>
        </w:rPr>
        <w:t xml:space="preserve">, sizes less than 15 km and velocities for particles inside from 20 to 50 cm/s;</w:t>
      </w:r>
      <w:r w:rsidDel="00000000" w:rsidR="00000000" w:rsidRPr="00000000">
        <w:rPr>
          <w:rtl w:val="0"/>
        </w:rPr>
      </w:r>
    </w:p>
    <w:p w:rsidR="00000000" w:rsidDel="00000000" w:rsidP="00000000" w:rsidRDefault="00000000" w:rsidRPr="00000000">
      <w:pPr>
        <w:numPr>
          <w:ilvl w:val="0"/>
          <w:numId w:val="1"/>
        </w:numPr>
        <w:spacing w:after="0" w:before="0" w:line="240" w:lineRule="auto"/>
        <w:ind w:left="720" w:hanging="360"/>
        <w:contextualSpacing w:val="1"/>
        <w:rPr>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if the flow in the study area is part of the Black Sea Rim Current – lagrangian particle ( in our case – drifter) could reach Crimea regi</w:t>
      </w:r>
      <w:r w:rsidDel="00000000" w:rsidR="00000000" w:rsidRPr="00000000">
        <w:rPr>
          <w:rtl w:val="0"/>
        </w:rPr>
        <w:t xml:space="preserve">on in a month</w:t>
      </w:r>
      <w:r w:rsidDel="00000000" w:rsidR="00000000" w:rsidRPr="00000000">
        <w:rPr>
          <w:rFonts w:ascii="Times New Roman" w:cs="Times New Roman" w:eastAsia="Times New Roman" w:hAnsi="Times New Roman"/>
          <w:b w:val="0"/>
          <w:color w:val="000000"/>
          <w:sz w:val="24"/>
          <w:szCs w:val="24"/>
          <w:rtl w:val="0"/>
        </w:rPr>
        <w:t xml:space="preserve">; </w:t>
      </w:r>
    </w:p>
    <w:p w:rsidR="00000000" w:rsidDel="00000000" w:rsidP="00000000" w:rsidRDefault="00000000" w:rsidRPr="00000000">
      <w:pPr>
        <w:numPr>
          <w:ilvl w:val="0"/>
          <w:numId w:val="1"/>
        </w:numPr>
        <w:spacing w:after="0" w:before="0" w:line="240" w:lineRule="auto"/>
        <w:ind w:left="720" w:hanging="360"/>
        <w:contextualSpacing w:val="1"/>
        <w:rPr>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there is instant reversal of the currents in coastal zone of 20 km long, that could be the result of coastal trapped wave  </w:t>
      </w:r>
    </w:p>
    <w:p w:rsidR="00000000" w:rsidDel="00000000" w:rsidP="00000000" w:rsidRDefault="00000000" w:rsidRPr="00000000">
      <w:pPr>
        <w:numPr>
          <w:ilvl w:val="0"/>
          <w:numId w:val="1"/>
        </w:numPr>
        <w:spacing w:after="0" w:before="0" w:line="240" w:lineRule="auto"/>
        <w:ind w:left="720" w:hanging="360"/>
        <w:contextualSpacing w:val="1"/>
        <w:rPr/>
      </w:pPr>
      <w:r w:rsidDel="00000000" w:rsidR="00000000" w:rsidRPr="00000000">
        <w:rPr>
          <w:rtl w:val="0"/>
        </w:rPr>
        <w:t xml:space="preserve">Launch of 5-6 drifters in one experiment, that runaway in a few days, is enough to describe some process in this region. For continuous monitoring it is necessary to hold such experiments during the whole year. </w:t>
      </w:r>
    </w:p>
    <w:p w:rsidR="00000000" w:rsidDel="00000000" w:rsidP="00000000" w:rsidRDefault="00000000" w:rsidRPr="00000000">
      <w:pPr>
        <w:spacing w:after="0" w:before="0" w:line="240" w:lineRule="auto"/>
        <w:contextualSpacing w:val="0"/>
      </w:pPr>
      <w:r w:rsidDel="00000000" w:rsidR="00000000" w:rsidRPr="00000000">
        <w:rPr>
          <w:highlight w:val="yellow"/>
          <w:rtl w:val="0"/>
        </w:rPr>
        <w:t xml:space="preserve"> </w:t>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V. ACKNOWLEDGEMENTS</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0"/>
          <w:color w:val="000000"/>
          <w:sz w:val="24"/>
          <w:szCs w:val="24"/>
          <w:rtl w:val="0"/>
        </w:rPr>
        <w:t xml:space="preserve">The authors thank Southern Branch of Institute Oceanology and Oceanology department of Geographic Faculty (Lomonosov Moscow State University) for assistance and help. This work was supported by Russian Science Founding, grant № 14-50-00095. </w:t>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VI. REFERENCES</w:t>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0"/>
          <w:color w:val="000000"/>
          <w:sz w:val="24"/>
          <w:szCs w:val="24"/>
          <w:rtl w:val="0"/>
        </w:rPr>
        <w:t xml:space="preserve"> [1] A. G. Zatsepin, V. I. Baranov, A. A. Kondrashov et al., “Submesoscale eddies at the Caucasus Black Sea shelf and the mechanisms of their generation,” </w:t>
      </w:r>
      <w:r w:rsidDel="00000000" w:rsidR="00000000" w:rsidRPr="00000000">
        <w:rPr>
          <w:rFonts w:ascii="Times New Roman" w:cs="Times New Roman" w:eastAsia="Times New Roman" w:hAnsi="Times New Roman"/>
          <w:b w:val="0"/>
          <w:i w:val="1"/>
          <w:color w:val="000000"/>
          <w:sz w:val="24"/>
          <w:szCs w:val="24"/>
          <w:rtl w:val="0"/>
        </w:rPr>
        <w:t xml:space="preserve">Oceanology ,</w:t>
      </w:r>
      <w:r w:rsidDel="00000000" w:rsidR="00000000" w:rsidRPr="00000000">
        <w:rPr>
          <w:rFonts w:ascii="Times New Roman" w:cs="Times New Roman" w:eastAsia="Times New Roman" w:hAnsi="Times New Roman"/>
          <w:b w:val="0"/>
          <w:color w:val="000000"/>
          <w:sz w:val="24"/>
          <w:szCs w:val="24"/>
          <w:rtl w:val="0"/>
        </w:rPr>
        <w:t xml:space="preserve"> 2011,</w:t>
      </w:r>
      <w:r w:rsidDel="00000000" w:rsidR="00000000" w:rsidRPr="00000000">
        <w:rPr>
          <w:rFonts w:ascii="Times New Roman" w:cs="Times New Roman" w:eastAsia="Times New Roman" w:hAnsi="Times New Roman"/>
          <w:b w:val="0"/>
          <w:i w:val="1"/>
          <w:color w:val="000000"/>
          <w:sz w:val="24"/>
          <w:szCs w:val="24"/>
          <w:rtl w:val="0"/>
        </w:rPr>
        <w:t xml:space="preserve"> </w:t>
      </w:r>
      <w:r w:rsidDel="00000000" w:rsidR="00000000" w:rsidRPr="00000000">
        <w:rPr>
          <w:rFonts w:ascii="Times New Roman" w:cs="Times New Roman" w:eastAsia="Times New Roman" w:hAnsi="Times New Roman"/>
          <w:b w:val="0"/>
          <w:color w:val="000000"/>
          <w:sz w:val="24"/>
          <w:szCs w:val="24"/>
          <w:rtl w:val="0"/>
        </w:rPr>
        <w:t xml:space="preserve">Vol. 51, No. 4, pp.554–567.</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0"/>
          <w:color w:val="000000"/>
          <w:sz w:val="24"/>
          <w:szCs w:val="24"/>
          <w:rtl w:val="0"/>
        </w:rPr>
        <w:t xml:space="preserve">[2] A. G. Zatsepin, A. G. Ostrovskii, V. V. Kremenetskiy et al., “Subsatellite polygon for studying hydrophysical processes in the Black Sea shelf-slope zone” </w:t>
      </w:r>
      <w:r w:rsidDel="00000000" w:rsidR="00000000" w:rsidRPr="00000000">
        <w:rPr>
          <w:rFonts w:ascii="Times New Roman" w:cs="Times New Roman" w:eastAsia="Times New Roman" w:hAnsi="Times New Roman"/>
          <w:b w:val="0"/>
          <w:i w:val="1"/>
          <w:color w:val="000000"/>
          <w:sz w:val="24"/>
          <w:szCs w:val="24"/>
          <w:rtl w:val="0"/>
        </w:rPr>
        <w:t xml:space="preserve">Izv., Atmos. Ocean. Phys</w:t>
      </w:r>
      <w:r w:rsidDel="00000000" w:rsidR="00000000" w:rsidRPr="00000000">
        <w:rPr>
          <w:rFonts w:ascii="Times New Roman" w:cs="Times New Roman" w:eastAsia="Times New Roman" w:hAnsi="Times New Roman"/>
          <w:b w:val="0"/>
          <w:color w:val="000000"/>
          <w:sz w:val="24"/>
          <w:szCs w:val="24"/>
          <w:rtl w:val="0"/>
        </w:rPr>
        <w:t xml:space="preserve">., 2014, Vol. 50 , No.1, pp.13–25.</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0"/>
          <w:color w:val="000000"/>
          <w:sz w:val="24"/>
          <w:szCs w:val="24"/>
          <w:rtl w:val="0"/>
        </w:rPr>
        <w:t xml:space="preserve">[3] A. G. Zatsepin, V. B. Piotouh, A. O. Korzh, O. N. Kukleva, and D. M. Soloviev, “Variability of currents in the coastal zone of the Black Sea from long-term measurements with a bottom mounted ADCP,” </w:t>
      </w:r>
      <w:r w:rsidDel="00000000" w:rsidR="00000000" w:rsidRPr="00000000">
        <w:rPr>
          <w:rFonts w:ascii="Times New Roman" w:cs="Times New Roman" w:eastAsia="Times New Roman" w:hAnsi="Times New Roman"/>
          <w:b w:val="0"/>
          <w:i w:val="1"/>
          <w:color w:val="000000"/>
          <w:sz w:val="24"/>
          <w:szCs w:val="24"/>
          <w:rtl w:val="0"/>
        </w:rPr>
        <w:t xml:space="preserve">Oceanology</w:t>
      </w:r>
      <w:r w:rsidDel="00000000" w:rsidR="00000000" w:rsidRPr="00000000">
        <w:rPr>
          <w:rFonts w:ascii="Times New Roman" w:cs="Times New Roman" w:eastAsia="Times New Roman" w:hAnsi="Times New Roman"/>
          <w:b w:val="0"/>
          <w:color w:val="000000"/>
          <w:sz w:val="24"/>
          <w:szCs w:val="24"/>
          <w:rtl w:val="0"/>
        </w:rPr>
        <w:t xml:space="preserve">, 2012, Vol.52, No 5, pp. 579–592 </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[4] A.A. Kubryakov,S.V. Stanichny “Seasonal and international variability of the Black Sea eddies and its dependence on characteristics of the large-scale  circulation” </w:t>
      </w:r>
      <w:r w:rsidDel="00000000" w:rsidR="00000000" w:rsidRPr="00000000">
        <w:rPr>
          <w:rFonts w:ascii="Times New Roman" w:cs="Times New Roman" w:eastAsia="Times New Roman" w:hAnsi="Times New Roman"/>
          <w:b w:val="0"/>
          <w:i w:val="1"/>
          <w:color w:val="000000"/>
          <w:sz w:val="24"/>
          <w:szCs w:val="24"/>
          <w:rtl w:val="0"/>
        </w:rPr>
        <w:t xml:space="preserve"> Deep Sea Research Part I: Oceanographic Research Papers. </w:t>
      </w:r>
      <w:r w:rsidDel="00000000" w:rsidR="00000000" w:rsidRPr="00000000">
        <w:rPr>
          <w:rFonts w:ascii="Times New Roman" w:cs="Times New Roman" w:eastAsia="Times New Roman" w:hAnsi="Times New Roman"/>
          <w:b w:val="0"/>
          <w:color w:val="000000"/>
          <w:sz w:val="24"/>
          <w:szCs w:val="24"/>
          <w:rtl w:val="0"/>
        </w:rPr>
        <w:t xml:space="preserve">2015. Т. 97. С. 80-91. </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0"/>
          <w:color w:val="000000"/>
          <w:sz w:val="24"/>
          <w:szCs w:val="24"/>
          <w:rtl w:val="0"/>
        </w:rPr>
        <w:t xml:space="preserve">[5] S. A. Myslenkov, A. G. Zatsepin, K. P. Silvestrova, and V. I. Baranov, “Implementation of drifting buoys and towed profiler for analysis of shelf currents in the Black Sea”</w:t>
      </w:r>
      <w:r w:rsidDel="00000000" w:rsidR="00000000" w:rsidRPr="00000000">
        <w:rPr>
          <w:rFonts w:ascii="Times New Roman" w:cs="Times New Roman" w:eastAsia="Times New Roman" w:hAnsi="Times New Roman"/>
          <w:b w:val="0"/>
          <w:i w:val="1"/>
          <w:color w:val="000000"/>
          <w:sz w:val="24"/>
          <w:szCs w:val="24"/>
          <w:rtl w:val="0"/>
        </w:rPr>
        <w:t xml:space="preserve"> Vestnik Moskovskogo Universiteta, Ser. 5: Geogr.</w:t>
      </w:r>
      <w:r w:rsidDel="00000000" w:rsidR="00000000" w:rsidRPr="00000000">
        <w:rPr>
          <w:rFonts w:ascii="Times New Roman" w:cs="Times New Roman" w:eastAsia="Times New Roman" w:hAnsi="Times New Roman"/>
          <w:b w:val="0"/>
          <w:color w:val="000000"/>
          <w:sz w:val="24"/>
          <w:szCs w:val="24"/>
          <w:rtl w:val="0"/>
        </w:rPr>
        <w:t xml:space="preserve">, 2014, No. 6, pp.73–80. </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0"/>
          <w:color w:val="000000"/>
          <w:sz w:val="24"/>
          <w:szCs w:val="24"/>
          <w:rtl w:val="0"/>
        </w:rPr>
        <w:t xml:space="preserve">[6] S. A. Myslenkov and T. E. Samsonov, “Analysis of shelf current in the Black Sea using GNSS monitoring” </w:t>
      </w:r>
      <w:r w:rsidDel="00000000" w:rsidR="00000000" w:rsidRPr="00000000">
        <w:rPr>
          <w:rFonts w:ascii="Times New Roman" w:cs="Times New Roman" w:eastAsia="Times New Roman" w:hAnsi="Times New Roman"/>
          <w:b w:val="0"/>
          <w:i w:val="1"/>
          <w:color w:val="000000"/>
          <w:sz w:val="24"/>
          <w:szCs w:val="24"/>
          <w:rtl w:val="0"/>
        </w:rPr>
        <w:t xml:space="preserve">Izv. VUZov, Geodez. Aerofotos”emka</w:t>
      </w:r>
      <w:r w:rsidDel="00000000" w:rsidR="00000000" w:rsidRPr="00000000">
        <w:rPr>
          <w:rFonts w:ascii="Times New Roman" w:cs="Times New Roman" w:eastAsia="Times New Roman" w:hAnsi="Times New Roman"/>
          <w:b w:val="0"/>
          <w:color w:val="000000"/>
          <w:sz w:val="24"/>
          <w:szCs w:val="24"/>
          <w:rtl w:val="0"/>
        </w:rPr>
        <w:t xml:space="preserve">, 2014, No. 3, pp.60–68.</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0"/>
          <w:color w:val="000000"/>
          <w:sz w:val="24"/>
          <w:szCs w:val="24"/>
          <w:rtl w:val="0"/>
        </w:rPr>
        <w:t xml:space="preserve">[7] K. P. Silvestrova, S. A. Myslenkov, A. G. Zatsepin et al.,  “GPS-Drifters for Study of Water Dynamics in the Black Sea Shelf Zone” </w:t>
      </w:r>
      <w:r w:rsidDel="00000000" w:rsidR="00000000" w:rsidRPr="00000000">
        <w:rPr>
          <w:rFonts w:ascii="Times New Roman" w:cs="Times New Roman" w:eastAsia="Times New Roman" w:hAnsi="Times New Roman"/>
          <w:b w:val="0"/>
          <w:i w:val="1"/>
          <w:color w:val="000000"/>
          <w:sz w:val="24"/>
          <w:szCs w:val="24"/>
          <w:rtl w:val="0"/>
        </w:rPr>
        <w:t xml:space="preserve">Oceanology, 2016,</w:t>
      </w:r>
      <w:r w:rsidDel="00000000" w:rsidR="00000000" w:rsidRPr="00000000">
        <w:rPr>
          <w:rFonts w:ascii="Times New Roman" w:cs="Times New Roman" w:eastAsia="Times New Roman" w:hAnsi="Times New Roman"/>
          <w:b w:val="0"/>
          <w:color w:val="000000"/>
          <w:sz w:val="24"/>
          <w:szCs w:val="24"/>
          <w:rtl w:val="0"/>
        </w:rPr>
        <w:t xml:space="preserve"> Vol. 56, No. 1, pp. 150–156.</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0"/>
          <w:color w:val="000000"/>
          <w:sz w:val="24"/>
          <w:szCs w:val="24"/>
          <w:rtl w:val="0"/>
        </w:rPr>
        <w:t xml:space="preserve">[8] К.P. Silvestrova , Е.V. Krayushkin, S.А.Myslenkov “Comparison of drifter and ADCP data in a subsatellite test site in the Black Sea” </w:t>
      </w:r>
      <w:r w:rsidDel="00000000" w:rsidR="00000000" w:rsidRPr="00000000">
        <w:rPr>
          <w:rFonts w:ascii="Times New Roman" w:cs="Times New Roman" w:eastAsia="Times New Roman" w:hAnsi="Times New Roman"/>
          <w:b w:val="0"/>
          <w:i w:val="1"/>
          <w:color w:val="000000"/>
          <w:sz w:val="24"/>
          <w:szCs w:val="24"/>
          <w:rtl w:val="0"/>
        </w:rPr>
        <w:t xml:space="preserve">Sovremennye problemy distantsionnogo zondirovaniya Zemli iz kosmosa</w:t>
      </w:r>
      <w:r w:rsidDel="00000000" w:rsidR="00000000" w:rsidRPr="00000000">
        <w:rPr>
          <w:rFonts w:ascii="Times New Roman" w:cs="Times New Roman" w:eastAsia="Times New Roman" w:hAnsi="Times New Roman"/>
          <w:b w:val="0"/>
          <w:color w:val="000000"/>
          <w:sz w:val="24"/>
          <w:szCs w:val="24"/>
          <w:rtl w:val="0"/>
        </w:rPr>
        <w:t xml:space="preserve">, 2015, Vol. 12, No. 3, pp. 171-184</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[9] V.S. Tuzhilkin, V.S. Arkhipkin, S.A. Myslenkov, T.V . Samborsky “Synoptic variability of thermo-haline conditions in the Russian part of the Black Sea coastal zone” </w:t>
      </w:r>
      <w:r w:rsidDel="00000000" w:rsidR="00000000" w:rsidRPr="00000000">
        <w:rPr>
          <w:rFonts w:ascii="Times New Roman" w:cs="Times New Roman" w:eastAsia="Times New Roman" w:hAnsi="Times New Roman"/>
          <w:b w:val="0"/>
          <w:i w:val="1"/>
          <w:color w:val="000000"/>
          <w:sz w:val="24"/>
          <w:szCs w:val="24"/>
          <w:rtl w:val="0"/>
        </w:rPr>
        <w:t xml:space="preserve">Vestnik Moskovskogo Universiteta, Ser. 5: Geogr.</w:t>
      </w:r>
      <w:r w:rsidDel="00000000" w:rsidR="00000000" w:rsidRPr="00000000">
        <w:rPr>
          <w:rFonts w:ascii="Times New Roman" w:cs="Times New Roman" w:eastAsia="Times New Roman" w:hAnsi="Times New Roman"/>
          <w:b w:val="0"/>
          <w:color w:val="000000"/>
          <w:sz w:val="24"/>
          <w:szCs w:val="24"/>
          <w:rtl w:val="0"/>
        </w:rPr>
        <w:t xml:space="preserve">, 2012, No. 6, pp.46–53</w:t>
      </w:r>
    </w:p>
    <w:sectPr>
      <w:pgSz w:h="16838" w:w="11906"/>
      <w:pgMar w:bottom="1133.8582677165355" w:top="1133.8582677165355" w:left="1700.7874015748032" w:right="850.3937007874016"/>
      <w:pgNumType w:start="1"/>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1080"/>
      </w:pPr>
      <w:rPr>
        <w:rFonts w:ascii="Arial" w:cs="Arial" w:eastAsia="Arial" w:hAnsi="Arial"/>
      </w:rPr>
    </w:lvl>
    <w:lvl w:ilvl="1">
      <w:start w:val="1"/>
      <w:numFmt w:val="bullet"/>
      <w:lvlText w:val="o"/>
      <w:lvlJc w:val="left"/>
      <w:pPr>
        <w:ind w:left="1440" w:firstLine="2520"/>
      </w:pPr>
      <w:rPr>
        <w:rFonts w:ascii="Arial" w:cs="Arial" w:eastAsia="Arial" w:hAnsi="Arial"/>
      </w:rPr>
    </w:lvl>
    <w:lvl w:ilvl="2">
      <w:start w:val="1"/>
      <w:numFmt w:val="bullet"/>
      <w:lvlText w:val="▪"/>
      <w:lvlJc w:val="left"/>
      <w:pPr>
        <w:ind w:left="2160" w:firstLine="3960"/>
      </w:pPr>
      <w:rPr>
        <w:rFonts w:ascii="Arial" w:cs="Arial" w:eastAsia="Arial" w:hAnsi="Arial"/>
      </w:rPr>
    </w:lvl>
    <w:lvl w:ilvl="3">
      <w:start w:val="1"/>
      <w:numFmt w:val="bullet"/>
      <w:lvlText w:val="●"/>
      <w:lvlJc w:val="left"/>
      <w:pPr>
        <w:ind w:left="2880" w:firstLine="5400"/>
      </w:pPr>
      <w:rPr>
        <w:rFonts w:ascii="Arial" w:cs="Arial" w:eastAsia="Arial" w:hAnsi="Arial"/>
      </w:rPr>
    </w:lvl>
    <w:lvl w:ilvl="4">
      <w:start w:val="1"/>
      <w:numFmt w:val="bullet"/>
      <w:lvlText w:val="o"/>
      <w:lvlJc w:val="left"/>
      <w:pPr>
        <w:ind w:left="3600" w:firstLine="6840"/>
      </w:pPr>
      <w:rPr>
        <w:rFonts w:ascii="Arial" w:cs="Arial" w:eastAsia="Arial" w:hAnsi="Arial"/>
      </w:rPr>
    </w:lvl>
    <w:lvl w:ilvl="5">
      <w:start w:val="1"/>
      <w:numFmt w:val="bullet"/>
      <w:lvlText w:val="▪"/>
      <w:lvlJc w:val="left"/>
      <w:pPr>
        <w:ind w:left="4320" w:firstLine="8280"/>
      </w:pPr>
      <w:rPr>
        <w:rFonts w:ascii="Arial" w:cs="Arial" w:eastAsia="Arial" w:hAnsi="Arial"/>
      </w:rPr>
    </w:lvl>
    <w:lvl w:ilvl="6">
      <w:start w:val="1"/>
      <w:numFmt w:val="bullet"/>
      <w:lvlText w:val="●"/>
      <w:lvlJc w:val="left"/>
      <w:pPr>
        <w:ind w:left="5040" w:firstLine="9720"/>
      </w:pPr>
      <w:rPr>
        <w:rFonts w:ascii="Arial" w:cs="Arial" w:eastAsia="Arial" w:hAnsi="Arial"/>
      </w:rPr>
    </w:lvl>
    <w:lvl w:ilvl="7">
      <w:start w:val="1"/>
      <w:numFmt w:val="bullet"/>
      <w:lvlText w:val="o"/>
      <w:lvlJc w:val="left"/>
      <w:pPr>
        <w:ind w:left="5760" w:firstLine="11160"/>
      </w:pPr>
      <w:rPr>
        <w:rFonts w:ascii="Arial" w:cs="Arial" w:eastAsia="Arial" w:hAnsi="Arial"/>
      </w:rPr>
    </w:lvl>
    <w:lvl w:ilvl="8">
      <w:start w:val="1"/>
      <w:numFmt w:val="bullet"/>
      <w:lvlText w:val="▪"/>
      <w:lvlJc w:val="left"/>
      <w:pPr>
        <w:ind w:left="6480" w:firstLine="12600"/>
      </w:pPr>
      <w:rPr>
        <w:rFonts w:ascii="Arial" w:cs="Arial" w:eastAsia="Arial" w:hAnsi="Arial"/>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240" w:lineRule="auto"/>
    </w:pPr>
    <w:rPr>
      <w:rFonts w:ascii="Times New Roman" w:cs="Times New Roman" w:eastAsia="Times New Roman" w:hAnsi="Times New Roman"/>
      <w:b w:val="1"/>
      <w:color w:val="000000"/>
      <w:sz w:val="48"/>
      <w:szCs w:val="48"/>
    </w:rPr>
  </w:style>
  <w:style w:type="paragraph" w:styleId="Heading2">
    <w:name w:val="heading 2"/>
    <w:basedOn w:val="Normal"/>
    <w:next w:val="Normal"/>
    <w:pPr>
      <w:keepNext w:val="1"/>
      <w:keepLines w:val="1"/>
      <w:spacing w:after="80" w:before="360" w:line="240" w:lineRule="auto"/>
    </w:pPr>
    <w:rPr>
      <w:rFonts w:ascii="Times New Roman" w:cs="Times New Roman" w:eastAsia="Times New Roman" w:hAnsi="Times New Roman"/>
      <w:b w:val="1"/>
      <w:color w:val="000000"/>
      <w:sz w:val="36"/>
      <w:szCs w:val="36"/>
    </w:rPr>
  </w:style>
  <w:style w:type="paragraph" w:styleId="Heading3">
    <w:name w:val="heading 3"/>
    <w:basedOn w:val="Normal"/>
    <w:next w:val="Normal"/>
    <w:pPr>
      <w:keepNext w:val="1"/>
      <w:keepLines w:val="1"/>
      <w:spacing w:after="80" w:before="280" w:line="240" w:lineRule="auto"/>
    </w:pPr>
    <w:rPr>
      <w:rFonts w:ascii="Times New Roman" w:cs="Times New Roman" w:eastAsia="Times New Roman" w:hAnsi="Times New Roman"/>
      <w:b w:val="1"/>
      <w:color w:val="000000"/>
      <w:sz w:val="28"/>
      <w:szCs w:val="28"/>
    </w:rPr>
  </w:style>
  <w:style w:type="paragraph" w:styleId="Heading4">
    <w:name w:val="heading 4"/>
    <w:basedOn w:val="Normal"/>
    <w:next w:val="Normal"/>
    <w:pPr>
      <w:keepNext w:val="1"/>
      <w:keepLines w:val="1"/>
      <w:spacing w:after="40" w:before="240" w:line="240" w:lineRule="auto"/>
    </w:pPr>
    <w:rPr>
      <w:rFonts w:ascii="Times New Roman" w:cs="Times New Roman" w:eastAsia="Times New Roman" w:hAnsi="Times New Roman"/>
      <w:b w:val="1"/>
      <w:color w:val="000000"/>
      <w:sz w:val="24"/>
      <w:szCs w:val="24"/>
    </w:rPr>
  </w:style>
  <w:style w:type="paragraph" w:styleId="Heading5">
    <w:name w:val="heading 5"/>
    <w:basedOn w:val="Normal"/>
    <w:next w:val="Normal"/>
    <w:pPr>
      <w:keepNext w:val="1"/>
      <w:keepLines w:val="1"/>
      <w:spacing w:after="40" w:before="220" w:line="240" w:lineRule="auto"/>
    </w:pPr>
    <w:rPr>
      <w:rFonts w:ascii="Times New Roman" w:cs="Times New Roman" w:eastAsia="Times New Roman" w:hAnsi="Times New Roman"/>
      <w:b w:val="1"/>
      <w:color w:val="000000"/>
      <w:sz w:val="22"/>
      <w:szCs w:val="22"/>
    </w:rPr>
  </w:style>
  <w:style w:type="paragraph" w:styleId="Heading6">
    <w:name w:val="heading 6"/>
    <w:basedOn w:val="Normal"/>
    <w:next w:val="Normal"/>
    <w:pPr>
      <w:keepNext w:val="1"/>
      <w:keepLines w:val="1"/>
      <w:spacing w:after="40" w:before="200" w:line="240" w:lineRule="auto"/>
    </w:pPr>
    <w:rPr>
      <w:rFonts w:ascii="Times New Roman" w:cs="Times New Roman" w:eastAsia="Times New Roman" w:hAnsi="Times New Roman"/>
      <w:b w:val="1"/>
      <w:color w:val="000000"/>
      <w:sz w:val="20"/>
      <w:szCs w:val="20"/>
    </w:rPr>
  </w:style>
  <w:style w:type="paragraph" w:styleId="Title">
    <w:name w:val="Title"/>
    <w:basedOn w:val="Normal"/>
    <w:next w:val="Normal"/>
    <w:pPr>
      <w:keepNext w:val="1"/>
      <w:keepLines w:val="1"/>
      <w:spacing w:after="120" w:before="480" w:line="240" w:lineRule="auto"/>
    </w:pPr>
    <w:rPr>
      <w:rFonts w:ascii="Times New Roman" w:cs="Times New Roman" w:eastAsia="Times New Roman" w:hAnsi="Times New Roman"/>
      <w:b w:val="1"/>
      <w:color w:val="000000"/>
      <w:sz w:val="72"/>
      <w:szCs w:val="72"/>
    </w:rPr>
  </w:style>
  <w:style w:type="paragraph" w:styleId="Subtitle">
    <w:name w:val="Subtitle"/>
    <w:basedOn w:val="Normal"/>
    <w:next w:val="Normal"/>
    <w:pPr>
      <w:keepNext w:val="1"/>
      <w:keepLines w:val="1"/>
      <w:spacing w:after="80" w:before="360" w:line="240" w:lineRule="auto"/>
    </w:pPr>
    <w:rPr>
      <w:rFonts w:ascii="Georgia" w:cs="Georgia" w:eastAsia="Georgia" w:hAnsi="Georgia"/>
      <w:b w:val="0"/>
      <w:i w:val="1"/>
      <w:color w:val="666666"/>
      <w:sz w:val="48"/>
      <w:szCs w:val="48"/>
    </w:rPr>
  </w:style>
  <w:style w:type="table" w:styleId="Table1">
    <w:basedOn w:val="TableNormal"/>
    <w:pPr/>
    <w:rPr/>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13.png"/><Relationship Id="rId21" Type="http://schemas.openxmlformats.org/officeDocument/2006/relationships/image" Target="media/image09.png"/><Relationship Id="rId24" Type="http://schemas.openxmlformats.org/officeDocument/2006/relationships/image" Target="media/image15.png"/><Relationship Id="rId23" Type="http://schemas.openxmlformats.org/officeDocument/2006/relationships/image" Target="media/image07.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mailto:zatsepin@ocean.ru" TargetMode="External"/><Relationship Id="rId26" Type="http://schemas.openxmlformats.org/officeDocument/2006/relationships/image" Target="media/image19.png"/><Relationship Id="rId25" Type="http://schemas.openxmlformats.org/officeDocument/2006/relationships/image" Target="media/image21.png"/><Relationship Id="rId27" Type="http://schemas.openxmlformats.org/officeDocument/2006/relationships/image" Target="media/image20.png"/><Relationship Id="rId5" Type="http://schemas.openxmlformats.org/officeDocument/2006/relationships/hyperlink" Target="mailto:ksenia.ocean@yandex.ru" TargetMode="External"/><Relationship Id="rId6" Type="http://schemas.openxmlformats.org/officeDocument/2006/relationships/hyperlink" Target="mailto:ksenia.ocean@yandex.ru" TargetMode="External"/><Relationship Id="rId7" Type="http://schemas.openxmlformats.org/officeDocument/2006/relationships/hyperlink" Target="mailto:stasocean@gmail.com" TargetMode="External"/><Relationship Id="rId8" Type="http://schemas.openxmlformats.org/officeDocument/2006/relationships/hyperlink" Target="mailto:stasocean@gmail.com" TargetMode="External"/><Relationship Id="rId11" Type="http://schemas.openxmlformats.org/officeDocument/2006/relationships/hyperlink" Target="mailto:baranovwlad@mail.ru" TargetMode="External"/><Relationship Id="rId10" Type="http://schemas.openxmlformats.org/officeDocument/2006/relationships/hyperlink" Target="mailto:zatsepin@ocean.ru" TargetMode="External"/><Relationship Id="rId13" Type="http://schemas.openxmlformats.org/officeDocument/2006/relationships/hyperlink" Target="mailto:baranovwlad@mail.ru" TargetMode="External"/><Relationship Id="rId12" Type="http://schemas.openxmlformats.org/officeDocument/2006/relationships/hyperlink" Target="mailto:baranovwlad@mail.ru" TargetMode="External"/><Relationship Id="rId15" Type="http://schemas.openxmlformats.org/officeDocument/2006/relationships/hyperlink" Target="mailto:baranovwlad@mail.ru" TargetMode="External"/><Relationship Id="rId14" Type="http://schemas.openxmlformats.org/officeDocument/2006/relationships/hyperlink" Target="mailto:baranovwlad@mail.ru" TargetMode="External"/><Relationship Id="rId17" Type="http://schemas.openxmlformats.org/officeDocument/2006/relationships/image" Target="media/image14.jpg"/><Relationship Id="rId16" Type="http://schemas.openxmlformats.org/officeDocument/2006/relationships/image" Target="media/image08.png"/><Relationship Id="rId19" Type="http://schemas.openxmlformats.org/officeDocument/2006/relationships/image" Target="media/image16.png"/><Relationship Id="rId18" Type="http://schemas.openxmlformats.org/officeDocument/2006/relationships/image" Target="media/image10.jpg"/></Relationships>
</file>