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422F67" w14:textId="16E4E3C3" w:rsidR="003D121E" w:rsidRPr="00C2305C" w:rsidRDefault="006B7C4D" w:rsidP="00322DC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2305C">
        <w:rPr>
          <w:rFonts w:ascii="Times New Roman" w:hAnsi="Times New Roman" w:cs="Times New Roman"/>
          <w:b/>
          <w:sz w:val="28"/>
          <w:szCs w:val="24"/>
        </w:rPr>
        <w:t>Evaluation of Mountain Area as Non</w:t>
      </w:r>
      <w:r w:rsidR="00D711CD">
        <w:rPr>
          <w:rFonts w:ascii="Times New Roman" w:hAnsi="Times New Roman" w:cs="Times New Roman"/>
          <w:b/>
          <w:sz w:val="28"/>
          <w:szCs w:val="24"/>
        </w:rPr>
        <w:t>-</w:t>
      </w:r>
      <w:r w:rsidRPr="00C2305C">
        <w:rPr>
          <w:rFonts w:ascii="Times New Roman" w:hAnsi="Times New Roman" w:cs="Times New Roman"/>
          <w:b/>
          <w:sz w:val="28"/>
          <w:szCs w:val="24"/>
        </w:rPr>
        <w:t>Point Source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 w:hint="eastAsia"/>
          <w:b/>
          <w:sz w:val="28"/>
          <w:szCs w:val="24"/>
        </w:rPr>
        <w:t>of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 w:hint="eastAsia"/>
          <w:b/>
          <w:sz w:val="28"/>
          <w:szCs w:val="24"/>
        </w:rPr>
        <w:t>Nitrogen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C2305C">
        <w:rPr>
          <w:rFonts w:ascii="Times New Roman" w:hAnsi="Times New Roman" w:cs="Times New Roman"/>
          <w:b/>
          <w:sz w:val="28"/>
          <w:szCs w:val="24"/>
        </w:rPr>
        <w:t>for</w:t>
      </w:r>
      <w:r w:rsidR="00360685" w:rsidRPr="00C2305C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11A50">
        <w:rPr>
          <w:rFonts w:ascii="Times New Roman" w:hAnsi="Times New Roman" w:cs="Times New Roman"/>
          <w:b/>
          <w:sz w:val="28"/>
          <w:szCs w:val="24"/>
        </w:rPr>
        <w:t>Set</w:t>
      </w:r>
      <w:r w:rsidR="00667A9E">
        <w:rPr>
          <w:rFonts w:ascii="Times New Roman" w:hAnsi="Times New Roman" w:cs="Times New Roman" w:hint="eastAsia"/>
          <w:b/>
          <w:sz w:val="28"/>
          <w:szCs w:val="24"/>
        </w:rPr>
        <w:t>o</w:t>
      </w:r>
      <w:bookmarkStart w:id="0" w:name="_GoBack"/>
      <w:bookmarkEnd w:id="0"/>
      <w:r w:rsidRPr="00C2305C">
        <w:rPr>
          <w:rFonts w:ascii="Times New Roman" w:hAnsi="Times New Roman" w:cs="Times New Roman"/>
          <w:b/>
          <w:sz w:val="28"/>
          <w:szCs w:val="24"/>
        </w:rPr>
        <w:t xml:space="preserve"> Inland Sea: The Northern Shikoku Region</w:t>
      </w:r>
      <w:r w:rsidR="00322DCC" w:rsidRPr="00C2305C">
        <w:rPr>
          <w:rFonts w:ascii="Times New Roman" w:hAnsi="Times New Roman" w:cs="Times New Roman"/>
          <w:b/>
          <w:sz w:val="28"/>
          <w:szCs w:val="24"/>
        </w:rPr>
        <w:t>, JAPAN</w:t>
      </w:r>
    </w:p>
    <w:p w14:paraId="77213D75" w14:textId="77777777" w:rsidR="00360685" w:rsidRPr="00C2305C" w:rsidRDefault="00360685" w:rsidP="005466B2">
      <w:pPr>
        <w:rPr>
          <w:rFonts w:ascii="Times New Roman" w:hAnsi="Times New Roman" w:cs="Times New Roman"/>
          <w:sz w:val="28"/>
          <w:szCs w:val="24"/>
        </w:rPr>
      </w:pPr>
    </w:p>
    <w:p w14:paraId="513FB6CD" w14:textId="77777777" w:rsidR="004D52FE" w:rsidRPr="00C2305C" w:rsidRDefault="00475232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 w:hint="eastAsia"/>
          <w:sz w:val="24"/>
          <w:szCs w:val="24"/>
        </w:rPr>
        <w:t>Shohei</w:t>
      </w:r>
      <w:r w:rsidR="008E01BD" w:rsidRPr="00C2305C">
        <w:rPr>
          <w:rFonts w:ascii="Times New Roman" w:hAnsi="Times New Roman" w:cs="Times New Roman"/>
          <w:sz w:val="24"/>
          <w:szCs w:val="24"/>
        </w:rPr>
        <w:t xml:space="preserve"> Morisawa,</w:t>
      </w:r>
      <w:r w:rsidR="004D52FE" w:rsidRPr="00C2305C">
        <w:rPr>
          <w:rFonts w:ascii="Times New Roman" w:hAnsi="Times New Roman" w:cs="Times New Roman"/>
          <w:sz w:val="24"/>
          <w:szCs w:val="24"/>
        </w:rPr>
        <w:t xml:space="preserve"> Osaka Institute of Technology,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r w:rsidR="00FD6C30" w:rsidRPr="00C2305C">
        <w:rPr>
          <w:rFonts w:ascii="Times New Roman" w:hAnsi="Times New Roman" w:cs="Times New Roman"/>
          <w:sz w:val="24"/>
          <w:szCs w:val="24"/>
        </w:rPr>
        <w:t>m1m16f05@oit.ac.jp</w:t>
      </w:r>
    </w:p>
    <w:p w14:paraId="1454B5B6" w14:textId="77777777" w:rsidR="003D121E" w:rsidRPr="00C2305C" w:rsidRDefault="003D121E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/>
          <w:sz w:val="24"/>
          <w:szCs w:val="24"/>
        </w:rPr>
        <w:t xml:space="preserve">Yukio Komai, Osaka Institute of Technology,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hyperlink r:id="rId8" w:history="1">
        <w:r w:rsidRPr="00C2305C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</w:rPr>
          <w:t>komai@env.oit.ac.jp</w:t>
        </w:r>
      </w:hyperlink>
    </w:p>
    <w:p w14:paraId="10CBB56D" w14:textId="4713AE4A" w:rsidR="00360685" w:rsidRPr="00C2305C" w:rsidRDefault="00360685" w:rsidP="00196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C2305C">
        <w:rPr>
          <w:rFonts w:ascii="Times New Roman" w:hAnsi="Times New Roman" w:cs="Times New Roman"/>
          <w:sz w:val="24"/>
          <w:szCs w:val="24"/>
        </w:rPr>
        <w:t xml:space="preserve">Takao </w:t>
      </w:r>
      <w:r w:rsidR="00AB351F" w:rsidRPr="00C2305C">
        <w:rPr>
          <w:rFonts w:ascii="Times New Roman" w:hAnsi="Times New Roman" w:cs="Times New Roman" w:hint="eastAsia"/>
          <w:sz w:val="24"/>
          <w:szCs w:val="24"/>
        </w:rPr>
        <w:t>Kunimatsu</w:t>
      </w:r>
      <w:r w:rsidRPr="00C2305C">
        <w:rPr>
          <w:rFonts w:ascii="Times New Roman" w:hAnsi="Times New Roman" w:cs="Times New Roman"/>
          <w:sz w:val="24"/>
          <w:szCs w:val="24"/>
        </w:rPr>
        <w:t xml:space="preserve">, the University </w:t>
      </w:r>
      <w:r w:rsidR="00844D94" w:rsidRPr="00C2305C">
        <w:rPr>
          <w:rFonts w:ascii="Times New Roman" w:hAnsi="Times New Roman" w:cs="Times New Roman"/>
          <w:sz w:val="24"/>
          <w:szCs w:val="24"/>
        </w:rPr>
        <w:t>of</w:t>
      </w:r>
      <w:r w:rsidRPr="00C2305C">
        <w:rPr>
          <w:rFonts w:ascii="Times New Roman" w:hAnsi="Times New Roman" w:cs="Times New Roman"/>
          <w:sz w:val="24"/>
          <w:szCs w:val="24"/>
        </w:rPr>
        <w:t xml:space="preserve"> Shiga Prefecture, </w:t>
      </w:r>
      <w:r w:rsidR="00A61CCA" w:rsidRPr="00C2305C">
        <w:rPr>
          <w:rFonts w:ascii="Times New Roman" w:hAnsi="Times New Roman" w:cs="Times New Roman"/>
          <w:sz w:val="24"/>
          <w:szCs w:val="24"/>
        </w:rPr>
        <w:t xml:space="preserve">Japan, </w:t>
      </w:r>
      <w:r w:rsidR="009213DD" w:rsidRPr="00C2305C">
        <w:rPr>
          <w:rFonts w:ascii="Times New Roman" w:hAnsi="Times New Roman" w:cs="Times New Roman"/>
          <w:sz w:val="24"/>
          <w:szCs w:val="24"/>
        </w:rPr>
        <w:t>kunimatu</w:t>
      </w:r>
      <w:r w:rsidR="00CE6426" w:rsidRPr="00C2305C">
        <w:rPr>
          <w:rFonts w:ascii="Times New Roman" w:hAnsi="Times New Roman" w:cs="Times New Roman"/>
          <w:sz w:val="24"/>
          <w:szCs w:val="24"/>
        </w:rPr>
        <w:t>-t1@ezweb</w:t>
      </w:r>
      <w:r w:rsidR="009213DD" w:rsidRPr="00C2305C">
        <w:rPr>
          <w:rFonts w:ascii="Times New Roman" w:hAnsi="Times New Roman" w:cs="Times New Roman"/>
          <w:sz w:val="24"/>
          <w:szCs w:val="24"/>
        </w:rPr>
        <w:t>.</w:t>
      </w:r>
      <w:r w:rsidR="00CE6426" w:rsidRPr="00C2305C">
        <w:rPr>
          <w:rFonts w:ascii="Times New Roman" w:hAnsi="Times New Roman" w:cs="Times New Roman"/>
          <w:sz w:val="24"/>
          <w:szCs w:val="24"/>
        </w:rPr>
        <w:t>ne</w:t>
      </w:r>
      <w:r w:rsidR="009213DD" w:rsidRPr="00C2305C">
        <w:rPr>
          <w:rFonts w:ascii="Times New Roman" w:hAnsi="Times New Roman" w:cs="Times New Roman"/>
          <w:sz w:val="24"/>
          <w:szCs w:val="24"/>
        </w:rPr>
        <w:t>.jp</w:t>
      </w:r>
    </w:p>
    <w:p w14:paraId="71FBD3D0" w14:textId="77777777" w:rsidR="00360685" w:rsidRPr="00C2305C" w:rsidRDefault="00360685" w:rsidP="005466B2">
      <w:pPr>
        <w:rPr>
          <w:rFonts w:ascii="Times New Roman" w:hAnsi="Times New Roman" w:cs="Times New Roman"/>
          <w:b/>
          <w:sz w:val="24"/>
          <w:szCs w:val="24"/>
        </w:rPr>
      </w:pPr>
    </w:p>
    <w:p w14:paraId="64F9BBC3" w14:textId="714439E5" w:rsidR="003D121E" w:rsidRPr="00C2305C" w:rsidRDefault="00991E60" w:rsidP="0019626F">
      <w:pPr>
        <w:rPr>
          <w:rFonts w:ascii="Times New Roman" w:hAnsi="Times New Roman" w:cs="Times New Roman"/>
          <w:sz w:val="28"/>
          <w:szCs w:val="24"/>
        </w:rPr>
      </w:pPr>
      <w:r w:rsidRPr="00C2305C">
        <w:rPr>
          <w:rFonts w:ascii="Times New Roman" w:hAnsi="Times New Roman" w:cs="Times New Roman"/>
          <w:b/>
          <w:sz w:val="24"/>
          <w:szCs w:val="24"/>
        </w:rPr>
        <w:t>Abstract.</w:t>
      </w:r>
      <w:r w:rsidR="0019626F" w:rsidRPr="00C2305C">
        <w:rPr>
          <w:rFonts w:ascii="Times New Roman" w:hAnsi="Times New Roman" w:cs="Times New Roman" w:hint="eastAsia"/>
          <w:sz w:val="28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The northern Shikoku region is located in the </w:t>
      </w:r>
      <w:r w:rsidR="00956CAF" w:rsidRPr="00C2305C">
        <w:rPr>
          <w:rFonts w:ascii="Times New Roman" w:hAnsi="Times New Roman" w:cs="Times New Roman"/>
          <w:b/>
          <w:sz w:val="24"/>
          <w:szCs w:val="24"/>
        </w:rPr>
        <w:t>We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stern part of Japan and faces to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wards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the Seto Inland Sea.</w:t>
      </w:r>
      <w:r w:rsidR="00CE37FD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The forest area, which is one of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non-point sources in the Seto In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>land Sea watershed, occupies 75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% of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land use in the watershed of the nor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thern Shikoku region. The </w:t>
      </w:r>
      <w:r w:rsidR="00B226F9" w:rsidRPr="00C2305C">
        <w:rPr>
          <w:rFonts w:ascii="Times New Roman" w:hAnsi="Times New Roman" w:cs="Times New Roman" w:hint="eastAsia"/>
          <w:b/>
          <w:sz w:val="24"/>
          <w:szCs w:val="24"/>
        </w:rPr>
        <w:t>amount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 of loadings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nutrients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and COD in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the Seto Inland Sea has been estimated 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by the unit load method but actually the </w:t>
      </w:r>
      <w:r w:rsidR="00CE5664" w:rsidRPr="00C2305C">
        <w:rPr>
          <w:rFonts w:ascii="Times New Roman" w:hAnsi="Times New Roman" w:cs="Times New Roman" w:hint="eastAsia"/>
          <w:b/>
          <w:sz w:val="24"/>
          <w:szCs w:val="24"/>
        </w:rPr>
        <w:t>data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 has not been investigated</w:t>
      </w:r>
      <w:r w:rsidR="00627FD6">
        <w:rPr>
          <w:rFonts w:ascii="Times New Roman" w:hAnsi="Times New Roman" w:cs="Times New Roman"/>
          <w:b/>
          <w:sz w:val="24"/>
          <w:szCs w:val="24"/>
        </w:rPr>
        <w:t xml:space="preserve">. It is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however, necessary to know 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real concentration of nitrogen in mountain streams to evaluate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>the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role which </w:t>
      </w:r>
      <w:r w:rsidR="00627FD6">
        <w:rPr>
          <w:rFonts w:ascii="Times New Roman" w:hAnsi="Times New Roman" w:cs="Times New Roman"/>
          <w:b/>
          <w:sz w:val="24"/>
          <w:szCs w:val="24"/>
        </w:rPr>
        <w:t xml:space="preserve">is 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>the mountain area plays as non</w:t>
      </w:r>
      <w:r w:rsidR="00BD6D5C" w:rsidRPr="00C2305C">
        <w:rPr>
          <w:rFonts w:ascii="Times New Roman" w:hAnsi="Times New Roman" w:cs="Times New Roman"/>
          <w:b/>
          <w:sz w:val="24"/>
          <w:szCs w:val="24"/>
        </w:rPr>
        <w:t>-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point sources. Therefore,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more 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water samples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of </w:t>
      </w:r>
      <w:r w:rsidR="00A8049B" w:rsidRPr="00C2305C">
        <w:rPr>
          <w:rFonts w:ascii="Times New Roman" w:hAnsi="Times New Roman" w:cs="Times New Roman" w:hint="eastAsia"/>
          <w:b/>
          <w:sz w:val="24"/>
          <w:szCs w:val="24"/>
        </w:rPr>
        <w:t>mounta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in streams in the watershed </w:t>
      </w:r>
      <w:r w:rsidR="00B226F9" w:rsidRPr="00C2305C">
        <w:rPr>
          <w:rFonts w:ascii="Times New Roman" w:hAnsi="Times New Roman" w:cs="Times New Roman"/>
          <w:b/>
          <w:sz w:val="24"/>
          <w:szCs w:val="24"/>
        </w:rPr>
        <w:t>need</w:t>
      </w:r>
      <w:r w:rsidR="00017461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to be </w:t>
      </w:r>
      <w:r w:rsidR="00BF2AE1" w:rsidRPr="00C2305C">
        <w:rPr>
          <w:rFonts w:ascii="Times New Roman" w:hAnsi="Times New Roman" w:cs="Times New Roman" w:hint="eastAsia"/>
          <w:b/>
          <w:sz w:val="24"/>
          <w:szCs w:val="24"/>
        </w:rPr>
        <w:t>taken</w:t>
      </w:r>
      <w:r w:rsidR="00A8049B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 and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>concentrations of nitrogen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 xml:space="preserve"> analyzed</w:t>
      </w:r>
      <w:r w:rsidR="000A2673" w:rsidRPr="00C2305C">
        <w:rPr>
          <w:rFonts w:ascii="Times New Roman" w:hAnsi="Times New Roman" w:cs="Times New Roman" w:hint="eastAsia"/>
          <w:b/>
          <w:sz w:val="24"/>
          <w:szCs w:val="24"/>
        </w:rPr>
        <w:t xml:space="preserve">. The mountain streams in the northern Shikoku area were investigated from </w:t>
      </w:r>
      <w:r w:rsidR="00CE5664" w:rsidRPr="00C2305C">
        <w:rPr>
          <w:rFonts w:ascii="Times New Roman" w:hAnsi="Times New Roman" w:cs="Times New Roman"/>
          <w:b/>
          <w:sz w:val="24"/>
          <w:szCs w:val="24"/>
        </w:rPr>
        <w:t>April,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2015 to November, 2015. </w:t>
      </w:r>
      <w:r w:rsidR="00BF2AE1" w:rsidRPr="00C2305C">
        <w:rPr>
          <w:rFonts w:ascii="Times New Roman" w:hAnsi="Times New Roman" w:cs="Times New Roman"/>
          <w:b/>
          <w:sz w:val="24"/>
          <w:szCs w:val="24"/>
        </w:rPr>
        <w:t>The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number of sampling </w:t>
      </w:r>
      <w:r w:rsidR="00E40796" w:rsidRPr="00C2305C">
        <w:rPr>
          <w:rFonts w:ascii="Times New Roman" w:hAnsi="Times New Roman" w:cs="Times New Roman"/>
          <w:b/>
          <w:sz w:val="24"/>
          <w:szCs w:val="24"/>
        </w:rPr>
        <w:t>sites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was 283, in addition to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>past dat</w:t>
      </w:r>
      <w:r w:rsidR="00EE5BCF">
        <w:rPr>
          <w:rFonts w:ascii="Times New Roman" w:hAnsi="Times New Roman" w:cs="Times New Roman"/>
          <w:b/>
          <w:sz w:val="24"/>
          <w:szCs w:val="24"/>
        </w:rPr>
        <w:t>a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by Kunimatsu</w:t>
      </w:r>
      <w:r w:rsidR="00E707D4" w:rsidRPr="00C2305C">
        <w:rPr>
          <w:rFonts w:ascii="Times New Roman" w:hAnsi="Times New Roman" w:cs="Times New Roman"/>
          <w:b/>
          <w:sz w:val="24"/>
          <w:szCs w:val="24"/>
        </w:rPr>
        <w:t xml:space="preserve"> et al.</w:t>
      </w:r>
      <w:r w:rsidR="00A8049B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The average concentration of nitrate nitrogen in E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hime, Kagawa, and Tokushima was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>0.61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mg/L, 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>0.78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mg/L and</w:t>
      </w:r>
      <w:r w:rsidR="00A9088D" w:rsidRPr="00C2305C">
        <w:rPr>
          <w:rFonts w:ascii="Times New Roman" w:hAnsi="Times New Roman" w:cs="Times New Roman"/>
          <w:b/>
          <w:sz w:val="24"/>
          <w:szCs w:val="24"/>
        </w:rPr>
        <w:t xml:space="preserve"> 0.34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mg/L, respectively. The environmental standard </w:t>
      </w:r>
      <w:r w:rsidR="009343EE">
        <w:rPr>
          <w:rFonts w:ascii="Times New Roman" w:hAnsi="Times New Roman" w:cs="Times New Roman"/>
          <w:b/>
          <w:sz w:val="24"/>
          <w:szCs w:val="24"/>
        </w:rPr>
        <w:t>range for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nitrogen in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9343EE">
        <w:rPr>
          <w:rFonts w:ascii="Times New Roman" w:hAnsi="Times New Roman" w:cs="Times New Roman"/>
          <w:b/>
          <w:sz w:val="24"/>
          <w:szCs w:val="24"/>
        </w:rPr>
        <w:t>Seto Inland 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ea</w:t>
      </w:r>
      <w:r w:rsidR="009343EE">
        <w:rPr>
          <w:rFonts w:ascii="Times New Roman" w:hAnsi="Times New Roman" w:cs="Times New Roman"/>
          <w:b/>
          <w:sz w:val="24"/>
          <w:szCs w:val="24"/>
        </w:rPr>
        <w:t xml:space="preserve"> is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 xml:space="preserve">from </w:t>
      </w:r>
      <w:r w:rsidR="004F4857" w:rsidRPr="00C2305C">
        <w:rPr>
          <w:rFonts w:ascii="Times New Roman" w:hAnsi="Times New Roman" w:cs="Times New Roman"/>
          <w:b/>
          <w:sz w:val="24"/>
          <w:szCs w:val="24"/>
        </w:rPr>
        <w:t>between less than 0.2mg/L and less than 1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mg/L. Therefore, t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he average concentration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o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f nitrogen in these regions was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over category II, and those of mountain streams in Kagawa Prefecture exce</w:t>
      </w:r>
      <w:r w:rsidR="00E743EB" w:rsidRPr="00C2305C">
        <w:rPr>
          <w:rFonts w:ascii="Times New Roman" w:hAnsi="Times New Roman" w:cs="Times New Roman"/>
          <w:b/>
          <w:sz w:val="24"/>
          <w:szCs w:val="24"/>
        </w:rPr>
        <w:t>ed</w:t>
      </w:r>
      <w:r w:rsidR="007A4E99" w:rsidRPr="00C2305C">
        <w:rPr>
          <w:rFonts w:ascii="Times New Roman" w:hAnsi="Times New Roman" w:cs="Times New Roman"/>
          <w:b/>
          <w:sz w:val="24"/>
          <w:szCs w:val="24"/>
        </w:rPr>
        <w:t>ed</w:t>
      </w:r>
      <w:r w:rsidR="00E743EB" w:rsidRPr="00C2305C">
        <w:rPr>
          <w:rFonts w:ascii="Times New Roman" w:hAnsi="Times New Roman" w:cs="Times New Roman"/>
          <w:b/>
          <w:sz w:val="24"/>
          <w:szCs w:val="24"/>
        </w:rPr>
        <w:t xml:space="preserve"> category III. About 20</w:t>
      </w:r>
      <w:r w:rsidR="00597185" w:rsidRPr="00C2305C">
        <w:rPr>
          <w:rFonts w:ascii="Times New Roman" w:hAnsi="Times New Roman" w:cs="Times New Roman"/>
          <w:b/>
          <w:sz w:val="24"/>
          <w:szCs w:val="24"/>
        </w:rPr>
        <w:t>% of mountain streams were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 xml:space="preserve"> more than 1mg/L. </w:t>
      </w:r>
      <w:r w:rsidR="000C68EB" w:rsidRPr="00C2305C">
        <w:rPr>
          <w:rFonts w:ascii="Times New Roman" w:hAnsi="Times New Roman" w:cs="Times New Roman" w:hint="eastAsia"/>
          <w:b/>
          <w:sz w:val="24"/>
          <w:szCs w:val="24"/>
        </w:rPr>
        <w:t>I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t has become clear that mountain areas occupy an important position as non</w:t>
      </w:r>
      <w:r w:rsidR="00BD6D5C" w:rsidRPr="00C2305C">
        <w:rPr>
          <w:rFonts w:ascii="Times New Roman" w:hAnsi="Times New Roman" w:cs="Times New Roman"/>
          <w:b/>
          <w:sz w:val="24"/>
          <w:szCs w:val="24"/>
        </w:rPr>
        <w:t>-</w:t>
      </w:r>
      <w:r w:rsidR="000A2673" w:rsidRPr="00C2305C">
        <w:rPr>
          <w:rFonts w:ascii="Times New Roman" w:hAnsi="Times New Roman" w:cs="Times New Roman"/>
          <w:b/>
          <w:sz w:val="24"/>
          <w:szCs w:val="24"/>
        </w:rPr>
        <w:t>point sources for the Seto Inland Sea.</w:t>
      </w:r>
    </w:p>
    <w:p w14:paraId="5BA50294" w14:textId="77777777" w:rsidR="00340863" w:rsidRPr="00C2305C" w:rsidRDefault="00340863" w:rsidP="005466B2">
      <w:pPr>
        <w:rPr>
          <w:rFonts w:ascii="Times New Roman" w:hAnsi="Times New Roman" w:cs="Times New Roman"/>
          <w:b/>
          <w:sz w:val="24"/>
          <w:szCs w:val="24"/>
        </w:rPr>
      </w:pPr>
    </w:p>
    <w:p w14:paraId="6460C054" w14:textId="77777777" w:rsidR="003D121E" w:rsidRPr="00C2305C" w:rsidRDefault="003D121E" w:rsidP="005466B2">
      <w:pPr>
        <w:rPr>
          <w:rFonts w:ascii="Times New Roman" w:hAnsi="Times New Roman" w:cs="Times New Roman"/>
          <w:i/>
          <w:sz w:val="24"/>
          <w:szCs w:val="24"/>
        </w:rPr>
      </w:pPr>
      <w:r w:rsidRPr="00C2305C">
        <w:rPr>
          <w:rFonts w:ascii="Times New Roman" w:hAnsi="Times New Roman" w:cs="Times New Roman"/>
          <w:i/>
          <w:sz w:val="24"/>
          <w:szCs w:val="24"/>
        </w:rPr>
        <w:t>Key words: Mountain Stream, Nitr</w:t>
      </w:r>
      <w:r w:rsidR="00AE2208" w:rsidRPr="00C2305C">
        <w:rPr>
          <w:rFonts w:ascii="Times New Roman" w:hAnsi="Times New Roman" w:cs="Times New Roman"/>
          <w:i/>
          <w:sz w:val="24"/>
          <w:szCs w:val="24"/>
        </w:rPr>
        <w:t>at</w:t>
      </w:r>
      <w:r w:rsidRPr="00C2305C">
        <w:rPr>
          <w:rFonts w:ascii="Times New Roman" w:hAnsi="Times New Roman" w:cs="Times New Roman"/>
          <w:i/>
          <w:sz w:val="24"/>
          <w:szCs w:val="24"/>
        </w:rPr>
        <w:t>e Nit</w:t>
      </w:r>
      <w:r w:rsidR="00E743EB" w:rsidRPr="00C2305C">
        <w:rPr>
          <w:rFonts w:ascii="Times New Roman" w:hAnsi="Times New Roman" w:cs="Times New Roman"/>
          <w:i/>
          <w:sz w:val="24"/>
          <w:szCs w:val="24"/>
        </w:rPr>
        <w:t>rogen, Non-Point Source</w:t>
      </w:r>
    </w:p>
    <w:p w14:paraId="6EBF4B2D" w14:textId="77777777" w:rsidR="003D121E" w:rsidRPr="00C2305C" w:rsidRDefault="003D121E" w:rsidP="005466B2">
      <w:pPr>
        <w:rPr>
          <w:rFonts w:ascii="Times New Roman" w:hAnsi="Times New Roman" w:cs="Times New Roman"/>
          <w:sz w:val="24"/>
          <w:szCs w:val="24"/>
        </w:rPr>
      </w:pPr>
    </w:p>
    <w:p w14:paraId="3BB3F66F" w14:textId="77777777" w:rsidR="00BC205B" w:rsidRPr="00C2305C" w:rsidRDefault="006E3E6F" w:rsidP="006E3E6F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r w:rsidRPr="00C2305C">
        <w:rPr>
          <w:sz w:val="24"/>
          <w:szCs w:val="24"/>
        </w:rPr>
        <w:t xml:space="preserve">I. </w:t>
      </w:r>
      <w:r w:rsidR="00BC205B" w:rsidRPr="00C2305C">
        <w:rPr>
          <w:sz w:val="24"/>
          <w:szCs w:val="24"/>
        </w:rPr>
        <w:t>INTRODUCTION</w:t>
      </w:r>
    </w:p>
    <w:p w14:paraId="0201C82F" w14:textId="3EE1445E" w:rsidR="001807FE" w:rsidRPr="00C2305C" w:rsidRDefault="00572A2B" w:rsidP="001807FE">
      <w:pPr>
        <w:pStyle w:val="sectionhead1"/>
        <w:tabs>
          <w:tab w:val="clear" w:pos="720"/>
          <w:tab w:val="left" w:pos="709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water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quality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EB223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Seto I</w:t>
      </w:r>
      <w:r w:rsidR="00B10AC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</w:t>
      </w:r>
      <w:r w:rsidR="00B074F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land Sea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had been polluted t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hrough the postwar period of the high growth of economy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Japan. 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 lot of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measure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ve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been achieved to protect water pollution and conserve the water environment based on the </w:t>
      </w:r>
      <w:r w:rsidR="00471EA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Act on Special Measures concerning the Conservation of the Environment of the Seto Inland Sea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since 1973</w:t>
      </w:r>
      <w:r w:rsidR="002D60B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[1]</w:t>
      </w:r>
      <w:r w:rsidR="00471EA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 The loadings of pollutants have been cut and number of red tide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99720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occurrence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decreased</w:t>
      </w:r>
      <w:r w:rsidR="002D60B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[2]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 On the</w:t>
      </w:r>
      <w:r w:rsidR="0099720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other hand, the fishery production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has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show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 tendency to decrease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[</w:t>
      </w:r>
      <w:r w:rsidR="002D60B9">
        <w:rPr>
          <w:rFonts w:eastAsiaTheme="minorEastAsia"/>
          <w:smallCaps w:val="0"/>
          <w:kern w:val="2"/>
          <w:sz w:val="24"/>
          <w:szCs w:val="24"/>
          <w:lang w:eastAsia="ja-JP"/>
        </w:rPr>
        <w:t>2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>]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It is </w:t>
      </w:r>
      <w:r w:rsidR="002E586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contemporary subject how to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generate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2E586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E5869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bountiful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Se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="0099720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o Inland Sea.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Therefore, it is necessary to know the present condition on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nutrients loadings in the Seto Inland Sea. Among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850F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point and nonpoint sources, the loadings of nutrients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from nonpoint sources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ha</w:t>
      </w:r>
      <w:r w:rsidR="00F666F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ve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been estimated by the unit load method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but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lastRenderedPageBreak/>
        <w:t>actually the data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has not been investigated. It is, however, necessary to know the real concentration of nitrogen in </w:t>
      </w:r>
      <w:r w:rsidR="00F666F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mountain streams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loadings from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forest area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would largely 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contribut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total loadings to the Seto Inland Sea, because</w:t>
      </w:r>
      <w:r w:rsidR="00FC1FCA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forest area occupies 67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% of land use in Japan and </w:t>
      </w:r>
      <w:r w:rsidR="00C3508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75% in the watershed of the northern Shikoku region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which is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investigation area in this study</w:t>
      </w:r>
      <w:r w:rsidR="00105131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too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19696DF8" w14:textId="590A19EC" w:rsidR="00A92388" w:rsidRPr="00C2305C" w:rsidRDefault="00B226F9" w:rsidP="001807FE">
      <w:pPr>
        <w:pStyle w:val="sectionhead1"/>
        <w:tabs>
          <w:tab w:val="clear" w:pos="720"/>
          <w:tab w:val="left" w:pos="709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northern Shikoku region is located in the Western part of Japan and faces towards the </w:t>
      </w:r>
      <w:r w:rsidR="00C3508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central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Seto Inland Sea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in which include</w:t>
      </w:r>
      <w:r w:rsidR="00C1433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Sea of </w:t>
      </w:r>
      <w:r w:rsidR="00F30125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Suo, the Sea of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Iyo,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Sea of Aki,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Sea of Hiuchi, Bisan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trait</w:t>
      </w:r>
      <w:r w:rsidR="00C1433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218B0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Sea of Bingo,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and the Sea of H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rima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It is, however, necessary to know the real concentration of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nutrients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mountain streams to evaluate the role which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area plays as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non-point sources.</w:t>
      </w:r>
      <w:r w:rsidR="00A74BD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concentration of nitrogen in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</w:t>
      </w:r>
      <w:r w:rsidR="00B506F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stream water in Shikoku region investigated in 2004 by Konohira et al.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It is, however, </w:t>
      </w:r>
      <w:r w:rsidR="006C2BB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difficult</w:t>
      </w:r>
      <w:r w:rsidR="006C2BB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to estimate the loadings of nutrients from forest area by their results, because </w:t>
      </w:r>
      <w:r w:rsidR="004F2FB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number</w:t>
      </w:r>
      <w:r w:rsidR="00057A0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water samples were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less than </w:t>
      </w:r>
      <w:r w:rsidR="006F4FE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77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 the same area.</w:t>
      </w:r>
    </w:p>
    <w:p w14:paraId="03BA34C3" w14:textId="08E33A5C" w:rsidR="009C0EB5" w:rsidRPr="00C2305C" w:rsidRDefault="006A54A2" w:rsidP="003E77A5">
      <w:pPr>
        <w:pStyle w:val="sectionhead1"/>
        <w:tabs>
          <w:tab w:val="clear" w:pos="720"/>
          <w:tab w:val="left" w:pos="709"/>
        </w:tabs>
        <w:spacing w:line="276" w:lineRule="auto"/>
        <w:ind w:leftChars="50" w:left="105" w:firstLineChars="245" w:firstLine="58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In th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is </w:t>
      </w:r>
      <w:r w:rsidR="00F64DC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study,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we collected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samples as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many as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possible </w:t>
      </w:r>
      <w:r w:rsidR="00F64DC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widespread area, and investigate</w:t>
      </w:r>
      <w:r w:rsidR="003E77A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concentration and characteristics of the distribution of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nitrogen concentration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</w:t>
      </w:r>
      <w:r w:rsidR="0053624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forest area. Based on these results, we evaluated a role </w:t>
      </w:r>
      <w:r w:rsidR="00536247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forest </w:t>
      </w:r>
      <w:r w:rsidR="00536247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which 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plays a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 </w:t>
      </w:r>
      <w:r w:rsidR="00EE5BC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nonpoint source</w:t>
      </w:r>
      <w:r w:rsidR="00341744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 the Seto Inland Sea</w:t>
      </w:r>
      <w:r w:rsidR="0091149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</w:p>
    <w:p w14:paraId="08D4CF4F" w14:textId="77777777" w:rsidR="00AC351E" w:rsidRDefault="00AC351E" w:rsidP="00AC351E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1986E0CD" w14:textId="77777777" w:rsidR="00C328C3" w:rsidRPr="00C2305C" w:rsidRDefault="00C328C3" w:rsidP="006E3E6F">
      <w:pPr>
        <w:pStyle w:val="sectionhead1"/>
        <w:tabs>
          <w:tab w:val="left" w:pos="240"/>
        </w:tabs>
        <w:spacing w:line="276" w:lineRule="auto"/>
        <w:ind w:firstLineChars="295" w:firstLine="708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II.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METHOD</w:t>
      </w:r>
    </w:p>
    <w:p w14:paraId="666AE8A5" w14:textId="6DD4635E" w:rsidR="00E43CC5" w:rsidRPr="00C2305C" w:rsidRDefault="00372473" w:rsidP="005466B2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Study</w:t>
      </w:r>
      <w:r w:rsidR="001E2BCF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area</w:t>
      </w:r>
      <w:r w:rsidR="00E43CC5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</w:t>
      </w:r>
    </w:p>
    <w:p w14:paraId="3F1D92A6" w14:textId="0E921A76" w:rsidR="009B340D" w:rsidRPr="00DF0327" w:rsidRDefault="00D936CE" w:rsidP="00D936CE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study area is shown in Fig.1. Most of Ehime Prefecture, Kagawa prefecture and a part of Tokushima 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Prefecture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face to</w:t>
      </w:r>
      <w:r w:rsidR="008D692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wards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Seto Inland Sea except for </w:t>
      </w:r>
      <w:r w:rsidR="00F976A5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7383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Bungo Channel and </w:t>
      </w:r>
      <w:r w:rsidR="00F976A5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7383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Kii Channel. 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watershed area is </w:t>
      </w:r>
      <w:r w:rsidR="002D60B9">
        <w:rPr>
          <w:rFonts w:eastAsiaTheme="minorEastAsia"/>
          <w:smallCaps w:val="0"/>
          <w:kern w:val="2"/>
          <w:sz w:val="24"/>
          <w:szCs w:val="24"/>
          <w:lang w:eastAsia="ja-JP"/>
        </w:rPr>
        <w:t>about 5500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km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8D692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in Shikoku region</w:t>
      </w:r>
      <w:r w:rsidR="00386FB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population of six major cities, which are Matsuyama, Imabari, Niihama, Shik</w:t>
      </w:r>
      <w:r w:rsidR="00112E5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okuchuo, Sakaide and Takamatsu,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are from 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about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40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000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to </w:t>
      </w:r>
      <w:r w:rsidR="00B41855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50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B4185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0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66382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 M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oreover,</w:t>
      </w:r>
      <w:r w:rsidR="00BA5213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FC1FCA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population </w:t>
      </w:r>
      <w:r w:rsidR="00FC1FCA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Matsuyama and Takamatsu occupy more than 60</w:t>
      </w:r>
      <w:r w:rsidR="00911492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66382A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these area.</w:t>
      </w:r>
    </w:p>
    <w:p w14:paraId="21099609" w14:textId="509560DC" w:rsidR="00BA5213" w:rsidRPr="00C2305C" w:rsidRDefault="00D936CE" w:rsidP="00BA5213">
      <w:pPr>
        <w:pStyle w:val="sectionhead1"/>
        <w:tabs>
          <w:tab w:val="left" w:pos="240"/>
        </w:tabs>
        <w:spacing w:line="276" w:lineRule="auto"/>
        <w:ind w:firstLineChars="50" w:firstLine="120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ab/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 industrial area 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concentrates </w:t>
      </w:r>
      <w:r w:rsidR="00485AA4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Takamatsu and the </w:t>
      </w:r>
      <w:r w:rsidR="00BA5213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neighbor</w:t>
      </w:r>
      <w:r w:rsidR="00485AA4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ing </w:t>
      </w:r>
      <w:r w:rsidR="00485AA4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areas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addition, pulp and paper industry in Kagawa Prefecture is located near Ehime Prefecture. </w:t>
      </w:r>
      <w:r w:rsidR="00112E5C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land 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use is forest (75%), farmland (</w:t>
      </w:r>
      <w:r w:rsidR="00DF0327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12</w:t>
      </w:r>
      <w:r w:rsidR="003F2AA2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%</w:t>
      </w:r>
      <w:r w:rsidR="00BA5213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),</w:t>
      </w:r>
      <w:r w:rsidR="00572A2B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urban (</w:t>
      </w:r>
      <w:r w:rsidR="00DF0327" w:rsidRPr="00DF0327">
        <w:rPr>
          <w:rFonts w:eastAsiaTheme="minorEastAsia"/>
          <w:smallCaps w:val="0"/>
          <w:kern w:val="2"/>
          <w:sz w:val="24"/>
          <w:szCs w:val="24"/>
          <w:lang w:eastAsia="ja-JP"/>
        </w:rPr>
        <w:t>9</w:t>
      </w:r>
      <w:r w:rsidR="0066382A" w:rsidRPr="00DF0327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%).</w:t>
      </w:r>
    </w:p>
    <w:p w14:paraId="5862BC29" w14:textId="2EFCD907" w:rsidR="00CA4755" w:rsidRPr="00C2305C" w:rsidRDefault="00CA4755" w:rsidP="00CA4755">
      <w:pPr>
        <w:pStyle w:val="sectionhead1"/>
        <w:tabs>
          <w:tab w:val="left" w:pos="240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northern Shikoku region is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Setonaikai climate division, which is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warmer and less precipitation. 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annual average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temperature is 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about 17</w:t>
      </w:r>
      <w:r w:rsidR="00112E5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°C </w:t>
      </w:r>
      <w:r w:rsidR="00112E5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(about 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16</w:t>
      </w:r>
      <w:r w:rsidR="00112E5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°C in the whole Japan)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66382A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and annual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average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precipitation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</w:t>
      </w:r>
      <w:r w:rsidR="00C278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00mm</w:t>
      </w:r>
      <w:r w:rsidR="00D7436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/year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(</w:t>
      </w:r>
      <w:r w:rsidR="00FC1FCA">
        <w:rPr>
          <w:rFonts w:eastAsiaTheme="minorEastAsia"/>
          <w:smallCaps w:val="0"/>
          <w:kern w:val="2"/>
          <w:sz w:val="24"/>
          <w:szCs w:val="24"/>
          <w:lang w:eastAsia="ja-JP"/>
        </w:rPr>
        <w:t>about 1,700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mm/year whole Japan).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geology in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study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area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mainly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consists of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granite named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Ryoke zone,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rhyolite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named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Izumi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lastRenderedPageBreak/>
        <w:t xml:space="preserve">Group,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66382A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m</w:t>
      </w:r>
      <w:r w:rsidR="0077383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etamorphic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rock named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Sanbagawa metamorphic belt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median Tectonic Line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divides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into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Ryoke zone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Izumi Group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the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>eastern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region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>, moreover the sedimentary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336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Sanbagawa metamorphic belt</w:t>
      </w:r>
      <w:r w:rsidR="00A45F09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the east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ern region. Th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 </w:t>
      </w:r>
      <w:r w:rsidR="002336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main vegetation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cedar,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cypress, </w:t>
      </w:r>
      <w:r w:rsidR="00957D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Sawara cypress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and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Japanese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red pine.</w:t>
      </w:r>
    </w:p>
    <w:p w14:paraId="43905103" w14:textId="720F26AE" w:rsidR="009B340D" w:rsidRPr="00C2305C" w:rsidRDefault="00911492" w:rsidP="009B340D">
      <w:pPr>
        <w:pStyle w:val="sectionhead1"/>
        <w:tabs>
          <w:tab w:val="left" w:pos="240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elevation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of sampling sites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is between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about 30m to 1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010m,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and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average was 339m.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he Shikoku Mountains, which continues for about 90km from west to east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separate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the northern and southern part of Ehime Prefecture. </w:t>
      </w:r>
      <w:r w:rsidR="0049696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Asan Mountains is a watershed between Kagawa and Tokushima Prefecture. The catchment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areas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of </w:t>
      </w:r>
      <w:r w:rsidR="00A45F09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each site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were between less than 0.01km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and 7.2km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 The average of the catchment area was 0.69km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15BD4237" w14:textId="0E9CB52A" w:rsidR="00AC351E" w:rsidRDefault="001919A2" w:rsidP="006D7105">
      <w:pPr>
        <w:pStyle w:val="sectionhead1"/>
        <w:tabs>
          <w:tab w:val="left" w:pos="240"/>
        </w:tabs>
        <w:spacing w:line="276" w:lineRule="auto"/>
        <w:ind w:right="-2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3E6E31F4" wp14:editId="415A8604">
            <wp:extent cx="5913286" cy="307213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86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FBE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Fig.1 </w:t>
      </w:r>
      <w:r w:rsidR="009F676E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="00A55FBE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he </w:t>
      </w:r>
      <w:r w:rsidR="00A55FB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sea areas in the </w:t>
      </w:r>
      <w:r w:rsidR="00A55FBE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Seto Inland Sea</w:t>
      </w:r>
    </w:p>
    <w:p w14:paraId="3B7559DF" w14:textId="77777777" w:rsidR="002936D6" w:rsidRPr="002936D6" w:rsidRDefault="002936D6" w:rsidP="002936D6">
      <w:pPr>
        <w:pStyle w:val="sectionhead1"/>
        <w:tabs>
          <w:tab w:val="left" w:pos="240"/>
        </w:tabs>
        <w:spacing w:line="276" w:lineRule="auto"/>
        <w:ind w:right="-2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383E0A4A" w14:textId="1F069B98" w:rsidR="009B340D" w:rsidRPr="00C2305C" w:rsidRDefault="009B340D" w:rsidP="005466B2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A</w:t>
      </w:r>
      <w:r w:rsidRPr="00C2305C">
        <w:rPr>
          <w:rFonts w:eastAsiaTheme="minorEastAsia" w:hint="eastAsia"/>
          <w:i/>
          <w:smallCaps w:val="0"/>
          <w:kern w:val="2"/>
          <w:sz w:val="24"/>
          <w:szCs w:val="24"/>
          <w:lang w:eastAsia="ja-JP"/>
        </w:rPr>
        <w:t xml:space="preserve">nalytical items and </w:t>
      </w: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methods</w:t>
      </w:r>
    </w:p>
    <w:p w14:paraId="320E0D02" w14:textId="473CE7F7" w:rsidR="00DA591E" w:rsidRPr="00C2305C" w:rsidRDefault="0058339C" w:rsidP="0058339C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i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mountain streams in the northern Shikoku area were investigated from April, 2015 to November, 2015.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sampling 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did not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>have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any influence by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anthropogenic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pollution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upper watershed,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ere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283 in total, in addition to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data by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Kunimatsu et al.</w:t>
      </w:r>
    </w:p>
    <w:p w14:paraId="3BAAE9FC" w14:textId="39E6766B" w:rsidR="00D711CD" w:rsidRDefault="009E5401" w:rsidP="00D711CD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analytic items 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were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nitrate nitrogen (NO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-N)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by a flow injection 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analysis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method and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total nitrogen (TN)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by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TN analyzer, in addition </w:t>
      </w:r>
      <w:r w:rsidR="00D711CD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to 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pH, </w:t>
      </w:r>
      <w:r w:rsidR="00B05F41">
        <w:rPr>
          <w:rFonts w:eastAsiaTheme="minorEastAsia"/>
          <w:smallCaps w:val="0"/>
          <w:kern w:val="2"/>
          <w:sz w:val="24"/>
          <w:szCs w:val="24"/>
          <w:lang w:eastAsia="ja-JP"/>
        </w:rPr>
        <w:t>electrical conductivity (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EC</w:t>
      </w:r>
      <w:r w:rsidR="00B05F41">
        <w:rPr>
          <w:rFonts w:eastAsiaTheme="minorEastAsia"/>
          <w:smallCaps w:val="0"/>
          <w:kern w:val="2"/>
          <w:sz w:val="24"/>
          <w:szCs w:val="24"/>
          <w:lang w:eastAsia="ja-JP"/>
        </w:rPr>
        <w:t>)</w:t>
      </w:r>
      <w:r w:rsidR="0058339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 alkalinity (pH4.3),</w:t>
      </w:r>
      <w:r w:rsidR="0058339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cation of major ionic species b</w:t>
      </w:r>
      <w:r w:rsidR="00D81062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y ICP-AES</w:t>
      </w:r>
      <w:r w:rsidR="00D8106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5E479E88" w14:textId="77777777" w:rsidR="00D711CD" w:rsidRDefault="00D711CD" w:rsidP="00D711CD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73914723" w14:textId="77777777" w:rsidR="00F30125" w:rsidRPr="00D711CD" w:rsidRDefault="00F30125" w:rsidP="00D711CD">
      <w:pPr>
        <w:pStyle w:val="sectionhead1"/>
        <w:tabs>
          <w:tab w:val="left" w:pos="24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5D84584C" w14:textId="59644E40" w:rsidR="00B40D07" w:rsidRPr="00C2305C" w:rsidRDefault="00B40D07" w:rsidP="00B40D07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</w:pP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lastRenderedPageBreak/>
        <w:t xml:space="preserve">Geographical features of sampling </w:t>
      </w:r>
      <w:r w:rsidR="00E40796"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i/>
          <w:smallCaps w:val="0"/>
          <w:kern w:val="2"/>
          <w:sz w:val="24"/>
          <w:szCs w:val="24"/>
          <w:lang w:eastAsia="ja-JP"/>
        </w:rPr>
        <w:t xml:space="preserve"> in Shikoku region, Japan</w:t>
      </w:r>
    </w:p>
    <w:p w14:paraId="393C4BED" w14:textId="0069786D" w:rsidR="00B40D07" w:rsidRPr="00C2305C" w:rsidRDefault="00B40D07" w:rsidP="00B40D07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Fig. </w:t>
      </w:r>
      <w:r w:rsidR="00D936C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2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 the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the elevation in the Shikoku region. The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that had a high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 were distributed around the “Median tectonic line” and the coas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tal area of “Takanawa Peninsula,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”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>which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is located in </w:t>
      </w:r>
      <w:r w:rsidR="00313326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northwest of Shikoku region. Conversely, sampling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sites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that had a low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 were distributed more in the Western of Shikoku region. The point that had the highest concentration of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 was located in the eastern part of the Shikoku region, the elevation of that point was about 40m and the catchment area was small.</w:t>
      </w:r>
    </w:p>
    <w:p w14:paraId="3207B52A" w14:textId="6BEFD31A" w:rsidR="007E71DE" w:rsidRPr="00C2305C" w:rsidRDefault="00A074DE" w:rsidP="00A03FED">
      <w:pPr>
        <w:pStyle w:val="sectionhead1"/>
        <w:tabs>
          <w:tab w:val="left" w:pos="240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6A827ABD" wp14:editId="6316DB08">
            <wp:extent cx="5939790" cy="4199255"/>
            <wp:effectExtent l="0" t="0" r="3810" b="0"/>
            <wp:docPr id="4" name="図 4" descr="H:\森澤\EMECS\NO3-N_標高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森澤\EMECS\NO3-N_標高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808D" w14:textId="19A8A22D" w:rsidR="00A074DE" w:rsidRPr="00C2305C" w:rsidRDefault="00A074DE" w:rsidP="00A074DE">
      <w:pPr>
        <w:pStyle w:val="sectionhead1"/>
        <w:tabs>
          <w:tab w:val="clear" w:pos="720"/>
          <w:tab w:val="num" w:pos="0"/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Fig.</w:t>
      </w:r>
      <w:r w:rsidR="00264E3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2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>
        <w:rPr>
          <w:rFonts w:eastAsiaTheme="minorEastAsia"/>
          <w:smallCaps w:val="0"/>
          <w:kern w:val="2"/>
          <w:sz w:val="24"/>
          <w:szCs w:val="24"/>
          <w:lang w:eastAsia="ja-JP"/>
        </w:rPr>
        <w:t>Distribution of the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NO</w:t>
      </w:r>
      <w:r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elevation in the Shikoku Region, Japan.</w:t>
      </w:r>
    </w:p>
    <w:p w14:paraId="16B83F8B" w14:textId="77777777" w:rsidR="00A074DE" w:rsidRPr="00A074DE" w:rsidRDefault="00A074DE" w:rsidP="006E3E6F">
      <w:pPr>
        <w:pStyle w:val="sectionhead1"/>
        <w:tabs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27D76374" w14:textId="185B5A3E" w:rsidR="00A64ED1" w:rsidRPr="00C2305C" w:rsidRDefault="00A03FED" w:rsidP="00A074DE">
      <w:pPr>
        <w:pStyle w:val="sectionhead1"/>
        <w:tabs>
          <w:tab w:val="left" w:pos="240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II</w:t>
      </w:r>
      <w:r w:rsidR="0054340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8637D8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RESULT</w:t>
      </w:r>
      <w:r w:rsidR="00D25E8B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&amp; </w:t>
      </w:r>
      <w:r w:rsidR="00877BE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DISCUSSION</w:t>
      </w:r>
    </w:p>
    <w:p w14:paraId="636F72D8" w14:textId="6C0F9EB3" w:rsidR="00D84DDE" w:rsidRPr="00C2305C" w:rsidRDefault="00621628" w:rsidP="00D84DDE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The number of sampl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e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included the samples taken by Kunimatsu et al. 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were 156, 124, and</w:t>
      </w:r>
      <w:r w:rsidR="005466B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3 in Ehime, Kagawa, Tokushima, </w:t>
      </w:r>
      <w:r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respectively.</w:t>
      </w:r>
      <w:r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Table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38600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results 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of the NO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and TN </w:t>
      </w:r>
      <w:r w:rsidR="007C3A56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in each areas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he average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concentration of NO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-N was 0.68mg/L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0.61mg/L, 0.78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mg/L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00545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and 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0.34mg/L</w:t>
      </w:r>
      <w:r w:rsidR="00123D4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</w:t>
      </w:r>
      <w:r w:rsidR="002F461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Shikoku region, </w:t>
      </w:r>
      <w:r w:rsidR="00123D4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Ehime, Kagawa and Tokushima, </w:t>
      </w:r>
      <w:r w:rsidR="0096758A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respectively</w:t>
      </w:r>
      <w:r w:rsidR="00386002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. The 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number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</w:t>
      </w:r>
      <w:r w:rsidR="00A074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F20F0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sampling sites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the northern part of Shikoku region 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that more than 1.0mg/L of NO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-N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were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55</w:t>
      </w:r>
      <w:r w:rsidR="00BE3EE9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(20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and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20</w:t>
      </w:r>
      <w:r w:rsidR="00A074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(13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Ehime Prefecture 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and 35</w:t>
      </w:r>
      <w:r w:rsidR="00BE3EE9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(28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%)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in Kagawa Prefecture</w:t>
      </w:r>
      <w:r w:rsidR="00ED7309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="00D84DDE" w:rsidRPr="004B55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4B55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Any sites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lastRenderedPageBreak/>
        <w:t xml:space="preserve">in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Tokushima Prefecture</w:t>
      </w:r>
      <w:r w:rsidR="00AE5DCF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were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less </w:t>
      </w:r>
      <w:r w:rsidR="00F8776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than 1.0mg/L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of NO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-N</w:t>
      </w:r>
      <w:r w:rsidR="00B039B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="00F8776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The NO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occupied more than 80% of </w:t>
      </w:r>
      <w:r w:rsidR="00F079EB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TN </w:t>
      </w:r>
      <w:r w:rsidR="00AE5DCF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and the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nitrogen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exist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ed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NO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-N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</w:t>
      </w:r>
      <w:r w:rsidR="00A074DE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D84DD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water</w:t>
      </w:r>
      <w:r w:rsidR="00D84DD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0688CD50" w14:textId="2E482EE4" w:rsidR="002F4619" w:rsidRDefault="00DF20F0" w:rsidP="00F87766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B039B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</w:t>
      </w:r>
      <w:r w:rsidR="00B039B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ese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results show</w:t>
      </w:r>
      <w:r w:rsidR="00B039BC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that </w:t>
      </w:r>
      <w:r w:rsidR="00BE3EE9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 south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east part of the Sea </w:t>
      </w:r>
      <w:r w:rsidR="00BE3EE9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of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Harima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F079EB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has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been not received the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loadings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of nitrogen from </w:t>
      </w:r>
      <w:r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</w:t>
      </w:r>
      <w:r w:rsidR="000E4815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forest areas.</w:t>
      </w:r>
    </w:p>
    <w:p w14:paraId="37E52425" w14:textId="77777777" w:rsidR="000573BC" w:rsidRDefault="000573BC" w:rsidP="00F87766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6CA85F94" w14:textId="10C52BC0" w:rsidR="000573BC" w:rsidRPr="00E238A8" w:rsidRDefault="000573BC" w:rsidP="000F11DB">
      <w:pPr>
        <w:pStyle w:val="sectionhead1"/>
        <w:tabs>
          <w:tab w:val="clear" w:pos="720"/>
          <w:tab w:val="left" w:pos="240"/>
          <w:tab w:val="num" w:pos="851"/>
        </w:tabs>
        <w:spacing w:line="276" w:lineRule="auto"/>
        <w:jc w:val="both"/>
      </w:pPr>
      <w:r w:rsidRPr="00E238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Table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1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E238A8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results of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NO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and </w:t>
      </w:r>
      <w:r w:rsidR="000F11DB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TN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the each areas.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1)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; the number of points more than 1.0mg/L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2)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percentage of 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points more than 1.0mg/L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among all sampling points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3)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average concentration of NO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A62EE5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-N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in the Konohira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4)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number of sampling points in the Konohira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5)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number of points more than 1.0mg/L of TN in this study. 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6)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; the percentage of points more than 1.0mg/L of TN among all sampling points in this study. </w:t>
      </w:r>
      <w:r w:rsidR="00465DEB">
        <w:rPr>
          <w:rFonts w:eastAsiaTheme="minorEastAsia" w:hint="eastAsia"/>
          <w:smallCaps w:val="0"/>
          <w:kern w:val="2"/>
          <w:sz w:val="24"/>
          <w:szCs w:val="24"/>
          <w:vertAlign w:val="superscript"/>
          <w:lang w:eastAsia="ja-JP"/>
        </w:rPr>
        <w:t>3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)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, </w:t>
      </w:r>
      <w:r w:rsidR="00465DEB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4</w:t>
      </w:r>
      <w:r w:rsidRPr="00E238A8">
        <w:rPr>
          <w:rFonts w:eastAsiaTheme="minorEastAsia"/>
          <w:smallCaps w:val="0"/>
          <w:kern w:val="2"/>
          <w:sz w:val="24"/>
          <w:szCs w:val="24"/>
          <w:vertAlign w:val="superscript"/>
          <w:lang w:eastAsia="ja-JP"/>
        </w:rPr>
        <w:t>)</w:t>
      </w:r>
      <w:r w:rsidR="00465DEB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shows the result of Konohira study</w:t>
      </w:r>
      <w:r w:rsidR="00A17289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, but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which has </w:t>
      </w:r>
      <w:r w:rsidR="00A17289"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researched in the whole Shikoku region</w:t>
      </w:r>
      <w:r w:rsidRPr="00E238A8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6D7A331B" w14:textId="4E6CBA3B" w:rsidR="006E1A94" w:rsidRDefault="000573BC" w:rsidP="000573BC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noProof/>
          <w:kern w:val="2"/>
          <w:sz w:val="24"/>
          <w:szCs w:val="24"/>
          <w:lang w:eastAsia="ja-JP"/>
        </w:rPr>
        <w:drawing>
          <wp:inline distT="0" distB="0" distL="0" distR="0" wp14:anchorId="3C3138C9" wp14:editId="7BC45369">
            <wp:extent cx="5017135" cy="3598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75CD" w14:textId="77777777" w:rsidR="00E238A8" w:rsidRPr="00C2305C" w:rsidRDefault="00E238A8" w:rsidP="000573BC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</w:p>
    <w:p w14:paraId="4403C9EE" w14:textId="7B5FA798" w:rsidR="009604BA" w:rsidRPr="00CB431F" w:rsidRDefault="007A7D3E" w:rsidP="00E238A8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ind w:firstLineChars="294" w:firstLine="706"/>
        <w:jc w:val="both"/>
        <w:rPr>
          <w:rFonts w:eastAsiaTheme="minorEastAsia"/>
          <w:smallCaps w:val="0"/>
          <w:kern w:val="2"/>
          <w:sz w:val="24"/>
          <w:szCs w:val="24"/>
          <w:highlight w:val="green"/>
          <w:lang w:eastAsia="ja-JP"/>
        </w:rPr>
      </w:pPr>
      <w:r>
        <w:rPr>
          <w:rFonts w:eastAsiaTheme="minorEastAsia"/>
          <w:smallCaps w:val="0"/>
          <w:kern w:val="2"/>
          <w:sz w:val="24"/>
          <w:szCs w:val="24"/>
          <w:highlight w:val="green"/>
          <w:lang w:eastAsia="ja-JP"/>
        </w:rPr>
        <w:tab/>
      </w:r>
      <w:r w:rsidR="00CB431F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Table </w:t>
      </w:r>
      <w:r w:rsidR="00CB431F" w:rsidRPr="00086AD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2</w:t>
      </w:r>
      <w:r w:rsidR="00CB431F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shows the environmental standards for </w:t>
      </w:r>
      <w:r w:rsidR="004C138E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CB431F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TN in the </w:t>
      </w:r>
      <w:r w:rsidR="004C138E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>Seto I</w:t>
      </w:r>
      <w:r w:rsidR="00BC7723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>n</w:t>
      </w:r>
      <w:r w:rsidR="004C138E" w:rsidRPr="00086AD4">
        <w:rPr>
          <w:rFonts w:eastAsiaTheme="minorEastAsia"/>
          <w:smallCaps w:val="0"/>
          <w:kern w:val="2"/>
          <w:sz w:val="24"/>
          <w:szCs w:val="24"/>
          <w:lang w:eastAsia="ja-JP"/>
        </w:rPr>
        <w:t>land Sea.</w:t>
      </w:r>
      <w:r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environmental standard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BC7723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>TN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t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he Seto Inland Sea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>,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which </w:t>
      </w:r>
      <w:r w:rsidR="00BC7723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faces to</w:t>
      </w:r>
      <w:r w:rsidR="00BC7723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ward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BC7723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>the</w:t>
      </w:r>
      <w:r w:rsidR="00BC7723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BC7723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Shikoku region that </w:t>
      </w:r>
      <w:r w:rsidR="000449F1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is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investigation area 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in the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study is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category II</w:t>
      </w:r>
      <w:r w:rsidR="00E238A8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is 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less than </w:t>
      </w:r>
      <w:r w:rsidR="00E238A8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0.3</w:t>
      </w:r>
      <w:r w:rsidR="00BC7723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mg/L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The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82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% of </w:t>
      </w:r>
      <w:r w:rsidR="00F8162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mountain streams have exceeded the environmental standards </w:t>
      </w:r>
      <w:r w:rsidR="00CC4B3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for TN </w:t>
      </w:r>
      <w:r w:rsidR="00E238A8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in the Shikoku region.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 t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he average value of </w:t>
      </w:r>
      <w:r w:rsidR="0059610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NO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vertAlign w:val="subscript"/>
          <w:lang w:eastAsia="ja-JP"/>
        </w:rPr>
        <w:t>3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-N</w:t>
      </w:r>
      <w:r w:rsidR="0028793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in </w:t>
      </w:r>
      <w:r w:rsidR="0059610B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mountain stream water in the northern par</w:t>
      </w:r>
      <w:r w:rsidR="00AC77EA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 of </w:t>
      </w:r>
      <w:r w:rsidR="00E471A9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the</w:t>
      </w:r>
      <w:r w:rsidR="00E03CA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AC77EA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Shikoku region </w:t>
      </w:r>
      <w:r w:rsidR="00AC77EA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was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B33730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0.6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mg/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L and the median was 0.51mg/L</w:t>
      </w:r>
      <w:r w:rsidR="004B310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, the concentration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of </w:t>
      </w:r>
      <w:r w:rsidR="004B310E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TN is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lastRenderedPageBreak/>
        <w:t>more than these values</w:t>
      </w:r>
      <w:r w:rsidR="0028793B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.</w:t>
      </w:r>
      <w:r w:rsidR="00057A07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Especially, the average concentration of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TN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in Kagawa Prefecture was 0.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8</w:t>
      </w:r>
      <w:r w:rsidR="00CC4B31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3mg/L, which was more than 0.6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mg/L of category III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at least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. In addition, </w:t>
      </w:r>
      <w:r w:rsidR="00A14A4F" w:rsidRPr="008B268C">
        <w:rPr>
          <w:rFonts w:eastAsiaTheme="minorEastAsia"/>
          <w:smallCaps w:val="0"/>
          <w:kern w:val="2"/>
          <w:sz w:val="24"/>
          <w:szCs w:val="24"/>
          <w:lang w:eastAsia="ja-JP"/>
        </w:rPr>
        <w:t>3</w:t>
      </w:r>
      <w:r w:rsidR="00D84DD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0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% of total sites in Kagaw</w:t>
      </w:r>
      <w:r w:rsidR="00CC4B31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 Prefecture were more than 1.0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mg/L of </w:t>
      </w:r>
      <w:r w:rsidR="00D84DDE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</w:t>
      </w:r>
      <w:r w:rsidR="00E55A14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, which is </w:t>
      </w:r>
      <w:r w:rsidR="003F5D9C" w:rsidRPr="008B268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environmental standard in category IV. 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Th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ese results suggest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that mountain stream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is one of source of </w:t>
      </w:r>
      <w:r w:rsidR="00E03CAF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nitrogen to coastal sea in the northern Shikoku region at least, even though the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se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forest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ed</w:t>
      </w:r>
      <w:r w:rsidR="00E55A14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watershed</w:t>
      </w:r>
      <w:r w:rsidR="003F5D9C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44326E" w:rsidRPr="00543404">
        <w:rPr>
          <w:rFonts w:eastAsiaTheme="minorEastAsia"/>
          <w:smallCaps w:val="0"/>
          <w:kern w:val="2"/>
          <w:sz w:val="24"/>
          <w:szCs w:val="24"/>
          <w:lang w:eastAsia="ja-JP"/>
        </w:rPr>
        <w:t>are</w:t>
      </w:r>
      <w:r w:rsidR="00057A07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not affected by any </w:t>
      </w:r>
      <w:r w:rsidR="00057A07" w:rsidRPr="00543404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anthropogenic </w:t>
      </w:r>
      <w:r w:rsidR="000449F1" w:rsidRPr="00543404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activities.</w:t>
      </w:r>
    </w:p>
    <w:p w14:paraId="5C8403EA" w14:textId="77777777" w:rsidR="00410572" w:rsidRPr="000F7389" w:rsidRDefault="00410572" w:rsidP="009B340D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highlight w:val="yellow"/>
          <w:lang w:eastAsia="ja-JP"/>
        </w:rPr>
      </w:pPr>
    </w:p>
    <w:p w14:paraId="7B339DCB" w14:textId="45F49BEC" w:rsidR="00E97F21" w:rsidRPr="00161768" w:rsidRDefault="00E97F21" w:rsidP="00E97F21">
      <w:pPr>
        <w:pStyle w:val="sectionhead1"/>
        <w:tabs>
          <w:tab w:val="clear" w:pos="720"/>
          <w:tab w:val="left" w:pos="240"/>
          <w:tab w:val="num" w:pos="851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757611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Table 2</w:t>
      </w:r>
      <w:r w:rsidRPr="00757611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  <w:r w:rsidRPr="00757611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4C138E" w:rsidRPr="0075761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161768" w:rsidRPr="00757611">
        <w:rPr>
          <w:rFonts w:eastAsiaTheme="minorEastAsia"/>
          <w:smallCaps w:val="0"/>
          <w:kern w:val="2"/>
          <w:sz w:val="24"/>
          <w:szCs w:val="24"/>
          <w:lang w:eastAsia="ja-JP"/>
        </w:rPr>
        <w:t>environmental standards for TN</w:t>
      </w:r>
      <w:r w:rsidR="004C138E" w:rsidRPr="0075761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in Seto Inland Sea</w:t>
      </w:r>
      <w:r w:rsidR="00757611" w:rsidRPr="00757611">
        <w:rPr>
          <w:rFonts w:eastAsiaTheme="minorEastAsia"/>
          <w:smallCaps w:val="0"/>
          <w:kern w:val="2"/>
          <w:sz w:val="24"/>
          <w:szCs w:val="24"/>
          <w:lang w:eastAsia="ja-JP"/>
        </w:rPr>
        <w:t>.</w:t>
      </w:r>
    </w:p>
    <w:p w14:paraId="3E8858E7" w14:textId="31F5A25D" w:rsidR="00CA18CC" w:rsidRPr="00C2305C" w:rsidRDefault="004C138E" w:rsidP="00E97F21">
      <w:pPr>
        <w:pStyle w:val="references"/>
        <w:spacing w:line="276" w:lineRule="auto"/>
        <w:ind w:left="0" w:firstLine="0"/>
        <w:jc w:val="center"/>
        <w:rPr>
          <w:rFonts w:eastAsiaTheme="minorEastAsia"/>
          <w:smallCaps/>
          <w:kern w:val="2"/>
          <w:sz w:val="24"/>
          <w:szCs w:val="24"/>
          <w:lang w:eastAsia="ja-JP"/>
        </w:rPr>
      </w:pPr>
      <w:r w:rsidRPr="004C138E">
        <w:rPr>
          <w:noProof/>
          <w:lang w:eastAsia="ja-JP"/>
        </w:rPr>
        <w:drawing>
          <wp:inline distT="0" distB="0" distL="0" distR="0" wp14:anchorId="406DC79B" wp14:editId="6069ACB1">
            <wp:extent cx="2667000" cy="1346574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15" cy="14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346F" w14:textId="77777777" w:rsidR="00543404" w:rsidRPr="00C2305C" w:rsidRDefault="00543404" w:rsidP="0010481D">
      <w:pPr>
        <w:pStyle w:val="references"/>
        <w:spacing w:line="276" w:lineRule="auto"/>
        <w:ind w:left="0" w:firstLine="0"/>
        <w:rPr>
          <w:rFonts w:eastAsiaTheme="minorEastAsia"/>
          <w:smallCaps/>
          <w:kern w:val="2"/>
          <w:sz w:val="24"/>
          <w:szCs w:val="24"/>
          <w:lang w:eastAsia="ja-JP"/>
        </w:rPr>
      </w:pPr>
    </w:p>
    <w:p w14:paraId="591B5BBB" w14:textId="65632423" w:rsidR="00746B24" w:rsidRPr="00C2305C" w:rsidRDefault="00543404" w:rsidP="007B2591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I</w:t>
      </w:r>
      <w:r w:rsidRPr="00C2305C">
        <w:rPr>
          <w:sz w:val="24"/>
          <w:szCs w:val="24"/>
        </w:rPr>
        <w:t>V</w:t>
      </w:r>
      <w:r>
        <w:rPr>
          <w:sz w:val="24"/>
          <w:szCs w:val="24"/>
        </w:rPr>
        <w:t xml:space="preserve">. </w:t>
      </w:r>
      <w:r w:rsidR="00746B24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CONCLUSION</w:t>
      </w:r>
    </w:p>
    <w:p w14:paraId="7A23A9B9" w14:textId="5F3BA1C5" w:rsidR="00543404" w:rsidRPr="00543404" w:rsidRDefault="0099709D" w:rsidP="0099709D">
      <w:pPr>
        <w:pStyle w:val="sectionhead1"/>
        <w:tabs>
          <w:tab w:val="clear" w:pos="360"/>
          <w:tab w:val="clear" w:pos="720"/>
          <w:tab w:val="num" w:pos="709"/>
        </w:tabs>
        <w:spacing w:line="276" w:lineRule="auto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ab/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T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he average concentration of nitrogen in these regions was over category II, and those of mountain streams in Kagawa Prefecture </w:t>
      </w:r>
      <w:r w:rsidR="00BC5B4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have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exceeded category III. About 20% of mountain streams were more than 1mg/L.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 has become clear that mountain areas occupy an important </w:t>
      </w:r>
      <w:r w:rsidR="00D86091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position 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as non-</w:t>
      </w:r>
      <w:r w:rsidR="00E40796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point </w:t>
      </w:r>
      <w:r w:rsidR="00E40796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s</w:t>
      </w:r>
      <w:r w:rsidR="009B340D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ources for the Seto Inland Sea.</w:t>
      </w:r>
      <w:r w:rsidR="00D7436C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As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loadings of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nitrogen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ha</w:t>
      </w:r>
      <w:r w:rsidR="009B340D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ve not 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been </w:t>
      </w:r>
      <w:r w:rsidR="00B702C0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e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stimated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, the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contribution of forest area to total loadings of nitrogen in</w:t>
      </w:r>
      <w:r w:rsidR="00B702C0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 </w:t>
      </w:r>
      <w:r w:rsidR="000C68EB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the Seto Inland Sea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is unknown.</w:t>
      </w:r>
      <w:r w:rsidR="00642102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It is necessary to evaluate a discharge and loadings of nitrogen in </w:t>
      </w:r>
      <w:r w:rsidR="00BC5B4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the </w:t>
      </w:r>
      <w:r w:rsidR="00BE6C3E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 xml:space="preserve">each small forest </w:t>
      </w:r>
      <w:r w:rsidR="00BE6C3E"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watershed.</w:t>
      </w:r>
    </w:p>
    <w:p w14:paraId="70E0516A" w14:textId="77777777" w:rsidR="00543404" w:rsidRDefault="00543404" w:rsidP="00543404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jc w:val="both"/>
        <w:rPr>
          <w:sz w:val="24"/>
          <w:szCs w:val="24"/>
        </w:rPr>
      </w:pPr>
    </w:p>
    <w:p w14:paraId="173CF9D0" w14:textId="362496BF" w:rsidR="00746B24" w:rsidRPr="00C2305C" w:rsidRDefault="00746B24" w:rsidP="007B2591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ind w:firstLineChars="295" w:firstLine="708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sz w:val="24"/>
          <w:szCs w:val="24"/>
        </w:rPr>
        <w:t>V</w:t>
      </w:r>
      <w:r w:rsidR="00A30940" w:rsidRPr="00C2305C">
        <w:rPr>
          <w:sz w:val="24"/>
          <w:szCs w:val="24"/>
        </w:rPr>
        <w:t>I</w:t>
      </w:r>
      <w:r w:rsidRPr="00C2305C">
        <w:rPr>
          <w:sz w:val="24"/>
          <w:szCs w:val="24"/>
        </w:rPr>
        <w:t xml:space="preserve">. </w:t>
      </w: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>ACKNOWLEDGMENT</w:t>
      </w:r>
    </w:p>
    <w:p w14:paraId="4F2D1C64" w14:textId="3B978C2C" w:rsidR="0010481D" w:rsidRPr="00543404" w:rsidRDefault="000340A0" w:rsidP="00543404">
      <w:pPr>
        <w:pStyle w:val="sectionhead1"/>
        <w:tabs>
          <w:tab w:val="clear" w:pos="360"/>
          <w:tab w:val="clear" w:pos="720"/>
          <w:tab w:val="num" w:pos="0"/>
        </w:tabs>
        <w:spacing w:line="276" w:lineRule="auto"/>
        <w:ind w:firstLineChars="295" w:firstLine="708"/>
        <w:jc w:val="both"/>
        <w:rPr>
          <w:rFonts w:eastAsiaTheme="minorEastAsia"/>
          <w:smallCaps w:val="0"/>
          <w:kern w:val="2"/>
          <w:sz w:val="24"/>
          <w:szCs w:val="24"/>
          <w:lang w:eastAsia="ja-JP"/>
        </w:rPr>
      </w:pPr>
      <w:r w:rsidRPr="00C2305C">
        <w:rPr>
          <w:rFonts w:eastAsiaTheme="minorEastAsia"/>
          <w:smallCaps w:val="0"/>
          <w:kern w:val="2"/>
          <w:sz w:val="24"/>
          <w:szCs w:val="24"/>
          <w:lang w:eastAsia="ja-JP"/>
        </w:rPr>
        <w:t xml:space="preserve">This study was supported by JSPS KAKENHI Grant No. </w:t>
      </w:r>
      <w:r w:rsidR="00207FD8" w:rsidRPr="00C2305C">
        <w:rPr>
          <w:rFonts w:eastAsiaTheme="minorEastAsia" w:hint="eastAsia"/>
          <w:smallCaps w:val="0"/>
          <w:kern w:val="2"/>
          <w:sz w:val="24"/>
          <w:szCs w:val="24"/>
          <w:lang w:eastAsia="ja-JP"/>
        </w:rPr>
        <w:t>15K00570.</w:t>
      </w:r>
    </w:p>
    <w:p w14:paraId="333F8BDE" w14:textId="77777777" w:rsidR="004C138E" w:rsidRDefault="004C138E" w:rsidP="004C138E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jc w:val="both"/>
        <w:rPr>
          <w:sz w:val="24"/>
          <w:szCs w:val="24"/>
        </w:rPr>
      </w:pPr>
    </w:p>
    <w:p w14:paraId="5B7A86A2" w14:textId="34B7EAA4" w:rsidR="00746B24" w:rsidRPr="00C2305C" w:rsidRDefault="00746B24" w:rsidP="00746B24">
      <w:pPr>
        <w:pStyle w:val="sectionhead1"/>
        <w:tabs>
          <w:tab w:val="clear" w:pos="720"/>
          <w:tab w:val="left" w:pos="240"/>
          <w:tab w:val="num" w:pos="709"/>
        </w:tabs>
        <w:spacing w:line="276" w:lineRule="auto"/>
        <w:rPr>
          <w:sz w:val="24"/>
          <w:szCs w:val="24"/>
        </w:rPr>
      </w:pPr>
      <w:r w:rsidRPr="00C2305C">
        <w:rPr>
          <w:sz w:val="24"/>
          <w:szCs w:val="24"/>
        </w:rPr>
        <w:t>VI</w:t>
      </w:r>
      <w:r w:rsidR="00A30940" w:rsidRPr="00C2305C">
        <w:rPr>
          <w:sz w:val="24"/>
          <w:szCs w:val="24"/>
        </w:rPr>
        <w:t>I</w:t>
      </w:r>
      <w:r w:rsidRPr="00C2305C">
        <w:rPr>
          <w:sz w:val="24"/>
          <w:szCs w:val="24"/>
        </w:rPr>
        <w:t>. REFERENCES</w:t>
      </w:r>
    </w:p>
    <w:p w14:paraId="3678B416" w14:textId="2054CDBD" w:rsidR="000D0E53" w:rsidRPr="00C2305C" w:rsidRDefault="00746B24" w:rsidP="00D7436C">
      <w:pPr>
        <w:pStyle w:val="references"/>
        <w:spacing w:line="276" w:lineRule="auto"/>
        <w:ind w:leftChars="85" w:left="178" w:firstLine="531"/>
        <w:rPr>
          <w:rFonts w:eastAsiaTheme="minorEastAsia"/>
          <w:sz w:val="24"/>
          <w:szCs w:val="24"/>
          <w:lang w:eastAsia="ja-JP"/>
        </w:rPr>
      </w:pP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>[1]</w:t>
      </w:r>
      <w:r w:rsidRPr="00C2305C">
        <w:rPr>
          <w:rFonts w:eastAsiaTheme="minorEastAsia"/>
          <w:smallCaps/>
          <w:kern w:val="2"/>
          <w:sz w:val="24"/>
          <w:szCs w:val="24"/>
          <w:lang w:eastAsia="ja-JP"/>
        </w:rPr>
        <w:t xml:space="preserve">      </w:t>
      </w:r>
      <w:r w:rsidRPr="00C2305C">
        <w:rPr>
          <w:sz w:val="24"/>
          <w:szCs w:val="24"/>
        </w:rPr>
        <w:t>Ministry of the Environmental, “</w:t>
      </w:r>
      <w:r w:rsidRPr="00C2305C">
        <w:rPr>
          <w:i/>
          <w:sz w:val="24"/>
          <w:szCs w:val="24"/>
        </w:rPr>
        <w:t>Wide Area Comprehensive Water Survey</w:t>
      </w:r>
      <w:r w:rsidR="00D7436C" w:rsidRPr="00C2305C">
        <w:rPr>
          <w:sz w:val="24"/>
          <w:szCs w:val="24"/>
        </w:rPr>
        <w:t xml:space="preserve">,” pp. 8 - 15, </w:t>
      </w:r>
      <w:r w:rsidRPr="00C2305C">
        <w:rPr>
          <w:sz w:val="24"/>
          <w:szCs w:val="24"/>
        </w:rPr>
        <w:t>20 - 28, 2013,</w:t>
      </w:r>
      <w:r w:rsidR="00D7436C" w:rsidRPr="00C2305C">
        <w:rPr>
          <w:sz w:val="24"/>
          <w:szCs w:val="24"/>
        </w:rPr>
        <w:t xml:space="preserve"> Ministry of the Environmental,</w:t>
      </w:r>
    </w:p>
    <w:p w14:paraId="068BDECE" w14:textId="4FA1748D" w:rsidR="00746B24" w:rsidRPr="00C2305C" w:rsidRDefault="00746B24" w:rsidP="00D7436C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sz w:val="24"/>
          <w:szCs w:val="24"/>
        </w:rPr>
        <w:t>http://www.env.go.jp/water/suiiki/h24/full.pdf</w:t>
      </w:r>
      <w:r w:rsidRPr="00C2305C">
        <w:rPr>
          <w:rFonts w:asciiTheme="minorEastAsia" w:eastAsiaTheme="minorEastAsia" w:hAnsiTheme="minorEastAsia"/>
          <w:sz w:val="24"/>
          <w:szCs w:val="24"/>
          <w:lang w:eastAsia="ja-JP"/>
        </w:rPr>
        <w:t xml:space="preserve"> </w:t>
      </w:r>
    </w:p>
    <w:p w14:paraId="3EEF322B" w14:textId="77777777" w:rsidR="00746B24" w:rsidRPr="00C2305C" w:rsidRDefault="00746B24" w:rsidP="00746B24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rFonts w:eastAsiaTheme="minorEastAsia"/>
          <w:smallCaps/>
          <w:kern w:val="2"/>
          <w:sz w:val="24"/>
          <w:szCs w:val="24"/>
          <w:lang w:eastAsia="ja-JP"/>
        </w:rPr>
        <w:lastRenderedPageBreak/>
        <w:t>[2</w:t>
      </w: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 xml:space="preserve">]      </w:t>
      </w:r>
      <w:r w:rsidRPr="00C2305C">
        <w:rPr>
          <w:sz w:val="24"/>
          <w:szCs w:val="24"/>
        </w:rPr>
        <w:t>Setouchi fishery adjustment office, “</w:t>
      </w:r>
      <w:r w:rsidRPr="00C2305C">
        <w:rPr>
          <w:i/>
          <w:sz w:val="24"/>
          <w:szCs w:val="24"/>
        </w:rPr>
        <w:t>Red Tide in the Seto Inland Sea (1971 - 2015)</w:t>
      </w:r>
      <w:r w:rsidRPr="00C2305C">
        <w:rPr>
          <w:sz w:val="24"/>
          <w:szCs w:val="24"/>
        </w:rPr>
        <w:t>,” Setouchi fishery adjustment office, http://www.env.go.jp/water/suiiki/h24/full.pdf</w:t>
      </w:r>
    </w:p>
    <w:p w14:paraId="1D5CE8A8" w14:textId="3C9C2346" w:rsidR="00746B24" w:rsidRDefault="00746B24" w:rsidP="00AE1A37">
      <w:pPr>
        <w:pStyle w:val="references"/>
        <w:spacing w:line="276" w:lineRule="auto"/>
        <w:ind w:left="0" w:firstLine="709"/>
        <w:rPr>
          <w:sz w:val="24"/>
          <w:szCs w:val="24"/>
        </w:rPr>
      </w:pP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>[</w:t>
      </w:r>
      <w:r w:rsidR="00094970">
        <w:rPr>
          <w:rFonts w:eastAsiaTheme="minorEastAsia"/>
          <w:smallCaps/>
          <w:kern w:val="2"/>
          <w:sz w:val="24"/>
          <w:szCs w:val="24"/>
          <w:lang w:eastAsia="ja-JP"/>
        </w:rPr>
        <w:t>3</w:t>
      </w:r>
      <w:r w:rsidRPr="00C2305C">
        <w:rPr>
          <w:rFonts w:eastAsiaTheme="minorEastAsia" w:hint="eastAsia"/>
          <w:smallCaps/>
          <w:kern w:val="2"/>
          <w:sz w:val="24"/>
          <w:szCs w:val="24"/>
          <w:lang w:eastAsia="ja-JP"/>
        </w:rPr>
        <w:t xml:space="preserve">]      </w:t>
      </w:r>
      <w:r w:rsidRPr="00C2305C">
        <w:rPr>
          <w:sz w:val="24"/>
          <w:szCs w:val="24"/>
        </w:rPr>
        <w:t xml:space="preserve">E. Konohira, J. Shindo, and T. Yoshioka, “Stream water chemistry in Japan,” </w:t>
      </w:r>
      <w:r w:rsidRPr="00C2305C">
        <w:rPr>
          <w:rFonts w:eastAsiaTheme="minorEastAsia"/>
          <w:i/>
          <w:kern w:val="2"/>
          <w:sz w:val="24"/>
          <w:szCs w:val="24"/>
          <w:lang w:eastAsia="ja-JP"/>
        </w:rPr>
        <w:t>Japanese Association of Hydrological Sciences</w:t>
      </w:r>
      <w:r w:rsidRPr="00C2305C">
        <w:rPr>
          <w:i/>
          <w:sz w:val="24"/>
          <w:szCs w:val="24"/>
        </w:rPr>
        <w:t>, Japan,</w:t>
      </w:r>
      <w:r w:rsidRPr="00C2305C">
        <w:rPr>
          <w:sz w:val="24"/>
          <w:szCs w:val="24"/>
        </w:rPr>
        <w:t xml:space="preserve"> vol. 36(3), pp. 145-149, 31th August 2006</w:t>
      </w:r>
    </w:p>
    <w:p w14:paraId="7DC706BC" w14:textId="135C7DE0" w:rsidR="008F7F11" w:rsidRPr="00D06BC6" w:rsidRDefault="008F7F11" w:rsidP="008F7F11">
      <w:pPr>
        <w:pStyle w:val="references"/>
        <w:tabs>
          <w:tab w:val="left" w:pos="1276"/>
          <w:tab w:val="left" w:pos="1560"/>
          <w:tab w:val="left" w:pos="1843"/>
          <w:tab w:val="left" w:pos="2268"/>
        </w:tabs>
        <w:spacing w:line="276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[4]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F7F11">
        <w:rPr>
          <w:sz w:val="24"/>
          <w:szCs w:val="24"/>
        </w:rPr>
        <w:t>Ministry of Land, Infrastructure, Transport and Tourism</w:t>
      </w:r>
      <w:r>
        <w:rPr>
          <w:sz w:val="24"/>
          <w:szCs w:val="24"/>
        </w:rPr>
        <w:t>, “Land White Paper”</w:t>
      </w:r>
    </w:p>
    <w:sectPr w:rsidR="008F7F11" w:rsidRPr="00D06BC6" w:rsidSect="006C3731">
      <w:type w:val="continuous"/>
      <w:pgSz w:w="11906" w:h="16838"/>
      <w:pgMar w:top="1134" w:right="851" w:bottom="1134" w:left="1701" w:header="709" w:footer="709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B618E" w14:textId="77777777" w:rsidR="00A3621C" w:rsidRDefault="00A3621C" w:rsidP="00580A77">
      <w:r>
        <w:separator/>
      </w:r>
    </w:p>
  </w:endnote>
  <w:endnote w:type="continuationSeparator" w:id="0">
    <w:p w14:paraId="4A402F57" w14:textId="77777777" w:rsidR="00A3621C" w:rsidRDefault="00A3621C" w:rsidP="00580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77801" w14:textId="77777777" w:rsidR="00A3621C" w:rsidRDefault="00A3621C" w:rsidP="00580A77">
      <w:r>
        <w:separator/>
      </w:r>
    </w:p>
  </w:footnote>
  <w:footnote w:type="continuationSeparator" w:id="0">
    <w:p w14:paraId="71484995" w14:textId="77777777" w:rsidR="00A3621C" w:rsidRDefault="00A3621C" w:rsidP="00580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AA1847"/>
    <w:multiLevelType w:val="hybridMultilevel"/>
    <w:tmpl w:val="FA6EF048"/>
    <w:lvl w:ilvl="0" w:tplc="44D4D96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6D07710F"/>
    <w:multiLevelType w:val="hybridMultilevel"/>
    <w:tmpl w:val="D9BC97C4"/>
    <w:lvl w:ilvl="0" w:tplc="D6E25C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2FE"/>
    <w:rsid w:val="00002AA9"/>
    <w:rsid w:val="0000433C"/>
    <w:rsid w:val="000049B1"/>
    <w:rsid w:val="0000545A"/>
    <w:rsid w:val="000074AB"/>
    <w:rsid w:val="00007A8C"/>
    <w:rsid w:val="00010136"/>
    <w:rsid w:val="0001147C"/>
    <w:rsid w:val="000153BD"/>
    <w:rsid w:val="00017461"/>
    <w:rsid w:val="00020E33"/>
    <w:rsid w:val="0002194F"/>
    <w:rsid w:val="00021D97"/>
    <w:rsid w:val="0002372D"/>
    <w:rsid w:val="00025235"/>
    <w:rsid w:val="000264B6"/>
    <w:rsid w:val="000333CB"/>
    <w:rsid w:val="000340A0"/>
    <w:rsid w:val="00035B72"/>
    <w:rsid w:val="00036980"/>
    <w:rsid w:val="000427F6"/>
    <w:rsid w:val="000443E5"/>
    <w:rsid w:val="000449F1"/>
    <w:rsid w:val="00044D9E"/>
    <w:rsid w:val="00045444"/>
    <w:rsid w:val="00054753"/>
    <w:rsid w:val="000573BC"/>
    <w:rsid w:val="00057A07"/>
    <w:rsid w:val="000602FF"/>
    <w:rsid w:val="000604B8"/>
    <w:rsid w:val="00060FF3"/>
    <w:rsid w:val="000617BA"/>
    <w:rsid w:val="0006548B"/>
    <w:rsid w:val="0007611A"/>
    <w:rsid w:val="000821B7"/>
    <w:rsid w:val="00085AEF"/>
    <w:rsid w:val="00086AD4"/>
    <w:rsid w:val="0009095B"/>
    <w:rsid w:val="0009114C"/>
    <w:rsid w:val="00093C7D"/>
    <w:rsid w:val="00094970"/>
    <w:rsid w:val="00096EAE"/>
    <w:rsid w:val="000A06EF"/>
    <w:rsid w:val="000A2673"/>
    <w:rsid w:val="000A276E"/>
    <w:rsid w:val="000A2C0C"/>
    <w:rsid w:val="000B28DA"/>
    <w:rsid w:val="000B30F6"/>
    <w:rsid w:val="000B76C2"/>
    <w:rsid w:val="000C110E"/>
    <w:rsid w:val="000C2C59"/>
    <w:rsid w:val="000C528D"/>
    <w:rsid w:val="000C68EB"/>
    <w:rsid w:val="000C77CA"/>
    <w:rsid w:val="000D0E53"/>
    <w:rsid w:val="000D0FC7"/>
    <w:rsid w:val="000D1EA8"/>
    <w:rsid w:val="000D54B1"/>
    <w:rsid w:val="000E0E26"/>
    <w:rsid w:val="000E1C5B"/>
    <w:rsid w:val="000E4815"/>
    <w:rsid w:val="000E7CA9"/>
    <w:rsid w:val="000F0F8B"/>
    <w:rsid w:val="000F11DB"/>
    <w:rsid w:val="000F28CA"/>
    <w:rsid w:val="000F2963"/>
    <w:rsid w:val="000F7389"/>
    <w:rsid w:val="00101DB9"/>
    <w:rsid w:val="001020EA"/>
    <w:rsid w:val="00103095"/>
    <w:rsid w:val="001035C9"/>
    <w:rsid w:val="0010481D"/>
    <w:rsid w:val="00104BE0"/>
    <w:rsid w:val="00105131"/>
    <w:rsid w:val="00112E5C"/>
    <w:rsid w:val="00114859"/>
    <w:rsid w:val="00114C8C"/>
    <w:rsid w:val="00122180"/>
    <w:rsid w:val="00123D40"/>
    <w:rsid w:val="0013068B"/>
    <w:rsid w:val="00132E8F"/>
    <w:rsid w:val="0013496C"/>
    <w:rsid w:val="001356BE"/>
    <w:rsid w:val="001358FC"/>
    <w:rsid w:val="00135F7F"/>
    <w:rsid w:val="00141529"/>
    <w:rsid w:val="001428C0"/>
    <w:rsid w:val="001431E2"/>
    <w:rsid w:val="00152B43"/>
    <w:rsid w:val="0015383D"/>
    <w:rsid w:val="001576C5"/>
    <w:rsid w:val="00161768"/>
    <w:rsid w:val="0016506B"/>
    <w:rsid w:val="0017293C"/>
    <w:rsid w:val="00177F79"/>
    <w:rsid w:val="001807FE"/>
    <w:rsid w:val="0019047F"/>
    <w:rsid w:val="001919A2"/>
    <w:rsid w:val="001934BD"/>
    <w:rsid w:val="0019626F"/>
    <w:rsid w:val="001A4698"/>
    <w:rsid w:val="001A5200"/>
    <w:rsid w:val="001B141F"/>
    <w:rsid w:val="001B770C"/>
    <w:rsid w:val="001B7D50"/>
    <w:rsid w:val="001C4924"/>
    <w:rsid w:val="001C56AC"/>
    <w:rsid w:val="001C5D52"/>
    <w:rsid w:val="001C79AF"/>
    <w:rsid w:val="001C7A53"/>
    <w:rsid w:val="001D004C"/>
    <w:rsid w:val="001D05F0"/>
    <w:rsid w:val="001D3590"/>
    <w:rsid w:val="001E247B"/>
    <w:rsid w:val="001E2BCF"/>
    <w:rsid w:val="001E4323"/>
    <w:rsid w:val="001E7F6D"/>
    <w:rsid w:val="001F4F3D"/>
    <w:rsid w:val="00200B33"/>
    <w:rsid w:val="00202246"/>
    <w:rsid w:val="00202256"/>
    <w:rsid w:val="002059E8"/>
    <w:rsid w:val="00205B3D"/>
    <w:rsid w:val="00205BCE"/>
    <w:rsid w:val="00205D87"/>
    <w:rsid w:val="00207EB3"/>
    <w:rsid w:val="00207FD8"/>
    <w:rsid w:val="00211003"/>
    <w:rsid w:val="00222E89"/>
    <w:rsid w:val="002262FE"/>
    <w:rsid w:val="0022669B"/>
    <w:rsid w:val="00231E81"/>
    <w:rsid w:val="00232E5D"/>
    <w:rsid w:val="0023369C"/>
    <w:rsid w:val="00236018"/>
    <w:rsid w:val="00237C3F"/>
    <w:rsid w:val="002405D0"/>
    <w:rsid w:val="00241902"/>
    <w:rsid w:val="00251E95"/>
    <w:rsid w:val="0025577D"/>
    <w:rsid w:val="00257F2F"/>
    <w:rsid w:val="00262BB2"/>
    <w:rsid w:val="00264E31"/>
    <w:rsid w:val="00265B90"/>
    <w:rsid w:val="00270DCF"/>
    <w:rsid w:val="00271905"/>
    <w:rsid w:val="00274D02"/>
    <w:rsid w:val="00275B2A"/>
    <w:rsid w:val="002766BA"/>
    <w:rsid w:val="00277EED"/>
    <w:rsid w:val="00280788"/>
    <w:rsid w:val="0028140A"/>
    <w:rsid w:val="00281B76"/>
    <w:rsid w:val="00284E00"/>
    <w:rsid w:val="0028650A"/>
    <w:rsid w:val="00287519"/>
    <w:rsid w:val="0028793B"/>
    <w:rsid w:val="002910F2"/>
    <w:rsid w:val="002922E8"/>
    <w:rsid w:val="002936D6"/>
    <w:rsid w:val="00293C9E"/>
    <w:rsid w:val="00294F17"/>
    <w:rsid w:val="002A0883"/>
    <w:rsid w:val="002B0708"/>
    <w:rsid w:val="002B0BF6"/>
    <w:rsid w:val="002B2B20"/>
    <w:rsid w:val="002B345C"/>
    <w:rsid w:val="002B58D3"/>
    <w:rsid w:val="002C2CB4"/>
    <w:rsid w:val="002C3877"/>
    <w:rsid w:val="002C3B6A"/>
    <w:rsid w:val="002D00DF"/>
    <w:rsid w:val="002D1C8F"/>
    <w:rsid w:val="002D395E"/>
    <w:rsid w:val="002D4794"/>
    <w:rsid w:val="002D571F"/>
    <w:rsid w:val="002D60B9"/>
    <w:rsid w:val="002D756C"/>
    <w:rsid w:val="002E2CC6"/>
    <w:rsid w:val="002E4F50"/>
    <w:rsid w:val="002E5869"/>
    <w:rsid w:val="002F052A"/>
    <w:rsid w:val="002F05F7"/>
    <w:rsid w:val="002F10E9"/>
    <w:rsid w:val="002F3F35"/>
    <w:rsid w:val="002F4443"/>
    <w:rsid w:val="002F4619"/>
    <w:rsid w:val="002F5070"/>
    <w:rsid w:val="002F5E06"/>
    <w:rsid w:val="002F60D1"/>
    <w:rsid w:val="00301BC4"/>
    <w:rsid w:val="00301F5E"/>
    <w:rsid w:val="00311F39"/>
    <w:rsid w:val="00313326"/>
    <w:rsid w:val="003218B0"/>
    <w:rsid w:val="00322DCC"/>
    <w:rsid w:val="00323042"/>
    <w:rsid w:val="00326E47"/>
    <w:rsid w:val="003317D5"/>
    <w:rsid w:val="00331A86"/>
    <w:rsid w:val="003333FC"/>
    <w:rsid w:val="0033706D"/>
    <w:rsid w:val="003370A0"/>
    <w:rsid w:val="00337AE0"/>
    <w:rsid w:val="0034000A"/>
    <w:rsid w:val="00340821"/>
    <w:rsid w:val="00340863"/>
    <w:rsid w:val="003414A1"/>
    <w:rsid w:val="00341744"/>
    <w:rsid w:val="003420A9"/>
    <w:rsid w:val="003428F8"/>
    <w:rsid w:val="00345276"/>
    <w:rsid w:val="003460DD"/>
    <w:rsid w:val="003464E0"/>
    <w:rsid w:val="00353B23"/>
    <w:rsid w:val="003574D5"/>
    <w:rsid w:val="00360685"/>
    <w:rsid w:val="00360E08"/>
    <w:rsid w:val="00362F74"/>
    <w:rsid w:val="00364E4D"/>
    <w:rsid w:val="00370EE8"/>
    <w:rsid w:val="00372473"/>
    <w:rsid w:val="00380081"/>
    <w:rsid w:val="003833CB"/>
    <w:rsid w:val="00386002"/>
    <w:rsid w:val="00386625"/>
    <w:rsid w:val="00386FBC"/>
    <w:rsid w:val="00387386"/>
    <w:rsid w:val="00394771"/>
    <w:rsid w:val="003952A0"/>
    <w:rsid w:val="003A3103"/>
    <w:rsid w:val="003A7DF9"/>
    <w:rsid w:val="003C5524"/>
    <w:rsid w:val="003D121E"/>
    <w:rsid w:val="003D7FBC"/>
    <w:rsid w:val="003E2171"/>
    <w:rsid w:val="003E77A5"/>
    <w:rsid w:val="003F2AA2"/>
    <w:rsid w:val="003F5D9C"/>
    <w:rsid w:val="00400C38"/>
    <w:rsid w:val="0040104D"/>
    <w:rsid w:val="004037C9"/>
    <w:rsid w:val="00405500"/>
    <w:rsid w:val="0040651A"/>
    <w:rsid w:val="00410572"/>
    <w:rsid w:val="00410D03"/>
    <w:rsid w:val="0041385F"/>
    <w:rsid w:val="00416304"/>
    <w:rsid w:val="00417057"/>
    <w:rsid w:val="00420E4D"/>
    <w:rsid w:val="00423617"/>
    <w:rsid w:val="004249CB"/>
    <w:rsid w:val="0042580C"/>
    <w:rsid w:val="00430311"/>
    <w:rsid w:val="00432AEE"/>
    <w:rsid w:val="004333E6"/>
    <w:rsid w:val="0043792F"/>
    <w:rsid w:val="00441C6B"/>
    <w:rsid w:val="0044326E"/>
    <w:rsid w:val="00447C2A"/>
    <w:rsid w:val="00451562"/>
    <w:rsid w:val="0045360C"/>
    <w:rsid w:val="00453FBA"/>
    <w:rsid w:val="00454896"/>
    <w:rsid w:val="00465DEB"/>
    <w:rsid w:val="0046665C"/>
    <w:rsid w:val="00471D0D"/>
    <w:rsid w:val="00471EAA"/>
    <w:rsid w:val="00472307"/>
    <w:rsid w:val="00475232"/>
    <w:rsid w:val="0047558A"/>
    <w:rsid w:val="00476064"/>
    <w:rsid w:val="004763C9"/>
    <w:rsid w:val="00484083"/>
    <w:rsid w:val="00485AA4"/>
    <w:rsid w:val="00486EF4"/>
    <w:rsid w:val="00493F0E"/>
    <w:rsid w:val="00495040"/>
    <w:rsid w:val="00496964"/>
    <w:rsid w:val="004A2ABD"/>
    <w:rsid w:val="004A49B4"/>
    <w:rsid w:val="004A4F47"/>
    <w:rsid w:val="004B1E6D"/>
    <w:rsid w:val="004B310E"/>
    <w:rsid w:val="004B3677"/>
    <w:rsid w:val="004B4E7E"/>
    <w:rsid w:val="004B55A8"/>
    <w:rsid w:val="004C138E"/>
    <w:rsid w:val="004C4B93"/>
    <w:rsid w:val="004C5563"/>
    <w:rsid w:val="004C799F"/>
    <w:rsid w:val="004C7D53"/>
    <w:rsid w:val="004D46BB"/>
    <w:rsid w:val="004D52FE"/>
    <w:rsid w:val="004D7F8D"/>
    <w:rsid w:val="004F0475"/>
    <w:rsid w:val="004F22F2"/>
    <w:rsid w:val="004F2599"/>
    <w:rsid w:val="004F2FB9"/>
    <w:rsid w:val="004F4857"/>
    <w:rsid w:val="004F4DB0"/>
    <w:rsid w:val="004F7D56"/>
    <w:rsid w:val="005002D3"/>
    <w:rsid w:val="00517FA0"/>
    <w:rsid w:val="0052370F"/>
    <w:rsid w:val="00530341"/>
    <w:rsid w:val="005308CC"/>
    <w:rsid w:val="005313CA"/>
    <w:rsid w:val="0053528A"/>
    <w:rsid w:val="00536237"/>
    <w:rsid w:val="00536247"/>
    <w:rsid w:val="00543404"/>
    <w:rsid w:val="005466B2"/>
    <w:rsid w:val="005539B6"/>
    <w:rsid w:val="00560253"/>
    <w:rsid w:val="005610D5"/>
    <w:rsid w:val="00561C11"/>
    <w:rsid w:val="00561FCD"/>
    <w:rsid w:val="005629F1"/>
    <w:rsid w:val="00565107"/>
    <w:rsid w:val="0056528A"/>
    <w:rsid w:val="005663BE"/>
    <w:rsid w:val="00567FEC"/>
    <w:rsid w:val="005721EA"/>
    <w:rsid w:val="00572A2B"/>
    <w:rsid w:val="00573993"/>
    <w:rsid w:val="005750C7"/>
    <w:rsid w:val="00577C21"/>
    <w:rsid w:val="00580A77"/>
    <w:rsid w:val="0058339C"/>
    <w:rsid w:val="0058342D"/>
    <w:rsid w:val="00583E11"/>
    <w:rsid w:val="00586DA6"/>
    <w:rsid w:val="005905B2"/>
    <w:rsid w:val="00593163"/>
    <w:rsid w:val="005955AF"/>
    <w:rsid w:val="005959E6"/>
    <w:rsid w:val="0059610B"/>
    <w:rsid w:val="00597185"/>
    <w:rsid w:val="00597D4A"/>
    <w:rsid w:val="005A07AC"/>
    <w:rsid w:val="005A2521"/>
    <w:rsid w:val="005A6933"/>
    <w:rsid w:val="005A71A5"/>
    <w:rsid w:val="005B186D"/>
    <w:rsid w:val="005B2E86"/>
    <w:rsid w:val="005B4160"/>
    <w:rsid w:val="005B6419"/>
    <w:rsid w:val="005B72A9"/>
    <w:rsid w:val="005B7A30"/>
    <w:rsid w:val="005C46E9"/>
    <w:rsid w:val="005D066E"/>
    <w:rsid w:val="005D55D6"/>
    <w:rsid w:val="005D698D"/>
    <w:rsid w:val="005D7A28"/>
    <w:rsid w:val="005E655D"/>
    <w:rsid w:val="00602443"/>
    <w:rsid w:val="00613AAC"/>
    <w:rsid w:val="00615020"/>
    <w:rsid w:val="00621628"/>
    <w:rsid w:val="00621677"/>
    <w:rsid w:val="00622031"/>
    <w:rsid w:val="00622363"/>
    <w:rsid w:val="00625F2F"/>
    <w:rsid w:val="00625F6D"/>
    <w:rsid w:val="00627527"/>
    <w:rsid w:val="00627FD6"/>
    <w:rsid w:val="006304AC"/>
    <w:rsid w:val="00634B83"/>
    <w:rsid w:val="00636004"/>
    <w:rsid w:val="00636B06"/>
    <w:rsid w:val="00636B25"/>
    <w:rsid w:val="00640991"/>
    <w:rsid w:val="00641082"/>
    <w:rsid w:val="00642102"/>
    <w:rsid w:val="00642D0D"/>
    <w:rsid w:val="00646C1C"/>
    <w:rsid w:val="00647881"/>
    <w:rsid w:val="00655DC4"/>
    <w:rsid w:val="006569BC"/>
    <w:rsid w:val="00657C32"/>
    <w:rsid w:val="00661702"/>
    <w:rsid w:val="0066382A"/>
    <w:rsid w:val="00667A9E"/>
    <w:rsid w:val="00680184"/>
    <w:rsid w:val="00685A68"/>
    <w:rsid w:val="00687D2B"/>
    <w:rsid w:val="00690712"/>
    <w:rsid w:val="00693D39"/>
    <w:rsid w:val="006A0681"/>
    <w:rsid w:val="006A3659"/>
    <w:rsid w:val="006A54A2"/>
    <w:rsid w:val="006A598F"/>
    <w:rsid w:val="006B2B5C"/>
    <w:rsid w:val="006B3D70"/>
    <w:rsid w:val="006B7C4D"/>
    <w:rsid w:val="006C2BB4"/>
    <w:rsid w:val="006C3731"/>
    <w:rsid w:val="006C3AD7"/>
    <w:rsid w:val="006D0CD9"/>
    <w:rsid w:val="006D5420"/>
    <w:rsid w:val="006D58B6"/>
    <w:rsid w:val="006D7105"/>
    <w:rsid w:val="006E1A94"/>
    <w:rsid w:val="006E20C1"/>
    <w:rsid w:val="006E3E6F"/>
    <w:rsid w:val="006E7DF0"/>
    <w:rsid w:val="006F0183"/>
    <w:rsid w:val="006F4FE9"/>
    <w:rsid w:val="006F7478"/>
    <w:rsid w:val="006F76F1"/>
    <w:rsid w:val="007012AD"/>
    <w:rsid w:val="007054DC"/>
    <w:rsid w:val="00710C48"/>
    <w:rsid w:val="007141D2"/>
    <w:rsid w:val="007156A2"/>
    <w:rsid w:val="00723E7F"/>
    <w:rsid w:val="0072554A"/>
    <w:rsid w:val="00727C7D"/>
    <w:rsid w:val="00731566"/>
    <w:rsid w:val="00734029"/>
    <w:rsid w:val="00737790"/>
    <w:rsid w:val="00741F80"/>
    <w:rsid w:val="0074263B"/>
    <w:rsid w:val="0074346C"/>
    <w:rsid w:val="007446A9"/>
    <w:rsid w:val="00746B24"/>
    <w:rsid w:val="0075099E"/>
    <w:rsid w:val="0075243C"/>
    <w:rsid w:val="00757611"/>
    <w:rsid w:val="0076146B"/>
    <w:rsid w:val="00761A30"/>
    <w:rsid w:val="0076246A"/>
    <w:rsid w:val="007644C5"/>
    <w:rsid w:val="007645EA"/>
    <w:rsid w:val="00764FD5"/>
    <w:rsid w:val="007662C3"/>
    <w:rsid w:val="00770C36"/>
    <w:rsid w:val="00771237"/>
    <w:rsid w:val="00772FAA"/>
    <w:rsid w:val="00773835"/>
    <w:rsid w:val="00776AA9"/>
    <w:rsid w:val="00784647"/>
    <w:rsid w:val="0079294E"/>
    <w:rsid w:val="007939C1"/>
    <w:rsid w:val="00794D9D"/>
    <w:rsid w:val="007A0F8E"/>
    <w:rsid w:val="007A3FCE"/>
    <w:rsid w:val="007A4E99"/>
    <w:rsid w:val="007A7D3E"/>
    <w:rsid w:val="007B0355"/>
    <w:rsid w:val="007B203C"/>
    <w:rsid w:val="007B2591"/>
    <w:rsid w:val="007C3A56"/>
    <w:rsid w:val="007C401B"/>
    <w:rsid w:val="007D3494"/>
    <w:rsid w:val="007D402A"/>
    <w:rsid w:val="007D536A"/>
    <w:rsid w:val="007D63F8"/>
    <w:rsid w:val="007D7916"/>
    <w:rsid w:val="007E4503"/>
    <w:rsid w:val="007E4FE4"/>
    <w:rsid w:val="007E59DF"/>
    <w:rsid w:val="007E6370"/>
    <w:rsid w:val="007E71DE"/>
    <w:rsid w:val="007F1768"/>
    <w:rsid w:val="007F32C3"/>
    <w:rsid w:val="008003F3"/>
    <w:rsid w:val="0080411B"/>
    <w:rsid w:val="00805BB2"/>
    <w:rsid w:val="00806C72"/>
    <w:rsid w:val="008103BB"/>
    <w:rsid w:val="008121DF"/>
    <w:rsid w:val="00812803"/>
    <w:rsid w:val="00812854"/>
    <w:rsid w:val="00820C2D"/>
    <w:rsid w:val="00824E9E"/>
    <w:rsid w:val="00831D8B"/>
    <w:rsid w:val="00835E57"/>
    <w:rsid w:val="00842D2D"/>
    <w:rsid w:val="00842EE0"/>
    <w:rsid w:val="00843FFF"/>
    <w:rsid w:val="00844D94"/>
    <w:rsid w:val="00850FEB"/>
    <w:rsid w:val="008523A5"/>
    <w:rsid w:val="008637D8"/>
    <w:rsid w:val="00867159"/>
    <w:rsid w:val="00877BED"/>
    <w:rsid w:val="00881DB3"/>
    <w:rsid w:val="00884378"/>
    <w:rsid w:val="00885D3B"/>
    <w:rsid w:val="00887C92"/>
    <w:rsid w:val="0089591E"/>
    <w:rsid w:val="00896397"/>
    <w:rsid w:val="00896A59"/>
    <w:rsid w:val="008A1777"/>
    <w:rsid w:val="008A18DB"/>
    <w:rsid w:val="008A26C5"/>
    <w:rsid w:val="008A3C8E"/>
    <w:rsid w:val="008B268C"/>
    <w:rsid w:val="008B3EE7"/>
    <w:rsid w:val="008B45D7"/>
    <w:rsid w:val="008B5180"/>
    <w:rsid w:val="008B5234"/>
    <w:rsid w:val="008B6338"/>
    <w:rsid w:val="008C07C8"/>
    <w:rsid w:val="008C227C"/>
    <w:rsid w:val="008C2DF5"/>
    <w:rsid w:val="008D142E"/>
    <w:rsid w:val="008D1717"/>
    <w:rsid w:val="008D5D34"/>
    <w:rsid w:val="008D6929"/>
    <w:rsid w:val="008D7AE9"/>
    <w:rsid w:val="008E01BD"/>
    <w:rsid w:val="008E2610"/>
    <w:rsid w:val="008F1DE6"/>
    <w:rsid w:val="008F7F11"/>
    <w:rsid w:val="0090045B"/>
    <w:rsid w:val="00903F1F"/>
    <w:rsid w:val="00911380"/>
    <w:rsid w:val="00911492"/>
    <w:rsid w:val="00912C29"/>
    <w:rsid w:val="009161A7"/>
    <w:rsid w:val="009213DD"/>
    <w:rsid w:val="009214B0"/>
    <w:rsid w:val="00922EE0"/>
    <w:rsid w:val="00923874"/>
    <w:rsid w:val="00923CDF"/>
    <w:rsid w:val="00923FA1"/>
    <w:rsid w:val="00924C30"/>
    <w:rsid w:val="009343EE"/>
    <w:rsid w:val="00935422"/>
    <w:rsid w:val="00944BA2"/>
    <w:rsid w:val="00944F37"/>
    <w:rsid w:val="00954535"/>
    <w:rsid w:val="00956CAF"/>
    <w:rsid w:val="00957DD8"/>
    <w:rsid w:val="009604BA"/>
    <w:rsid w:val="00961809"/>
    <w:rsid w:val="009619A1"/>
    <w:rsid w:val="0096758A"/>
    <w:rsid w:val="00970148"/>
    <w:rsid w:val="00971C19"/>
    <w:rsid w:val="00971E20"/>
    <w:rsid w:val="00977C1F"/>
    <w:rsid w:val="00984714"/>
    <w:rsid w:val="00991E60"/>
    <w:rsid w:val="00992AF5"/>
    <w:rsid w:val="00994551"/>
    <w:rsid w:val="00996ECA"/>
    <w:rsid w:val="0099709D"/>
    <w:rsid w:val="0099720B"/>
    <w:rsid w:val="009A28E9"/>
    <w:rsid w:val="009A35C6"/>
    <w:rsid w:val="009A72E8"/>
    <w:rsid w:val="009B041C"/>
    <w:rsid w:val="009B2A53"/>
    <w:rsid w:val="009B340D"/>
    <w:rsid w:val="009B52F9"/>
    <w:rsid w:val="009C0EB5"/>
    <w:rsid w:val="009C7640"/>
    <w:rsid w:val="009D0E39"/>
    <w:rsid w:val="009D0EF5"/>
    <w:rsid w:val="009D5246"/>
    <w:rsid w:val="009D5342"/>
    <w:rsid w:val="009D675D"/>
    <w:rsid w:val="009D6E30"/>
    <w:rsid w:val="009D776F"/>
    <w:rsid w:val="009E0D80"/>
    <w:rsid w:val="009E2D11"/>
    <w:rsid w:val="009E3297"/>
    <w:rsid w:val="009E3C3A"/>
    <w:rsid w:val="009E4834"/>
    <w:rsid w:val="009E5401"/>
    <w:rsid w:val="009E55DC"/>
    <w:rsid w:val="009E774E"/>
    <w:rsid w:val="009E7B05"/>
    <w:rsid w:val="009F14E0"/>
    <w:rsid w:val="009F42A3"/>
    <w:rsid w:val="009F676E"/>
    <w:rsid w:val="00A03FED"/>
    <w:rsid w:val="00A04917"/>
    <w:rsid w:val="00A074DE"/>
    <w:rsid w:val="00A11772"/>
    <w:rsid w:val="00A14A4F"/>
    <w:rsid w:val="00A14E11"/>
    <w:rsid w:val="00A17289"/>
    <w:rsid w:val="00A17756"/>
    <w:rsid w:val="00A20954"/>
    <w:rsid w:val="00A20C67"/>
    <w:rsid w:val="00A22DBC"/>
    <w:rsid w:val="00A25073"/>
    <w:rsid w:val="00A25654"/>
    <w:rsid w:val="00A26A15"/>
    <w:rsid w:val="00A30940"/>
    <w:rsid w:val="00A333E0"/>
    <w:rsid w:val="00A3617D"/>
    <w:rsid w:val="00A3621C"/>
    <w:rsid w:val="00A420A4"/>
    <w:rsid w:val="00A421BA"/>
    <w:rsid w:val="00A447BA"/>
    <w:rsid w:val="00A4524D"/>
    <w:rsid w:val="00A458E6"/>
    <w:rsid w:val="00A45F09"/>
    <w:rsid w:val="00A51873"/>
    <w:rsid w:val="00A54C8F"/>
    <w:rsid w:val="00A55FBE"/>
    <w:rsid w:val="00A57F43"/>
    <w:rsid w:val="00A60D97"/>
    <w:rsid w:val="00A61152"/>
    <w:rsid w:val="00A61CCA"/>
    <w:rsid w:val="00A62CCF"/>
    <w:rsid w:val="00A62EE5"/>
    <w:rsid w:val="00A63E4A"/>
    <w:rsid w:val="00A64ED1"/>
    <w:rsid w:val="00A66BA0"/>
    <w:rsid w:val="00A74BD4"/>
    <w:rsid w:val="00A8049B"/>
    <w:rsid w:val="00A80510"/>
    <w:rsid w:val="00A9088D"/>
    <w:rsid w:val="00A92388"/>
    <w:rsid w:val="00A92401"/>
    <w:rsid w:val="00A94FAC"/>
    <w:rsid w:val="00A967BA"/>
    <w:rsid w:val="00AA0318"/>
    <w:rsid w:val="00AA0FEE"/>
    <w:rsid w:val="00AA613A"/>
    <w:rsid w:val="00AA77B8"/>
    <w:rsid w:val="00AB351F"/>
    <w:rsid w:val="00AB5E00"/>
    <w:rsid w:val="00AB70FC"/>
    <w:rsid w:val="00AC351E"/>
    <w:rsid w:val="00AC77EA"/>
    <w:rsid w:val="00AD7FF5"/>
    <w:rsid w:val="00AE1A37"/>
    <w:rsid w:val="00AE2208"/>
    <w:rsid w:val="00AE59B4"/>
    <w:rsid w:val="00AE5DCF"/>
    <w:rsid w:val="00AE717F"/>
    <w:rsid w:val="00AF4C9E"/>
    <w:rsid w:val="00B017F7"/>
    <w:rsid w:val="00B02213"/>
    <w:rsid w:val="00B039BC"/>
    <w:rsid w:val="00B05F41"/>
    <w:rsid w:val="00B074FE"/>
    <w:rsid w:val="00B10AC8"/>
    <w:rsid w:val="00B12F23"/>
    <w:rsid w:val="00B226F9"/>
    <w:rsid w:val="00B23D85"/>
    <w:rsid w:val="00B33730"/>
    <w:rsid w:val="00B35DD1"/>
    <w:rsid w:val="00B36340"/>
    <w:rsid w:val="00B3666B"/>
    <w:rsid w:val="00B3752A"/>
    <w:rsid w:val="00B40D07"/>
    <w:rsid w:val="00B41234"/>
    <w:rsid w:val="00B41855"/>
    <w:rsid w:val="00B41B33"/>
    <w:rsid w:val="00B42B17"/>
    <w:rsid w:val="00B46355"/>
    <w:rsid w:val="00B46E37"/>
    <w:rsid w:val="00B47498"/>
    <w:rsid w:val="00B506FB"/>
    <w:rsid w:val="00B52733"/>
    <w:rsid w:val="00B52CFF"/>
    <w:rsid w:val="00B5320D"/>
    <w:rsid w:val="00B55ACB"/>
    <w:rsid w:val="00B601F5"/>
    <w:rsid w:val="00B61ECE"/>
    <w:rsid w:val="00B62568"/>
    <w:rsid w:val="00B62B98"/>
    <w:rsid w:val="00B702C0"/>
    <w:rsid w:val="00B71285"/>
    <w:rsid w:val="00B7609C"/>
    <w:rsid w:val="00B801B2"/>
    <w:rsid w:val="00B83CB6"/>
    <w:rsid w:val="00B8747E"/>
    <w:rsid w:val="00BA2289"/>
    <w:rsid w:val="00BA5213"/>
    <w:rsid w:val="00BA753B"/>
    <w:rsid w:val="00BC205B"/>
    <w:rsid w:val="00BC2223"/>
    <w:rsid w:val="00BC2B11"/>
    <w:rsid w:val="00BC31CE"/>
    <w:rsid w:val="00BC37B2"/>
    <w:rsid w:val="00BC4640"/>
    <w:rsid w:val="00BC53A9"/>
    <w:rsid w:val="00BC5B4C"/>
    <w:rsid w:val="00BC6989"/>
    <w:rsid w:val="00BC7723"/>
    <w:rsid w:val="00BD2254"/>
    <w:rsid w:val="00BD5A32"/>
    <w:rsid w:val="00BD6D5C"/>
    <w:rsid w:val="00BD7039"/>
    <w:rsid w:val="00BE3EE9"/>
    <w:rsid w:val="00BE4A7F"/>
    <w:rsid w:val="00BE62F7"/>
    <w:rsid w:val="00BE6C3E"/>
    <w:rsid w:val="00BF2AE1"/>
    <w:rsid w:val="00BF3FC4"/>
    <w:rsid w:val="00C00944"/>
    <w:rsid w:val="00C05036"/>
    <w:rsid w:val="00C11B31"/>
    <w:rsid w:val="00C128B3"/>
    <w:rsid w:val="00C14339"/>
    <w:rsid w:val="00C1630F"/>
    <w:rsid w:val="00C16E07"/>
    <w:rsid w:val="00C17E73"/>
    <w:rsid w:val="00C2305C"/>
    <w:rsid w:val="00C25181"/>
    <w:rsid w:val="00C2530E"/>
    <w:rsid w:val="00C2780D"/>
    <w:rsid w:val="00C300D8"/>
    <w:rsid w:val="00C326F1"/>
    <w:rsid w:val="00C328C3"/>
    <w:rsid w:val="00C35085"/>
    <w:rsid w:val="00C43035"/>
    <w:rsid w:val="00C44876"/>
    <w:rsid w:val="00C47BB3"/>
    <w:rsid w:val="00C555F4"/>
    <w:rsid w:val="00C57307"/>
    <w:rsid w:val="00C604D5"/>
    <w:rsid w:val="00C761F1"/>
    <w:rsid w:val="00C77844"/>
    <w:rsid w:val="00C81D6B"/>
    <w:rsid w:val="00C84852"/>
    <w:rsid w:val="00C84890"/>
    <w:rsid w:val="00C90C87"/>
    <w:rsid w:val="00C91AF3"/>
    <w:rsid w:val="00C94D01"/>
    <w:rsid w:val="00C97E3F"/>
    <w:rsid w:val="00CA18CC"/>
    <w:rsid w:val="00CA1CD2"/>
    <w:rsid w:val="00CA39AA"/>
    <w:rsid w:val="00CA4755"/>
    <w:rsid w:val="00CA4C34"/>
    <w:rsid w:val="00CA72AF"/>
    <w:rsid w:val="00CB0EAC"/>
    <w:rsid w:val="00CB3937"/>
    <w:rsid w:val="00CB431F"/>
    <w:rsid w:val="00CB62F1"/>
    <w:rsid w:val="00CB66E3"/>
    <w:rsid w:val="00CC4B31"/>
    <w:rsid w:val="00CD25C4"/>
    <w:rsid w:val="00CD43A7"/>
    <w:rsid w:val="00CD465D"/>
    <w:rsid w:val="00CE0549"/>
    <w:rsid w:val="00CE33C3"/>
    <w:rsid w:val="00CE37FD"/>
    <w:rsid w:val="00CE5664"/>
    <w:rsid w:val="00CE6426"/>
    <w:rsid w:val="00D06BC6"/>
    <w:rsid w:val="00D134CF"/>
    <w:rsid w:val="00D16A0C"/>
    <w:rsid w:val="00D1767B"/>
    <w:rsid w:val="00D229C9"/>
    <w:rsid w:val="00D25390"/>
    <w:rsid w:val="00D25CB0"/>
    <w:rsid w:val="00D25E8B"/>
    <w:rsid w:val="00D31F28"/>
    <w:rsid w:val="00D34835"/>
    <w:rsid w:val="00D34999"/>
    <w:rsid w:val="00D40866"/>
    <w:rsid w:val="00D4747E"/>
    <w:rsid w:val="00D512EB"/>
    <w:rsid w:val="00D63695"/>
    <w:rsid w:val="00D647D0"/>
    <w:rsid w:val="00D7053E"/>
    <w:rsid w:val="00D711CD"/>
    <w:rsid w:val="00D7185F"/>
    <w:rsid w:val="00D7436C"/>
    <w:rsid w:val="00D81062"/>
    <w:rsid w:val="00D84DDE"/>
    <w:rsid w:val="00D86091"/>
    <w:rsid w:val="00D9110D"/>
    <w:rsid w:val="00D923A3"/>
    <w:rsid w:val="00D935C6"/>
    <w:rsid w:val="00D936CE"/>
    <w:rsid w:val="00DA2A33"/>
    <w:rsid w:val="00DA4E07"/>
    <w:rsid w:val="00DA536A"/>
    <w:rsid w:val="00DA591E"/>
    <w:rsid w:val="00DA677C"/>
    <w:rsid w:val="00DA7C64"/>
    <w:rsid w:val="00DB0008"/>
    <w:rsid w:val="00DB1EDC"/>
    <w:rsid w:val="00DB2AE8"/>
    <w:rsid w:val="00DB416C"/>
    <w:rsid w:val="00DB4702"/>
    <w:rsid w:val="00DC058B"/>
    <w:rsid w:val="00DC1231"/>
    <w:rsid w:val="00DC20F5"/>
    <w:rsid w:val="00DC297C"/>
    <w:rsid w:val="00DC3413"/>
    <w:rsid w:val="00DC522A"/>
    <w:rsid w:val="00DC6451"/>
    <w:rsid w:val="00DC6DED"/>
    <w:rsid w:val="00DD7464"/>
    <w:rsid w:val="00DE02AB"/>
    <w:rsid w:val="00DE1D36"/>
    <w:rsid w:val="00DE3D8F"/>
    <w:rsid w:val="00DE4371"/>
    <w:rsid w:val="00DE7C28"/>
    <w:rsid w:val="00DF0327"/>
    <w:rsid w:val="00DF20F0"/>
    <w:rsid w:val="00DF2B03"/>
    <w:rsid w:val="00DF4BEB"/>
    <w:rsid w:val="00DF70F4"/>
    <w:rsid w:val="00E00CAC"/>
    <w:rsid w:val="00E03CAF"/>
    <w:rsid w:val="00E05383"/>
    <w:rsid w:val="00E058A8"/>
    <w:rsid w:val="00E06A97"/>
    <w:rsid w:val="00E06FCC"/>
    <w:rsid w:val="00E1027B"/>
    <w:rsid w:val="00E121AF"/>
    <w:rsid w:val="00E12B5F"/>
    <w:rsid w:val="00E13638"/>
    <w:rsid w:val="00E13DD5"/>
    <w:rsid w:val="00E176DB"/>
    <w:rsid w:val="00E238A8"/>
    <w:rsid w:val="00E24858"/>
    <w:rsid w:val="00E26758"/>
    <w:rsid w:val="00E2771B"/>
    <w:rsid w:val="00E31C34"/>
    <w:rsid w:val="00E32FE3"/>
    <w:rsid w:val="00E40796"/>
    <w:rsid w:val="00E41A7A"/>
    <w:rsid w:val="00E43CC5"/>
    <w:rsid w:val="00E45703"/>
    <w:rsid w:val="00E4658D"/>
    <w:rsid w:val="00E471A9"/>
    <w:rsid w:val="00E4744E"/>
    <w:rsid w:val="00E5034D"/>
    <w:rsid w:val="00E55A14"/>
    <w:rsid w:val="00E55C73"/>
    <w:rsid w:val="00E56CF3"/>
    <w:rsid w:val="00E6164B"/>
    <w:rsid w:val="00E625C7"/>
    <w:rsid w:val="00E64FE1"/>
    <w:rsid w:val="00E657C6"/>
    <w:rsid w:val="00E65A82"/>
    <w:rsid w:val="00E66BF7"/>
    <w:rsid w:val="00E66EC9"/>
    <w:rsid w:val="00E67283"/>
    <w:rsid w:val="00E7021F"/>
    <w:rsid w:val="00E707D4"/>
    <w:rsid w:val="00E7302A"/>
    <w:rsid w:val="00E7305F"/>
    <w:rsid w:val="00E743EB"/>
    <w:rsid w:val="00E75BD5"/>
    <w:rsid w:val="00E86848"/>
    <w:rsid w:val="00E90A98"/>
    <w:rsid w:val="00E932E7"/>
    <w:rsid w:val="00E97F21"/>
    <w:rsid w:val="00EA20E4"/>
    <w:rsid w:val="00EA7C13"/>
    <w:rsid w:val="00EB20CB"/>
    <w:rsid w:val="00EB2234"/>
    <w:rsid w:val="00EB4B66"/>
    <w:rsid w:val="00EB5F19"/>
    <w:rsid w:val="00EB7015"/>
    <w:rsid w:val="00EC0009"/>
    <w:rsid w:val="00EC2263"/>
    <w:rsid w:val="00EC2569"/>
    <w:rsid w:val="00EC2B6C"/>
    <w:rsid w:val="00EC537F"/>
    <w:rsid w:val="00ED1856"/>
    <w:rsid w:val="00ED6299"/>
    <w:rsid w:val="00ED7309"/>
    <w:rsid w:val="00EE014E"/>
    <w:rsid w:val="00EE351F"/>
    <w:rsid w:val="00EE4548"/>
    <w:rsid w:val="00EE58AF"/>
    <w:rsid w:val="00EE5BCF"/>
    <w:rsid w:val="00EE6945"/>
    <w:rsid w:val="00EF5C08"/>
    <w:rsid w:val="00EF6601"/>
    <w:rsid w:val="00EF6657"/>
    <w:rsid w:val="00EF7663"/>
    <w:rsid w:val="00F00898"/>
    <w:rsid w:val="00F03B8C"/>
    <w:rsid w:val="00F06347"/>
    <w:rsid w:val="00F077AA"/>
    <w:rsid w:val="00F07957"/>
    <w:rsid w:val="00F079EB"/>
    <w:rsid w:val="00F11A50"/>
    <w:rsid w:val="00F1313D"/>
    <w:rsid w:val="00F1332E"/>
    <w:rsid w:val="00F14902"/>
    <w:rsid w:val="00F16F94"/>
    <w:rsid w:val="00F24943"/>
    <w:rsid w:val="00F25162"/>
    <w:rsid w:val="00F25390"/>
    <w:rsid w:val="00F30125"/>
    <w:rsid w:val="00F3062E"/>
    <w:rsid w:val="00F320CE"/>
    <w:rsid w:val="00F32767"/>
    <w:rsid w:val="00F32C0C"/>
    <w:rsid w:val="00F33D60"/>
    <w:rsid w:val="00F35E00"/>
    <w:rsid w:val="00F37347"/>
    <w:rsid w:val="00F53045"/>
    <w:rsid w:val="00F602AA"/>
    <w:rsid w:val="00F639F7"/>
    <w:rsid w:val="00F64DC6"/>
    <w:rsid w:val="00F666F4"/>
    <w:rsid w:val="00F67DDA"/>
    <w:rsid w:val="00F701A9"/>
    <w:rsid w:val="00F71DAD"/>
    <w:rsid w:val="00F76257"/>
    <w:rsid w:val="00F769F6"/>
    <w:rsid w:val="00F77E4B"/>
    <w:rsid w:val="00F81621"/>
    <w:rsid w:val="00F87766"/>
    <w:rsid w:val="00F90301"/>
    <w:rsid w:val="00F92A61"/>
    <w:rsid w:val="00F95E3A"/>
    <w:rsid w:val="00F971B9"/>
    <w:rsid w:val="00F976A5"/>
    <w:rsid w:val="00F97A30"/>
    <w:rsid w:val="00FA19C4"/>
    <w:rsid w:val="00FA3BDE"/>
    <w:rsid w:val="00FA61FE"/>
    <w:rsid w:val="00FA6333"/>
    <w:rsid w:val="00FB2430"/>
    <w:rsid w:val="00FB5821"/>
    <w:rsid w:val="00FC08FB"/>
    <w:rsid w:val="00FC1FCA"/>
    <w:rsid w:val="00FC44A4"/>
    <w:rsid w:val="00FC5B2A"/>
    <w:rsid w:val="00FD41A6"/>
    <w:rsid w:val="00FD6C30"/>
    <w:rsid w:val="00FE2D33"/>
    <w:rsid w:val="00FE454F"/>
    <w:rsid w:val="00FF0556"/>
    <w:rsid w:val="00FF2B8D"/>
    <w:rsid w:val="00FF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0B75967"/>
  <w15:docId w15:val="{EBC58DD3-6316-46EE-839A-4402122CF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408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br1">
    <w:name w:val="nobr1"/>
    <w:basedOn w:val="a0"/>
    <w:rsid w:val="004D52FE"/>
  </w:style>
  <w:style w:type="character" w:styleId="a3">
    <w:name w:val="Hyperlink"/>
    <w:basedOn w:val="a0"/>
    <w:uiPriority w:val="99"/>
    <w:unhideWhenUsed/>
    <w:rsid w:val="003D121E"/>
    <w:rPr>
      <w:color w:val="0563C1" w:themeColor="hyperlink"/>
      <w:u w:val="single"/>
    </w:rPr>
  </w:style>
  <w:style w:type="paragraph" w:customStyle="1" w:styleId="sectionhead1">
    <w:name w:val="section head (1)"/>
    <w:basedOn w:val="a"/>
    <w:rsid w:val="00025235"/>
    <w:pPr>
      <w:widowControl/>
      <w:tabs>
        <w:tab w:val="left" w:pos="360"/>
        <w:tab w:val="num" w:pos="720"/>
      </w:tabs>
      <w:suppressAutoHyphens/>
      <w:spacing w:before="120" w:after="120" w:line="216" w:lineRule="auto"/>
      <w:jc w:val="center"/>
    </w:pPr>
    <w:rPr>
      <w:rFonts w:ascii="Times New Roman" w:eastAsia="SimSun" w:hAnsi="Times New Roman" w:cs="Times New Roman"/>
      <w:smallCaps/>
      <w:kern w:val="0"/>
      <w:sz w:val="20"/>
      <w:szCs w:val="20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991E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991E6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580A77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580A77"/>
  </w:style>
  <w:style w:type="paragraph" w:styleId="a8">
    <w:name w:val="footer"/>
    <w:basedOn w:val="a"/>
    <w:link w:val="a9"/>
    <w:uiPriority w:val="99"/>
    <w:unhideWhenUsed/>
    <w:rsid w:val="00580A77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580A77"/>
  </w:style>
  <w:style w:type="character" w:styleId="aa">
    <w:name w:val="FollowedHyperlink"/>
    <w:basedOn w:val="a0"/>
    <w:uiPriority w:val="99"/>
    <w:semiHidden/>
    <w:unhideWhenUsed/>
    <w:rsid w:val="009213DD"/>
    <w:rPr>
      <w:color w:val="954F72" w:themeColor="followedHyperlink"/>
      <w:u w:val="single"/>
    </w:rPr>
  </w:style>
  <w:style w:type="paragraph" w:customStyle="1" w:styleId="references">
    <w:name w:val="references"/>
    <w:basedOn w:val="a"/>
    <w:rsid w:val="00F639F7"/>
    <w:pPr>
      <w:widowControl/>
      <w:suppressAutoHyphens/>
      <w:spacing w:line="180" w:lineRule="exact"/>
      <w:ind w:left="360" w:hanging="360"/>
    </w:pPr>
    <w:rPr>
      <w:rFonts w:ascii="Times New Roman" w:eastAsia="SimSun" w:hAnsi="Times New Roman" w:cs="Times New Roman"/>
      <w:kern w:val="0"/>
      <w:sz w:val="16"/>
      <w:szCs w:val="20"/>
      <w:lang w:eastAsia="zh-CN"/>
    </w:rPr>
  </w:style>
  <w:style w:type="character" w:styleId="ab">
    <w:name w:val="annotation reference"/>
    <w:basedOn w:val="a0"/>
    <w:uiPriority w:val="99"/>
    <w:semiHidden/>
    <w:unhideWhenUsed/>
    <w:rsid w:val="00CE37FD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CE37FD"/>
    <w:pPr>
      <w:jc w:val="left"/>
    </w:pPr>
  </w:style>
  <w:style w:type="character" w:customStyle="1" w:styleId="ad">
    <w:name w:val="コメント文字列 (文字)"/>
    <w:basedOn w:val="a0"/>
    <w:link w:val="ac"/>
    <w:uiPriority w:val="99"/>
    <w:semiHidden/>
    <w:rsid w:val="00CE37FD"/>
  </w:style>
  <w:style w:type="paragraph" w:styleId="ae">
    <w:name w:val="annotation subject"/>
    <w:basedOn w:val="ac"/>
    <w:next w:val="ac"/>
    <w:link w:val="af"/>
    <w:uiPriority w:val="99"/>
    <w:semiHidden/>
    <w:unhideWhenUsed/>
    <w:rsid w:val="00CE37FD"/>
    <w:rPr>
      <w:b/>
      <w:bCs/>
    </w:rPr>
  </w:style>
  <w:style w:type="character" w:customStyle="1" w:styleId="af">
    <w:name w:val="コメント内容 (文字)"/>
    <w:basedOn w:val="ad"/>
    <w:link w:val="ae"/>
    <w:uiPriority w:val="99"/>
    <w:semiHidden/>
    <w:rsid w:val="00CE37FD"/>
    <w:rPr>
      <w:b/>
      <w:bCs/>
    </w:rPr>
  </w:style>
  <w:style w:type="character" w:customStyle="1" w:styleId="20">
    <w:name w:val="見出し 2 (文字)"/>
    <w:basedOn w:val="a0"/>
    <w:link w:val="2"/>
    <w:uiPriority w:val="9"/>
    <w:rsid w:val="00D40866"/>
    <w:rPr>
      <w:rFonts w:asciiTheme="majorHAnsi" w:eastAsiaTheme="majorEastAsia" w:hAnsiTheme="majorHAnsi" w:cstheme="majorBidi"/>
    </w:rPr>
  </w:style>
  <w:style w:type="character" w:styleId="af0">
    <w:name w:val="Placeholder Text"/>
    <w:basedOn w:val="a0"/>
    <w:uiPriority w:val="99"/>
    <w:semiHidden/>
    <w:rsid w:val="000237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9854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5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12827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4635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8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6337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8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0115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00185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2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83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3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614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549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omai@env.oit.ac.jp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DE0C5-A0D6-4C14-B952-375E2C777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7</Pages>
  <Words>1697</Words>
  <Characters>9677</Characters>
  <Application>Microsoft Office Word</Application>
  <DocSecurity>0</DocSecurity>
  <Lines>80</Lines>
  <Paragraphs>22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森澤 尚平</dc:creator>
  <cp:lastModifiedBy>komai</cp:lastModifiedBy>
  <cp:revision>73</cp:revision>
  <cp:lastPrinted>2016-05-26T13:00:00Z</cp:lastPrinted>
  <dcterms:created xsi:type="dcterms:W3CDTF">2016-05-26T07:36:00Z</dcterms:created>
  <dcterms:modified xsi:type="dcterms:W3CDTF">2016-06-06T00:09:00Z</dcterms:modified>
</cp:coreProperties>
</file>