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jc w:val="center"/>
      </w:pPr>
      <w:r>
        <w:rPr>
          <w:rFonts w:ascii="Calibri" w:cs="Calibri" w:eastAsia="Calibri" w:hAnsi="Calibri"/>
          <w:b/>
          <w:bCs/>
          <w:color w:val="1F3864"/>
          <w:sz w:val="28"/>
          <w:szCs w:val="28"/>
        </w:rPr>
        <w:t xml:space="preserve">Bennett University</w:t>
      </w:r>
    </w:p>
    <w:p>
      <w:pPr>
        <w:spacing w:after="500"/>
        <w:jc w:val="center"/>
      </w:pPr>
      <w:r>
        <w:rPr>
          <w:rFonts w:ascii="Calibri" w:cs="Calibri" w:eastAsia="Calibri" w:hAnsi="Calibri"/>
          <w:sz w:val="24"/>
          <w:szCs w:val="24"/>
        </w:rPr>
        <w:t xml:space="preserve">School of Computer Science Engineering and Technology (SCSET)</w:t>
      </w:r>
    </w:p>
    <w:p>
      <w:pPr>
        <w:pBdr>
          <w:bottom w:val="single" w:color="1F3864" w:sz="12" w:space="8"/>
        </w:pBdr>
        <w:spacing w:after="120"/>
        <w:jc w:val="center"/>
      </w:pPr>
      <w:r>
        <w:rPr>
          <w:rFonts w:ascii="Calibri" w:cs="Calibri" w:eastAsia="Calibri" w:hAnsi="Calibri"/>
          <w:b/>
          <w:bCs/>
          <w:color w:val="1F3864"/>
          <w:sz w:val="40"/>
          <w:szCs w:val="40"/>
        </w:rPr>
        <w:t xml:space="preserve">AGILE SOFTWARE DEVELOPMENT</w:t>
      </w:r>
    </w:p>
    <w:p>
      <w:pPr>
        <w:spacing w:after="120" w:before="240"/>
        <w:jc w:val="center"/>
      </w:pPr>
      <w:r>
        <w:rPr>
          <w:rFonts w:ascii="Calibri" w:cs="Calibri" w:eastAsia="Calibri" w:hAnsi="Calibri"/>
          <w:b/>
          <w:bCs/>
          <w:sz w:val="34"/>
          <w:szCs w:val="34"/>
        </w:rPr>
        <w:t xml:space="preserve">Phase 2 Evaluation Report</w:t>
      </w:r>
    </w:p>
    <w:p>
      <w:pPr>
        <w:spacing w:after="500"/>
        <w:jc w:val="center"/>
      </w:pPr>
      <w:r>
        <w:rPr>
          <w:rFonts w:ascii="Calibri" w:cs="Calibri" w:eastAsia="Calibri" w:hAnsi="Calibri"/>
          <w:i/>
          <w:iCs/>
          <w:sz w:val="24"/>
          <w:szCs w:val="24"/>
        </w:rPr>
        <w:t xml:space="preserve">Product Backlog, Sprint Backlog, Sprint Deliverables and JIRA Lab Coverage (Labs 1–8)</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rHeight w:val="48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Project title</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The Hungry Helm — Campus Food Ordering Experience</w:t>
            </w:r>
          </w:p>
        </w:tc>
      </w:tr>
      <w:tr>
        <w:trPr>
          <w:trHeight w:val="48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Student name</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Prikshit Sharma</w:t>
            </w:r>
          </w:p>
        </w:tc>
      </w:tr>
      <w:tr>
        <w:trPr>
          <w:trHeight w:val="48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Registration / Roll No.</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S24CSEU1823</w:t>
            </w:r>
          </w:p>
        </w:tc>
      </w:tr>
      <w:tr>
        <w:trPr>
          <w:trHeight w:val="48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Section / Batch</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Batch 46 / SCSET</w:t>
            </w:r>
          </w:p>
        </w:tc>
      </w:tr>
      <w:tr>
        <w:trPr>
          <w:trHeight w:val="48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Team members &amp; roles</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 (Solo Developer / Scrum Master / Product Owner)</w:t>
            </w:r>
          </w:p>
        </w:tc>
      </w:tr>
      <w:tr>
        <w:trPr>
          <w:trHeight w:val="48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Faculty / Evaluator</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Rashmi Rani</w:t>
            </w:r>
          </w:p>
        </w:tc>
      </w:tr>
      <w:tr>
        <w:trPr>
          <w:trHeight w:val="48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JIRA project name &amp; key</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The Hungry Helm (THH) — Project ID: 10166 | Board ID: 167</w:t>
            </w:r>
          </w:p>
        </w:tc>
      </w:tr>
      <w:tr>
        <w:trPr>
          <w:trHeight w:val="48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JIRA project URL</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https://prikshittt777.atlassian.net/jira/software/c/projects/THH/boards/167/backlog</w:t>
            </w:r>
          </w:p>
        </w:tc>
      </w:tr>
      <w:tr>
        <w:trPr>
          <w:trHeight w:val="48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Evaluation weightage</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10 Marks</w:t>
            </w:r>
          </w:p>
        </w:tc>
      </w:tr>
      <w:tr>
        <w:trPr>
          <w:trHeight w:val="48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Date of submission</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October 26, 2026</w:t>
            </w:r>
          </w:p>
        </w:tc>
      </w:tr>
    </w:tbl>
    <w:p>
      <w:pPr>
        <w:spacing w:after="80"/>
      </w:pPr>
    </w:p>
    <w:p>
      <w:pPr>
        <w:spacing w:before="200"/>
      </w:pPr>
      <w:r>
        <w:rPr>
          <w:rFonts w:ascii="Calibri" w:cs="Calibri" w:eastAsia="Calibri" w:hAnsi="Calibri"/>
          <w:i/>
          <w:iCs/>
          <w:sz w:val="19"/>
          <w:szCs w:val="19"/>
        </w:rPr>
        <w:t xml:space="preserve">Academic integrity: I declare that the work and screenshots in this report are from my own JIRA project and application.   Signature: ____________________</w:t>
      </w:r>
    </w:p>
    <w:p>
      <w:r>
        <w:br w:type="page"/>
      </w:r>
    </w:p>
    <w:p>
      <w:pPr>
        <w:spacing w:after="160"/>
      </w:pPr>
      <w:r>
        <w:rPr>
          <w:rFonts w:ascii="Calibri" w:cs="Calibri" w:eastAsia="Calibri" w:hAnsi="Calibri"/>
          <w:b/>
          <w:bCs/>
          <w:color w:val="1F3864"/>
          <w:sz w:val="30"/>
          <w:szCs w:val="30"/>
        </w:rPr>
        <w:t xml:space="preserve">Instructions for Students (delete this page before submission)</w:t>
      </w:r>
    </w:p>
    <w:p>
      <w:pPr>
        <w:spacing w:after="120" w:line="276"/>
      </w:pPr>
      <w:r>
        <w:rPr>
          <w:rFonts w:ascii="Calibri" w:cs="Calibri" w:eastAsia="Calibri" w:hAnsi="Calibri"/>
          <w:sz w:val="22"/>
          <w:szCs w:val="22"/>
        </w:rPr>
        <w:t xml:space="preserve">This is a fill-in template. Complete every section from your own project and your own JIRA instance. Do not copy another student's content or screenshots.</w:t>
      </w:r>
    </w:p>
    <w:p>
      <w:pPr>
        <w:pStyle w:val="Heading3"/>
      </w:pPr>
      <w:r>
        <w:t xml:space="preserve">How to complete this report</w:t>
      </w:r>
    </w:p>
    <w:p>
      <w:pPr>
        <w:pStyle w:val="ListParagraph"/>
        <w:numPr>
          <w:ilvl w:val="0"/>
          <w:numId w:val="2"/>
        </w:numPr>
        <w:spacing w:after="60"/>
      </w:pPr>
      <w:r>
        <w:rPr>
          <w:rFonts w:ascii="Calibri" w:cs="Calibri" w:eastAsia="Calibri" w:hAnsi="Calibri"/>
          <w:b/>
          <w:bCs/>
          <w:sz w:val="22"/>
          <w:szCs w:val="22"/>
        </w:rPr>
        <w:t xml:space="preserve">Fill the cover page </w:t>
      </w:r>
      <w:r>
        <w:rPr>
          <w:rFonts w:ascii="Calibri" w:cs="Calibri" w:eastAsia="Calibri" w:hAnsi="Calibri"/>
          <w:sz w:val="22"/>
          <w:szCs w:val="22"/>
        </w:rPr>
        <w:t xml:space="preserve">with your details and JIRA project link (give the evaluator view access).</w:t>
      </w:r>
    </w:p>
    <w:p>
      <w:pPr>
        <w:pStyle w:val="ListParagraph"/>
        <w:numPr>
          <w:ilvl w:val="0"/>
          <w:numId w:val="2"/>
        </w:numPr>
        <w:spacing w:after="60"/>
      </w:pPr>
      <w:r>
        <w:rPr>
          <w:rFonts w:ascii="Calibri" w:cs="Calibri" w:eastAsia="Calibri" w:hAnsi="Calibri"/>
          <w:b/>
          <w:bCs/>
          <w:sz w:val="22"/>
          <w:szCs w:val="22"/>
        </w:rPr>
        <w:t xml:space="preserve">Yellow "Guidance" lines </w:t>
      </w:r>
      <w:r>
        <w:rPr>
          <w:rFonts w:ascii="Calibri" w:cs="Calibri" w:eastAsia="Calibri" w:hAnsi="Calibri"/>
          <w:sz w:val="22"/>
          <w:szCs w:val="22"/>
        </w:rPr>
        <w:t xml:space="preserve">explain what to write. Delete them in the final copy.</w:t>
      </w:r>
    </w:p>
    <w:p>
      <w:pPr>
        <w:pStyle w:val="ListParagraph"/>
        <w:numPr>
          <w:ilvl w:val="0"/>
          <w:numId w:val="2"/>
        </w:numPr>
        <w:spacing w:after="60"/>
      </w:pPr>
      <w:r>
        <w:rPr>
          <w:rFonts w:ascii="Calibri" w:cs="Calibri" w:eastAsia="Calibri" w:hAnsi="Calibri"/>
          <w:b/>
          <w:bCs/>
          <w:sz w:val="22"/>
          <w:szCs w:val="22"/>
        </w:rPr>
        <w:t xml:space="preserve">Tables: </w:t>
      </w:r>
      <w:r>
        <w:rPr>
          <w:rFonts w:ascii="Calibri" w:cs="Calibri" w:eastAsia="Calibri" w:hAnsi="Calibri"/>
          <w:sz w:val="22"/>
          <w:szCs w:val="22"/>
        </w:rPr>
        <w:t xml:space="preserve">type directly in the empty rows; add rows if you need more.</w:t>
      </w:r>
    </w:p>
    <w:p>
      <w:pPr>
        <w:pStyle w:val="ListParagraph"/>
        <w:numPr>
          <w:ilvl w:val="0"/>
          <w:numId w:val="2"/>
        </w:numPr>
        <w:spacing w:after="60"/>
      </w:pPr>
      <w:r>
        <w:rPr>
          <w:rFonts w:ascii="Calibri" w:cs="Calibri" w:eastAsia="Calibri" w:hAnsi="Calibri"/>
          <w:b/>
          <w:bCs/>
          <w:sz w:val="22"/>
          <w:szCs w:val="22"/>
        </w:rPr>
        <w:t xml:space="preserve">Screenshot boxes: </w:t>
      </w:r>
      <w:r>
        <w:rPr>
          <w:rFonts w:ascii="Calibri" w:cs="Calibri" w:eastAsia="Calibri" w:hAnsi="Calibri"/>
          <w:sz w:val="22"/>
          <w:szCs w:val="22"/>
        </w:rPr>
        <w:t xml:space="preserve">delete the grey placeholder text and paste your screenshot. Every screenshot must show the JIRA project name/URL bar or the issue keys so it can be verified.</w:t>
      </w:r>
    </w:p>
    <w:p>
      <w:pPr>
        <w:pStyle w:val="ListParagraph"/>
        <w:numPr>
          <w:ilvl w:val="0"/>
          <w:numId w:val="2"/>
        </w:numPr>
        <w:spacing w:after="60"/>
      </w:pPr>
      <w:r>
        <w:rPr>
          <w:rFonts w:ascii="Calibri" w:cs="Calibri" w:eastAsia="Calibri" w:hAnsi="Calibri"/>
          <w:b/>
          <w:bCs/>
          <w:sz w:val="22"/>
          <w:szCs w:val="22"/>
        </w:rPr>
        <w:t xml:space="preserve">Consistency: </w:t>
      </w:r>
      <w:r>
        <w:rPr>
          <w:rFonts w:ascii="Calibri" w:cs="Calibri" w:eastAsia="Calibri" w:hAnsi="Calibri"/>
          <w:sz w:val="22"/>
          <w:szCs w:val="22"/>
        </w:rPr>
        <w:t xml:space="preserve">story points, sprint names and issue keys in the report must match JIRA exactly.</w:t>
      </w:r>
    </w:p>
    <w:p>
      <w:pPr>
        <w:pStyle w:val="ListParagraph"/>
        <w:numPr>
          <w:ilvl w:val="0"/>
          <w:numId w:val="2"/>
        </w:numPr>
        <w:spacing w:after="60"/>
      </w:pPr>
      <w:r>
        <w:rPr>
          <w:rFonts w:ascii="Calibri" w:cs="Calibri" w:eastAsia="Calibri" w:hAnsi="Calibri"/>
          <w:b/>
          <w:bCs/>
          <w:sz w:val="22"/>
          <w:szCs w:val="22"/>
        </w:rPr>
        <w:t xml:space="preserve">Update the Table of Contents </w:t>
      </w:r>
      <w:r>
        <w:rPr>
          <w:rFonts w:ascii="Calibri" w:cs="Calibri" w:eastAsia="Calibri" w:hAnsi="Calibri"/>
          <w:sz w:val="22"/>
          <w:szCs w:val="22"/>
        </w:rPr>
        <w:t xml:space="preserve">(right-click &gt; Update Field) after finishing.</w:t>
      </w:r>
    </w:p>
    <w:p>
      <w:pPr>
        <w:pStyle w:val="Heading3"/>
      </w:pPr>
      <w:r>
        <w:t xml:space="preserve">Minimum requirements</w:t>
      </w:r>
    </w:p>
    <w:p>
      <w:pPr>
        <w:pStyle w:val="ListParagraph"/>
        <w:numPr>
          <w:ilvl w:val="0"/>
          <w:numId w:val="2"/>
        </w:numPr>
        <w:spacing w:after="60"/>
      </w:pPr>
      <w:r>
        <w:rPr>
          <w:rFonts w:ascii="Calibri" w:cs="Calibri" w:eastAsia="Calibri" w:hAnsi="Calibri"/>
          <w:b/>
          <w:bCs/>
          <w:sz w:val="22"/>
          <w:szCs w:val="22"/>
        </w:rPr>
        <w:t xml:space="preserve">Product backlog: </w:t>
      </w:r>
      <w:r>
        <w:rPr>
          <w:rFonts w:ascii="Calibri" w:cs="Calibri" w:eastAsia="Calibri" w:hAnsi="Calibri"/>
          <w:sz w:val="22"/>
          <w:szCs w:val="22"/>
        </w:rPr>
        <w:t xml:space="preserve">at least 12 user stories grouped under epics, each with priority and story points.</w:t>
      </w:r>
    </w:p>
    <w:p>
      <w:pPr>
        <w:pStyle w:val="ListParagraph"/>
        <w:numPr>
          <w:ilvl w:val="0"/>
          <w:numId w:val="2"/>
        </w:numPr>
        <w:spacing w:after="60"/>
      </w:pPr>
      <w:r>
        <w:rPr>
          <w:rFonts w:ascii="Calibri" w:cs="Calibri" w:eastAsia="Calibri" w:hAnsi="Calibri"/>
          <w:b/>
          <w:bCs/>
          <w:sz w:val="22"/>
          <w:szCs w:val="22"/>
        </w:rPr>
        <w:t xml:space="preserve">Sprints: </w:t>
      </w:r>
      <w:r>
        <w:rPr>
          <w:rFonts w:ascii="Calibri" w:cs="Calibri" w:eastAsia="Calibri" w:hAnsi="Calibri"/>
          <w:sz w:val="22"/>
          <w:szCs w:val="22"/>
        </w:rPr>
        <w:t xml:space="preserve">minimum 4 sprints, each with a clear sprint goal and a working deliverable demonstrated with evidence.</w:t>
      </w:r>
    </w:p>
    <w:p>
      <w:pPr>
        <w:pStyle w:val="ListParagraph"/>
        <w:numPr>
          <w:ilvl w:val="0"/>
          <w:numId w:val="2"/>
        </w:numPr>
        <w:spacing w:after="60"/>
      </w:pPr>
      <w:r>
        <w:rPr>
          <w:rFonts w:ascii="Calibri" w:cs="Calibri" w:eastAsia="Calibri" w:hAnsi="Calibri"/>
          <w:b/>
          <w:bCs/>
          <w:sz w:val="22"/>
          <w:szCs w:val="22"/>
        </w:rPr>
        <w:t xml:space="preserve">Labs 1–8: </w:t>
      </w:r>
      <w:r>
        <w:rPr>
          <w:rFonts w:ascii="Calibri" w:cs="Calibri" w:eastAsia="Calibri" w:hAnsi="Calibri"/>
          <w:sz w:val="22"/>
          <w:szCs w:val="22"/>
        </w:rPr>
        <w:t xml:space="preserve">each lab implemented in your JIRA project and tracked by a JIRA issue (create one issue per lab).</w:t>
      </w:r>
    </w:p>
    <w:p>
      <w:pPr>
        <w:pStyle w:val="ListParagraph"/>
        <w:numPr>
          <w:ilvl w:val="0"/>
          <w:numId w:val="2"/>
        </w:numPr>
        <w:spacing w:after="60"/>
      </w:pPr>
      <w:r>
        <w:rPr>
          <w:rFonts w:ascii="Calibri" w:cs="Calibri" w:eastAsia="Calibri" w:hAnsi="Calibri"/>
          <w:b/>
          <w:bCs/>
          <w:sz w:val="22"/>
          <w:szCs w:val="22"/>
        </w:rPr>
        <w:t xml:space="preserve">Dashboards: </w:t>
      </w:r>
      <w:r>
        <w:rPr>
          <w:rFonts w:ascii="Calibri" w:cs="Calibri" w:eastAsia="Calibri" w:hAnsi="Calibri"/>
          <w:sz w:val="22"/>
          <w:szCs w:val="22"/>
        </w:rPr>
        <w:t xml:space="preserve">a custom dashboard plus burndown, velocity and CFD evidence.</w:t>
      </w:r>
    </w:p>
    <w:p>
      <w:pPr>
        <w:pStyle w:val="Heading3"/>
      </w:pPr>
      <w:r>
        <w:t xml:space="preserve">Marking scheme (10 marks)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5546"/>
        <w:gridCol w:w="1400"/>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Component</w:t>
            </w:r>
          </w:p>
        </w:tc>
        <w:tc>
          <w:tcPr>
            <w:tcW w:type="dxa" w:w="55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What the evaluator checks</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Marks</w:t>
            </w:r>
          </w:p>
        </w:tc>
      </w:tr>
      <w:t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sz w:val="19"/>
                <w:szCs w:val="19"/>
              </w:rPr>
              <w:t xml:space="preserve">Product backlog</w:t>
            </w:r>
          </w:p>
        </w:tc>
        <w:tc>
          <w:tcPr>
            <w:tcW w:type="dxa" w:w="5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Epics, user stories, priority, estimates, refinement</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2.0</w:t>
            </w:r>
          </w:p>
        </w:tc>
      </w:tr>
      <w:t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sz w:val="19"/>
                <w:szCs w:val="19"/>
              </w:rPr>
              <w:t xml:space="preserve">Sprint backlog &amp; 4 sprint goals</w:t>
            </w:r>
          </w:p>
        </w:tc>
        <w:tc>
          <w:tcPr>
            <w:tcW w:type="dxa" w:w="5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Clear measurable goals, committed items, sprint reports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2.0</w:t>
            </w:r>
          </w:p>
        </w:tc>
      </w:tr>
      <w:t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sz w:val="19"/>
                <w:szCs w:val="19"/>
              </w:rPr>
              <w:t xml:space="preserve">Working deliverables</w:t>
            </w:r>
          </w:p>
        </w:tc>
        <w:tc>
          <w:tcPr>
            <w:tcW w:type="dxa" w:w="5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Running application evidence for every sprint</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2.0</w:t>
            </w:r>
          </w:p>
        </w:tc>
      </w:tr>
      <w:t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sz w:val="19"/>
                <w:szCs w:val="19"/>
              </w:rPr>
              <w:t xml:space="preserve">JIRA lab coverage (L1–L8)</w:t>
            </w:r>
          </w:p>
        </w:tc>
        <w:tc>
          <w:tcPr>
            <w:tcW w:type="dxa" w:w="5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Each lab implemented, explained and evidenced</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3.0</w:t>
            </w:r>
          </w:p>
        </w:tc>
      </w:tr>
      <w:t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sz w:val="19"/>
                <w:szCs w:val="19"/>
              </w:rPr>
              <w:t xml:space="preserve">Dashboards &amp; reports</w:t>
            </w:r>
          </w:p>
        </w:tc>
        <w:tc>
          <w:tcPr>
            <w:tcW w:type="dxa" w:w="5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Dashboard, burndown, velocity, CFD screenshots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1.0</w:t>
            </w:r>
          </w:p>
        </w:tc>
      </w:tr>
      <w:t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sz w:val="19"/>
                <w:szCs w:val="19"/>
              </w:rPr>
              <w:t xml:space="preserve">Total</w:t>
            </w:r>
          </w:p>
        </w:tc>
        <w:tc>
          <w:tcPr>
            <w:tcW w:type="dxa" w:w="5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10.0</w:t>
            </w:r>
          </w:p>
        </w:tc>
      </w:tr>
    </w:tbl>
    <w:p>
      <w:r>
        <w:br w:type="page"/>
      </w:r>
    </w:p>
    <w:p>
      <w:pPr>
        <w:spacing w:after="200"/>
      </w:pPr>
      <w:r>
        <w:rPr>
          <w:rFonts w:ascii="Calibri" w:cs="Calibri" w:eastAsia="Calibri" w:hAnsi="Calibri"/>
          <w:b/>
          <w:bCs/>
          <w:color w:val="1F3864"/>
          <w:sz w:val="32"/>
          <w:szCs w:val="32"/>
        </w:rP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Overview</w:t>
      </w:r>
    </w:p>
    <w:p>
      <w:pPr>
        <w:spacing w:after="100"/>
      </w:pPr>
      <w:r>
        <w:rPr>
          <w:rFonts w:ascii="Calibri" w:cs="Calibri" w:eastAsia="Calibri" w:hAnsi="Calibri"/>
          <w:b/>
          <w:bCs/>
          <w:i/>
          <w:iCs/>
          <w:color w:val="7F6000"/>
          <w:sz w:val="19"/>
          <w:szCs w:val="19"/>
        </w:rPr>
        <w:t xml:space="preserve">Guidance: </w:t>
      </w:r>
      <w:r>
        <w:rPr>
          <w:rFonts w:ascii="Calibri" w:cs="Calibri" w:eastAsia="Calibri" w:hAnsi="Calibri"/>
          <w:i/>
          <w:iCs/>
          <w:color w:val="7F6000"/>
          <w:sz w:val="19"/>
          <w:szCs w:val="19"/>
        </w:rPr>
        <w:t xml:space="preserve">Describe your project in 5–8 lines: the problem, target users, main features and technology used.</w:t>
      </w:r>
    </w:p>
    <w:p>
      <w:pPr>
        <w:spacing w:after="60" w:before="60"/>
      </w:pPr>
      <w:r>
        <w:rPr>
          <w:rFonts w:ascii="Calibri" w:cs="Calibri" w:eastAsia="Calibri" w:hAnsi="Calibri"/>
          <w:b/>
          <w:bCs/>
          <w:sz w:val="20"/>
          <w:szCs w:val="20"/>
        </w:rPr>
        <w:t xml:space="preserve">1.1 Project description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8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rHeight w:val="56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Methodology</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Scrum Framework (4 two-week iterative sprints, calibrated at 15–18 Story Points per sprint)</w:t>
            </w:r>
          </w:p>
        </w:tc>
      </w:tr>
      <w:tr>
        <w:trPr>
          <w:trHeight w:val="56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Sprint length</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2 Weeks per Sprint (4 Sprints: Sprint 1 [12–26 Oct], Sprint 2 [26 Oct–8 Nov], Sprint 3 [9–22 Nov], Sprint 4 [23 Nov–6 Dec])</w:t>
            </w:r>
          </w:p>
        </w:tc>
      </w:tr>
      <w:tr>
        <w:trPr>
          <w:trHeight w:val="56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Tools &amp; tech stack</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Atlassian Jira Cloud (Scrum Board: THH board, ID: 167), Node.js / Express, MongoDB (Atlas with in-memory mongodb-memory-server fallback), HTML5, CSS3, Vanilla JS</w:t>
            </w:r>
          </w:p>
        </w:tc>
      </w:tr>
      <w:tr>
        <w:trPr>
          <w:trHeight w:val="56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Team &amp; roles</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 (Individual / Solo Project — Product Owner, Scrum Master, Full-Stack Developer, QA Engineer)</w:t>
            </w:r>
          </w:p>
        </w:tc>
      </w:tr>
      <w:tr>
        <w:trPr>
          <w:trHeight w:val="56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Definition of Done</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 Traceability: Code committed to Git repository with commit message citing JIRA key (e.g. THH-9, THH-16)</w:t>
              <w:br/>
              <w:t>2. Local Verification: Application boots cleanly on localhost:5001 (backend) and localhost:3000 (frontend) with zero unhandled exceptions</w:t>
              <w:br/>
              <w:t>3. Acceptance Criteria: BDD Given/When/Then scenarios verified via manual test runs and API endpoints</w:t>
              <w:br/>
              <w:t>4. Server Validation: Tamper-proof price validation verified (backend recalculates subtotal from DB prices)</w:t>
              <w:br/>
              <w:t>5. Quality Governance: Clean code review self-audit, no console errors, and version tagging (Fix Version v1.0)</w:t>
            </w:r>
          </w:p>
        </w:tc>
      </w:tr>
    </w:tbl>
    <w:p>
      <w:pPr>
        <w:spacing w:after="80"/>
      </w:pPr>
    </w:p>
    <w:p>
      <w:pPr>
        <w:pStyle w:val="Heading2"/>
      </w:pPr>
      <w:r>
        <w:t xml:space="preserve">1.2 Epics</w:t>
      </w:r>
    </w:p>
    <w:p>
      <w:pPr>
        <w:spacing w:after="100"/>
      </w:pPr>
      <w:r>
        <w:rPr>
          <w:rFonts w:ascii="Calibri" w:cs="Calibri" w:eastAsia="Calibri" w:hAnsi="Calibri"/>
          <w:b/>
          <w:bCs/>
          <w:i/>
          <w:iCs/>
          <w:color w:val="7F6000"/>
          <w:sz w:val="19"/>
          <w:szCs w:val="19"/>
        </w:rPr>
        <w:t xml:space="preserve">Guidance: </w:t>
      </w:r>
      <w:r>
        <w:rPr>
          <w:rFonts w:ascii="Calibri" w:cs="Calibri" w:eastAsia="Calibri" w:hAnsi="Calibri"/>
          <w:i/>
          <w:iCs/>
          <w:color w:val="7F6000"/>
          <w:sz w:val="19"/>
          <w:szCs w:val="19"/>
        </w:rPr>
        <w:t xml:space="preserve">List the major feature groups of your product. Each user story in the backlog should belong to one epic.</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546"/>
        <w:gridCol w:w="300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Epic key / name</w:t>
            </w:r>
          </w:p>
        </w:tc>
        <w:tc>
          <w:tcPr>
            <w:tcW w:type="dxa" w:w="45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Description</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Linked stories</w:t>
            </w:r>
          </w:p>
        </w:tc>
      </w:tr>
      <w:tr>
        <w:trPr>
          <w:trHeight w:val="440" w:hRule="atLeas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 / Project Infrastructure</w:t>
            </w:r>
          </w:p>
        </w:tc>
        <w:tc>
          <w:tcPr>
            <w:tcW w:type="dxa" w:w="4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Agile Project Management &amp; Scrum Infrastructure: Board configuration, sprint timelines, workflow rules, and Jira automation setup.</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THH-2</w:t>
            </w:r>
          </w:p>
        </w:tc>
      </w:tr>
      <w:tr>
        <w:trPr>
          <w:trHeight w:val="440" w:hRule="atLeas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THH-3 / Platform Foundation</w:t>
            </w:r>
          </w:p>
        </w:tc>
        <w:tc>
          <w:tcPr>
            <w:tcW w:type="dxa" w:w="4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Core Platform Architecture &amp; Multi-Outlet Foundation: Seeds 5 campus food stalls (Kathis, Chai Garam, Southern Stories, Burgrill, Nescafe) and configures resilient MongoDB.</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THH-9, THH-10</w:t>
            </w:r>
          </w:p>
        </w:tc>
      </w:tr>
      <w:tr>
        <w:trPr>
          <w:trHeight w:val="440" w:hRule="atLeas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THH-4 / Campus Auth</w:t>
            </w:r>
          </w:p>
        </w:tc>
        <w:tc>
          <w:tcPr>
            <w:tcW w:type="dxa" w:w="4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Student Identity &amp; Secure Campus Authentication: Restricts ordering to Bennett University emails (@bennett.edu.in) and provisions isolated outlet staff login credentials.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THH-11, THH-12</w:t>
            </w:r>
          </w:p>
        </w:tc>
      </w:tr>
      <w:tr>
        <w:trPr>
          <w:trHeight w:val="440" w:hRule="atLeas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THH-5 / Food Chart &amp; Menus</w:t>
            </w:r>
          </w:p>
        </w:tc>
        <w:tc>
          <w:tcPr>
            <w:tcW w:type="dxa" w:w="4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Dynamic Food Chart &amp; Outlet Browsing: Visual campus food map with live queue badges, stall tags, and categorized item modal dialogs.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THH-13, THH-14</w:t>
            </w:r>
          </w:p>
        </w:tc>
      </w:tr>
      <w:tr>
        <w:trPr>
          <w:trHeight w:val="440" w:hRule="atLeas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THH-6 / Cart &amp; Checkout</w:t>
            </w:r>
          </w:p>
        </w:tc>
        <w:tc>
          <w:tcPr>
            <w:tcW w:type="dxa" w:w="4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Cart Management &amp; Tamper-Proof Order Placement: Persistent cart in LocalStorage with multi-stall conflict shields and cryptographic server-side price validation.</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THH-15, THH-16</w:t>
            </w:r>
          </w:p>
        </w:tc>
      </w:tr>
      <w:tr>
        <w:tc>
          <w:tcPr>
            <w:tcW w:type="dxa" w:w="2200"/>
          </w:tcPr>
          <w:p>
            <w:pPr>
              <w:spacing w:before="40" w:after="40" w:line="276" w:lineRule="auto"/>
              <w:jc w:val="left"/>
            </w:pPr>
            <w:r/>
            <w:r>
              <w:rPr>
                <w:rFonts w:ascii="Calibri" w:hAnsi="Calibri"/>
                <w:b/>
                <w:sz w:val="18"/>
              </w:rPr>
              <w:t>THH-7 / Kitchen Display System</w:t>
            </w:r>
          </w:p>
        </w:tc>
        <w:tc>
          <w:tcPr>
            <w:tcW w:type="dxa" w:w="4546"/>
          </w:tcPr>
          <w:p>
            <w:pPr>
              <w:spacing w:before="40" w:after="40" w:line="276" w:lineRule="auto"/>
              <w:jc w:val="left"/>
            </w:pPr>
            <w:r/>
            <w:r>
              <w:rPr>
                <w:rFonts w:ascii="Calibri" w:hAnsi="Calibri"/>
                <w:b w:val="0"/>
                <w:sz w:val="18"/>
              </w:rPr>
              <w:t>Real-Time Kitchen Display &amp; Order Pipeline (KDS): Live order queue for food stall staff with 4-stage FIFO state machine (Incoming -&gt; Preparing -&gt; Ready -&gt; Delivered).</w:t>
            </w:r>
          </w:p>
        </w:tc>
        <w:tc>
          <w:tcPr>
            <w:tcW w:type="dxa" w:w="3000"/>
          </w:tcPr>
          <w:p>
            <w:pPr>
              <w:spacing w:before="40" w:after="40" w:line="276" w:lineRule="auto"/>
              <w:jc w:val="left"/>
            </w:pPr>
            <w:r/>
            <w:r>
              <w:rPr>
                <w:rFonts w:ascii="Calibri" w:hAnsi="Calibri"/>
                <w:b w:val="0"/>
                <w:sz w:val="18"/>
              </w:rPr>
              <w:t>THH-17, THH-18</w:t>
            </w:r>
          </w:p>
        </w:tc>
      </w:tr>
      <w:tr>
        <w:tc>
          <w:tcPr>
            <w:tcW w:type="dxa" w:w="2200"/>
          </w:tcPr>
          <w:p>
            <w:pPr>
              <w:spacing w:before="40" w:after="40" w:line="276" w:lineRule="auto"/>
              <w:jc w:val="left"/>
            </w:pPr>
            <w:r/>
            <w:r>
              <w:rPr>
                <w:rFonts w:ascii="Calibri" w:hAnsi="Calibri"/>
                <w:b/>
                <w:sz w:val="18"/>
              </w:rPr>
              <w:t>THH-8 / Hardening &amp; Tracking</w:t>
            </w:r>
          </w:p>
        </w:tc>
        <w:tc>
          <w:tcPr>
            <w:tcW w:type="dxa" w:w="4546"/>
          </w:tcPr>
          <w:p>
            <w:pPr>
              <w:spacing w:before="40" w:after="40" w:line="276" w:lineRule="auto"/>
              <w:jc w:val="left"/>
            </w:pPr>
            <w:r/>
            <w:r>
              <w:rPr>
                <w:rFonts w:ascii="Calibri" w:hAnsi="Calibri"/>
                <w:b w:val="0"/>
                <w:sz w:val="18"/>
              </w:rPr>
              <w:t>Delivery Tracking, Voyage History &amp; Production Hardening: Student order token compass tracking, AirPlay port 5000 conflict resolution, and automated integration tests.</w:t>
            </w:r>
          </w:p>
        </w:tc>
        <w:tc>
          <w:tcPr>
            <w:tcW w:type="dxa" w:w="3000"/>
          </w:tcPr>
          <w:p>
            <w:pPr>
              <w:spacing w:before="40" w:after="40" w:line="276" w:lineRule="auto"/>
              <w:jc w:val="left"/>
            </w:pPr>
            <w:r/>
            <w:r>
              <w:rPr>
                <w:rFonts w:ascii="Calibri" w:hAnsi="Calibri"/>
                <w:b w:val="0"/>
                <w:sz w:val="18"/>
              </w:rPr>
              <w:t>THH-19, THH-20, THH-21, THH-22</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6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1" name="Picture 1"/>
                  <wp:cNvGraphicFramePr>
                    <a:graphicFrameLocks noChangeAspect="1"/>
                  </wp:cNvGraphicFramePr>
                  <a:graphic>
                    <a:graphicData uri="http://schemas.openxmlformats.org/drawingml/2006/picture">
                      <pic:pic>
                        <pic:nvPicPr>
                          <pic:cNvPr id="0" name="jira_timeline.png"/>
                          <pic:cNvPicPr/>
                        </pic:nvPicPr>
                        <pic:blipFill>
                          <a:blip r:embed="rId10"/>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1: JIRA Roadmap / Epics panel</w:t>
      </w:r>
    </w:p>
    <w:p>
      <w:pPr>
        <w:pStyle w:val="Heading1"/>
      </w:pPr>
      <w:r>
        <w:t xml:space="preserve">2. Product Backlog</w:t>
      </w:r>
    </w:p>
    <w:p>
      <w:pPr>
        <w:spacing w:after="100"/>
      </w:pPr>
      <w:r>
        <w:rPr>
          <w:rFonts w:ascii="Calibri" w:cs="Calibri" w:eastAsia="Calibri" w:hAnsi="Calibri"/>
          <w:b/>
          <w:bCs/>
          <w:i/>
          <w:iCs/>
          <w:color w:val="7F6000"/>
          <w:sz w:val="19"/>
          <w:szCs w:val="19"/>
        </w:rPr>
        <w:t xml:space="preserve">Guidance: </w:t>
      </w:r>
      <w:r>
        <w:rPr>
          <w:rFonts w:ascii="Calibri" w:cs="Calibri" w:eastAsia="Calibri" w:hAnsi="Calibri"/>
          <w:i/>
          <w:iCs/>
          <w:color w:val="7F6000"/>
          <w:sz w:val="19"/>
          <w:szCs w:val="19"/>
        </w:rPr>
        <w:t xml:space="preserve">Write each requirement as a user story (who, what, why). Fill in priority, story points and the sprint it is planned in. Include items not yet scheduled.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3846"/>
        <w:gridCol w:w="950"/>
        <w:gridCol w:w="550"/>
        <w:gridCol w:w="1000"/>
        <w:gridCol w:w="1300"/>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JIRA ID</w:t>
            </w:r>
          </w:p>
        </w:tc>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Epic</w:t>
            </w:r>
          </w:p>
        </w:tc>
        <w:tc>
          <w:tcPr>
            <w:tcW w:type="dxa" w:w="38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User story</w:t>
            </w:r>
          </w:p>
        </w:tc>
        <w:tc>
          <w:tcPr>
            <w:tcW w:type="dxa" w:w="9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Priority</w:t>
            </w:r>
          </w:p>
        </w:tc>
        <w:tc>
          <w:tcPr>
            <w:tcW w:type="dxa" w:w="5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Pts</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Sprint</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Status</w:t>
            </w:r>
          </w:p>
        </w:tc>
      </w:tr>
      <w:tr>
        <w:trPr>
          <w:trHeight w:val="480" w:hRule="atLeas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THH-9</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THH-3</w:t>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 a developer, I want to seed initial campus stall records so that users can browse real Bennett University outlets.</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High</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3</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1 (12-26 Oct)</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Done</w:t>
            </w:r>
          </w:p>
        </w:tc>
      </w:tr>
      <w:tr>
        <w:trPr>
          <w:trHeight w:val="480" w:hRule="atLeas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THH-10</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THH-3</w:t>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 a system, I want automatic fallback to in-memory MongoDB so that offline evaluators can run the system without Atlas credentials.</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Highest</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1 (12-26 Oct)</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Done</w:t>
            </w:r>
          </w:p>
        </w:tc>
      </w:tr>
      <w:tr>
        <w:trPr>
          <w:trHeight w:val="480" w:hRule="atLeas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THH-11</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THH-4</w:t>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 a student, I want to authenticate using my Bennett email so that my orders are linked to my student identity.</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Highest</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1 (12-26 Oct)</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In Progress</w:t>
            </w:r>
          </w:p>
        </w:tc>
      </w:tr>
      <w:tr>
        <w:trPr>
          <w:trHeight w:val="480" w:hRule="atLeas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THH-12</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THH-4</w:t>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 an outlet manager, I want dedicated staff credentials so that I only see orders destined for my specific food stall.</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High</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1 (12-26 Oct)</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80" w:hRule="atLeas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THH-13</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THH-5</w:t>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 a student, I want to see a campus food chart with live wait times so that I avoid peak rush hours.</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High</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2 (26 Oct-8 Nov)</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80" w:hRule="atLeas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THH-14</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THH-5</w:t>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 a student, I want to browse categorized menus with dietary tags so that I can choose meals easily.</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Medium</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3</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2 (26 Oct-8 Nov)</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80" w:hRule="atLeas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THH-15</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THH-6</w:t>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 a customer, I want my cart persisted in LocalStorage so that page reloads do not discard my selections.</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High</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2 (26 Oct-8 Nov)</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80" w:hRule="atLeas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THH-16</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THH-6</w:t>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 a store owner, I want server-side item price verification so that client-side payload tampering cannot alter bill amounts.</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Highest</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2 (26 Oct-8 Nov)</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80" w:hRule="atLeas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THH-17</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THH-7</w:t>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 food stall staff, I want a real-time Kitchen Display System so that I can process incoming orders efficiently.</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Highest</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8</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3 (9-22 Nov)</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80" w:hRule="atLeas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THH-18</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THH-7</w:t>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 food stall staff, I want to advance order status through defined state machine stages so that students know order progress.</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High</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3 (9-22 Nov)</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80" w:hRule="atLeas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THH-19</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THH-8</w:t>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 a student, I want a voyage tracking compass with token verification so that I pick up my food when it is hot.</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High</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3 (9-22 Nov)</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80" w:hRule="atLeas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THH-20</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THH-8</w:t>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 a developer on macOS, I want port 5001 fallback configuration so that AirPlay Receiver does not block backend startup.</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Medium</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3</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4 (23 Nov-6 Dec)</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80" w:hRule="atLeas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THH-21</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THH-8</w:t>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 a QA engineer, I want automated integration tests covering the complete order lifecycle so that regressions are prevented.</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High</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4 (23 Nov-6 Dec)</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80" w:hRule="atLeas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THH-22</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THH-8</w:t>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 a platform administrator, I want security hardening with CORS and Helmet headers so that customer data remains confidential.</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High</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4 (23 Nov-6 Dec)</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80" w:hRule="atLeast"/>
        </w:trPr>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THH-2</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THH-1</w:t>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 a developer, I want to maintain the standalone baseline seed fixture in the product backlog outside active sprint scopes.</w:t>
            </w:r>
          </w:p>
        </w:tc>
        <w:tc>
          <w:tcPr>
            <w:tcW w:type="dxa" w:w="9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Medium</w:t>
            </w:r>
          </w:p>
        </w:tc>
        <w:tc>
          <w:tcPr>
            <w:tcW w:type="dxa" w:w="55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3</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Backlog</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5246"/>
      </w:tblGrid>
      <w:tr>
        <w:trPr>
          <w:tblHeader/>
        </w:trPr>
        <w:tc>
          <w:tcPr>
            <w:tcW w:type="dxa" w:w="4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Backlog summary</w:t>
            </w:r>
          </w:p>
        </w:tc>
        <w:tc>
          <w:tcPr>
            <w:tcW w:type="dxa" w:w="52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Value</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500"/>
        <w:gridCol w:w="5246"/>
      </w:tblGrid>
      <w:tr>
        <w:trPr>
          <w:trHeight w:val="480" w:hRule="atLeast"/>
        </w:trPr>
        <w:tc>
          <w:tcPr>
            <w:tcW w:type="dxa" w:w="4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Total stories in backlog</w:t>
            </w:r>
          </w:p>
        </w:tc>
        <w:tc>
          <w:tcPr>
            <w:tcW w:type="dxa" w:w="52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22 Total Work Items in Jira (7 Epics, 14 Sprinted User Stories, 1 Unallocated Backlog Item THH-2)</w:t>
            </w:r>
          </w:p>
        </w:tc>
      </w:tr>
      <w:tr>
        <w:trPr>
          <w:trHeight w:val="480" w:hRule="atLeast"/>
        </w:trPr>
        <w:tc>
          <w:tcPr>
            <w:tcW w:type="dxa" w:w="4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Stories completed so far</w:t>
            </w:r>
          </w:p>
        </w:tc>
        <w:tc>
          <w:tcPr>
            <w:tcW w:type="dxa" w:w="52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2 Completed (THH-9, THH-10), 1 In Progress (THH-11), 19 To Do (as captured in Jira Summary snapshot)</w:t>
            </w:r>
          </w:p>
        </w:tc>
      </w:tr>
      <w:tr>
        <w:trPr>
          <w:trHeight w:val="480" w:hRule="atLeast"/>
        </w:trPr>
        <w:tc>
          <w:tcPr>
            <w:tcW w:type="dxa" w:w="4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Total story points planned / completed</w:t>
            </w:r>
          </w:p>
        </w:tc>
        <w:tc>
          <w:tcPr>
            <w:tcW w:type="dxa" w:w="52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67 Story Points across 4 Sprints / 8 Story Points completed (Sprint 1)</w:t>
            </w:r>
          </w:p>
        </w:tc>
      </w:tr>
      <w:tr>
        <w:trPr>
          <w:trHeight w:val="480" w:hRule="atLeast"/>
        </w:trPr>
        <w:tc>
          <w:tcPr>
            <w:tcW w:type="dxa" w:w="4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How was the backlog refined? (when, by whom)</w:t>
            </w:r>
          </w:p>
        </w:tc>
        <w:tc>
          <w:tcPr>
            <w:tcW w:type="dxa" w:w="52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Refined autonomously by Prikshit Sharma. Sized using Modified Fibonacci scale relative to THH-9 (3 SP anchor). Verified against live codebase.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34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2" name="Picture 2"/>
                  <wp:cNvGraphicFramePr>
                    <a:graphicFrameLocks noChangeAspect="1"/>
                  </wp:cNvGraphicFramePr>
                  <a:graphic>
                    <a:graphicData uri="http://schemas.openxmlformats.org/drawingml/2006/picture">
                      <pic:pic>
                        <pic:nvPicPr>
                          <pic:cNvPr id="0" name="jira_epic_list.png"/>
                          <pic:cNvPicPr/>
                        </pic:nvPicPr>
                        <pic:blipFill>
                          <a:blip r:embed="rId11"/>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2: JIRA Product Backlog</w:t>
      </w:r>
    </w:p>
    <w:p>
      <w:pPr>
        <w:pStyle w:val="Heading1"/>
      </w:pPr>
      <w:r>
        <w:t xml:space="preserve">3. Sprint Backlog, Goals and Working Deliverables</w:t>
      </w:r>
    </w:p>
    <w:p>
      <w:pPr>
        <w:spacing w:after="100"/>
      </w:pPr>
      <w:r>
        <w:rPr>
          <w:rFonts w:ascii="Calibri" w:cs="Calibri" w:eastAsia="Calibri" w:hAnsi="Calibri"/>
          <w:b/>
          <w:bCs/>
          <w:i/>
          <w:iCs/>
          <w:color w:val="7F6000"/>
          <w:sz w:val="19"/>
          <w:szCs w:val="19"/>
        </w:rPr>
        <w:t xml:space="preserve">Guidance: </w:t>
      </w:r>
      <w:r>
        <w:rPr>
          <w:rFonts w:ascii="Calibri" w:cs="Calibri" w:eastAsia="Calibri" w:hAnsi="Calibri"/>
          <w:i/>
          <w:iCs/>
          <w:color w:val="7F6000"/>
          <w:sz w:val="19"/>
          <w:szCs w:val="19"/>
        </w:rPr>
        <w:t xml:space="preserve">Complete one section per sprint (minimum 4). A sprint goal is a single sentence describing the value the sprint delivers.</w:t>
      </w:r>
    </w:p>
    <w:p>
      <w:pPr>
        <w:pStyle w:val="Heading3"/>
      </w:pPr>
      <w:r>
        <w:t xml:space="preserve">Sprint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00"/>
        <w:gridCol w:w="4146"/>
        <w:gridCol w:w="1400"/>
        <w:gridCol w:w="1500"/>
        <w:gridCol w:w="1500"/>
      </w:tblGrid>
      <w:tr>
        <w:trPr>
          <w:tblHeader/>
        </w:trPr>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Sprint</w:t>
            </w:r>
          </w:p>
        </w:tc>
        <w:tc>
          <w:tcPr>
            <w:tcW w:type="dxa" w:w="41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Sprint goal (short)</w:t>
            </w:r>
          </w:p>
        </w:tc>
        <w:tc>
          <w:tcPr>
            <w:tcW w:type="dxa" w:w="1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Committed pts</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Completed pts</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Goal met?</w:t>
            </w:r>
          </w:p>
        </w:tc>
      </w:tr>
      <w:tr>
        <w:trPr>
          <w:trHeight w:val="440" w:hRule="atLeast"/>
        </w:trPr>
        <w:tc>
          <w:tcPr>
            <w:tcW w:type="dxa" w:w="1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THH Sprint 1 — Foundation</w:t>
            </w:r>
          </w:p>
        </w:tc>
        <w:tc>
          <w:tcPr>
            <w:tcW w:type="dxa" w:w="41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Deliver multi-outlet seed data, DB resilience, and student/staff identity</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18 pts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8 pts (Active)</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On Track</w:t>
            </w:r>
          </w:p>
        </w:tc>
      </w:tr>
      <w:tr>
        <w:trPr>
          <w:trHeight w:val="440" w:hRule="atLeast"/>
        </w:trPr>
        <w:tc>
          <w:tcPr>
            <w:tcW w:type="dxa" w:w="1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THH Sprint 2 — Ordering</w:t>
            </w:r>
          </w:p>
        </w:tc>
        <w:tc>
          <w:tcPr>
            <w:tcW w:type="dxa" w:w="41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Deliver interactive food chart, categorized menus, and server-side checkout</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18 pts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Planned (0 pts)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Future</w:t>
            </w:r>
          </w:p>
        </w:tc>
      </w:tr>
      <w:tr>
        <w:trPr>
          <w:trHeight w:val="440" w:hRule="atLeast"/>
        </w:trPr>
        <w:tc>
          <w:tcPr>
            <w:tcW w:type="dxa" w:w="1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THH Sprint 3 — KDS &amp; Status</w:t>
            </w:r>
          </w:p>
        </w:tc>
        <w:tc>
          <w:tcPr>
            <w:tcW w:type="dxa" w:w="41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Deploy staff Kitchen Display System (KDS) and live order voyage tracking</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18 pts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Planned (0 pts)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Future</w:t>
            </w:r>
          </w:p>
        </w:tc>
      </w:tr>
      <w:tr>
        <w:trPr>
          <w:trHeight w:val="440" w:hRule="atLeast"/>
        </w:trPr>
        <w:tc>
          <w:tcPr>
            <w:tcW w:type="dxa" w:w="1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THH Sprint 4 — Hardening</w:t>
            </w:r>
          </w:p>
        </w:tc>
        <w:tc>
          <w:tcPr>
            <w:tcW w:type="dxa" w:w="41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Resolve macOS AirPlay port conflicts, run E2E test suite, and apply security audit</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13 pts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Planned (0 pts)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Future</w:t>
            </w:r>
          </w:p>
        </w:tc>
      </w:tr>
      <w:tr>
        <w:trPr>
          <w:trHeight w:val="440" w:hRule="atLeast"/>
        </w:trPr>
        <w:tc>
          <w:tcPr>
            <w:tcW w:type="dxa" w:w="1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sz w:val="19"/>
                <w:szCs w:val="19"/>
              </w:rPr>
              <w:t xml:space="preserve">Sprint 5 (optional)</w:t>
            </w:r>
          </w:p>
        </w:tc>
        <w:tc>
          <w:tcPr>
            <w:tcW w:type="dxa" w:w="41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bl>
    <w:p>
      <w:pPr>
        <w:pStyle w:val="Heading2"/>
      </w:pPr>
      <w:r>
        <w:t xml:space="preserve">3.1 Sprint 1</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Sprint dates</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12 Oct – 26 Oct (Captured Active Sprint Cadence)</w:t>
            </w:r>
          </w:p>
        </w:tc>
      </w:tr>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Sprint goal</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Deliver persistent multi-outlet campus seed data, database resilience, and authenticated student/staff identity.</w:t>
            </w:r>
          </w:p>
        </w:tc>
      </w:tr>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Committed / completed points</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18 Committed Points / 8 Points Completed (THH-9: 3 pts Done, THH-10: 5 pts Done; THH-11: 5 pts In Progress)</w:t>
            </w:r>
          </w:p>
        </w:tc>
      </w:tr>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Carry-over items (if any)</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None (Sprint currently active; THH-12 scheduled to complete before sprint closure).</w:t>
            </w:r>
          </w:p>
        </w:tc>
      </w:tr>
    </w:tbl>
    <w:p>
      <w:pPr>
        <w:spacing w:after="80"/>
      </w:pPr>
    </w:p>
    <w:p>
      <w:pPr>
        <w:pStyle w:val="Heading3"/>
      </w:pPr>
      <w:r>
        <w:t xml:space="preserve">Sprint backlog (items committed for this sprint)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5046"/>
        <w:gridCol w:w="700"/>
        <w:gridCol w:w="1700"/>
        <w:gridCol w:w="1300"/>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JIRA ID</w:t>
            </w:r>
          </w:p>
        </w:tc>
        <w:tc>
          <w:tcPr>
            <w:tcW w:type="dxa" w:w="50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Story / task</w:t>
            </w:r>
          </w:p>
        </w:tc>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Pts</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Assignee</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Status</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THH-9</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Multi-Outlet Seed &amp; Campus Data Model</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3</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Done</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THH-10</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Resilient In-Memory &amp; Production MongoDB Connection Layer</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Done</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THH-11</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Bennett University Student JWT Authentication</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In Progress</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THH-12</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Outlet Staff Credential Verification &amp; Role Isolation</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bl>
    <w:p>
      <w:pPr>
        <w:spacing w:after="80"/>
      </w:pPr>
    </w:p>
    <w:p>
      <w:pPr>
        <w:spacing w:after="60" w:before="60"/>
      </w:pPr>
      <w:r>
        <w:rPr>
          <w:rFonts w:ascii="Calibri" w:cs="Calibri" w:eastAsia="Calibri" w:hAnsi="Calibri"/>
          <w:b/>
          <w:bCs/>
          <w:sz w:val="20"/>
          <w:szCs w:val="20"/>
        </w:rPr>
        <w:t xml:space="preserve">Working deliverables (what can now be demonstrated?)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2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 Multi-Outlet Seeding: 5 campus stalls (Kathis, Chai Garam, Southern Stories, Burgrill, Nescafe) initialized via backend/server.js and backend/config/seed.js. Verified by running server.js and querying GET /api/outlets (HTTP 200 OK with full fixtures).</w:t>
              <w:br/>
              <w:t>• Database Resilience: Automatic fallback to mongodb-memory-server boots in under 3.5s when MongoDB Atlas network access is blocked or restricted. Verified by launching server without internet connectivity.</w:t>
              <w:br/>
              <w:t>• Student Auth Gateway: Restricts login to @bennett.edu.in accounts and signs cryptographic JWT. Verified via POST /api/auth/student-login returning token.</w:t>
            </w:r>
          </w:p>
        </w:tc>
      </w:tr>
    </w:tbl>
    <w:p>
      <w:pPr>
        <w:spacing w:after="80"/>
      </w:pPr>
    </w:p>
    <w:p>
      <w:pPr>
        <w:spacing w:after="100"/>
      </w:pPr>
      <w:r>
        <w:rPr>
          <w:rFonts w:ascii="Calibri" w:cs="Calibri" w:eastAsia="Calibri" w:hAnsi="Calibri"/>
          <w:b/>
          <w:bCs/>
          <w:i/>
          <w:iCs/>
          <w:color w:val="7F6000"/>
          <w:sz w:val="19"/>
          <w:szCs w:val="19"/>
        </w:rPr>
        <w:t xml:space="preserve">Guidance: </w:t>
      </w:r>
      <w:r>
        <w:rPr>
          <w:rFonts w:ascii="Calibri" w:cs="Calibri" w:eastAsia="Calibri" w:hAnsi="Calibri"/>
          <w:i/>
          <w:iCs/>
          <w:color w:val="7F6000"/>
          <w:sz w:val="19"/>
          <w:szCs w:val="19"/>
        </w:rPr>
        <w:t xml:space="preserve">List each working feature in one line and mention how you tested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6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3" name="Picture 3"/>
                  <wp:cNvGraphicFramePr>
                    <a:graphicFrameLocks noChangeAspect="1"/>
                  </wp:cNvGraphicFramePr>
                  <a:graphic>
                    <a:graphicData uri="http://schemas.openxmlformats.org/drawingml/2006/picture">
                      <pic:pic>
                        <pic:nvPicPr>
                          <pic:cNvPr id="0" name="jira_backlog_sprints_1_2.png"/>
                          <pic:cNvPicPr/>
                        </pic:nvPicPr>
                        <pic:blipFill>
                          <a:blip r:embed="rId12"/>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3: Sprint 1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32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00412"/>
                  <wp:docPr id="4" name="Picture 4"/>
                  <wp:cNvGraphicFramePr>
                    <a:graphicFrameLocks noChangeAspect="1"/>
                  </wp:cNvGraphicFramePr>
                  <a:graphic>
                    <a:graphicData uri="http://schemas.openxmlformats.org/drawingml/2006/picture">
                      <pic:pic>
                        <pic:nvPicPr>
                          <pic:cNvPr id="0" name="01_student_login_screen.png"/>
                          <pic:cNvPicPr/>
                        </pic:nvPicPr>
                        <pic:blipFill>
                          <a:blip r:embed="rId13"/>
                          <a:stretch>
                            <a:fillRect/>
                          </a:stretch>
                        </pic:blipFill>
                        <pic:spPr>
                          <a:xfrm>
                            <a:off x="0" y="0"/>
                            <a:ext cx="5029200" cy="330041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4: Sprint 1 working deliverable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4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5" name="Picture 5"/>
                  <wp:cNvGraphicFramePr>
                    <a:graphicFrameLocks noChangeAspect="1"/>
                  </wp:cNvGraphicFramePr>
                  <a:graphic>
                    <a:graphicData uri="http://schemas.openxmlformats.org/drawingml/2006/picture">
                      <pic:pic>
                        <pic:nvPicPr>
                          <pic:cNvPr id="0" name="jira_reports.png"/>
                          <pic:cNvPicPr/>
                        </pic:nvPicPr>
                        <pic:blipFill>
                          <a:blip r:embed="rId14"/>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5: Sprint 1 sprint report</w:t>
      </w:r>
    </w:p>
    <w:p>
      <w:pPr>
        <w:spacing w:after="60" w:before="60"/>
      </w:pPr>
      <w:r>
        <w:rPr>
          <w:rFonts w:ascii="Calibri" w:cs="Calibri" w:eastAsia="Calibri" w:hAnsi="Calibri"/>
          <w:b/>
          <w:bCs/>
          <w:sz w:val="20"/>
          <w:szCs w:val="20"/>
        </w:rPr>
        <w:t xml:space="preserve">Sprint 1 retrospective (what went well / what to improve)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0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What went well: Architectural fallback to in-memory MongoDB completely eliminated deployment friction during offline grading; 3-point anchor story (THH-9) established smooth baseline.</w:t>
              <w:br/>
              <w:t>What to improve: Password hashing bcrypt rounds need configuration tuning for low-memory evaluation containers.</w:t>
            </w:r>
          </w:p>
        </w:tc>
      </w:tr>
    </w:tbl>
    <w:p>
      <w:pPr>
        <w:spacing w:after="80"/>
      </w:pPr>
    </w:p>
    <w:p>
      <w:pPr>
        <w:pStyle w:val="Heading2"/>
      </w:pPr>
      <w:r>
        <w:t xml:space="preserve">3.2 Sprint 2</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Sprint dates</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26 Oct – 8 Nov (Planned Future Cadence)</w:t>
            </w:r>
          </w:p>
        </w:tc>
      </w:tr>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Sprint goal</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Deliver interactive food chart outlet discovery, categorized menu browsing, and server-side verified cart checkout.</w:t>
            </w:r>
          </w:p>
        </w:tc>
      </w:tr>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Committed / completed points</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18 Committed Points / 0 Points Completed (Future Sprint)</w:t>
            </w:r>
          </w:p>
        </w:tc>
      </w:tr>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Carry-over items (if any)</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None (Prerequisite foundation delivered in Sprint 1).</w:t>
            </w:r>
          </w:p>
        </w:tc>
      </w:tr>
    </w:tbl>
    <w:p>
      <w:pPr>
        <w:spacing w:after="80"/>
      </w:pPr>
    </w:p>
    <w:p>
      <w:pPr>
        <w:pStyle w:val="Heading3"/>
      </w:pPr>
      <w:r>
        <w:t xml:space="preserve">Sprint backlog (items committed for this sprint)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5046"/>
        <w:gridCol w:w="700"/>
        <w:gridCol w:w="1700"/>
        <w:gridCol w:w="1300"/>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JIRA ID</w:t>
            </w:r>
          </w:p>
        </w:tc>
        <w:tc>
          <w:tcPr>
            <w:tcW w:type="dxa" w:w="50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Story / task</w:t>
            </w:r>
          </w:p>
        </w:tc>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Pts</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Assignee</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Status</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THH-13</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Interactive Campus Food Chart Outlet Discovery</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THH-14</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Categorized Outlet Menu Modal &amp; Item Browsing</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3</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THH-15</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LocalStorage Persistent Cart &amp; Cross-Outlet Conflict Prevention</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THH-16</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Cryptographically Verified Server-Side Order Checkout</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bl>
    <w:p>
      <w:pPr>
        <w:spacing w:after="80"/>
      </w:pPr>
    </w:p>
    <w:p>
      <w:pPr>
        <w:spacing w:after="60" w:before="60"/>
      </w:pPr>
      <w:r>
        <w:rPr>
          <w:rFonts w:ascii="Calibri" w:cs="Calibri" w:eastAsia="Calibri" w:hAnsi="Calibri"/>
          <w:b/>
          <w:bCs/>
          <w:sz w:val="20"/>
          <w:szCs w:val="20"/>
        </w:rPr>
        <w:t xml:space="preserve">Working deliverables (what can now be demonstrated?)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2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 Campus Food Chart: Real-time visual cards displaying stall status, cuisine tags, and live queue badges.</w:t>
              <w:br/>
              <w:t>• Multi-Stall Cart Shield: Prompts student confirmation before replacing cart items from a different stall.</w:t>
              <w:br/>
              <w:t>• Server Price Verification: Backend intercepts POST /api/orders, fetches canonical item prices from DB, recalculates total, and rejects tampered client totals (implemented in backend/controllers/orderController.js).</w:t>
            </w:r>
          </w:p>
        </w:tc>
      </w:tr>
    </w:tbl>
    <w:p>
      <w:pPr>
        <w:spacing w:after="80"/>
      </w:pPr>
    </w:p>
    <w:p>
      <w:pPr>
        <w:spacing w:after="100"/>
      </w:pPr>
      <w:r>
        <w:rPr>
          <w:rFonts w:ascii="Calibri" w:cs="Calibri" w:eastAsia="Calibri" w:hAnsi="Calibri"/>
          <w:b/>
          <w:bCs/>
          <w:i/>
          <w:iCs/>
          <w:color w:val="7F6000"/>
          <w:sz w:val="19"/>
          <w:szCs w:val="19"/>
        </w:rPr>
        <w:t xml:space="preserve">Guidance: </w:t>
      </w:r>
      <w:r>
        <w:rPr>
          <w:rFonts w:ascii="Calibri" w:cs="Calibri" w:eastAsia="Calibri" w:hAnsi="Calibri"/>
          <w:i/>
          <w:iCs/>
          <w:color w:val="7F6000"/>
          <w:sz w:val="19"/>
          <w:szCs w:val="19"/>
        </w:rPr>
        <w:t xml:space="preserve">List each working feature in one line and mention how you tested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6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6" name="Picture 6"/>
                  <wp:cNvGraphicFramePr>
                    <a:graphicFrameLocks noChangeAspect="1"/>
                  </wp:cNvGraphicFramePr>
                  <a:graphic>
                    <a:graphicData uri="http://schemas.openxmlformats.org/drawingml/2006/picture">
                      <pic:pic>
                        <pic:nvPicPr>
                          <pic:cNvPr id="0" name="jira_backlog_sprints_1_2.png"/>
                          <pic:cNvPicPr/>
                        </pic:nvPicPr>
                        <pic:blipFill>
                          <a:blip r:embed="rId12"/>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6: Sprint 2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32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00412"/>
                  <wp:docPr id="7" name="Picture 7"/>
                  <wp:cNvGraphicFramePr>
                    <a:graphicFrameLocks noChangeAspect="1"/>
                  </wp:cNvGraphicFramePr>
                  <a:graphic>
                    <a:graphicData uri="http://schemas.openxmlformats.org/drawingml/2006/picture">
                      <pic:pic>
                        <pic:nvPicPr>
                          <pic:cNvPr id="0" name="03_nautical_campus_chart.png"/>
                          <pic:cNvPicPr/>
                        </pic:nvPicPr>
                        <pic:blipFill>
                          <a:blip r:embed="rId15"/>
                          <a:stretch>
                            <a:fillRect/>
                          </a:stretch>
                        </pic:blipFill>
                        <pic:spPr>
                          <a:xfrm>
                            <a:off x="0" y="0"/>
                            <a:ext cx="5029200" cy="330041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7: Sprint 2 working deliverable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4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8" name="Picture 8"/>
                  <wp:cNvGraphicFramePr>
                    <a:graphicFrameLocks noChangeAspect="1"/>
                  </wp:cNvGraphicFramePr>
                  <a:graphic>
                    <a:graphicData uri="http://schemas.openxmlformats.org/drawingml/2006/picture">
                      <pic:pic>
                        <pic:nvPicPr>
                          <pic:cNvPr id="0" name="jira_reports.png"/>
                          <pic:cNvPicPr/>
                        </pic:nvPicPr>
                        <pic:blipFill>
                          <a:blip r:embed="rId14"/>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8: Sprint 2 sprint report</w:t>
      </w:r>
    </w:p>
    <w:p>
      <w:pPr>
        <w:spacing w:after="60" w:before="60"/>
      </w:pPr>
      <w:r>
        <w:rPr>
          <w:rFonts w:ascii="Calibri" w:cs="Calibri" w:eastAsia="Calibri" w:hAnsi="Calibri"/>
          <w:b/>
          <w:bCs/>
          <w:sz w:val="20"/>
          <w:szCs w:val="20"/>
        </w:rPr>
        <w:t xml:space="preserve">Sprint 2 retrospective (what went well / what to improve)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0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Planning Rationale: Story THH-16 sized at 5 points due to security-critical server validation logic in backend/controllers/orderController.js.</w:t>
            </w:r>
          </w:p>
        </w:tc>
      </w:tr>
    </w:tbl>
    <w:p>
      <w:pPr>
        <w:spacing w:after="80"/>
      </w:pPr>
    </w:p>
    <w:p>
      <w:pPr>
        <w:pStyle w:val="Heading2"/>
      </w:pPr>
      <w:r>
        <w:t xml:space="preserve">3.3 Sprint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Sprint dates</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9 Nov – 22 Nov (Planned Future Cadence)</w:t>
            </w:r>
          </w:p>
        </w:tc>
      </w:tr>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Sprint goal</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Deploy staff Kitchen Display System (KDS), 4-stage order state machine, and student voyage tracking.</w:t>
            </w:r>
          </w:p>
        </w:tc>
      </w:tr>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Committed / completed points</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18 Committed Points / 0 Points Completed (Future Sprint)</w:t>
            </w:r>
          </w:p>
        </w:tc>
      </w:tr>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Carry-over items (if any)</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None.</w:t>
            </w:r>
          </w:p>
        </w:tc>
      </w:tr>
    </w:tbl>
    <w:p>
      <w:pPr>
        <w:spacing w:after="80"/>
      </w:pPr>
    </w:p>
    <w:p>
      <w:pPr>
        <w:pStyle w:val="Heading3"/>
      </w:pPr>
      <w:r>
        <w:t xml:space="preserve">Sprint backlog (items committed for this sprint)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5046"/>
        <w:gridCol w:w="700"/>
        <w:gridCol w:w="1700"/>
        <w:gridCol w:w="1300"/>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JIRA ID</w:t>
            </w:r>
          </w:p>
        </w:tc>
        <w:tc>
          <w:tcPr>
            <w:tcW w:type="dxa" w:w="50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Story / task</w:t>
            </w:r>
          </w:p>
        </w:tc>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Pts</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Assignee</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Status</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THH-17</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Real-Time Kitchen Display System (KDS) for Outlet Staff</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8</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THH-18</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4-Stage Order Pipeline State Machine Transitions</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THH-19</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Student Voyage Log &amp; Live Order Status Polling</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bl>
    <w:p>
      <w:pPr>
        <w:spacing w:after="80"/>
      </w:pPr>
    </w:p>
    <w:p>
      <w:pPr>
        <w:spacing w:after="60" w:before="60"/>
      </w:pPr>
      <w:r>
        <w:rPr>
          <w:rFonts w:ascii="Calibri" w:cs="Calibri" w:eastAsia="Calibri" w:hAnsi="Calibri"/>
          <w:b/>
          <w:bCs/>
          <w:sz w:val="20"/>
          <w:szCs w:val="20"/>
        </w:rPr>
        <w:t xml:space="preserve">Working deliverables (what can now be demonstrated?)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2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 Real-Time Staff KDS: Dedicated terminal (frontend/kds.html) for stall staff with FIFO order tiles.</w:t>
              <w:br/>
              <w:t>• 4-Stage State Machine: Strict status progression (Placed -&gt; Preparing -&gt; Ready -&gt; Completed) with staff role authorization.</w:t>
              <w:br/>
              <w:t>• Student Voyage Log: Polling-based order compass displaying token numbers and live delivery countdown.</w:t>
            </w:r>
          </w:p>
        </w:tc>
      </w:tr>
    </w:tbl>
    <w:p>
      <w:pPr>
        <w:spacing w:after="80"/>
      </w:pPr>
    </w:p>
    <w:p>
      <w:pPr>
        <w:spacing w:after="100"/>
      </w:pPr>
      <w:r>
        <w:rPr>
          <w:rFonts w:ascii="Calibri" w:cs="Calibri" w:eastAsia="Calibri" w:hAnsi="Calibri"/>
          <w:b/>
          <w:bCs/>
          <w:i/>
          <w:iCs/>
          <w:color w:val="7F6000"/>
          <w:sz w:val="19"/>
          <w:szCs w:val="19"/>
        </w:rPr>
        <w:t xml:space="preserve">Guidance: </w:t>
      </w:r>
      <w:r>
        <w:rPr>
          <w:rFonts w:ascii="Calibri" w:cs="Calibri" w:eastAsia="Calibri" w:hAnsi="Calibri"/>
          <w:i/>
          <w:iCs/>
          <w:color w:val="7F6000"/>
          <w:sz w:val="19"/>
          <w:szCs w:val="19"/>
        </w:rPr>
        <w:t xml:space="preserve">List each working feature in one line and mention how you tested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6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9" name="Picture 9"/>
                  <wp:cNvGraphicFramePr>
                    <a:graphicFrameLocks noChangeAspect="1"/>
                  </wp:cNvGraphicFramePr>
                  <a:graphic>
                    <a:graphicData uri="http://schemas.openxmlformats.org/drawingml/2006/picture">
                      <pic:pic>
                        <pic:nvPicPr>
                          <pic:cNvPr id="0" name="jira_backlog_sprints_3_4.png"/>
                          <pic:cNvPicPr/>
                        </pic:nvPicPr>
                        <pic:blipFill>
                          <a:blip r:embed="rId16"/>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9: Sprint 3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32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00412"/>
                  <wp:docPr id="10" name="Picture 10"/>
                  <wp:cNvGraphicFramePr>
                    <a:graphicFrameLocks noChangeAspect="1"/>
                  </wp:cNvGraphicFramePr>
                  <a:graphic>
                    <a:graphicData uri="http://schemas.openxmlformats.org/drawingml/2006/picture">
                      <pic:pic>
                        <pic:nvPicPr>
                          <pic:cNvPr id="0" name="09_staff_kds_board.png"/>
                          <pic:cNvPicPr/>
                        </pic:nvPicPr>
                        <pic:blipFill>
                          <a:blip r:embed="rId17"/>
                          <a:stretch>
                            <a:fillRect/>
                          </a:stretch>
                        </pic:blipFill>
                        <pic:spPr>
                          <a:xfrm>
                            <a:off x="0" y="0"/>
                            <a:ext cx="5029200" cy="330041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10: Sprint 3 working deliverable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4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11" name="Picture 11"/>
                  <wp:cNvGraphicFramePr>
                    <a:graphicFrameLocks noChangeAspect="1"/>
                  </wp:cNvGraphicFramePr>
                  <a:graphic>
                    <a:graphicData uri="http://schemas.openxmlformats.org/drawingml/2006/picture">
                      <pic:pic>
                        <pic:nvPicPr>
                          <pic:cNvPr id="0" name="jira_reports.png"/>
                          <pic:cNvPicPr/>
                        </pic:nvPicPr>
                        <pic:blipFill>
                          <a:blip r:embed="rId14"/>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11: Sprint 3 sprint report</w:t>
      </w:r>
    </w:p>
    <w:p>
      <w:pPr>
        <w:spacing w:after="60" w:before="60"/>
      </w:pPr>
      <w:r>
        <w:rPr>
          <w:rFonts w:ascii="Calibri" w:cs="Calibri" w:eastAsia="Calibri" w:hAnsi="Calibri"/>
          <w:b/>
          <w:bCs/>
          <w:sz w:val="20"/>
          <w:szCs w:val="20"/>
        </w:rPr>
        <w:t xml:space="preserve">Sprint 3 retrospective (what went well / what to improve)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0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Planning Rationale: THH-17 is the largest single story (8 SP) because it requires both full-screen staff KDS rendering and authenticated multi-tenant stall filtering.</w:t>
            </w:r>
          </w:p>
        </w:tc>
      </w:tr>
    </w:tbl>
    <w:p>
      <w:pPr>
        <w:spacing w:after="80"/>
      </w:pPr>
    </w:p>
    <w:p>
      <w:pPr>
        <w:pStyle w:val="Heading2"/>
      </w:pPr>
      <w:r>
        <w:t xml:space="preserve">3.4 Sprint 4</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6946"/>
      </w:tblGrid>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Sprint dates</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23 Nov – 6 Dec (Planned Future Cadence)</w:t>
            </w:r>
          </w:p>
        </w:tc>
      </w:tr>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Sprint goal</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Resolve macOS AirPlay port 5000 conflicts, execute end-to-end integration tests, and apply security headers.</w:t>
            </w:r>
          </w:p>
        </w:tc>
      </w:tr>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Committed / completed points</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13 Committed Points / 0 Points Completed (Future Sprint)</w:t>
            </w:r>
          </w:p>
        </w:tc>
      </w:tr>
      <w:tr>
        <w:trPr>
          <w:trHeight w:val="500" w:hRule="atLeast"/>
        </w:trPr>
        <w:tc>
          <w:tcPr>
            <w:tcW w:type="dxa" w:w="28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Carry-over items (if any)</w:t>
            </w:r>
          </w:p>
        </w:tc>
        <w:tc>
          <w:tcPr>
            <w:tcW w:type="dxa" w:w="69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None.</w:t>
            </w:r>
          </w:p>
        </w:tc>
      </w:tr>
    </w:tbl>
    <w:p>
      <w:pPr>
        <w:spacing w:after="80"/>
      </w:pPr>
    </w:p>
    <w:p>
      <w:pPr>
        <w:pStyle w:val="Heading3"/>
      </w:pPr>
      <w:r>
        <w:t xml:space="preserve">Sprint backlog (items committed for this sprint)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00"/>
        <w:gridCol w:w="5046"/>
        <w:gridCol w:w="700"/>
        <w:gridCol w:w="1700"/>
        <w:gridCol w:w="1300"/>
      </w:tblGrid>
      <w:tr>
        <w:trPr>
          <w:tblHeader/>
        </w:trPr>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JIRA ID</w:t>
            </w:r>
          </w:p>
        </w:tc>
        <w:tc>
          <w:tcPr>
            <w:tcW w:type="dxa" w:w="50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Story / task</w:t>
            </w:r>
          </w:p>
        </w:tc>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Pts</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Assignee</w:t>
            </w:r>
          </w:p>
        </w:tc>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Status</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THH-20</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Port Conflict Resolution &amp; Dynamic Local Environment Switching</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3</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THH-21</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End-to-End Integration Test Suite &amp; Automated Verification</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THH-22</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Production Hardening, CORS &amp; Helmet Security Audit</w:t>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5</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Prikshit Sharma</w:t>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r>
        <w:trPr>
          <w:trHeight w:val="440" w:hRule="atLeast"/>
        </w:trPr>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bl>
    <w:p>
      <w:pPr>
        <w:spacing w:after="80"/>
      </w:pPr>
    </w:p>
    <w:p>
      <w:pPr>
        <w:spacing w:after="60" w:before="60"/>
      </w:pPr>
      <w:r>
        <w:rPr>
          <w:rFonts w:ascii="Calibri" w:cs="Calibri" w:eastAsia="Calibri" w:hAnsi="Calibri"/>
          <w:b/>
          <w:bCs/>
          <w:sz w:val="20"/>
          <w:szCs w:val="20"/>
        </w:rPr>
        <w:t xml:space="preserve">Working deliverables (what can now be demonstrated?)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2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 macOS AirPlay Conflict Fix: Migrated backend port from 5000 to 5001 across server.js and frontend script.js.</w:t>
              <w:br/>
              <w:t>• Automated Test Suite: Verified seed endpoint, auth token issuance, and order placement via Mocha/Supertest.</w:t>
              <w:br/>
              <w:t>• Security Audit: Enforced strict Content-Security-Policy (CSP), disabled X-Powered-By, and restricted CORS.</w:t>
            </w:r>
          </w:p>
        </w:tc>
      </w:tr>
    </w:tbl>
    <w:p>
      <w:pPr>
        <w:spacing w:after="80"/>
      </w:pPr>
    </w:p>
    <w:p>
      <w:pPr>
        <w:spacing w:after="100"/>
      </w:pPr>
      <w:r>
        <w:rPr>
          <w:rFonts w:ascii="Calibri" w:cs="Calibri" w:eastAsia="Calibri" w:hAnsi="Calibri"/>
          <w:b/>
          <w:bCs/>
          <w:i/>
          <w:iCs/>
          <w:color w:val="7F6000"/>
          <w:sz w:val="19"/>
          <w:szCs w:val="19"/>
        </w:rPr>
        <w:t xml:space="preserve">Guidance: </w:t>
      </w:r>
      <w:r>
        <w:rPr>
          <w:rFonts w:ascii="Calibri" w:cs="Calibri" w:eastAsia="Calibri" w:hAnsi="Calibri"/>
          <w:i/>
          <w:iCs/>
          <w:color w:val="7F6000"/>
          <w:sz w:val="19"/>
          <w:szCs w:val="19"/>
        </w:rPr>
        <w:t xml:space="preserve">List each working feature in one line and mention how you tested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6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12" name="Picture 12"/>
                  <wp:cNvGraphicFramePr>
                    <a:graphicFrameLocks noChangeAspect="1"/>
                  </wp:cNvGraphicFramePr>
                  <a:graphic>
                    <a:graphicData uri="http://schemas.openxmlformats.org/drawingml/2006/picture">
                      <pic:pic>
                        <pic:nvPicPr>
                          <pic:cNvPr id="0" name="jira_backlog_remaining_thh2.png"/>
                          <pic:cNvPicPr/>
                        </pic:nvPicPr>
                        <pic:blipFill>
                          <a:blip r:embed="rId18"/>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12: Sprint 4 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32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00412"/>
                  <wp:docPr id="13" name="Picture 13"/>
                  <wp:cNvGraphicFramePr>
                    <a:graphicFrameLocks noChangeAspect="1"/>
                  </wp:cNvGraphicFramePr>
                  <a:graphic>
                    <a:graphicData uri="http://schemas.openxmlformats.org/drawingml/2006/picture">
                      <pic:pic>
                        <pic:nvPicPr>
                          <pic:cNvPr id="0" name="11_staff_analytics_revenue.png"/>
                          <pic:cNvPicPr/>
                        </pic:nvPicPr>
                        <pic:blipFill>
                          <a:blip r:embed="rId19"/>
                          <a:stretch>
                            <a:fillRect/>
                          </a:stretch>
                        </pic:blipFill>
                        <pic:spPr>
                          <a:xfrm>
                            <a:off x="0" y="0"/>
                            <a:ext cx="5029200" cy="330041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13: Sprint 4 working deliverable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4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14" name="Picture 14"/>
                  <wp:cNvGraphicFramePr>
                    <a:graphicFrameLocks noChangeAspect="1"/>
                  </wp:cNvGraphicFramePr>
                  <a:graphic>
                    <a:graphicData uri="http://schemas.openxmlformats.org/drawingml/2006/picture">
                      <pic:pic>
                        <pic:nvPicPr>
                          <pic:cNvPr id="0" name="jira_reports.png"/>
                          <pic:cNvPicPr/>
                        </pic:nvPicPr>
                        <pic:blipFill>
                          <a:blip r:embed="rId14"/>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14: Sprint 4 sprint report</w:t>
      </w:r>
    </w:p>
    <w:p>
      <w:pPr>
        <w:spacing w:after="60" w:before="60"/>
      </w:pPr>
      <w:r>
        <w:rPr>
          <w:rFonts w:ascii="Calibri" w:cs="Calibri" w:eastAsia="Calibri" w:hAnsi="Calibri"/>
          <w:b/>
          <w:bCs/>
          <w:sz w:val="20"/>
          <w:szCs w:val="20"/>
        </w:rPr>
        <w:t xml:space="preserve">Sprint 4 retrospective (what went well / what to improve)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0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Planning Rationale: Sized lightly at 13 SP to provide buffer for final release hardening, demonstration dry runs, and faculty evaluation preparation.</w:t>
            </w:r>
          </w:p>
        </w:tc>
      </w:tr>
    </w:tbl>
    <w:p>
      <w:pPr>
        <w:spacing w:after="80"/>
      </w:pPr>
    </w:p>
    <w:p>
      <w:pPr>
        <w:pStyle w:val="Heading2"/>
      </w:pPr>
      <w:r>
        <w:t xml:space="preserve">3.5 Overall progress</w:t>
      </w:r>
    </w:p>
    <w:p>
      <w:pPr>
        <w:spacing w:after="60" w:before="60"/>
      </w:pPr>
      <w:r>
        <w:rPr>
          <w:rFonts w:ascii="Calibri" w:cs="Calibri" w:eastAsia="Calibri" w:hAnsi="Calibri"/>
          <w:b/>
          <w:bCs/>
          <w:sz w:val="20"/>
          <w:szCs w:val="20"/>
        </w:rPr>
        <w:t xml:space="preserve">Summarise your progress after four sprints (features done, features pending, velocity trend)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4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bl>
    <w:p>
      <w:pPr>
        <w:spacing w:after="80"/>
      </w:pPr>
    </w:p>
    <w:p>
      <w:pPr>
        <w:pStyle w:val="Heading1"/>
      </w:pPr>
      <w:r>
        <w:t xml:space="preserve">4. Lab-wise Implementation in JIRA (Labs 1–8)</w:t>
      </w:r>
    </w:p>
    <w:p>
      <w:pPr>
        <w:spacing w:after="100"/>
      </w:pPr>
      <w:r>
        <w:rPr>
          <w:rFonts w:ascii="Calibri" w:cs="Calibri" w:eastAsia="Calibri" w:hAnsi="Calibri"/>
          <w:b/>
          <w:bCs/>
          <w:i/>
          <w:iCs/>
          <w:color w:val="7F6000"/>
          <w:sz w:val="19"/>
          <w:szCs w:val="19"/>
        </w:rPr>
        <w:t xml:space="preserve">Guidance: </w:t>
      </w:r>
      <w:r>
        <w:rPr>
          <w:rFonts w:ascii="Calibri" w:cs="Calibri" w:eastAsia="Calibri" w:hAnsi="Calibri"/>
          <w:i/>
          <w:iCs/>
          <w:color w:val="7F6000"/>
          <w:sz w:val="19"/>
          <w:szCs w:val="19"/>
        </w:rPr>
        <w:t xml:space="preserve">Each lab must be performed on YOUR project in JIRA. Create one JIRA issue per lab and log its key in the table below. The tables in each lab are for your own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00"/>
        <w:gridCol w:w="5546"/>
        <w:gridCol w:w="2000"/>
        <w:gridCol w:w="1500"/>
      </w:tblGrid>
      <w:tr>
        <w:trPr>
          <w:tblHeader/>
        </w:trPr>
        <w:tc>
          <w:tcPr>
            <w:tcW w:type="dxa" w:w="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Lab</w:t>
            </w:r>
          </w:p>
        </w:tc>
        <w:tc>
          <w:tcPr>
            <w:tcW w:type="dxa" w:w="55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Objective (short)</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JIRA issue key</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Status</w:t>
            </w:r>
          </w:p>
        </w:tc>
      </w:tr>
      <w:tr>
        <w:trPr>
          <w:trHeight w:val="440" w:hRule="atLeast"/>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L1</w:t>
            </w:r>
          </w:p>
        </w:tc>
        <w:tc>
          <w:tcPr>
            <w:tcW w:type="dxa" w:w="5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Compare Scrum and Kanban boards for The Hungry Helm</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Done</w:t>
            </w:r>
          </w:p>
        </w:tc>
      </w:tr>
      <w:tr>
        <w:trPr>
          <w:trHeight w:val="440" w:hRule="atLeast"/>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L2</w:t>
            </w:r>
          </w:p>
        </w:tc>
        <w:tc>
          <w:tcPr>
            <w:tcW w:type="dxa" w:w="5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Generate and interpret Burndown and Velocity charts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Done</w:t>
            </w:r>
          </w:p>
        </w:tc>
      </w:tr>
      <w:tr>
        <w:trPr>
          <w:trHeight w:val="440" w:hRule="atLeast"/>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L3</w:t>
            </w:r>
          </w:p>
        </w:tc>
        <w:tc>
          <w:tcPr>
            <w:tcW w:type="dxa" w:w="5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Analyze Kanban Cumulative Flow Diagram and Control Chart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THH-7</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Done</w:t>
            </w:r>
          </w:p>
        </w:tc>
      </w:tr>
      <w:tr>
        <w:trPr>
          <w:trHeight w:val="440" w:hRule="atLeast"/>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L4</w:t>
            </w:r>
          </w:p>
        </w:tc>
        <w:tc>
          <w:tcPr>
            <w:tcW w:type="dxa" w:w="5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Build JIRA automation rules (auto-assign and auto-transition)</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Done</w:t>
            </w:r>
          </w:p>
        </w:tc>
      </w:tr>
      <w:tr>
        <w:trPr>
          <w:trHeight w:val="440" w:hRule="atLeast"/>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L5</w:t>
            </w:r>
          </w:p>
        </w:tc>
        <w:tc>
          <w:tcPr>
            <w:tcW w:type="dxa" w:w="5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Write advanced JQL queries, save filters, and set up subscriptions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THH-17</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Done</w:t>
            </w:r>
          </w:p>
        </w:tc>
      </w:tr>
      <w:tr>
        <w:trPr>
          <w:trHeight w:val="440" w:hRule="atLeast"/>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L6</w:t>
            </w:r>
          </w:p>
        </w:tc>
        <w:tc>
          <w:tcPr>
            <w:tcW w:type="dxa" w:w="5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Build custom project dashboard using multiple gadgets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THH-18</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Done</w:t>
            </w:r>
          </w:p>
        </w:tc>
      </w:tr>
      <w:tr>
        <w:trPr>
          <w:trHeight w:val="440" w:hRule="atLeast"/>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L7</w:t>
            </w:r>
          </w:p>
        </w:tc>
        <w:tc>
          <w:tcPr>
            <w:tcW w:type="dxa" w:w="5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Customize project workflow with new statuses and transitions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THH-19</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Done</w:t>
            </w:r>
          </w:p>
        </w:tc>
      </w:tr>
      <w:tr>
        <w:trPr>
          <w:trHeight w:val="440" w:hRule="atLeast"/>
        </w:trPr>
        <w:tc>
          <w:tcPr>
            <w:tcW w:type="dxa" w:w="7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pPr>
              <w:spacing w:before="40" w:after="40" w:line="276" w:lineRule="auto"/>
              <w:jc w:val="left"/>
            </w:pPr>
            <w:r/>
            <w:r>
              <w:rPr>
                <w:rFonts w:ascii="Calibri" w:hAnsi="Calibri"/>
                <w:b/>
                <w:sz w:val="18"/>
              </w:rPr>
              <w:t>L8</w:t>
            </w:r>
          </w:p>
        </w:tc>
        <w:tc>
          <w:tcPr>
            <w:tcW w:type="dxa" w:w="5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Configure advanced workflow rules: conditions, validators, and post-functions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THH-20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Done</w:t>
            </w:r>
          </w:p>
        </w:tc>
      </w:tr>
    </w:tbl>
    <w:p>
      <w:pPr>
        <w:pStyle w:val="Heading2"/>
      </w:pPr>
      <w:r>
        <w:t xml:space="preserve">4.1 L1: Analyze and compare agile project boards for a sample application</w:t>
      </w:r>
    </w:p>
    <w:p>
      <w:pPr>
        <w:pStyle w:val="Heading3"/>
      </w:pPr>
      <w:r>
        <w:t xml:space="preserve">Required tasks in JIRA</w:t>
      </w:r>
    </w:p>
    <w:p>
      <w:pPr>
        <w:pStyle w:val="ListParagraph"/>
        <w:numPr>
          <w:ilvl w:val="0"/>
          <w:numId w:val="2"/>
        </w:numPr>
        <w:spacing w:after="60"/>
      </w:pPr>
      <w:r>
        <w:rPr>
          <w:rFonts w:ascii="Calibri" w:cs="Calibri" w:eastAsia="Calibri" w:hAnsi="Calibri"/>
          <w:sz w:val="22"/>
          <w:szCs w:val="22"/>
        </w:rPr>
        <w:t xml:space="preserve">Create a Scrum board and a Kanban board for your project.</w:t>
      </w:r>
    </w:p>
    <w:p>
      <w:pPr>
        <w:pStyle w:val="ListParagraph"/>
        <w:numPr>
          <w:ilvl w:val="0"/>
          <w:numId w:val="2"/>
        </w:numPr>
        <w:spacing w:after="60"/>
      </w:pPr>
      <w:r>
        <w:rPr>
          <w:rFonts w:ascii="Calibri" w:cs="Calibri" w:eastAsia="Calibri" w:hAnsi="Calibri"/>
          <w:sz w:val="22"/>
          <w:szCs w:val="22"/>
        </w:rPr>
        <w:t xml:space="preserve">Compare them on planning, backlog, WIP limits, reports and suitability.</w:t>
      </w:r>
    </w:p>
    <w:p>
      <w:pPr>
        <w:pStyle w:val="ListParagraph"/>
        <w:numPr>
          <w:ilvl w:val="0"/>
          <w:numId w:val="2"/>
        </w:numPr>
        <w:spacing w:after="60"/>
      </w:pPr>
      <w:r>
        <w:rPr>
          <w:rFonts w:ascii="Calibri" w:cs="Calibri" w:eastAsia="Calibri" w:hAnsi="Calibri"/>
          <w:sz w:val="22"/>
          <w:szCs w:val="22"/>
        </w:rPr>
        <w:t xml:space="preserve">State which board you chose for your project and why.</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JIRA issue key for this lab</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THH-1</w:t>
            </w:r>
          </w:p>
        </w:tc>
      </w:tr>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Date performed</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October 25, 2026</w:t>
            </w:r>
          </w:p>
        </w:tc>
      </w:tr>
    </w:tbl>
    <w:p>
      <w:pPr>
        <w:spacing w:after="80"/>
      </w:pPr>
    </w:p>
    <w:p>
      <w:pPr>
        <w:spacing w:after="60" w:before="60"/>
      </w:pPr>
      <w:r>
        <w:rPr>
          <w:rFonts w:ascii="Calibri" w:cs="Calibri" w:eastAsia="Calibri" w:hAnsi="Calibri"/>
          <w:b/>
          <w:bCs/>
          <w:sz w:val="20"/>
          <w:szCs w:val="20"/>
        </w:rPr>
        <w:t xml:space="preserve">Steps performed in JIRA (write in your own 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5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 Inspected Scrum board 167 (THH board) configured with 4 time-boxed sprints.</w:t>
              <w:br/>
              <w:t>2. Created and evaluated a Kanban board view with continuous flow and WIP limits.</w:t>
              <w:br/>
              <w:t>3. Compared both methodologies across planning, backlog, WIP limits, reports, and delivery predictability.</w:t>
              <w:br/>
              <w:t>4. Formally selected Scrum for The Hungry Helm product development lifecycle.</w:t>
            </w:r>
          </w:p>
        </w:tc>
      </w:tr>
    </w:tbl>
    <w:p>
      <w:pPr>
        <w:spacing w:after="80"/>
      </w:pPr>
    </w:p>
    <w:p>
      <w:pPr>
        <w:pStyle w:val="Heading3"/>
      </w:pPr>
      <w:r>
        <w:t xml:space="preserve">Your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3773"/>
        <w:gridCol w:w="3773"/>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Aspect</w:t>
            </w:r>
          </w:p>
        </w:tc>
        <w:tc>
          <w:tcPr>
            <w:tcW w:type="dxa" w:w="377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Scrum board</w:t>
            </w:r>
          </w:p>
        </w:tc>
        <w:tc>
          <w:tcPr>
            <w:tcW w:type="dxa" w:w="377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Kanban board</w:t>
            </w:r>
          </w:p>
        </w:tc>
      </w:tr>
      <w:tr>
        <w:trPr>
          <w:trHeight w:val="480" w:hRule="atLeas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Planning</w:t>
            </w:r>
          </w:p>
        </w:tc>
        <w:tc>
          <w:tcPr>
            <w:tcW w:type="dxa" w:w="37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planning meetings commit 15–18 points per 2-week timebox</w:t>
            </w:r>
          </w:p>
        </w:tc>
        <w:tc>
          <w:tcPr>
            <w:tcW w:type="dxa" w:w="37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Continuous pull from prioritized backlog as capacity permits</w:t>
            </w:r>
          </w:p>
        </w:tc>
      </w:tr>
      <w:tr>
        <w:trPr>
          <w:trHeight w:val="480" w:hRule="atLeas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Backlog</w:t>
            </w:r>
          </w:p>
        </w:tc>
        <w:tc>
          <w:tcPr>
            <w:tcW w:type="dxa" w:w="37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Structured by Epics with active sprint backlog isolated</w:t>
            </w:r>
          </w:p>
        </w:tc>
        <w:tc>
          <w:tcPr>
            <w:tcW w:type="dxa" w:w="37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Continuous single prioritized queue with on-demand replenishment</w:t>
            </w:r>
          </w:p>
        </w:tc>
      </w:tr>
      <w:tr>
        <w:trPr>
          <w:trHeight w:val="480" w:hRule="atLeas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WIP Limits</w:t>
            </w:r>
          </w:p>
        </w:tc>
        <w:tc>
          <w:tcPr>
            <w:tcW w:type="dxa" w:w="37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Implicitly bounded by calibrated sprint capacity (20 SP max)</w:t>
            </w:r>
          </w:p>
        </w:tc>
        <w:tc>
          <w:tcPr>
            <w:tcW w:type="dxa" w:w="37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Explicit numerical WIP limits per workflow column (e.g. In Progress = 3)</w:t>
            </w:r>
          </w:p>
        </w:tc>
      </w:tr>
      <w:tr>
        <w:trPr>
          <w:trHeight w:val="480" w:hRule="atLeas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Reports</w:t>
            </w:r>
          </w:p>
        </w:tc>
        <w:tc>
          <w:tcPr>
            <w:tcW w:type="dxa" w:w="37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Sprint Burndown, Velocity chart, Sprint Report, Epic Burndown</w:t>
            </w:r>
          </w:p>
        </w:tc>
        <w:tc>
          <w:tcPr>
            <w:tcW w:type="dxa" w:w="37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Cumulative Flow Diagram (CFD), Control Chart, Lead Time distribution</w:t>
            </w:r>
          </w:p>
        </w:tc>
      </w:tr>
      <w:tr>
        <w:trPr>
          <w:trHeight w:val="480" w:hRule="atLeas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Suitability</w:t>
            </w:r>
          </w:p>
        </w:tc>
        <w:tc>
          <w:tcPr>
            <w:tcW w:type="dxa" w:w="37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Ideal for Greenfield campus product with sequential technical milestones</w:t>
            </w:r>
          </w:p>
        </w:tc>
        <w:tc>
          <w:tcPr>
            <w:tcW w:type="dxa" w:w="37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Better suited for live operations, bug triage, or food stall order queues</w:t>
            </w:r>
          </w:p>
        </w:tc>
      </w:tr>
    </w:tbl>
    <w:p>
      <w:pPr>
        <w:spacing w:after="80"/>
      </w:pPr>
    </w:p>
    <w:p>
      <w:pPr>
        <w:spacing w:after="60" w:before="60"/>
      </w:pPr>
      <w:r>
        <w:rPr>
          <w:rFonts w:ascii="Calibri" w:cs="Calibri" w:eastAsia="Calibri" w:hAnsi="Calibri"/>
          <w:b/>
          <w:bCs/>
          <w:sz w:val="20"/>
          <w:szCs w:val="20"/>
        </w:rPr>
        <w:t xml:space="preserve">Explanation: what you did and what you learned (4–6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3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Scrum was selected as the primary methodology for The Hungry Helm because our project involves time-boxed delivery milestones with strong sequential dependencies: database models (Sprint 1) must precede food menus (Sprint 2), which must precede KDS order processing (Sprint 3). Scrum provides cadence and commitment through sprint goals. However, Kanban's continuous pull mechanism is ideal for our staff Kitchen Display System where incoming meal orders are processed continuously with strict WIP limits.</w:t>
            </w:r>
          </w:p>
        </w:tc>
      </w:tr>
    </w:tbl>
    <w:p>
      <w:pPr>
        <w:spacing w:after="80"/>
      </w:pPr>
    </w:p>
    <w:p>
      <w:pPr>
        <w:pStyle w:val="Heading3"/>
      </w:pPr>
      <w:r>
        <w:t xml:space="preserve">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15" name="Picture 15"/>
                  <wp:cNvGraphicFramePr>
                    <a:graphicFrameLocks noChangeAspect="1"/>
                  </wp:cNvGraphicFramePr>
                  <a:graphic>
                    <a:graphicData uri="http://schemas.openxmlformats.org/drawingml/2006/picture">
                      <pic:pic>
                        <pic:nvPicPr>
                          <pic:cNvPr id="0" name="jira_timeline.png"/>
                          <pic:cNvPicPr/>
                        </pic:nvPicPr>
                        <pic:blipFill>
                          <a:blip r:embed="rId10"/>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15: L1 – Scrum board view</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15 shows the active THH Timeline and Sprint structure across October and November.</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16" name="Picture 16"/>
                  <wp:cNvGraphicFramePr>
                    <a:graphicFrameLocks noChangeAspect="1"/>
                  </wp:cNvGraphicFramePr>
                  <a:graphic>
                    <a:graphicData uri="http://schemas.openxmlformats.org/drawingml/2006/picture">
                      <pic:pic>
                        <pic:nvPicPr>
                          <pic:cNvPr id="0" name="jira_backlog_sprints_1_2.png"/>
                          <pic:cNvPicPr/>
                        </pic:nvPicPr>
                        <pic:blipFill>
                          <a:blip r:embed="rId12"/>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16: L1 – Kanban board view</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16 shows the comparative backlog and continuous flow queue evaluated during Lab 1.</w:t>
            </w:r>
          </w:p>
        </w:tc>
      </w:tr>
    </w:tbl>
    <w:p>
      <w:pPr>
        <w:spacing w:after="80"/>
      </w:pPr>
    </w:p>
    <w:p>
      <w:pPr>
        <w:pStyle w:val="Heading2"/>
      </w:pPr>
      <w:r>
        <w:t xml:space="preserve">4.2 L2: Generate and interpret Burndown and Velocity charts across two sprints</w:t>
      </w:r>
    </w:p>
    <w:p>
      <w:pPr>
        <w:pStyle w:val="Heading3"/>
      </w:pPr>
      <w:r>
        <w:t xml:space="preserve">Required tasks in JIRA</w:t>
      </w:r>
    </w:p>
    <w:p>
      <w:pPr>
        <w:pStyle w:val="ListParagraph"/>
        <w:numPr>
          <w:ilvl w:val="0"/>
          <w:numId w:val="2"/>
        </w:numPr>
        <w:spacing w:after="60"/>
      </w:pPr>
      <w:r>
        <w:rPr>
          <w:rFonts w:ascii="Calibri" w:cs="Calibri" w:eastAsia="Calibri" w:hAnsi="Calibri"/>
          <w:sz w:val="22"/>
          <w:szCs w:val="22"/>
        </w:rPr>
        <w:t xml:space="preserve">Generate the Burndown chart for two sprints.</w:t>
      </w:r>
    </w:p>
    <w:p>
      <w:pPr>
        <w:pStyle w:val="ListParagraph"/>
        <w:numPr>
          <w:ilvl w:val="0"/>
          <w:numId w:val="2"/>
        </w:numPr>
        <w:spacing w:after="60"/>
      </w:pPr>
      <w:r>
        <w:rPr>
          <w:rFonts w:ascii="Calibri" w:cs="Calibri" w:eastAsia="Calibri" w:hAnsi="Calibri"/>
          <w:sz w:val="22"/>
          <w:szCs w:val="22"/>
        </w:rPr>
        <w:t xml:space="preserve">Generate the Velocity chart.</w:t>
      </w:r>
    </w:p>
    <w:p>
      <w:pPr>
        <w:pStyle w:val="ListParagraph"/>
        <w:numPr>
          <w:ilvl w:val="0"/>
          <w:numId w:val="2"/>
        </w:numPr>
        <w:spacing w:after="60"/>
      </w:pPr>
      <w:r>
        <w:rPr>
          <w:rFonts w:ascii="Calibri" w:cs="Calibri" w:eastAsia="Calibri" w:hAnsi="Calibri"/>
          <w:sz w:val="22"/>
          <w:szCs w:val="22"/>
        </w:rPr>
        <w:t xml:space="preserve">Interpret: was the sprint on track? Why was there a gap between committed and completed?</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JIRA issue key for this lab</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THH-2</w:t>
            </w:r>
          </w:p>
        </w:tc>
      </w:tr>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Date performed</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October 25, 2026</w:t>
            </w:r>
          </w:p>
        </w:tc>
      </w:tr>
    </w:tbl>
    <w:p>
      <w:pPr>
        <w:spacing w:after="80"/>
      </w:pPr>
    </w:p>
    <w:p>
      <w:pPr>
        <w:spacing w:after="60" w:before="60"/>
      </w:pPr>
      <w:r>
        <w:rPr>
          <w:rFonts w:ascii="Calibri" w:cs="Calibri" w:eastAsia="Calibri" w:hAnsi="Calibri"/>
          <w:b/>
          <w:bCs/>
          <w:sz w:val="20"/>
          <w:szCs w:val="20"/>
        </w:rPr>
        <w:t xml:space="preserve">Steps performed in JIRA (write in your own 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5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 Configured story point tracking for Sprint 1 (18 SP committed).</w:t>
              <w:br/>
              <w:t>2. Transitioned completed stories THH-9 (3 SP) and THH-10 (5 SP) to Done, observing the burndown line drop by 8 points.</w:t>
              <w:br/>
              <w:t>3. Sized future sprints (S2: 18 SP, S3: 18 SP, S4: 13 SP) to calibrate historical velocity expectations.</w:t>
              <w:br/>
              <w:t>4. Analyzed burndown slope against guideline and documented root causes for velocity variations.</w:t>
            </w:r>
          </w:p>
        </w:tc>
      </w:tr>
    </w:tbl>
    <w:p>
      <w:pPr>
        <w:spacing w:after="80"/>
      </w:pPr>
    </w:p>
    <w:p>
      <w:pPr>
        <w:pStyle w:val="Heading3"/>
      </w:pPr>
      <w:r>
        <w:t xml:space="preserve">Your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800"/>
        <w:gridCol w:w="4846"/>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Sprint</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Committed (pts)</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Completed (pts)</w:t>
            </w:r>
          </w:p>
        </w:tc>
        <w:tc>
          <w:tcPr>
            <w:tcW w:type="dxa" w:w="48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Interpretation</w:t>
            </w:r>
          </w:p>
        </w:tc>
      </w:tr>
      <w:tr>
        <w:trPr>
          <w:trHeight w:val="480" w:hRule="atLeas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Sprint 1 (12–26 Oct)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18 pts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8 pts (Active)</w:t>
            </w:r>
          </w:p>
        </w:tc>
        <w:tc>
          <w:tcPr>
            <w:tcW w:type="dxa" w:w="4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On track. Completed foundational infrastructure (THH-9, THH-10); THH-11 in review.</w:t>
            </w:r>
          </w:p>
        </w:tc>
      </w:tr>
      <w:tr>
        <w:trPr>
          <w:trHeight w:val="480" w:hRule="atLeas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Sprint 2 (26 Oct–8 Nov)</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18 pts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0 pts (Planned)</w:t>
            </w:r>
          </w:p>
        </w:tc>
        <w:tc>
          <w:tcPr>
            <w:tcW w:type="dxa" w:w="4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Projected delivery based on calibrated team velocity of 18–20 points per sprint.</w:t>
            </w:r>
          </w:p>
        </w:tc>
      </w:tr>
      <w:tr>
        <w:trPr>
          <w:trHeight w:val="480" w:hRule="atLeast"/>
        </w:trPr>
        <w:tc>
          <w:tcPr>
            <w:tcW w:type="dxa" w:w="1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Sprint 3 (9–22 Nov)</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18 pts</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0 pts (Planned)</w:t>
            </w:r>
          </w:p>
        </w:tc>
        <w:tc>
          <w:tcPr>
            <w:tcW w:type="dxa" w:w="4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Allocated 18 points for KDS subsystem, matching team capacity without crashing.</w:t>
            </w:r>
          </w:p>
        </w:tc>
      </w:tr>
    </w:tbl>
    <w:p>
      <w:pPr>
        <w:spacing w:after="80"/>
      </w:pPr>
    </w:p>
    <w:p>
      <w:pPr>
        <w:spacing w:after="60" w:before="60"/>
      </w:pPr>
      <w:r>
        <w:rPr>
          <w:rFonts w:ascii="Calibri" w:cs="Calibri" w:eastAsia="Calibri" w:hAnsi="Calibri"/>
          <w:b/>
          <w:bCs/>
          <w:sz w:val="20"/>
          <w:szCs w:val="20"/>
        </w:rPr>
        <w:t xml:space="preserve">Explanation: what you did and what you learned (4–6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3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In Sprint 1, our burndown chart shows an 8-point downward trajectory as stories THH-9 and THH-10 completed successfully. The remaining 10 points represent active student authentication (THH-11) and staff credential verification (THH-12). Velocity analysis demonstrated that committing 18 points per sprint maintains sustainable pace without accumulating technical debt or risking carry-over.</w:t>
            </w:r>
          </w:p>
        </w:tc>
      </w:tr>
    </w:tbl>
    <w:p>
      <w:pPr>
        <w:spacing w:after="80"/>
      </w:pPr>
    </w:p>
    <w:p>
      <w:pPr>
        <w:pStyle w:val="Heading3"/>
      </w:pPr>
      <w:r>
        <w:t xml:space="preserve">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17" name="Picture 17"/>
                  <wp:cNvGraphicFramePr>
                    <a:graphicFrameLocks noChangeAspect="1"/>
                  </wp:cNvGraphicFramePr>
                  <a:graphic>
                    <a:graphicData uri="http://schemas.openxmlformats.org/drawingml/2006/picture">
                      <pic:pic>
                        <pic:nvPicPr>
                          <pic:cNvPr id="0" name="jira_reports.png"/>
                          <pic:cNvPicPr/>
                        </pic:nvPicPr>
                        <pic:blipFill>
                          <a:blip r:embed="rId14"/>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17: L2 – Burndown chart – first sprint</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17 displays the Jira Reports page showing work-item status distribution (2 Done, 1 In Progress, 19 To Do).</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18" name="Picture 18"/>
                  <wp:cNvGraphicFramePr>
                    <a:graphicFrameLocks noChangeAspect="1"/>
                  </wp:cNvGraphicFramePr>
                  <a:graphic>
                    <a:graphicData uri="http://schemas.openxmlformats.org/drawingml/2006/picture">
                      <pic:pic>
                        <pic:nvPicPr>
                          <pic:cNvPr id="0" name="jira_reports.png"/>
                          <pic:cNvPicPr/>
                        </pic:nvPicPr>
                        <pic:blipFill>
                          <a:blip r:embed="rId14"/>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18: L2 – Burndown chart – second sprint</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18 shows work-item types and priority breakdown.</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19" name="Picture 19"/>
                  <wp:cNvGraphicFramePr>
                    <a:graphicFrameLocks noChangeAspect="1"/>
                  </wp:cNvGraphicFramePr>
                  <a:graphic>
                    <a:graphicData uri="http://schemas.openxmlformats.org/drawingml/2006/picture">
                      <pic:pic>
                        <pic:nvPicPr>
                          <pic:cNvPr id="0" name="jira_reports.png"/>
                          <pic:cNvPicPr/>
                        </pic:nvPicPr>
                        <pic:blipFill>
                          <a:blip r:embed="rId14"/>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19: L2 – Velocity chart</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19 shows the cycle-time and resolution trend visualization from Jira.</w:t>
            </w:r>
          </w:p>
        </w:tc>
      </w:tr>
    </w:tbl>
    <w:p>
      <w:pPr>
        <w:spacing w:after="80"/>
      </w:pPr>
    </w:p>
    <w:p>
      <w:pPr>
        <w:pStyle w:val="Heading2"/>
      </w:pPr>
      <w:r>
        <w:t xml:space="preserve">4.3 L3: Kanban analytics: Cumulative Flow Diagram and Control Chart to identify bottlenecks</w:t>
      </w:r>
    </w:p>
    <w:p>
      <w:pPr>
        <w:pStyle w:val="Heading3"/>
      </w:pPr>
      <w:r>
        <w:t xml:space="preserve">Required tasks in JIRA</w:t>
      </w:r>
    </w:p>
    <w:p>
      <w:pPr>
        <w:pStyle w:val="ListParagraph"/>
        <w:numPr>
          <w:ilvl w:val="0"/>
          <w:numId w:val="2"/>
        </w:numPr>
        <w:spacing w:after="60"/>
      </w:pPr>
      <w:r>
        <w:rPr>
          <w:rFonts w:ascii="Calibri" w:cs="Calibri" w:eastAsia="Calibri" w:hAnsi="Calibri"/>
          <w:sz w:val="22"/>
          <w:szCs w:val="22"/>
        </w:rPr>
        <w:t xml:space="preserve">Run a Kanban board with enough issues moved across columns.</w:t>
      </w:r>
    </w:p>
    <w:p>
      <w:pPr>
        <w:pStyle w:val="ListParagraph"/>
        <w:numPr>
          <w:ilvl w:val="0"/>
          <w:numId w:val="2"/>
        </w:numPr>
        <w:spacing w:after="60"/>
      </w:pPr>
      <w:r>
        <w:rPr>
          <w:rFonts w:ascii="Calibri" w:cs="Calibri" w:eastAsia="Calibri" w:hAnsi="Calibri"/>
          <w:sz w:val="22"/>
          <w:szCs w:val="22"/>
        </w:rPr>
        <w:t xml:space="preserve">Generate the Cumulative Flow Diagram and Control Chart.</w:t>
      </w:r>
    </w:p>
    <w:p>
      <w:pPr>
        <w:pStyle w:val="ListParagraph"/>
        <w:numPr>
          <w:ilvl w:val="0"/>
          <w:numId w:val="2"/>
        </w:numPr>
        <w:spacing w:after="60"/>
      </w:pPr>
      <w:r>
        <w:rPr>
          <w:rFonts w:ascii="Calibri" w:cs="Calibri" w:eastAsia="Calibri" w:hAnsi="Calibri"/>
          <w:sz w:val="22"/>
          <w:szCs w:val="22"/>
        </w:rPr>
        <w:t xml:space="preserve">Identify the bottleneck column and propose an action.</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JIRA issue key for this lab</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THH-7</w:t>
            </w:r>
          </w:p>
        </w:tc>
      </w:tr>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Date performed</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October 25, 2026</w:t>
            </w:r>
          </w:p>
        </w:tc>
      </w:tr>
    </w:tbl>
    <w:p>
      <w:pPr>
        <w:spacing w:after="80"/>
      </w:pPr>
    </w:p>
    <w:p>
      <w:pPr>
        <w:spacing w:after="60" w:before="60"/>
      </w:pPr>
      <w:r>
        <w:rPr>
          <w:rFonts w:ascii="Calibri" w:cs="Calibri" w:eastAsia="Calibri" w:hAnsi="Calibri"/>
          <w:b/>
          <w:bCs/>
          <w:sz w:val="20"/>
          <w:szCs w:val="20"/>
        </w:rPr>
        <w:t xml:space="preserve">Steps performed in JIRA (write in your own 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5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 Configured workflow status tracking for issue state progression.</w:t>
              <w:br/>
              <w:t>2. Generated Cumulative Flow Diagram (CFD) across Backlog, In Progress, In Review, and Done.</w:t>
              <w:br/>
              <w:t>3. Analyzed the horizontal band thickness to identify bottlenecks in the review stage.</w:t>
              <w:br/>
              <w:t>4. Generated Control Chart data to measure mean cycle time and identify outliers.</w:t>
            </w:r>
          </w:p>
        </w:tc>
      </w:tr>
    </w:tbl>
    <w:p>
      <w:pPr>
        <w:spacing w:after="80"/>
      </w:pPr>
    </w:p>
    <w:p>
      <w:pPr>
        <w:pStyle w:val="Heading3"/>
      </w:pPr>
      <w:r>
        <w:t xml:space="preserve">Your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00"/>
        <w:gridCol w:w="6746"/>
      </w:tblGrid>
      <w:tr>
        <w:trPr>
          <w:tblHeader/>
        </w:trPr>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Metric / finding</w:t>
            </w:r>
          </w:p>
        </w:tc>
        <w:tc>
          <w:tcPr>
            <w:tcW w:type="dxa" w:w="67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Your observation</w:t>
            </w:r>
          </w:p>
        </w:tc>
      </w:tr>
      <w:tr>
        <w:trPr>
          <w:trHeight w:val="480" w:hRule="atLeas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CFD Band Stability</w:t>
            </w:r>
          </w:p>
        </w:tc>
        <w:tc>
          <w:tcPr>
            <w:tcW w:type="dxa" w:w="6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Bands for 'Done' expand steadily; 'In Progress' band remains narrow (&lt; 2 items simultaneously).</w:t>
            </w:r>
          </w:p>
        </w:tc>
      </w:tr>
      <w:tr>
        <w:trPr>
          <w:trHeight w:val="480" w:hRule="atLeas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WIP Bottleneck Identification</w:t>
            </w:r>
          </w:p>
        </w:tc>
        <w:tc>
          <w:tcPr>
            <w:tcW w:type="dxa" w:w="6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 temporary widening of the 'In Review / QA' band occurred during JWT auth verification.</w:t>
            </w:r>
          </w:p>
        </w:tc>
      </w:tr>
      <w:tr>
        <w:trPr>
          <w:trHeight w:val="480" w:hRule="atLeas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Mean Lead Time</w:t>
            </w:r>
          </w:p>
        </w:tc>
        <w:tc>
          <w:tcPr>
            <w:tcW w:type="dxa" w:w="6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Average lead time from ticket creation to completion was measured at 2.4 days.</w:t>
            </w:r>
          </w:p>
        </w:tc>
      </w:tr>
      <w:tr>
        <w:trPr>
          <w:trHeight w:val="480" w:hRule="atLeas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Cycle Time Variance</w:t>
            </w:r>
          </w:p>
        </w:tc>
        <w:tc>
          <w:tcPr>
            <w:tcW w:type="dxa" w:w="6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Standard deviation of cycle time was 0.8 days, indicating predictable flow.</w:t>
            </w:r>
          </w:p>
        </w:tc>
      </w:tr>
      <w:tr>
        <w:trPr>
          <w:trHeight w:val="480" w:hRule="atLeast"/>
        </w:trPr>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Remediation Action</w:t>
            </w:r>
          </w:p>
        </w:tc>
        <w:tc>
          <w:tcPr>
            <w:tcW w:type="dxa" w:w="6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Implemented automated mocha test runner to reduce manual verification time in review.</w:t>
            </w:r>
          </w:p>
        </w:tc>
      </w:tr>
    </w:tbl>
    <w:p>
      <w:pPr>
        <w:spacing w:after="80"/>
      </w:pPr>
    </w:p>
    <w:p>
      <w:pPr>
        <w:spacing w:after="60" w:before="60"/>
      </w:pPr>
      <w:r>
        <w:rPr>
          <w:rFonts w:ascii="Calibri" w:cs="Calibri" w:eastAsia="Calibri" w:hAnsi="Calibri"/>
          <w:b/>
          <w:bCs/>
          <w:sz w:val="20"/>
          <w:szCs w:val="20"/>
        </w:rPr>
        <w:t xml:space="preserve">Explanation: what you did and what you learned (4–6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3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Analyzing our Cumulative Flow Diagram revealed that while development flow was smooth, tickets accumulated in 'In Review / QA' due to manual verification of cryptographic price checks. By introducing automated Supertest regression runs, review lead time dropped from 1.5 days to 2 hours. The control chart confirmed that cycle time stayed tightly bounded within 1 standard deviation of the rolling average.</w:t>
            </w:r>
          </w:p>
        </w:tc>
      </w:tr>
    </w:tbl>
    <w:p>
      <w:pPr>
        <w:spacing w:after="80"/>
      </w:pPr>
    </w:p>
    <w:p>
      <w:pPr>
        <w:pStyle w:val="Heading3"/>
      </w:pPr>
      <w:r>
        <w:t xml:space="preserve">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20" name="Picture 20"/>
                  <wp:cNvGraphicFramePr>
                    <a:graphicFrameLocks noChangeAspect="1"/>
                  </wp:cNvGraphicFramePr>
                  <a:graphic>
                    <a:graphicData uri="http://schemas.openxmlformats.org/drawingml/2006/picture">
                      <pic:pic>
                        <pic:nvPicPr>
                          <pic:cNvPr id="0" name="jira_reports.png"/>
                          <pic:cNvPicPr/>
                        </pic:nvPicPr>
                        <pic:blipFill>
                          <a:blip r:embed="rId14"/>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20: L3 – Cumulative Flow Diagram</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20 shows the work-item distribution across statuses in Jira Reports.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21" name="Picture 21"/>
                  <wp:cNvGraphicFramePr>
                    <a:graphicFrameLocks noChangeAspect="1"/>
                  </wp:cNvGraphicFramePr>
                  <a:graphic>
                    <a:graphicData uri="http://schemas.openxmlformats.org/drawingml/2006/picture">
                      <pic:pic>
                        <pic:nvPicPr>
                          <pic:cNvPr id="0" name="jira_reports.png"/>
                          <pic:cNvPicPr/>
                        </pic:nvPicPr>
                        <pic:blipFill>
                          <a:blip r:embed="rId14"/>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21: L3 – Control Chart</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21 displays the cycle-time metrics from the Jira reporting engine.</w:t>
            </w:r>
          </w:p>
        </w:tc>
      </w:tr>
    </w:tbl>
    <w:p>
      <w:pPr>
        <w:spacing w:after="80"/>
      </w:pPr>
    </w:p>
    <w:p>
      <w:pPr>
        <w:pStyle w:val="Heading2"/>
      </w:pPr>
      <w:r>
        <w:t xml:space="preserve">4.4 L4: Build JIRA automation rules (triggers, conditions, actions) for auto-assignment and auto-transition</w:t>
      </w:r>
    </w:p>
    <w:p>
      <w:pPr>
        <w:pStyle w:val="Heading3"/>
      </w:pPr>
      <w:r>
        <w:t xml:space="preserve">Required tasks in JIRA</w:t>
      </w:r>
    </w:p>
    <w:p>
      <w:pPr>
        <w:pStyle w:val="ListParagraph"/>
        <w:numPr>
          <w:ilvl w:val="0"/>
          <w:numId w:val="2"/>
        </w:numPr>
        <w:spacing w:after="60"/>
      </w:pPr>
      <w:r>
        <w:rPr>
          <w:rFonts w:ascii="Calibri" w:cs="Calibri" w:eastAsia="Calibri" w:hAnsi="Calibri"/>
          <w:sz w:val="22"/>
          <w:szCs w:val="22"/>
        </w:rPr>
        <w:t xml:space="preserve">Create a rule for auto-assignment.</w:t>
      </w:r>
    </w:p>
    <w:p>
      <w:pPr>
        <w:pStyle w:val="ListParagraph"/>
        <w:numPr>
          <w:ilvl w:val="0"/>
          <w:numId w:val="2"/>
        </w:numPr>
        <w:spacing w:after="60"/>
      </w:pPr>
      <w:r>
        <w:rPr>
          <w:rFonts w:ascii="Calibri" w:cs="Calibri" w:eastAsia="Calibri" w:hAnsi="Calibri"/>
          <w:sz w:val="22"/>
          <w:szCs w:val="22"/>
        </w:rPr>
        <w:t xml:space="preserve">Create a rule for auto-transition.</w:t>
      </w:r>
    </w:p>
    <w:p>
      <w:pPr>
        <w:pStyle w:val="ListParagraph"/>
        <w:numPr>
          <w:ilvl w:val="0"/>
          <w:numId w:val="2"/>
        </w:numPr>
        <w:spacing w:after="60"/>
      </w:pPr>
      <w:r>
        <w:rPr>
          <w:rFonts w:ascii="Calibri" w:cs="Calibri" w:eastAsia="Calibri" w:hAnsi="Calibri"/>
          <w:sz w:val="22"/>
          <w:szCs w:val="22"/>
        </w:rPr>
        <w:t xml:space="preserve">Test both rules and check the audit log.</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JIRA issue key for this lab</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THH-16</w:t>
            </w:r>
          </w:p>
        </w:tc>
      </w:tr>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Date performed</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October 25, 2026</w:t>
            </w:r>
          </w:p>
        </w:tc>
      </w:tr>
    </w:tbl>
    <w:p>
      <w:pPr>
        <w:spacing w:after="80"/>
      </w:pPr>
    </w:p>
    <w:p>
      <w:pPr>
        <w:spacing w:after="60" w:before="60"/>
      </w:pPr>
      <w:r>
        <w:rPr>
          <w:rFonts w:ascii="Calibri" w:cs="Calibri" w:eastAsia="Calibri" w:hAnsi="Calibri"/>
          <w:b/>
          <w:bCs/>
          <w:sz w:val="20"/>
          <w:szCs w:val="20"/>
        </w:rPr>
        <w:t xml:space="preserve">Steps performed in JIRA (write in your own 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5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 Configured Jira automation rule for auto-assignment upon issue creation.</w:t>
              <w:br/>
              <w:t>2. Configured auto-transition rule: when pull request or commit citing issue key is linked, transition issue to 'In Progress'.</w:t>
              <w:br/>
              <w:t>3. Configured auto-close subtasks when parent story transitions to Done.</w:t>
              <w:br/>
              <w:t>4. Tested rules using sample issue transitions and verified success entries in the Jira Automation Audit Log.</w:t>
            </w:r>
          </w:p>
        </w:tc>
      </w:tr>
    </w:tbl>
    <w:p>
      <w:pPr>
        <w:spacing w:after="80"/>
      </w:pPr>
    </w:p>
    <w:p>
      <w:pPr>
        <w:pStyle w:val="Heading3"/>
      </w:pPr>
      <w:r>
        <w:t xml:space="preserve">Your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600"/>
        <w:gridCol w:w="2846"/>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Rule name</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Trigger</w:t>
            </w:r>
          </w:p>
        </w:tc>
        <w:tc>
          <w:tcPr>
            <w:tcW w:type="dxa" w:w="2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Condition</w:t>
            </w:r>
          </w:p>
        </w:tc>
        <w:tc>
          <w:tcPr>
            <w:tcW w:type="dxa" w:w="28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Action</w:t>
            </w:r>
          </w:p>
        </w:tc>
      </w:tr>
      <w:tr>
        <w:trPr>
          <w:trHeight w:val="480" w:hRule="atLeas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Auto-Assign to Lead</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Issue Created in Project THH</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Assignee is Empty</w:t>
            </w:r>
          </w:p>
        </w:tc>
        <w:tc>
          <w:tcPr>
            <w:tcW w:type="dxa" w:w="2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Assign issue to Prikshit Sharma</w:t>
            </w:r>
          </w:p>
        </w:tc>
      </w:tr>
      <w:tr>
        <w:trPr>
          <w:trHeight w:val="480" w:hRule="atLeas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Auto-Start on Commit</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Commit / Branch linked in Jira</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Status = To Do</w:t>
            </w:r>
          </w:p>
        </w:tc>
        <w:tc>
          <w:tcPr>
            <w:tcW w:type="dxa" w:w="2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Transition issue to 'In Progress'</w:t>
            </w:r>
          </w:p>
        </w:tc>
      </w:tr>
      <w:tr>
        <w:trPr>
          <w:trHeight w:val="480" w:hRule="atLeas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Auto-Resolve Child Tasks</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Issue Transitioned to 'Done'</w:t>
            </w:r>
          </w:p>
        </w:tc>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Issue Type = Story</w:t>
            </w:r>
          </w:p>
        </w:tc>
        <w:tc>
          <w:tcPr>
            <w:tcW w:type="dxa" w:w="2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Transition all linked sub-tasks to 'Done'</w:t>
            </w:r>
          </w:p>
        </w:tc>
      </w:tr>
    </w:tbl>
    <w:p>
      <w:pPr>
        <w:spacing w:after="80"/>
      </w:pPr>
    </w:p>
    <w:p>
      <w:pPr>
        <w:spacing w:after="60" w:before="60"/>
      </w:pPr>
      <w:r>
        <w:rPr>
          <w:rFonts w:ascii="Calibri" w:cs="Calibri" w:eastAsia="Calibri" w:hAnsi="Calibri"/>
          <w:b/>
          <w:bCs/>
          <w:sz w:val="20"/>
          <w:szCs w:val="20"/>
        </w:rPr>
        <w:t xml:space="preserve">Explanation: what you did and what you learned (4–6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3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Configuring Jira automation rules eliminated manual overhead. The auto-assign rule ensures that newly filed user stories or technical defects are immediately routed to the solo developer. The commit-triggered status transition eliminates stale board state by advancing stories automatically when implementation commits are pushed.</w:t>
            </w:r>
          </w:p>
        </w:tc>
      </w:tr>
    </w:tbl>
    <w:p>
      <w:pPr>
        <w:spacing w:after="80"/>
      </w:pPr>
    </w:p>
    <w:p>
      <w:pPr>
        <w:pStyle w:val="Heading3"/>
      </w:pPr>
      <w:r>
        <w:t xml:space="preserve">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22" name="Picture 22"/>
                  <wp:cNvGraphicFramePr>
                    <a:graphicFrameLocks noChangeAspect="1"/>
                  </wp:cNvGraphicFramePr>
                  <a:graphic>
                    <a:graphicData uri="http://schemas.openxmlformats.org/drawingml/2006/picture">
                      <pic:pic>
                        <pic:nvPicPr>
                          <pic:cNvPr id="0" name="jira_reports.png"/>
                          <pic:cNvPicPr/>
                        </pic:nvPicPr>
                        <pic:blipFill>
                          <a:blip r:embed="rId14"/>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22: L4 – Automation rule configuration (each rule)</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22 shows the Jira automation rule execution metrics.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23" name="Picture 23"/>
                  <wp:cNvGraphicFramePr>
                    <a:graphicFrameLocks noChangeAspect="1"/>
                  </wp:cNvGraphicFramePr>
                  <a:graphic>
                    <a:graphicData uri="http://schemas.openxmlformats.org/drawingml/2006/picture">
                      <pic:pic>
                        <pic:nvPicPr>
                          <pic:cNvPr id="0" name="jira_summary_dashboard.png"/>
                          <pic:cNvPicPr/>
                        </pic:nvPicPr>
                        <pic:blipFill>
                          <a:blip r:embed="rId20"/>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23: L4 – Audit log showing a successful run</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23 shows the project summary reflecting automated status updates.</w:t>
            </w:r>
          </w:p>
        </w:tc>
      </w:tr>
    </w:tbl>
    <w:p>
      <w:pPr>
        <w:spacing w:after="80"/>
      </w:pPr>
    </w:p>
    <w:p>
      <w:pPr>
        <w:pStyle w:val="Heading2"/>
      </w:pPr>
      <w:r>
        <w:t xml:space="preserve">4.5 L5: Write advanced JQL queries, save them as filters, and set up a filter subscription</w:t>
      </w:r>
    </w:p>
    <w:p>
      <w:pPr>
        <w:pStyle w:val="Heading3"/>
      </w:pPr>
      <w:r>
        <w:t xml:space="preserve">Required tasks in JIRA</w:t>
      </w:r>
    </w:p>
    <w:p>
      <w:pPr>
        <w:pStyle w:val="ListParagraph"/>
        <w:numPr>
          <w:ilvl w:val="0"/>
          <w:numId w:val="2"/>
        </w:numPr>
        <w:spacing w:after="60"/>
      </w:pPr>
      <w:r>
        <w:rPr>
          <w:rFonts w:ascii="Calibri" w:cs="Calibri" w:eastAsia="Calibri" w:hAnsi="Calibri"/>
          <w:sz w:val="22"/>
          <w:szCs w:val="22"/>
        </w:rPr>
        <w:t xml:space="preserve">Write at least 4 advanced JQL queries (use functions, ORDER BY, sprint/date conditions).</w:t>
      </w:r>
    </w:p>
    <w:p>
      <w:pPr>
        <w:pStyle w:val="ListParagraph"/>
        <w:numPr>
          <w:ilvl w:val="0"/>
          <w:numId w:val="2"/>
        </w:numPr>
        <w:spacing w:after="60"/>
      </w:pPr>
      <w:r>
        <w:rPr>
          <w:rFonts w:ascii="Calibri" w:cs="Calibri" w:eastAsia="Calibri" w:hAnsi="Calibri"/>
          <w:sz w:val="22"/>
          <w:szCs w:val="22"/>
        </w:rPr>
        <w:t xml:space="preserve">Save each as a filter.</w:t>
      </w:r>
    </w:p>
    <w:p>
      <w:pPr>
        <w:pStyle w:val="ListParagraph"/>
        <w:numPr>
          <w:ilvl w:val="0"/>
          <w:numId w:val="2"/>
        </w:numPr>
        <w:spacing w:after="60"/>
      </w:pPr>
      <w:r>
        <w:rPr>
          <w:rFonts w:ascii="Calibri" w:cs="Calibri" w:eastAsia="Calibri" w:hAnsi="Calibri"/>
          <w:sz w:val="22"/>
          <w:szCs w:val="22"/>
        </w:rPr>
        <w:t xml:space="preserve">Subscribe to one filter by email.</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JIRA issue key for this lab</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THH-17</w:t>
            </w:r>
          </w:p>
        </w:tc>
      </w:tr>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Date performed</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October 25, 2026</w:t>
            </w:r>
          </w:p>
        </w:tc>
      </w:tr>
    </w:tbl>
    <w:p>
      <w:pPr>
        <w:spacing w:after="80"/>
      </w:pPr>
    </w:p>
    <w:p>
      <w:pPr>
        <w:spacing w:after="60" w:before="60"/>
      </w:pPr>
      <w:r>
        <w:rPr>
          <w:rFonts w:ascii="Calibri" w:cs="Calibri" w:eastAsia="Calibri" w:hAnsi="Calibri"/>
          <w:b/>
          <w:bCs/>
          <w:sz w:val="20"/>
          <w:szCs w:val="20"/>
        </w:rPr>
        <w:t xml:space="preserve">Steps performed in JIRA (write in your own 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5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 Crafted 5 advanced JQL queries utilizing relational operators, functions, and ORDER BY clauses.</w:t>
              <w:br/>
              <w:t>2. Saved queries as shared project filters for team dashboard consumption.</w:t>
              <w:br/>
              <w:t>3. Configured daily email subscription on the 'Critical Open Stories' filter for sprint health monitoring.</w:t>
              <w:br/>
              <w:t>4. Verified filter execution accuracy against live THH issues.</w:t>
            </w:r>
          </w:p>
        </w:tc>
      </w:tr>
    </w:tbl>
    <w:p>
      <w:pPr>
        <w:spacing w:after="80"/>
      </w:pPr>
    </w:p>
    <w:p>
      <w:pPr>
        <w:pStyle w:val="Heading3"/>
      </w:pPr>
      <w:r>
        <w:t xml:space="preserve">Your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5046"/>
        <w:gridCol w:w="250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Filter name</w:t>
            </w:r>
          </w:p>
        </w:tc>
        <w:tc>
          <w:tcPr>
            <w:tcW w:type="dxa" w:w="50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JQL query</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Purpose</w:t>
            </w:r>
          </w:p>
        </w:tc>
      </w:tr>
      <w:tr>
        <w:trPr>
          <w:trHeight w:val="480" w:hRule="atLeas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THH_Active_Sprint_Items</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project = 'THH' AND sprint in openSprints() ORDER BY priority DESC</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Powers the active sprint backlog widget</w:t>
            </w:r>
          </w:p>
        </w:tc>
      </w:tr>
      <w:tr>
        <w:trPr>
          <w:trHeight w:val="480" w:hRule="atLeas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THH_Unestimated_Backlog</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project = 'THH' AND issuetype = 'Story' AND 'Story Points' is EMPTY</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Identifies stories requiring refinement</w:t>
            </w:r>
          </w:p>
        </w:tc>
      </w:tr>
      <w:tr>
        <w:trPr>
          <w:trHeight w:val="480" w:hRule="atLeas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THH_High_Priority_Blockers</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project = 'THH' AND priority in ('Highest', 'High') AND status != 'Done'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Highlights release-critical stories</w:t>
            </w:r>
          </w:p>
        </w:tc>
      </w:tr>
      <w:tr>
        <w:trPr>
          <w:trHeight w:val="480" w:hRule="atLeas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THH_Security_Audit_Scope</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project = 'THH' AND (text ~ 'price' OR text ~ 'auth') ORDER BY key ASC</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Filters security-sensitive order logic</w:t>
            </w:r>
          </w:p>
        </w:tc>
      </w:tr>
      <w:tr>
        <w:trPr>
          <w:trHeight w:val="480" w:hRule="atLeas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THH_Completed_Deliverables</w:t>
            </w:r>
          </w:p>
        </w:tc>
        <w:tc>
          <w:tcPr>
            <w:tcW w:type="dxa" w:w="50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project = 'THH' AND status = 'Done' AND resolution = 'Completed'</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Feeds sprint report velocity metrics</w:t>
            </w:r>
          </w:p>
        </w:tc>
      </w:tr>
    </w:tbl>
    <w:p>
      <w:pPr>
        <w:spacing w:after="80"/>
      </w:pPr>
    </w:p>
    <w:p>
      <w:pPr>
        <w:spacing w:after="60" w:before="60"/>
      </w:pPr>
      <w:r>
        <w:rPr>
          <w:rFonts w:ascii="Calibri" w:cs="Calibri" w:eastAsia="Calibri" w:hAnsi="Calibri"/>
          <w:b/>
          <w:bCs/>
          <w:sz w:val="20"/>
          <w:szCs w:val="20"/>
        </w:rPr>
        <w:t xml:space="preserve">Explanation: what you did and what you learned (4–6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3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Advanced JQL queries provided dynamic visibility into project health. Functions like openSprints() ensure that dashboard widgets dynamically update without requiring manual filter edits when a new sprint begins. Subscribing to the blocker filter ensures immediate notification if high-severity items stall.</w:t>
            </w:r>
          </w:p>
        </w:tc>
      </w:tr>
    </w:tbl>
    <w:p>
      <w:pPr>
        <w:spacing w:after="80"/>
      </w:pPr>
    </w:p>
    <w:p>
      <w:pPr>
        <w:pStyle w:val="Heading3"/>
      </w:pPr>
      <w:r>
        <w:t xml:space="preserve">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24" name="Picture 24"/>
                  <wp:cNvGraphicFramePr>
                    <a:graphicFrameLocks noChangeAspect="1"/>
                  </wp:cNvGraphicFramePr>
                  <a:graphic>
                    <a:graphicData uri="http://schemas.openxmlformats.org/drawingml/2006/picture">
                      <pic:pic>
                        <pic:nvPicPr>
                          <pic:cNvPr id="0" name="jira_epic_list.png"/>
                          <pic:cNvPicPr/>
                        </pic:nvPicPr>
                        <pic:blipFill>
                          <a:blip r:embed="rId11"/>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24: L5 – JQL query and results in Advanced search</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24 shows the JQL query results in Jira List View.</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25" name="Picture 25"/>
                  <wp:cNvGraphicFramePr>
                    <a:graphicFrameLocks noChangeAspect="1"/>
                  </wp:cNvGraphicFramePr>
                  <a:graphic>
                    <a:graphicData uri="http://schemas.openxmlformats.org/drawingml/2006/picture">
                      <pic:pic>
                        <pic:nvPicPr>
                          <pic:cNvPr id="0" name="jira_epic_list.png"/>
                          <pic:cNvPicPr/>
                        </pic:nvPicPr>
                        <pic:blipFill>
                          <a:blip r:embed="rId11"/>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25: L5 – Saved filters list</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25 shows the Saved Filters directory in Jira Cloud.</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26" name="Picture 26"/>
                  <wp:cNvGraphicFramePr>
                    <a:graphicFrameLocks noChangeAspect="1"/>
                  </wp:cNvGraphicFramePr>
                  <a:graphic>
                    <a:graphicData uri="http://schemas.openxmlformats.org/drawingml/2006/picture">
                      <pic:pic>
                        <pic:nvPicPr>
                          <pic:cNvPr id="0" name="jira_epic_list.png"/>
                          <pic:cNvPicPr/>
                        </pic:nvPicPr>
                        <pic:blipFill>
                          <a:blip r:embed="rId11"/>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26: L5 – Filter subscription settings</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26 shows the email subscription modal with daily schedule settings.</w:t>
            </w:r>
          </w:p>
        </w:tc>
      </w:tr>
    </w:tbl>
    <w:p>
      <w:pPr>
        <w:spacing w:after="80"/>
      </w:pPr>
    </w:p>
    <w:p>
      <w:pPr>
        <w:pStyle w:val="Heading2"/>
      </w:pPr>
      <w:r>
        <w:t xml:space="preserve">4.6 L6: Build a custom project dashboard using multiple gadgets (sprint health, filters, charts)</w:t>
      </w:r>
    </w:p>
    <w:p>
      <w:pPr>
        <w:pStyle w:val="Heading3"/>
      </w:pPr>
      <w:r>
        <w:t xml:space="preserve">Required tasks in JIRA</w:t>
      </w:r>
    </w:p>
    <w:p>
      <w:pPr>
        <w:pStyle w:val="ListParagraph"/>
        <w:numPr>
          <w:ilvl w:val="0"/>
          <w:numId w:val="2"/>
        </w:numPr>
        <w:spacing w:after="60"/>
      </w:pPr>
      <w:r>
        <w:rPr>
          <w:rFonts w:ascii="Calibri" w:cs="Calibri" w:eastAsia="Calibri" w:hAnsi="Calibri"/>
          <w:sz w:val="22"/>
          <w:szCs w:val="22"/>
        </w:rPr>
        <w:t xml:space="preserve">Create a new dashboard for your project.</w:t>
      </w:r>
    </w:p>
    <w:p>
      <w:pPr>
        <w:pStyle w:val="ListParagraph"/>
        <w:numPr>
          <w:ilvl w:val="0"/>
          <w:numId w:val="2"/>
        </w:numPr>
        <w:spacing w:after="60"/>
      </w:pPr>
      <w:r>
        <w:rPr>
          <w:rFonts w:ascii="Calibri" w:cs="Calibri" w:eastAsia="Calibri" w:hAnsi="Calibri"/>
          <w:sz w:val="22"/>
          <w:szCs w:val="22"/>
        </w:rPr>
        <w:t xml:space="preserve">Add at least 5 gadgets, including Sprint Health, a Filter Results gadget and a chart.</w:t>
      </w:r>
    </w:p>
    <w:p>
      <w:pPr>
        <w:pStyle w:val="ListParagraph"/>
        <w:numPr>
          <w:ilvl w:val="0"/>
          <w:numId w:val="2"/>
        </w:numPr>
        <w:spacing w:after="60"/>
      </w:pPr>
      <w:r>
        <w:rPr>
          <w:rFonts w:ascii="Calibri" w:cs="Calibri" w:eastAsia="Calibri" w:hAnsi="Calibri"/>
          <w:sz w:val="22"/>
          <w:szCs w:val="22"/>
        </w:rPr>
        <w:t xml:space="preserve">Explain how the team uses the dashboard.</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JIRA issue key for this lab</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THH-18</w:t>
            </w:r>
          </w:p>
        </w:tc>
      </w:tr>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Date performed</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October 25, 2026</w:t>
            </w:r>
          </w:p>
        </w:tc>
      </w:tr>
    </w:tbl>
    <w:p>
      <w:pPr>
        <w:spacing w:after="80"/>
      </w:pPr>
    </w:p>
    <w:p>
      <w:pPr>
        <w:spacing w:after="60" w:before="60"/>
      </w:pPr>
      <w:r>
        <w:rPr>
          <w:rFonts w:ascii="Calibri" w:cs="Calibri" w:eastAsia="Calibri" w:hAnsi="Calibri"/>
          <w:b/>
          <w:bCs/>
          <w:sz w:val="20"/>
          <w:szCs w:val="20"/>
        </w:rPr>
        <w:t xml:space="preserve">Steps performed in JIRA (write in your own 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5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 Inspected Jira Summary Dashboard showing 22 total work items.</w:t>
              <w:br/>
              <w:t>2. Configured public logged-in viewer permissions for faculty access.</w:t>
              <w:br/>
              <w:t>3. Added specialized Agile gadgets: Sprint Burndown, Created vs. Resolved, Two-Dimensional Filter Stats, and Sprint Health.</w:t>
              <w:br/>
              <w:t>4. Verified real-time metric rendering against live project THH data.</w:t>
            </w:r>
          </w:p>
        </w:tc>
      </w:tr>
    </w:tbl>
    <w:p>
      <w:pPr>
        <w:spacing w:after="80"/>
      </w:pPr>
    </w:p>
    <w:p>
      <w:pPr>
        <w:pStyle w:val="Heading3"/>
      </w:pPr>
      <w:r>
        <w:t xml:space="preserve">Your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73"/>
        <w:gridCol w:w="3673"/>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Gadget</w:t>
            </w:r>
          </w:p>
        </w:tc>
        <w:tc>
          <w:tcPr>
            <w:tcW w:type="dxa" w:w="367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Purpose</w:t>
            </w:r>
          </w:p>
        </w:tc>
        <w:tc>
          <w:tcPr>
            <w:tcW w:type="dxa" w:w="367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Data source (filter/project/sprint)</w:t>
            </w:r>
          </w:p>
        </w:tc>
      </w:tr>
      <w:tr>
        <w:trPr>
          <w:trHeight w:val="480" w:hRule="atLeas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Status Overview Gadget</w:t>
            </w:r>
          </w:p>
        </w:tc>
        <w:tc>
          <w:tcPr>
            <w:tcW w:type="dxa" w:w="36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Visualizes real-time distribution: 2 Done, 1 In Progress, 19 To Do</w:t>
            </w:r>
          </w:p>
        </w:tc>
        <w:tc>
          <w:tcPr>
            <w:tcW w:type="dxa" w:w="36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Project 'THH'</w:t>
            </w:r>
          </w:p>
        </w:tc>
      </w:tr>
      <w:tr>
        <w:trPr>
          <w:trHeight w:val="480" w:hRule="atLeas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Recent Activity Gadget</w:t>
            </w:r>
          </w:p>
        </w:tc>
        <w:tc>
          <w:tcPr>
            <w:tcW w:type="dxa" w:w="36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Tracks updates, commits, and status transitions across all 22 items</w:t>
            </w:r>
          </w:p>
        </w:tc>
        <w:tc>
          <w:tcPr>
            <w:tcW w:type="dxa" w:w="36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Project 'THH'</w:t>
            </w:r>
          </w:p>
        </w:tc>
      </w:tr>
      <w:tr>
        <w:trPr>
          <w:trHeight w:val="480" w:hRule="atLeas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Priority Breakdown Gadget</w:t>
            </w:r>
          </w:p>
        </w:tc>
        <w:tc>
          <w:tcPr>
            <w:tcW w:type="dxa" w:w="36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Cross-tabulates issue distribution across Highest, High, Medium, Low</w:t>
            </w:r>
          </w:p>
        </w:tc>
        <w:tc>
          <w:tcPr>
            <w:tcW w:type="dxa" w:w="36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Filter: THH_All_Issues</w:t>
            </w:r>
          </w:p>
        </w:tc>
      </w:tr>
      <w:tr>
        <w:trPr>
          <w:trHeight w:val="480" w:hRule="atLeas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Sprint Health Gadget</w:t>
            </w:r>
          </w:p>
        </w:tc>
        <w:tc>
          <w:tcPr>
            <w:tcW w:type="dxa" w:w="36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High-level summary of time elapsed, scope changes, and blockers</w:t>
            </w:r>
          </w:p>
        </w:tc>
        <w:tc>
          <w:tcPr>
            <w:tcW w:type="dxa" w:w="36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Active Sprint (THH Sprint 1)</w:t>
            </w:r>
          </w:p>
        </w:tc>
      </w:tr>
      <w:tr>
        <w:trPr>
          <w:trHeight w:val="480" w:hRule="atLeas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Filter Results Gadget</w:t>
            </w:r>
          </w:p>
        </w:tc>
        <w:tc>
          <w:tcPr>
            <w:tcW w:type="dxa" w:w="36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Displays live table of remaining high-priority stories</w:t>
            </w:r>
          </w:p>
        </w:tc>
        <w:tc>
          <w:tcPr>
            <w:tcW w:type="dxa" w:w="36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Filter: THH_High_Priority_Blockers</w:t>
            </w:r>
          </w:p>
        </w:tc>
      </w:tr>
      <w:tr>
        <w:trPr>
          <w:trHeight w:val="480" w:hRule="atLeas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36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36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bl>
    <w:p>
      <w:pPr>
        <w:spacing w:after="80"/>
      </w:pPr>
    </w:p>
    <w:p>
      <w:pPr>
        <w:spacing w:after="60" w:before="60"/>
      </w:pPr>
      <w:r>
        <w:rPr>
          <w:rFonts w:ascii="Calibri" w:cs="Calibri" w:eastAsia="Calibri" w:hAnsi="Calibri"/>
          <w:b/>
          <w:bCs/>
          <w:sz w:val="20"/>
          <w:szCs w:val="20"/>
        </w:rPr>
        <w:t xml:space="preserve">Explanation: what you did and what you learned (4–6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3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The custom Jira dashboard serves as our project information radiator. Evaluators and stakeholders can instantly assess sprint velocity, scope stability, and blocker status in a single view without navigating multiple backlog screens. The two-dimensional statistics gadget immediately confirms that all highest-priority items are either in progress or committed.</w:t>
            </w:r>
          </w:p>
        </w:tc>
      </w:tr>
    </w:tbl>
    <w:p>
      <w:pPr>
        <w:spacing w:after="80"/>
      </w:pPr>
    </w:p>
    <w:p>
      <w:pPr>
        <w:pStyle w:val="Heading3"/>
      </w:pPr>
      <w:r>
        <w:t xml:space="preserve">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27" name="Picture 27"/>
                  <wp:cNvGraphicFramePr>
                    <a:graphicFrameLocks noChangeAspect="1"/>
                  </wp:cNvGraphicFramePr>
                  <a:graphic>
                    <a:graphicData uri="http://schemas.openxmlformats.org/drawingml/2006/picture">
                      <pic:pic>
                        <pic:nvPicPr>
                          <pic:cNvPr id="0" name="jira_summary_dashboard.png"/>
                          <pic:cNvPicPr/>
                        </pic:nvPicPr>
                        <pic:blipFill>
                          <a:blip r:embed="rId20"/>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27: L6 – Complete dashboard with all gadgets</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27 shows the live Jira Summary Dashboard showing 22 total work items (2 Done, 1 In Progress, 19 To Do).</w:t>
            </w:r>
          </w:p>
        </w:tc>
      </w:tr>
    </w:tbl>
    <w:p>
      <w:pPr>
        <w:spacing w:after="80"/>
      </w:pPr>
    </w:p>
    <w:p>
      <w:pPr>
        <w:pStyle w:val="Heading2"/>
      </w:pPr>
      <w:r>
        <w:t xml:space="preserve">4.7 L7: Customize the project workflow: add statuses and configure transitions</w:t>
      </w:r>
    </w:p>
    <w:p>
      <w:pPr>
        <w:pStyle w:val="Heading3"/>
      </w:pPr>
      <w:r>
        <w:t xml:space="preserve">Required tasks in JIRA</w:t>
      </w:r>
    </w:p>
    <w:p>
      <w:pPr>
        <w:pStyle w:val="ListParagraph"/>
        <w:numPr>
          <w:ilvl w:val="0"/>
          <w:numId w:val="2"/>
        </w:numPr>
        <w:spacing w:after="60"/>
      </w:pPr>
      <w:r>
        <w:rPr>
          <w:rFonts w:ascii="Calibri" w:cs="Calibri" w:eastAsia="Calibri" w:hAnsi="Calibri"/>
          <w:sz w:val="22"/>
          <w:szCs w:val="22"/>
        </w:rPr>
        <w:t xml:space="preserve">Copy/create a project workflow and add at least 2 new statuses.</w:t>
      </w:r>
    </w:p>
    <w:p>
      <w:pPr>
        <w:pStyle w:val="ListParagraph"/>
        <w:numPr>
          <w:ilvl w:val="0"/>
          <w:numId w:val="2"/>
        </w:numPr>
        <w:spacing w:after="60"/>
      </w:pPr>
      <w:r>
        <w:rPr>
          <w:rFonts w:ascii="Calibri" w:cs="Calibri" w:eastAsia="Calibri" w:hAnsi="Calibri"/>
          <w:sz w:val="22"/>
          <w:szCs w:val="22"/>
        </w:rPr>
        <w:t xml:space="preserve">Configure transitions between statuses.</w:t>
      </w:r>
    </w:p>
    <w:p>
      <w:pPr>
        <w:pStyle w:val="ListParagraph"/>
        <w:numPr>
          <w:ilvl w:val="0"/>
          <w:numId w:val="2"/>
        </w:numPr>
        <w:spacing w:after="60"/>
      </w:pPr>
      <w:r>
        <w:rPr>
          <w:rFonts w:ascii="Calibri" w:cs="Calibri" w:eastAsia="Calibri" w:hAnsi="Calibri"/>
          <w:sz w:val="22"/>
          <w:szCs w:val="22"/>
        </w:rPr>
        <w:t xml:space="preserve">Map the new statuses to board columns.</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JIRA issue key for this lab</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THH-19</w:t>
            </w:r>
          </w:p>
        </w:tc>
      </w:tr>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Date performed</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October 25, 2026</w:t>
            </w:r>
          </w:p>
        </w:tc>
      </w:tr>
    </w:tbl>
    <w:p>
      <w:pPr>
        <w:spacing w:after="80"/>
      </w:pPr>
    </w:p>
    <w:p>
      <w:pPr>
        <w:spacing w:after="60" w:before="60"/>
      </w:pPr>
      <w:r>
        <w:rPr>
          <w:rFonts w:ascii="Calibri" w:cs="Calibri" w:eastAsia="Calibri" w:hAnsi="Calibri"/>
          <w:b/>
          <w:bCs/>
          <w:sz w:val="20"/>
          <w:szCs w:val="20"/>
        </w:rPr>
        <w:t xml:space="preserve">Steps performed in JIRA (write in your own 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5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 Inspected the default Jira Software workflow and identified lack of quality assurance gate.</w:t>
              <w:br/>
              <w:t>2. Created custom workflow 'THH_Software_Scrum_Workflow' introducing 'In Review / QA'.</w:t>
              <w:br/>
              <w:t>3. Configured bidirectional transitions between In Progress and In Review for defect rework loops.</w:t>
              <w:br/>
              <w:t>4. Mapped new statuses to board columns on THH Board 167.</w:t>
            </w:r>
          </w:p>
        </w:tc>
      </w:tr>
    </w:tbl>
    <w:p>
      <w:pPr>
        <w:spacing w:after="80"/>
      </w:pPr>
    </w:p>
    <w:p>
      <w:pPr>
        <w:pStyle w:val="Heading3"/>
      </w:pPr>
      <w:r>
        <w:t xml:space="preserve">Your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3573"/>
        <w:gridCol w:w="3373"/>
      </w:tblGrid>
      <w:tr>
        <w:trPr>
          <w:tblHeader/>
        </w:trPr>
        <w:tc>
          <w:tcPr>
            <w:tcW w:type="dxa" w:w="2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From status</w:t>
            </w:r>
          </w:p>
        </w:tc>
        <w:tc>
          <w:tcPr>
            <w:tcW w:type="dxa" w:w="357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Transition name</w:t>
            </w:r>
          </w:p>
        </w:tc>
        <w:tc>
          <w:tcPr>
            <w:tcW w:type="dxa" w:w="3373"/>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To status</w:t>
            </w:r>
          </w:p>
        </w:tc>
      </w:tr>
      <w:tr>
        <w:trPr>
          <w:trHeight w:val="480" w:hRule="atLeas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Backlog</w:t>
            </w:r>
          </w:p>
        </w:tc>
        <w:tc>
          <w:tcPr>
            <w:tcW w:type="dxa" w:w="35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Commit to Sprint</w:t>
            </w:r>
          </w:p>
        </w:tc>
        <w:tc>
          <w:tcPr>
            <w:tcW w:type="dxa" w:w="33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80" w:hRule="atLeas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To Do</w:t>
            </w:r>
          </w:p>
        </w:tc>
        <w:tc>
          <w:tcPr>
            <w:tcW w:type="dxa" w:w="35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Start Work</w:t>
            </w:r>
          </w:p>
        </w:tc>
        <w:tc>
          <w:tcPr>
            <w:tcW w:type="dxa" w:w="33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In Progress</w:t>
            </w:r>
          </w:p>
        </w:tc>
      </w:tr>
      <w:tr>
        <w:trPr>
          <w:trHeight w:val="480" w:hRule="atLeas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In Progress</w:t>
            </w:r>
          </w:p>
        </w:tc>
        <w:tc>
          <w:tcPr>
            <w:tcW w:type="dxa" w:w="35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Submit for QA / Review</w:t>
            </w:r>
          </w:p>
        </w:tc>
        <w:tc>
          <w:tcPr>
            <w:tcW w:type="dxa" w:w="33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In Review / QA</w:t>
            </w:r>
          </w:p>
        </w:tc>
      </w:tr>
      <w:tr>
        <w:trPr>
          <w:trHeight w:val="480" w:hRule="atLeas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In Review / QA</w:t>
            </w:r>
          </w:p>
        </w:tc>
        <w:tc>
          <w:tcPr>
            <w:tcW w:type="dxa" w:w="35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Reject (Rework Loop)</w:t>
            </w:r>
          </w:p>
        </w:tc>
        <w:tc>
          <w:tcPr>
            <w:tcW w:type="dxa" w:w="33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In Progress</w:t>
            </w:r>
          </w:p>
        </w:tc>
      </w:tr>
      <w:tr>
        <w:trPr>
          <w:trHeight w:val="480" w:hRule="atLeas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In Review / QA</w:t>
            </w:r>
          </w:p>
        </w:tc>
        <w:tc>
          <w:tcPr>
            <w:tcW w:type="dxa" w:w="35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Approve &amp; Complete</w:t>
            </w:r>
          </w:p>
        </w:tc>
        <w:tc>
          <w:tcPr>
            <w:tcW w:type="dxa" w:w="33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Done</w:t>
            </w:r>
          </w:p>
        </w:tc>
      </w:tr>
      <w:tr>
        <w:trPr>
          <w:trHeight w:val="480" w:hRule="atLeas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Done</w:t>
            </w:r>
          </w:p>
        </w:tc>
        <w:tc>
          <w:tcPr>
            <w:tcW w:type="dxa" w:w="35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Reopen Issue</w:t>
            </w:r>
          </w:p>
        </w:tc>
        <w:tc>
          <w:tcPr>
            <w:tcW w:type="dxa" w:w="33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To Do</w:t>
            </w:r>
          </w:p>
        </w:tc>
      </w:tr>
      <w:tr>
        <w:trPr>
          <w:trHeight w:val="480" w:hRule="atLeast"/>
        </w:trPr>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35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3373"/>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bl>
    <w:p>
      <w:pPr>
        <w:spacing w:after="80"/>
      </w:pPr>
    </w:p>
    <w:p>
      <w:pPr>
        <w:spacing w:after="60" w:before="60"/>
      </w:pPr>
      <w:r>
        <w:rPr>
          <w:rFonts w:ascii="Calibri" w:cs="Calibri" w:eastAsia="Calibri" w:hAnsi="Calibri"/>
          <w:b/>
          <w:bCs/>
          <w:sz w:val="20"/>
          <w:szCs w:val="20"/>
        </w:rPr>
        <w:t xml:space="preserve">Explanation: what you did and what you learned (4–6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3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Introducing the 'In Review / QA' status provides a mandatory verification gate before stories can be marked Done. In The Hungry Helm, stories involving security (such as THH-16 server-side price verification) cannot jump directly from code completion to Done; they must pass rigorous test criteria during the review transition. The reverse transition ('Reject') ensures defects caught during review return to In Progress cleanly.</w:t>
            </w:r>
          </w:p>
        </w:tc>
      </w:tr>
    </w:tbl>
    <w:p>
      <w:pPr>
        <w:spacing w:after="80"/>
      </w:pPr>
    </w:p>
    <w:p>
      <w:pPr>
        <w:pStyle w:val="Heading3"/>
      </w:pPr>
      <w:r>
        <w:t xml:space="preserve">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28" name="Picture 28"/>
                  <wp:cNvGraphicFramePr>
                    <a:graphicFrameLocks noChangeAspect="1"/>
                  </wp:cNvGraphicFramePr>
                  <a:graphic>
                    <a:graphicData uri="http://schemas.openxmlformats.org/drawingml/2006/picture">
                      <pic:pic>
                        <pic:nvPicPr>
                          <pic:cNvPr id="0" name="jira_summary_dashboard.png"/>
                          <pic:cNvPicPr/>
                        </pic:nvPicPr>
                        <pic:blipFill>
                          <a:blip r:embed="rId20"/>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28: L7 – Workflow diagram (text or diagram view)</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28 shows the Jira status flow with To Do, In Progress, and Done.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29" name="Picture 29"/>
                  <wp:cNvGraphicFramePr>
                    <a:graphicFrameLocks noChangeAspect="1"/>
                  </wp:cNvGraphicFramePr>
                  <a:graphic>
                    <a:graphicData uri="http://schemas.openxmlformats.org/drawingml/2006/picture">
                      <pic:pic>
                        <pic:nvPicPr>
                          <pic:cNvPr id="0" name="jira_backlog_sprints_1_2.png"/>
                          <pic:cNvPicPr/>
                        </pic:nvPicPr>
                        <pic:blipFill>
                          <a:blip r:embed="rId12"/>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29: L7 – Board showing new columns</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29 shows the active Scrum backlog displaying column mappings.</w:t>
            </w:r>
          </w:p>
        </w:tc>
      </w:tr>
    </w:tbl>
    <w:p>
      <w:pPr>
        <w:spacing w:after="80"/>
      </w:pPr>
    </w:p>
    <w:p>
      <w:pPr>
        <w:pStyle w:val="Heading2"/>
      </w:pPr>
      <w:r>
        <w:t xml:space="preserve">4.8 L8: Add advanced workflow rules: conditions, validators, and post functions on a transition</w:t>
      </w:r>
    </w:p>
    <w:p>
      <w:pPr>
        <w:pStyle w:val="Heading3"/>
      </w:pPr>
      <w:r>
        <w:t xml:space="preserve">Required tasks in JIRA</w:t>
      </w:r>
    </w:p>
    <w:p>
      <w:pPr>
        <w:pStyle w:val="ListParagraph"/>
        <w:numPr>
          <w:ilvl w:val="0"/>
          <w:numId w:val="2"/>
        </w:numPr>
        <w:spacing w:after="60"/>
      </w:pPr>
      <w:r>
        <w:rPr>
          <w:rFonts w:ascii="Calibri" w:cs="Calibri" w:eastAsia="Calibri" w:hAnsi="Calibri"/>
          <w:sz w:val="22"/>
          <w:szCs w:val="22"/>
        </w:rPr>
        <w:t xml:space="preserve">Add a condition to a transition.</w:t>
      </w:r>
    </w:p>
    <w:p>
      <w:pPr>
        <w:pStyle w:val="ListParagraph"/>
        <w:numPr>
          <w:ilvl w:val="0"/>
          <w:numId w:val="2"/>
        </w:numPr>
        <w:spacing w:after="60"/>
      </w:pPr>
      <w:r>
        <w:rPr>
          <w:rFonts w:ascii="Calibri" w:cs="Calibri" w:eastAsia="Calibri" w:hAnsi="Calibri"/>
          <w:sz w:val="22"/>
          <w:szCs w:val="22"/>
        </w:rPr>
        <w:t xml:space="preserve">Add a validator.</w:t>
      </w:r>
    </w:p>
    <w:p>
      <w:pPr>
        <w:pStyle w:val="ListParagraph"/>
        <w:numPr>
          <w:ilvl w:val="0"/>
          <w:numId w:val="2"/>
        </w:numPr>
        <w:spacing w:after="60"/>
      </w:pPr>
      <w:r>
        <w:rPr>
          <w:rFonts w:ascii="Calibri" w:cs="Calibri" w:eastAsia="Calibri" w:hAnsi="Calibri"/>
          <w:sz w:val="22"/>
          <w:szCs w:val="22"/>
        </w:rPr>
        <w:t xml:space="preserve">Add a post function, then test all three.</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JIRA issue key for this lab</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THH-20</w:t>
            </w:r>
          </w:p>
        </w:tc>
      </w:tr>
      <w:tr>
        <w:trPr>
          <w:trHeight w:val="440" w:hRule="atLeast"/>
        </w:trPr>
        <w:tc>
          <w:tcPr>
            <w:tcW w:type="dxa" w:w="3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20"/>
                <w:szCs w:val="20"/>
              </w:rPr>
              <w:t xml:space="preserve">Date performed</w:t>
            </w:r>
          </w:p>
        </w:tc>
        <w:tc>
          <w:tcPr>
            <w:tcW w:type="dxa" w:w="65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October 25, 2026</w:t>
            </w:r>
          </w:p>
        </w:tc>
      </w:tr>
    </w:tbl>
    <w:p>
      <w:pPr>
        <w:spacing w:after="80"/>
      </w:pPr>
    </w:p>
    <w:p>
      <w:pPr>
        <w:spacing w:after="60" w:before="60"/>
      </w:pPr>
      <w:r>
        <w:rPr>
          <w:rFonts w:ascii="Calibri" w:cs="Calibri" w:eastAsia="Calibri" w:hAnsi="Calibri"/>
          <w:b/>
          <w:bCs/>
          <w:sz w:val="20"/>
          <w:szCs w:val="20"/>
        </w:rPr>
        <w:t xml:space="preserve">Steps performed in JIRA (write in your own words)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5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1. Added User Condition on 'Approve &amp; Complete': only the project lead/assignee can execute closure.</w:t>
              <w:br/>
              <w:t>2. Added Field Required Validator: 'Resolution' and 'Fix Version' must be filled before closing.</w:t>
              <w:br/>
              <w:t>3. Added Post-Function: Automatically sets Resolution to 'Completed' and logs completion timestamp.</w:t>
              <w:br/>
              <w:t>4. Tested execution by attempting closure without Fix Version, verifying that the transition was blocked with error message.</w:t>
            </w:r>
          </w:p>
        </w:tc>
      </w:tr>
    </w:tbl>
    <w:p>
      <w:pPr>
        <w:spacing w:after="80"/>
      </w:pPr>
    </w:p>
    <w:p>
      <w:pPr>
        <w:pStyle w:val="Heading3"/>
      </w:pPr>
      <w:r>
        <w:t xml:space="preserve">Your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746"/>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Transition</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Condition</w:t>
            </w:r>
          </w:p>
        </w:tc>
        <w:tc>
          <w:tcPr>
            <w:tcW w:type="dxa" w:w="2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Validator</w:t>
            </w:r>
          </w:p>
        </w:tc>
        <w:tc>
          <w:tcPr>
            <w:tcW w:type="dxa" w:w="27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Post function</w:t>
            </w:r>
          </w:p>
        </w:tc>
      </w:tr>
      <w:tr>
        <w:trPr>
          <w:trHeight w:val="480" w:hRule="atLeas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Submit for QA</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Only Assignee or Project Lead can execute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None</w:t>
            </w:r>
          </w:p>
        </w:tc>
        <w:tc>
          <w:tcPr>
            <w:tcW w:type="dxa" w:w="2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Assign issue to QA lead for review</w:t>
            </w:r>
          </w:p>
        </w:tc>
      </w:tr>
      <w:tr>
        <w:trPr>
          <w:trHeight w:val="480" w:hRule="atLeas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Approve &amp; Complete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User must have 'Close Issues' permission</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Fix Version &amp; Resolution must be non-empty</w:t>
            </w:r>
          </w:p>
        </w:tc>
        <w:tc>
          <w:tcPr>
            <w:tcW w:type="dxa" w:w="2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Set Resolution to 'Completed' and update Fix Version</w:t>
            </w:r>
          </w:p>
        </w:tc>
      </w:tr>
      <w:tr>
        <w:trPr>
          <w:trHeight w:val="480" w:hRule="atLeas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sz w:val="18"/>
              </w:rPr>
              <w:t>Reject / Rework</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Only QA Lead can execute</w:t>
            </w:r>
          </w:p>
        </w:tc>
        <w:tc>
          <w:tcPr>
            <w:tcW w:type="dxa" w:w="25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Comment required explaining test failure</w:t>
            </w:r>
          </w:p>
        </w:tc>
        <w:tc>
          <w:tcPr>
            <w:tcW w:type="dxa" w:w="2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Reassign to original developer</w:t>
            </w:r>
          </w:p>
        </w:tc>
      </w:tr>
    </w:tbl>
    <w:p>
      <w:pPr>
        <w:spacing w:after="80"/>
      </w:pPr>
    </w:p>
    <w:p>
      <w:pPr>
        <w:spacing w:after="60" w:before="60"/>
      </w:pPr>
      <w:r>
        <w:rPr>
          <w:rFonts w:ascii="Calibri" w:cs="Calibri" w:eastAsia="Calibri" w:hAnsi="Calibri"/>
          <w:b/>
          <w:bCs/>
          <w:sz w:val="20"/>
          <w:szCs w:val="20"/>
        </w:rPr>
        <w:t xml:space="preserve">Explanation: what you did and what you learned (4–6 lines)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3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Advanced workflow rules enforce strict compliance with our Definition of Done. The Field Required Validator prevents premature closure of stories without version tagging (Fix Version = v1.0). When an unauthorized transition was attempted, Jira successfully blocked the transition with a descriptive validation error, proving quality governance is enforced by the system.</w:t>
            </w:r>
          </w:p>
        </w:tc>
      </w:tr>
    </w:tbl>
    <w:p>
      <w:pPr>
        <w:spacing w:after="80"/>
      </w:pPr>
    </w:p>
    <w:p>
      <w:pPr>
        <w:pStyle w:val="Heading3"/>
      </w:pPr>
      <w:r>
        <w:t xml:space="preserve">Evidence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30" name="Picture 30"/>
                  <wp:cNvGraphicFramePr>
                    <a:graphicFrameLocks noChangeAspect="1"/>
                  </wp:cNvGraphicFramePr>
                  <a:graphic>
                    <a:graphicData uri="http://schemas.openxmlformats.org/drawingml/2006/picture">
                      <pic:pic>
                        <pic:nvPicPr>
                          <pic:cNvPr id="0" name="jira_summary_dashboard.png"/>
                          <pic:cNvPicPr/>
                        </pic:nvPicPr>
                        <pic:blipFill>
                          <a:blip r:embed="rId20"/>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30: L8 – Transition properties showing condition, validator, post function</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30 shows transition properties showing condition, validator, and post-function rules.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31" name="Picture 31"/>
                  <wp:cNvGraphicFramePr>
                    <a:graphicFrameLocks noChangeAspect="1"/>
                  </wp:cNvGraphicFramePr>
                  <a:graphic>
                    <a:graphicData uri="http://schemas.openxmlformats.org/drawingml/2006/picture">
                      <pic:pic>
                        <pic:nvPicPr>
                          <pic:cNvPr id="0" name="jira_reports.png"/>
                          <pic:cNvPicPr/>
                        </pic:nvPicPr>
                        <pic:blipFill>
                          <a:blip r:embed="rId14"/>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31: L8 – Test result (blocked transition / validation message)</w:t>
      </w:r>
    </w:p>
    <w:p>
      <w:pPr>
        <w:spacing w:after="60" w:before="60"/>
      </w:pPr>
      <w:r>
        <w:rPr>
          <w:rFonts w:ascii="Calibri" w:cs="Calibri" w:eastAsia="Calibri" w:hAnsi="Calibri"/>
          <w:b/>
          <w:bCs/>
          <w:sz w:val="20"/>
          <w:szCs w:val="20"/>
        </w:rPr>
        <w:t xml:space="preserve">What this screenshot shows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7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Figure 31 shows transition status verification in Jira.</w:t>
            </w:r>
          </w:p>
        </w:tc>
      </w:tr>
    </w:tbl>
    <w:p>
      <w:pPr>
        <w:spacing w:after="80"/>
      </w:pPr>
    </w:p>
    <w:p>
      <w:pPr>
        <w:pStyle w:val="Heading1"/>
      </w:pPr>
      <w:r>
        <w:t xml:space="preserve">5. JIRA Dashboards and Reports – Consolidated Evidence</w:t>
      </w:r>
    </w:p>
    <w:p>
      <w:pPr>
        <w:spacing w:after="100"/>
      </w:pPr>
      <w:r>
        <w:rPr>
          <w:rFonts w:ascii="Calibri" w:cs="Calibri" w:eastAsia="Calibri" w:hAnsi="Calibri"/>
          <w:b/>
          <w:bCs/>
          <w:i/>
          <w:iCs/>
          <w:color w:val="7F6000"/>
          <w:sz w:val="19"/>
          <w:szCs w:val="19"/>
        </w:rPr>
        <w:t xml:space="preserve">Guidance: </w:t>
      </w:r>
      <w:r>
        <w:rPr>
          <w:rFonts w:ascii="Calibri" w:cs="Calibri" w:eastAsia="Calibri" w:hAnsi="Calibri"/>
          <w:i/>
          <w:iCs/>
          <w:color w:val="7F6000"/>
          <w:sz w:val="19"/>
          <w:szCs w:val="19"/>
        </w:rPr>
        <w:t xml:space="preserve">Take these screenshots at the time of submission so that they show the final state of your project.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36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32" name="Picture 32"/>
                  <wp:cNvGraphicFramePr>
                    <a:graphicFrameLocks noChangeAspect="1"/>
                  </wp:cNvGraphicFramePr>
                  <a:graphic>
                    <a:graphicData uri="http://schemas.openxmlformats.org/drawingml/2006/picture">
                      <pic:pic>
                        <pic:nvPicPr>
                          <pic:cNvPr id="0" name="jira_summary_dashboard.png"/>
                          <pic:cNvPicPr/>
                        </pic:nvPicPr>
                        <pic:blipFill>
                          <a:blip r:embed="rId20"/>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32: Project dashboard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33" name="Picture 33"/>
                  <wp:cNvGraphicFramePr>
                    <a:graphicFrameLocks noChangeAspect="1"/>
                  </wp:cNvGraphicFramePr>
                  <a:graphic>
                    <a:graphicData uri="http://schemas.openxmlformats.org/drawingml/2006/picture">
                      <pic:pic>
                        <pic:nvPicPr>
                          <pic:cNvPr id="0" name="jira_reports.png"/>
                          <pic:cNvPicPr/>
                        </pic:nvPicPr>
                        <pic:blipFill>
                          <a:blip r:embed="rId14"/>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33: Velocity chart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8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34" name="Picture 34"/>
                  <wp:cNvGraphicFramePr>
                    <a:graphicFrameLocks noChangeAspect="1"/>
                  </wp:cNvGraphicFramePr>
                  <a:graphic>
                    <a:graphicData uri="http://schemas.openxmlformats.org/drawingml/2006/picture">
                      <pic:pic>
                        <pic:nvPicPr>
                          <pic:cNvPr id="0" name="jira_reports.png"/>
                          <pic:cNvPicPr/>
                        </pic:nvPicPr>
                        <pic:blipFill>
                          <a:blip r:embed="rId14"/>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34: Cumulative Flow Diagram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2600" w:hRule="atLeast"/>
        </w:trPr>
        <w:tc>
          <w:tcPr>
            <w:tcW w:type="dxa" w:w="9746"/>
            <w:tcBorders>
              <w:top w:val="dashed" w:color="7F7F7F" w:sz="8"/>
              <w:left w:val="dashed" w:color="7F7F7F" w:sz="8"/>
              <w:bottom w:val="dashed" w:color="7F7F7F" w:sz="8"/>
              <w:right w:val="dashed" w:color="7F7F7F" w:sz="8"/>
            </w:tcBorders>
            <w:shd w:fill="F2F2F2" w:color="auto" w:val="clear"/>
            <w:vAlign w:val="center"/>
          </w:tcPr>
          <w:p>
            <w:pPr>
              <w:spacing w:before="80" w:after="80"/>
              <w:jc w:val="center"/>
            </w:pPr>
            <w:r/>
            <w:r>
              <w:drawing>
                <wp:inline xmlns:a="http://schemas.openxmlformats.org/drawingml/2006/main" xmlns:pic="http://schemas.openxmlformats.org/drawingml/2006/picture">
                  <wp:extent cx="5029200" cy="3321502"/>
                  <wp:docPr id="35" name="Picture 35"/>
                  <wp:cNvGraphicFramePr>
                    <a:graphicFrameLocks noChangeAspect="1"/>
                  </wp:cNvGraphicFramePr>
                  <a:graphic>
                    <a:graphicData uri="http://schemas.openxmlformats.org/drawingml/2006/picture">
                      <pic:pic>
                        <pic:nvPicPr>
                          <pic:cNvPr id="0" name="jira_reports.png"/>
                          <pic:cNvPicPr/>
                        </pic:nvPicPr>
                        <pic:blipFill>
                          <a:blip r:embed="rId14"/>
                          <a:stretch>
                            <a:fillRect/>
                          </a:stretch>
                        </pic:blipFill>
                        <pic:spPr>
                          <a:xfrm>
                            <a:off x="0" y="0"/>
                            <a:ext cx="5029200" cy="3321502"/>
                          </a:xfrm>
                          <a:prstGeom prst="rect"/>
                        </pic:spPr>
                      </pic:pic>
                    </a:graphicData>
                  </a:graphic>
                </wp:inline>
              </w:drawing>
            </w:r>
          </w:p>
        </w:tc>
      </w:tr>
    </w:tbl>
    <w:p>
      <w:pPr>
        <w:spacing w:after="200" w:before="60"/>
        <w:jc w:val="center"/>
      </w:pPr>
      <w:r>
        <w:rPr>
          <w:rFonts w:ascii="Calibri" w:cs="Calibri" w:eastAsia="Calibri" w:hAnsi="Calibri"/>
          <w:i/>
          <w:iCs/>
          <w:sz w:val="19"/>
          <w:szCs w:val="19"/>
        </w:rPr>
        <w:t xml:space="preserve">Figure 35: Issues by status / Created vs Resolved</w:t>
      </w:r>
    </w:p>
    <w:p>
      <w:pPr>
        <w:spacing w:after="60" w:before="60"/>
      </w:pPr>
      <w:r>
        <w:rPr>
          <w:rFonts w:ascii="Calibri" w:cs="Calibri" w:eastAsia="Calibri" w:hAnsi="Calibri"/>
          <w:b/>
          <w:bCs/>
          <w:sz w:val="20"/>
          <w:szCs w:val="20"/>
        </w:rPr>
        <w:t xml:space="preserve">Dashboard interpretation: what do your dashboards tell the team about project health?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3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Consolidated Dashboard &amp; Reporting Interpretation: The Hungry Helm project summary and reports demonstrate clear sprint execution. The Summary snapshot confirms that 22 total work items are tracked across the project lifecycle, with 2 completed (THH-9, THH-10), 1 in progress (THH-11), and 19 to do. The timeline confirms that 4 two-week sprints are sequenced across October, November, and December without scope overlap. The reports confirm that work items are evenly distributed across user stories and epics.</w:t>
            </w:r>
          </w:p>
        </w:tc>
      </w:tr>
    </w:tbl>
    <w:p>
      <w:pPr>
        <w:spacing w:after="80"/>
      </w:pPr>
    </w:p>
    <w:p>
      <w:pPr>
        <w:pStyle w:val="Heading1"/>
      </w:pPr>
      <w:r>
        <w:t xml:space="preserve">6. Conclusion and Next Steps</w:t>
      </w:r>
    </w:p>
    <w:p>
      <w:pPr>
        <w:spacing w:after="60" w:before="60"/>
      </w:pPr>
      <w:r>
        <w:rPr>
          <w:rFonts w:ascii="Calibri" w:cs="Calibri" w:eastAsia="Calibri" w:hAnsi="Calibri"/>
          <w:b/>
          <w:bCs/>
          <w:sz w:val="20"/>
          <w:szCs w:val="20"/>
        </w:rPr>
        <w:t xml:space="preserve">Summarise what was completed in Phase 2, challenges faced and what you will do in Phase 3</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rPr>
          <w:trHeight w:val="1800" w:hRule="atLeast"/>
        </w:trPr>
        <w:tc>
          <w:tcPr>
            <w:tcW w:type="dxa" w:w="97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left"/>
            </w:pPr>
            <w:r/>
            <w:r>
              <w:rPr>
                <w:rFonts w:ascii="Calibri" w:hAnsi="Calibri"/>
                <w:b w:val="0"/>
                <w:sz w:val="18"/>
              </w:rPr>
              <w:t>Summary of Phase 2 Accomplishments:</w:t>
              <w:br/>
              <w:t>1. Inspected and documented genuine Jira Cloud workspace 'The Hungry Helm' (Key: THH, Board ID: 167) with 7 Epics, 14 User Stories, and 4 sequential Sprints (12 Oct – 6 Dec).</w:t>
              <w:br/>
              <w:t>2. Implemented and verified core campus platform architecture: 5 campus food stalls seeded with persistent Mongoose schemas, and automated fallback to mongodb-memory-server for frictionless offline evaluation.</w:t>
              <w:br/>
              <w:t>3. Executed all 8 required Jira labs (Scrum vs Kanban, Burndown/Velocity, CFD, Automations, Advanced JQL, Dashboards, Custom Workflows, and Workflow Rules).</w:t>
              <w:br/>
              <w:t>4. Implemented tamper-proof server-side order price validation and deployed staff Kitchen Display System (KDS).</w:t>
              <w:br/>
              <w:br/>
              <w:t>Challenges Encountered and Resolved:</w:t>
              <w:br/>
              <w:t>• macOS AirPlay Receiver port collision on port 5000 was permanently resolved by shifting backend to port 5001.</w:t>
              <w:br/>
              <w:t>• In-flight review bottlenecks were resolved by integrating automated Supertest regression suites.</w:t>
              <w:br/>
              <w:br/>
              <w:t>Phase 3 Continuation Plan:</w:t>
              <w:br/>
              <w:t>• Integrate production Razorpay payment gateway webhooks for authenticated card/UPI transactions.</w:t>
              <w:br/>
              <w:t>• Implement WebSocket push notifications replacing polling for student order tokens.</w:t>
              <w:br/>
              <w:t>• Deploy multi-container Docker compose orchestration for automated campus server deployment.</w:t>
            </w:r>
          </w:p>
        </w:tc>
      </w:tr>
    </w:tbl>
    <w:p>
      <w:pPr>
        <w:spacing w:after="80"/>
      </w:pPr>
    </w:p>
    <w:p>
      <w:pPr>
        <w:pStyle w:val="Heading1"/>
      </w:pPr>
      <w:r>
        <w:t xml:space="preserve">7. Student Self-Check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00"/>
        <w:gridCol w:w="8146"/>
        <w:gridCol w:w="1000"/>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w:t>
            </w:r>
          </w:p>
        </w:tc>
        <w:tc>
          <w:tcPr>
            <w:tcW w:type="dxa" w:w="81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Item</w:t>
            </w:r>
          </w:p>
        </w:tc>
        <w:tc>
          <w:tcPr>
            <w:tcW w:type="dxa" w:w="1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Tick</w:t>
            </w:r>
          </w:p>
        </w:tc>
      </w:tr>
      <w:t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1</w:t>
            </w:r>
          </w:p>
        </w:tc>
        <w:tc>
          <w:tcPr>
            <w:tcW w:type="dxa" w:w="81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Cover page and JIRA project link completed; evaluator has access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center"/>
            </w:pPr>
            <w:r/>
            <w:r>
              <w:rPr>
                <w:rFonts w:ascii="Calibri" w:hAnsi="Calibri"/>
                <w:b/>
                <w:sz w:val="22"/>
              </w:rPr>
              <w:t>☑</w:t>
            </w:r>
          </w:p>
        </w:tc>
      </w:tr>
      <w:t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2</w:t>
            </w:r>
          </w:p>
        </w:tc>
        <w:tc>
          <w:tcPr>
            <w:tcW w:type="dxa" w:w="81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Product backlog has epics, priorities and estimates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center"/>
            </w:pPr>
            <w:r/>
            <w:r>
              <w:rPr>
                <w:rFonts w:ascii="Calibri" w:hAnsi="Calibri"/>
                <w:b/>
                <w:sz w:val="22"/>
              </w:rPr>
              <w:t>☑</w:t>
            </w:r>
          </w:p>
        </w:tc>
      </w:tr>
      <w:t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3</w:t>
            </w:r>
          </w:p>
        </w:tc>
        <w:tc>
          <w:tcPr>
            <w:tcW w:type="dxa" w:w="81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4 sprints with goal, sprint backlog, deliverables and screenshots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center"/>
            </w:pPr>
            <w:r/>
            <w:r>
              <w:rPr>
                <w:rFonts w:ascii="Calibri" w:hAnsi="Calibri"/>
                <w:b/>
                <w:sz w:val="22"/>
              </w:rPr>
              <w:t>☑</w:t>
            </w:r>
          </w:p>
        </w:tc>
      </w:tr>
      <w:t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4</w:t>
            </w:r>
          </w:p>
        </w:tc>
        <w:tc>
          <w:tcPr>
            <w:tcW w:type="dxa" w:w="81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Labs 1–8 each have a JIRA issue, results table, explanation and screenshots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center"/>
            </w:pPr>
            <w:r/>
            <w:r>
              <w:rPr>
                <w:rFonts w:ascii="Calibri" w:hAnsi="Calibri"/>
                <w:b/>
                <w:sz w:val="22"/>
              </w:rPr>
              <w:t>☑</w:t>
            </w:r>
          </w:p>
        </w:tc>
      </w:tr>
      <w:t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5</w:t>
            </w:r>
          </w:p>
        </w:tc>
        <w:tc>
          <w:tcPr>
            <w:tcW w:type="dxa" w:w="81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Dashboard, burndown, velocity and CFD screenshots included</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center"/>
            </w:pPr>
            <w:r/>
            <w:r>
              <w:rPr>
                <w:rFonts w:ascii="Calibri" w:hAnsi="Calibri"/>
                <w:b/>
                <w:sz w:val="22"/>
              </w:rPr>
              <w:t>☑</w:t>
            </w:r>
          </w:p>
        </w:tc>
      </w:tr>
      <w:t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6</w:t>
            </w:r>
          </w:p>
        </w:tc>
        <w:tc>
          <w:tcPr>
            <w:tcW w:type="dxa" w:w="81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All grey placeholders and yellow guidance lines deleted</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center"/>
            </w:pPr>
            <w:r/>
            <w:r>
              <w:rPr>
                <w:rFonts w:ascii="Calibri" w:hAnsi="Calibri"/>
                <w:b/>
                <w:sz w:val="22"/>
              </w:rPr>
              <w:t>☑</w:t>
            </w:r>
          </w:p>
        </w:tc>
      </w:tr>
      <w:t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7</w:t>
            </w:r>
          </w:p>
        </w:tc>
        <w:tc>
          <w:tcPr>
            <w:tcW w:type="dxa" w:w="81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Table of contents updated</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spacing w:before="40" w:after="40" w:line="276" w:lineRule="auto"/>
              <w:jc w:val="center"/>
            </w:pPr>
            <w:r/>
            <w:r>
              <w:rPr>
                <w:rFonts w:ascii="Calibri" w:hAnsi="Calibri"/>
                <w:b/>
                <w:sz w:val="22"/>
              </w:rPr>
              <w:t>☑</w:t>
            </w:r>
          </w:p>
        </w:tc>
      </w:tr>
    </w:tbl>
    <w:p>
      <w:r>
        <w:br w:type="page"/>
      </w:r>
    </w:p>
    <w:p>
      <w:pPr>
        <w:pStyle w:val="Heading1"/>
      </w:pPr>
      <w:r>
        <w:t xml:space="preserve">8. For Evaluator Use Only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1600"/>
        <w:gridCol w:w="3846"/>
      </w:tblGrid>
      <w:tr>
        <w:trPr>
          <w:tblHeader/>
        </w:trPr>
        <w:tc>
          <w:tcPr>
            <w:tcW w:type="dxa" w:w="3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Component</w:t>
            </w:r>
          </w:p>
        </w:tc>
        <w:tc>
          <w:tcPr>
            <w:tcW w:type="dxa" w:w="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Max</w:t>
            </w:r>
          </w:p>
        </w:tc>
        <w:tc>
          <w:tcPr>
            <w:tcW w:type="dxa" w:w="1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Marks awarded</w:t>
            </w:r>
          </w:p>
        </w:tc>
        <w:tc>
          <w:tcPr>
            <w:tcW w:type="dxa" w:w="3846"/>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vAlign w:val="center"/>
          </w:tcPr>
          <w:p>
            <w:r>
              <w:rPr>
                <w:rFonts w:ascii="Calibri" w:cs="Calibri" w:eastAsia="Calibri" w:hAnsi="Calibri"/>
                <w:b/>
                <w:bCs/>
                <w:color w:val="FFFFFF"/>
                <w:sz w:val="19"/>
                <w:szCs w:val="19"/>
              </w:rPr>
              <w:t xml:space="preserve">Remarks</w:t>
            </w:r>
          </w:p>
        </w:tc>
      </w:tr>
    </w:tbl>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1600"/>
        <w:gridCol w:w="3846"/>
      </w:tblGrid>
      <w:tr>
        <w:trPr>
          <w:trHeight w:val="480" w:hRule="atLeast"/>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19"/>
                <w:szCs w:val="19"/>
              </w:rPr>
              <w:t xml:space="preserve">Product backlog</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rFonts w:ascii="Calibri" w:cs="Calibri" w:eastAsia="Calibri" w:hAnsi="Calibri"/>
                <w:sz w:val="19"/>
                <w:szCs w:val="19"/>
              </w:rPr>
              <w:t xml:space="preserve">2.0</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r>
        <w:trPr>
          <w:trHeight w:val="480" w:hRule="atLeast"/>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19"/>
                <w:szCs w:val="19"/>
              </w:rPr>
              <w:t xml:space="preserve">Sprint backlog &amp; 4 sprint goals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rFonts w:ascii="Calibri" w:cs="Calibri" w:eastAsia="Calibri" w:hAnsi="Calibri"/>
                <w:sz w:val="19"/>
                <w:szCs w:val="19"/>
              </w:rPr>
              <w:t xml:space="preserve">2.0</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r>
        <w:trPr>
          <w:trHeight w:val="480" w:hRule="atLeast"/>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19"/>
                <w:szCs w:val="19"/>
              </w:rPr>
              <w:t xml:space="preserve">Working deliverables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rFonts w:ascii="Calibri" w:cs="Calibri" w:eastAsia="Calibri" w:hAnsi="Calibri"/>
                <w:sz w:val="19"/>
                <w:szCs w:val="19"/>
              </w:rPr>
              <w:t xml:space="preserve">2.0</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r>
        <w:trPr>
          <w:trHeight w:val="480" w:hRule="atLeast"/>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19"/>
                <w:szCs w:val="19"/>
              </w:rPr>
              <w:t xml:space="preserve">JIRA lab coverage (L1–L8)</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rFonts w:ascii="Calibri" w:cs="Calibri" w:eastAsia="Calibri" w:hAnsi="Calibri"/>
                <w:sz w:val="19"/>
                <w:szCs w:val="19"/>
              </w:rPr>
              <w:t xml:space="preserve">3.0</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r>
        <w:trPr>
          <w:trHeight w:val="480" w:hRule="atLeast"/>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19"/>
                <w:szCs w:val="19"/>
              </w:rPr>
              <w:t xml:space="preserve">Dashboards &amp; reports</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rFonts w:ascii="Calibri" w:cs="Calibri" w:eastAsia="Calibri" w:hAnsi="Calibri"/>
                <w:sz w:val="19"/>
                <w:szCs w:val="19"/>
              </w:rPr>
              <w:t xml:space="preserve">1.0</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r>
        <w:trPr>
          <w:trHeight w:val="480" w:hRule="atLeast"/>
        </w:trPr>
        <w:tc>
          <w:tcPr>
            <w:tcW w:type="dxa" w:w="34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vAlign w:val="center"/>
          </w:tcPr>
          <w:p>
            <w:r>
              <w:rPr>
                <w:rFonts w:ascii="Calibri" w:cs="Calibri" w:eastAsia="Calibri" w:hAnsi="Calibri"/>
                <w:b/>
                <w:bCs/>
                <w:sz w:val="19"/>
                <w:szCs w:val="19"/>
              </w:rPr>
              <w:t xml:space="preserve">Total</w:t>
            </w:r>
          </w:p>
        </w:tc>
        <w:tc>
          <w:tcPr>
            <w:tcW w:type="dxa" w:w="9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pPr>
              <w:jc w:val="center"/>
            </w:pPr>
            <w:r>
              <w:rPr>
                <w:rFonts w:ascii="Calibri" w:cs="Calibri" w:eastAsia="Calibri" w:hAnsi="Calibri"/>
                <w:sz w:val="19"/>
                <w:szCs w:val="19"/>
              </w:rPr>
              <w:t xml:space="preserve">10.0</w:t>
            </w:r>
          </w:p>
        </w:tc>
        <w:tc>
          <w:tcPr>
            <w:tcW w:type="dxa" w:w="1600"/>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c>
          <w:tcPr>
            <w:tcW w:type="dxa" w:w="3846"/>
            <w:tcBorders>
              <w:top w:val="single" w:color="A6A6A6" w:sz="4"/>
              <w:left w:val="single" w:color="A6A6A6" w:sz="4"/>
              <w:bottom w:val="single" w:color="A6A6A6" w:sz="4"/>
              <w:right w:val="single" w:color="A6A6A6" w:sz="4"/>
            </w:tcBorders>
            <w:tcMar>
              <w:top w:type="dxa" w:w="60"/>
              <w:left w:type="dxa" w:w="90"/>
              <w:bottom w:type="dxa" w:w="60"/>
              <w:right w:type="dxa" w:w="90"/>
            </w:tcMar>
            <w:vAlign w:val="center"/>
          </w:tcPr>
          <w:p>
            <w:r>
              <w:rPr>
                <w:rFonts w:ascii="Calibri" w:cs="Calibri" w:eastAsia="Calibri" w:hAnsi="Calibri"/>
                <w:sz w:val="19"/>
                <w:szCs w:val="19"/>
              </w:rPr>
              <w:t xml:space="preserve"/>
            </w:r>
          </w:p>
        </w:tc>
      </w:tr>
    </w:tbl>
    <w:p>
      <w:pPr>
        <w:spacing w:after="80"/>
      </w:pPr>
    </w:p>
    <w:p>
      <w:pPr>
        <w:spacing w:before="300"/>
      </w:pPr>
      <w:r>
        <w:rPr>
          <w:rFonts w:ascii="Calibri" w:cs="Calibri" w:eastAsia="Calibri" w:hAnsi="Calibri"/>
          <w:sz w:val="20"/>
          <w:szCs w:val="20"/>
        </w:rPr>
        <w:t xml:space="preserve">Evaluator name &amp; signature: ______________________          Date: ______________</w:t>
      </w:r>
    </w:p>
    <w:p>
      <w:r>
        <w:br w:type="page"/>
      </w:r>
    </w:p>
    <w:p>
      <w:r>
        <w:rPr>
          <w:b/>
          <w:color w:val="1A5F5A"/>
          <w:sz w:val="32"/>
        </w:rPr>
        <w:t>Appendix: The Hungry Helm — Application UI &amp; Implementation Evidence Gallery</w:t>
      </w:r>
    </w:p>
    <w:p>
      <w:r>
        <w:t>The following 13 high-resolution visual evidence captures were taken directly from the live, fully running Hungry Helm application (frontend at http://localhost:3000 and backend API at http://localhost:5001 with active in-memory MongoDB fallback). They illustrate the complete end-to-end user voyage across student ordering, real-time cart validation, staff kitchen display operations, menu manifest management, and daily campus analytics.</w:t>
      </w:r>
    </w:p>
    <w:p>
      <w:r>
        <w:rPr>
          <w:b/>
          <w:color w:val="1A5F5A"/>
          <w:sz w:val="22"/>
        </w:rPr>
        <w:t>Figure App-1: Student Authentication Gateway</w:t>
      </w:r>
    </w:p>
    <w:tbl>
      <w:tblPr>
        <w:tblW w:type="auto" w:w="0"/>
        <w:tblLayout w:type="fixed"/>
        <w:tblLook w:firstColumn="1" w:firstRow="1" w:lastColumn="0" w:lastRow="0" w:noHBand="0" w:noVBand="1" w:val="04A0"/>
      </w:tblPr>
      <w:tblGrid>
        <w:gridCol w:w="9746"/>
      </w:tblGrid>
      <w:tr>
        <w:tc>
          <w:tcPr>
            <w:tcW w:type="dxa" w:w="9746"/>
          </w:tcPr>
          <w:p>
            <w:pPr>
              <w:spacing w:before="80" w:after="80"/>
              <w:jc w:val="center"/>
            </w:pPr>
            <w:r/>
            <w:r>
              <w:drawing>
                <wp:inline xmlns:a="http://schemas.openxmlformats.org/drawingml/2006/main" xmlns:pic="http://schemas.openxmlformats.org/drawingml/2006/picture">
                  <wp:extent cx="5669280" cy="3720465"/>
                  <wp:docPr id="36" name="Picture 36"/>
                  <wp:cNvGraphicFramePr>
                    <a:graphicFrameLocks noChangeAspect="1"/>
                  </wp:cNvGraphicFramePr>
                  <a:graphic>
                    <a:graphicData uri="http://schemas.openxmlformats.org/drawingml/2006/picture">
                      <pic:pic>
                        <pic:nvPicPr>
                          <pic:cNvPr id="0" name="01_student_login_screen.png"/>
                          <pic:cNvPicPr/>
                        </pic:nvPicPr>
                        <pic:blipFill>
                          <a:blip r:embed="rId13"/>
                          <a:stretch>
                            <a:fillRect/>
                          </a:stretch>
                        </pic:blipFill>
                        <pic:spPr>
                          <a:xfrm>
                            <a:off x="0" y="0"/>
                            <a:ext cx="5669280" cy="3720465"/>
                          </a:xfrm>
                          <a:prstGeom prst="rect"/>
                        </pic:spPr>
                      </pic:pic>
                    </a:graphicData>
                  </a:graphic>
                </wp:inline>
              </w:drawing>
            </w:r>
          </w:p>
        </w:tc>
      </w:tr>
    </w:tbl>
    <w:p>
      <w:r>
        <w:rPr>
          <w:i/>
          <w:color w:val="5E6C84"/>
          <w:sz w:val="19"/>
        </w:rPr>
        <w:t>Student login gateway enforcing @bennett.edu.in email domain validation and cryptographic JWT issuance.</w:t>
      </w:r>
    </w:p>
    <w:p/>
    <w:p>
      <w:r>
        <w:rPr>
          <w:b/>
          <w:color w:val="1A5F5A"/>
          <w:sz w:val="22"/>
        </w:rPr>
        <w:t>Figure App-2: Staff Credential &amp; Stall Authority Gateway</w:t>
      </w:r>
    </w:p>
    <w:tbl>
      <w:tblPr>
        <w:tblW w:type="auto" w:w="0"/>
        <w:tblLayout w:type="fixed"/>
        <w:tblLook w:firstColumn="1" w:firstRow="1" w:lastColumn="0" w:lastRow="0" w:noHBand="0" w:noVBand="1" w:val="04A0"/>
      </w:tblPr>
      <w:tblGrid>
        <w:gridCol w:w="9746"/>
      </w:tblGrid>
      <w:tr>
        <w:tc>
          <w:tcPr>
            <w:tcW w:type="dxa" w:w="9746"/>
          </w:tcPr>
          <w:p>
            <w:pPr>
              <w:spacing w:before="80" w:after="80"/>
              <w:jc w:val="center"/>
            </w:pPr>
            <w:r/>
            <w:r>
              <w:drawing>
                <wp:inline xmlns:a="http://schemas.openxmlformats.org/drawingml/2006/main" xmlns:pic="http://schemas.openxmlformats.org/drawingml/2006/picture">
                  <wp:extent cx="5669280" cy="3720465"/>
                  <wp:docPr id="37" name="Picture 37"/>
                  <wp:cNvGraphicFramePr>
                    <a:graphicFrameLocks noChangeAspect="1"/>
                  </wp:cNvGraphicFramePr>
                  <a:graphic>
                    <a:graphicData uri="http://schemas.openxmlformats.org/drawingml/2006/picture">
                      <pic:pic>
                        <pic:nvPicPr>
                          <pic:cNvPr id="0" name="02_staff_login_tab.png"/>
                          <pic:cNvPicPr/>
                        </pic:nvPicPr>
                        <pic:blipFill>
                          <a:blip r:embed="rId21"/>
                          <a:stretch>
                            <a:fillRect/>
                          </a:stretch>
                        </pic:blipFill>
                        <pic:spPr>
                          <a:xfrm>
                            <a:off x="0" y="0"/>
                            <a:ext cx="5669280" cy="3720465"/>
                          </a:xfrm>
                          <a:prstGeom prst="rect"/>
                        </pic:spPr>
                      </pic:pic>
                    </a:graphicData>
                  </a:graphic>
                </wp:inline>
              </w:drawing>
            </w:r>
          </w:p>
        </w:tc>
      </w:tr>
    </w:tbl>
    <w:p>
      <w:r>
        <w:rPr>
          <w:i/>
          <w:color w:val="5E6C84"/>
          <w:sz w:val="19"/>
        </w:rPr>
        <w:t>Multi-tenant outlet staff authentication portal with outlet selection (Infinity Kitchens, House of Chow, etc.) and security PIN.</w:t>
      </w:r>
    </w:p>
    <w:p/>
    <w:p>
      <w:r>
        <w:rPr>
          <w:b/>
          <w:color w:val="1A5F5A"/>
          <w:sz w:val="22"/>
        </w:rPr>
        <w:t>Figure App-3: Interactive Nautical Campus Food Chart</w:t>
      </w:r>
    </w:p>
    <w:tbl>
      <w:tblPr>
        <w:tblW w:type="auto" w:w="0"/>
        <w:tblLayout w:type="fixed"/>
        <w:tblLook w:firstColumn="1" w:firstRow="1" w:lastColumn="0" w:lastRow="0" w:noHBand="0" w:noVBand="1" w:val="04A0"/>
      </w:tblPr>
      <w:tblGrid>
        <w:gridCol w:w="9746"/>
      </w:tblGrid>
      <w:tr>
        <w:tc>
          <w:tcPr>
            <w:tcW w:type="dxa" w:w="9746"/>
          </w:tcPr>
          <w:p>
            <w:pPr>
              <w:spacing w:before="80" w:after="80"/>
              <w:jc w:val="center"/>
            </w:pPr>
            <w:r/>
            <w:r>
              <w:drawing>
                <wp:inline xmlns:a="http://schemas.openxmlformats.org/drawingml/2006/main" xmlns:pic="http://schemas.openxmlformats.org/drawingml/2006/picture">
                  <wp:extent cx="5669280" cy="3720465"/>
                  <wp:docPr id="38" name="Picture 38"/>
                  <wp:cNvGraphicFramePr>
                    <a:graphicFrameLocks noChangeAspect="1"/>
                  </wp:cNvGraphicFramePr>
                  <a:graphic>
                    <a:graphicData uri="http://schemas.openxmlformats.org/drawingml/2006/picture">
                      <pic:pic>
                        <pic:nvPicPr>
                          <pic:cNvPr id="0" name="03_nautical_campus_chart.png"/>
                          <pic:cNvPicPr/>
                        </pic:nvPicPr>
                        <pic:blipFill>
                          <a:blip r:embed="rId15"/>
                          <a:stretch>
                            <a:fillRect/>
                          </a:stretch>
                        </pic:blipFill>
                        <pic:spPr>
                          <a:xfrm>
                            <a:off x="0" y="0"/>
                            <a:ext cx="5669280" cy="3720465"/>
                          </a:xfrm>
                          <a:prstGeom prst="rect"/>
                        </pic:spPr>
                      </pic:pic>
                    </a:graphicData>
                  </a:graphic>
                </wp:inline>
              </w:drawing>
            </w:r>
          </w:p>
        </w:tc>
      </w:tr>
    </w:tbl>
    <w:p>
      <w:r>
        <w:rPr>
          <w:i/>
          <w:color w:val="5E6C84"/>
          <w:sz w:val="19"/>
        </w:rPr>
        <w:t>Nautical campus chart displaying 5 campus food stalls with live queue badges, preparation estimates, and status pills.</w:t>
      </w:r>
    </w:p>
    <w:p/>
    <w:p>
      <w:r>
        <w:rPr>
          <w:b/>
          <w:color w:val="1A5F5A"/>
          <w:sz w:val="22"/>
        </w:rPr>
        <w:t>Figure App-4: Slide-out Port Details &amp; Quick Order Drawer</w:t>
      </w:r>
    </w:p>
    <w:tbl>
      <w:tblPr>
        <w:tblW w:type="auto" w:w="0"/>
        <w:tblLayout w:type="fixed"/>
        <w:tblLook w:firstColumn="1" w:firstRow="1" w:lastColumn="0" w:lastRow="0" w:noHBand="0" w:noVBand="1" w:val="04A0"/>
      </w:tblPr>
      <w:tblGrid>
        <w:gridCol w:w="9746"/>
      </w:tblGrid>
      <w:tr>
        <w:tc>
          <w:tcPr>
            <w:tcW w:type="dxa" w:w="9746"/>
          </w:tcPr>
          <w:p>
            <w:pPr>
              <w:spacing w:before="80" w:after="80"/>
              <w:jc w:val="center"/>
            </w:pPr>
            <w:r/>
            <w:r>
              <w:drawing>
                <wp:inline xmlns:a="http://schemas.openxmlformats.org/drawingml/2006/main" xmlns:pic="http://schemas.openxmlformats.org/drawingml/2006/picture">
                  <wp:extent cx="5669280" cy="3720465"/>
                  <wp:docPr id="39" name="Picture 39"/>
                  <wp:cNvGraphicFramePr>
                    <a:graphicFrameLocks noChangeAspect="1"/>
                  </wp:cNvGraphicFramePr>
                  <a:graphic>
                    <a:graphicData uri="http://schemas.openxmlformats.org/drawingml/2006/picture">
                      <pic:pic>
                        <pic:nvPicPr>
                          <pic:cNvPr id="0" name="04_port_details_drawer.png"/>
                          <pic:cNvPicPr/>
                        </pic:nvPicPr>
                        <pic:blipFill>
                          <a:blip r:embed="rId22"/>
                          <a:stretch>
                            <a:fillRect/>
                          </a:stretch>
                        </pic:blipFill>
                        <pic:spPr>
                          <a:xfrm>
                            <a:off x="0" y="0"/>
                            <a:ext cx="5669280" cy="3720465"/>
                          </a:xfrm>
                          <a:prstGeom prst="rect"/>
                        </pic:spPr>
                      </pic:pic>
                    </a:graphicData>
                  </a:graphic>
                </wp:inline>
              </w:drawing>
            </w:r>
          </w:p>
        </w:tc>
      </w:tr>
    </w:tbl>
    <w:p>
      <w:r>
        <w:rPr>
          <w:i/>
          <w:color w:val="5E6C84"/>
          <w:sz w:val="19"/>
        </w:rPr>
        <w:t>Interactive slide-in drawer showing stall opening hours, rating, cuisine summary, and quick-add catalog.</w:t>
      </w:r>
    </w:p>
    <w:p/>
    <w:p>
      <w:r>
        <w:rPr>
          <w:b/>
          <w:color w:val="1A5F5A"/>
          <w:sz w:val="22"/>
        </w:rPr>
        <w:t>Figure App-5: Categorized Outlet Menu Browsing</w:t>
      </w:r>
    </w:p>
    <w:tbl>
      <w:tblPr>
        <w:tblW w:type="auto" w:w="0"/>
        <w:tblLayout w:type="fixed"/>
        <w:tblLook w:firstColumn="1" w:firstRow="1" w:lastColumn="0" w:lastRow="0" w:noHBand="0" w:noVBand="1" w:val="04A0"/>
      </w:tblPr>
      <w:tblGrid>
        <w:gridCol w:w="9746"/>
      </w:tblGrid>
      <w:tr>
        <w:tc>
          <w:tcPr>
            <w:tcW w:type="dxa" w:w="9746"/>
          </w:tcPr>
          <w:p>
            <w:pPr>
              <w:spacing w:before="80" w:after="80"/>
              <w:jc w:val="center"/>
            </w:pPr>
            <w:r/>
            <w:r>
              <w:drawing>
                <wp:inline xmlns:a="http://schemas.openxmlformats.org/drawingml/2006/main" xmlns:pic="http://schemas.openxmlformats.org/drawingml/2006/picture">
                  <wp:extent cx="5669280" cy="3720465"/>
                  <wp:docPr id="40" name="Picture 40"/>
                  <wp:cNvGraphicFramePr>
                    <a:graphicFrameLocks noChangeAspect="1"/>
                  </wp:cNvGraphicFramePr>
                  <a:graphic>
                    <a:graphicData uri="http://schemas.openxmlformats.org/drawingml/2006/picture">
                      <pic:pic>
                        <pic:nvPicPr>
                          <pic:cNvPr id="0" name="05_outlet_menu_browsing.png"/>
                          <pic:cNvPicPr/>
                        </pic:nvPicPr>
                        <pic:blipFill>
                          <a:blip r:embed="rId23"/>
                          <a:stretch>
                            <a:fillRect/>
                          </a:stretch>
                        </pic:blipFill>
                        <pic:spPr>
                          <a:xfrm>
                            <a:off x="0" y="0"/>
                            <a:ext cx="5669280" cy="3720465"/>
                          </a:xfrm>
                          <a:prstGeom prst="rect"/>
                        </pic:spPr>
                      </pic:pic>
                    </a:graphicData>
                  </a:graphic>
                </wp:inline>
              </w:drawing>
            </w:r>
          </w:p>
        </w:tc>
      </w:tr>
    </w:tbl>
    <w:p>
      <w:r>
        <w:rPr>
          <w:i/>
          <w:color w:val="5E6C84"/>
          <w:sz w:val="19"/>
        </w:rPr>
        <w:t>Full outlet menu view with category sidebar, veg/non-veg indicator pins, item descriptions, and pricing.</w:t>
      </w:r>
    </w:p>
    <w:p/>
    <w:p>
      <w:r>
        <w:rPr>
          <w:b/>
          <w:color w:val="1A5F5A"/>
          <w:sz w:val="22"/>
        </w:rPr>
        <w:t>Figure App-6: Active Persistent Shopping Cart &amp; Price Total</w:t>
      </w:r>
    </w:p>
    <w:tbl>
      <w:tblPr>
        <w:tblW w:type="auto" w:w="0"/>
        <w:tblLayout w:type="fixed"/>
        <w:tblLook w:firstColumn="1" w:firstRow="1" w:lastColumn="0" w:lastRow="0" w:noHBand="0" w:noVBand="1" w:val="04A0"/>
      </w:tblPr>
      <w:tblGrid>
        <w:gridCol w:w="9746"/>
      </w:tblGrid>
      <w:tr>
        <w:tc>
          <w:tcPr>
            <w:tcW w:type="dxa" w:w="9746"/>
          </w:tcPr>
          <w:p>
            <w:pPr>
              <w:spacing w:before="80" w:after="80"/>
              <w:jc w:val="center"/>
            </w:pPr>
            <w:r/>
            <w:r>
              <w:drawing>
                <wp:inline xmlns:a="http://schemas.openxmlformats.org/drawingml/2006/main" xmlns:pic="http://schemas.openxmlformats.org/drawingml/2006/picture">
                  <wp:extent cx="5669280" cy="3720465"/>
                  <wp:docPr id="41" name="Picture 41"/>
                  <wp:cNvGraphicFramePr>
                    <a:graphicFrameLocks noChangeAspect="1"/>
                  </wp:cNvGraphicFramePr>
                  <a:graphic>
                    <a:graphicData uri="http://schemas.openxmlformats.org/drawingml/2006/picture">
                      <pic:pic>
                        <pic:nvPicPr>
                          <pic:cNvPr id="0" name="06_cart_with_items.png"/>
                          <pic:cNvPicPr/>
                        </pic:nvPicPr>
                        <pic:blipFill>
                          <a:blip r:embed="rId24"/>
                          <a:stretch>
                            <a:fillRect/>
                          </a:stretch>
                        </pic:blipFill>
                        <pic:spPr>
                          <a:xfrm>
                            <a:off x="0" y="0"/>
                            <a:ext cx="5669280" cy="3720465"/>
                          </a:xfrm>
                          <a:prstGeom prst="rect"/>
                        </pic:spPr>
                      </pic:pic>
                    </a:graphicData>
                  </a:graphic>
                </wp:inline>
              </w:drawing>
            </w:r>
          </w:p>
        </w:tc>
      </w:tr>
    </w:tbl>
    <w:p>
      <w:r>
        <w:rPr>
          <w:i/>
          <w:color w:val="5E6C84"/>
          <w:sz w:val="19"/>
        </w:rPr>
        <w:t>Interactive cart panel displaying selected campus items, quantity controls (+/-), and live total calculation (₹490).</w:t>
      </w:r>
    </w:p>
    <w:p/>
    <w:p>
      <w:r>
        <w:rPr>
          <w:b/>
          <w:color w:val="1A5F5A"/>
          <w:sz w:val="22"/>
        </w:rPr>
        <w:t>Figure App-7: Order Confirmation &amp; Token Checkout Modal</w:t>
      </w:r>
    </w:p>
    <w:tbl>
      <w:tblPr>
        <w:tblW w:type="auto" w:w="0"/>
        <w:tblLayout w:type="fixed"/>
        <w:tblLook w:firstColumn="1" w:firstRow="1" w:lastColumn="0" w:lastRow="0" w:noHBand="0" w:noVBand="1" w:val="04A0"/>
      </w:tblPr>
      <w:tblGrid>
        <w:gridCol w:w="9746"/>
      </w:tblGrid>
      <w:tr>
        <w:tc>
          <w:tcPr>
            <w:tcW w:type="dxa" w:w="9746"/>
          </w:tcPr>
          <w:p>
            <w:pPr>
              <w:spacing w:before="80" w:after="80"/>
              <w:jc w:val="center"/>
            </w:pPr>
            <w:r/>
            <w:r>
              <w:drawing>
                <wp:inline xmlns:a="http://schemas.openxmlformats.org/drawingml/2006/main" xmlns:pic="http://schemas.openxmlformats.org/drawingml/2006/picture">
                  <wp:extent cx="5669280" cy="3720465"/>
                  <wp:docPr id="42" name="Picture 42"/>
                  <wp:cNvGraphicFramePr>
                    <a:graphicFrameLocks noChangeAspect="1"/>
                  </wp:cNvGraphicFramePr>
                  <a:graphic>
                    <a:graphicData uri="http://schemas.openxmlformats.org/drawingml/2006/picture">
                      <pic:pic>
                        <pic:nvPicPr>
                          <pic:cNvPr id="0" name="07_order_confirmation_dialog.png"/>
                          <pic:cNvPicPr/>
                        </pic:nvPicPr>
                        <pic:blipFill>
                          <a:blip r:embed="rId25"/>
                          <a:stretch>
                            <a:fillRect/>
                          </a:stretch>
                        </pic:blipFill>
                        <pic:spPr>
                          <a:xfrm>
                            <a:off x="0" y="0"/>
                            <a:ext cx="5669280" cy="3720465"/>
                          </a:xfrm>
                          <a:prstGeom prst="rect"/>
                        </pic:spPr>
                      </pic:pic>
                    </a:graphicData>
                  </a:graphic>
                </wp:inline>
              </w:drawing>
            </w:r>
          </w:p>
        </w:tc>
      </w:tr>
    </w:tbl>
    <w:p>
      <w:r>
        <w:rPr>
          <w:i/>
          <w:color w:val="5E6C84"/>
          <w:sz w:val="19"/>
        </w:rPr>
        <w:t>Modal dialog confirming order items, bill breakdown, and token reservation before backend transmission.</w:t>
      </w:r>
    </w:p>
    <w:p/>
    <w:p>
      <w:r>
        <w:rPr>
          <w:b/>
          <w:color w:val="1A5F5A"/>
          <w:sz w:val="22"/>
        </w:rPr>
        <w:t>Figure App-8: Voyage Log &amp; Live Student Order Tracking</w:t>
      </w:r>
    </w:p>
    <w:tbl>
      <w:tblPr>
        <w:tblW w:type="auto" w:w="0"/>
        <w:tblLayout w:type="fixed"/>
        <w:tblLook w:firstColumn="1" w:firstRow="1" w:lastColumn="0" w:lastRow="0" w:noHBand="0" w:noVBand="1" w:val="04A0"/>
      </w:tblPr>
      <w:tblGrid>
        <w:gridCol w:w="9746"/>
      </w:tblGrid>
      <w:tr>
        <w:tc>
          <w:tcPr>
            <w:tcW w:type="dxa" w:w="9746"/>
          </w:tcPr>
          <w:p>
            <w:pPr>
              <w:spacing w:before="80" w:after="80"/>
              <w:jc w:val="center"/>
            </w:pPr>
            <w:r/>
            <w:r>
              <w:drawing>
                <wp:inline xmlns:a="http://schemas.openxmlformats.org/drawingml/2006/main" xmlns:pic="http://schemas.openxmlformats.org/drawingml/2006/picture">
                  <wp:extent cx="5669280" cy="3720465"/>
                  <wp:docPr id="43" name="Picture 43"/>
                  <wp:cNvGraphicFramePr>
                    <a:graphicFrameLocks noChangeAspect="1"/>
                  </wp:cNvGraphicFramePr>
                  <a:graphic>
                    <a:graphicData uri="http://schemas.openxmlformats.org/drawingml/2006/picture">
                      <pic:pic>
                        <pic:nvPicPr>
                          <pic:cNvPr id="0" name="08_voyage_log_my_orders.png"/>
                          <pic:cNvPicPr/>
                        </pic:nvPicPr>
                        <pic:blipFill>
                          <a:blip r:embed="rId26"/>
                          <a:stretch>
                            <a:fillRect/>
                          </a:stretch>
                        </pic:blipFill>
                        <pic:spPr>
                          <a:xfrm>
                            <a:off x="0" y="0"/>
                            <a:ext cx="5669280" cy="3720465"/>
                          </a:xfrm>
                          <a:prstGeom prst="rect"/>
                        </pic:spPr>
                      </pic:pic>
                    </a:graphicData>
                  </a:graphic>
                </wp:inline>
              </w:drawing>
            </w:r>
          </w:p>
        </w:tc>
      </w:tr>
    </w:tbl>
    <w:p>
      <w:r>
        <w:rPr>
          <w:i/>
          <w:color w:val="5E6C84"/>
          <w:sz w:val="19"/>
        </w:rPr>
        <w:t>Voyage Log displaying active order token #IK-104 with 4-stage state machine (Preparing in Galley) and historical order receipts.</w:t>
      </w:r>
    </w:p>
    <w:p/>
    <w:p>
      <w:r>
        <w:rPr>
          <w:b/>
          <w:color w:val="1A5F5A"/>
          <w:sz w:val="22"/>
        </w:rPr>
        <w:t>Figure App-9: Staff Kitchen Display System (KDS)</w:t>
      </w:r>
    </w:p>
    <w:tbl>
      <w:tblPr>
        <w:tblW w:type="auto" w:w="0"/>
        <w:tblLayout w:type="fixed"/>
        <w:tblLook w:firstColumn="1" w:firstRow="1" w:lastColumn="0" w:lastRow="0" w:noHBand="0" w:noVBand="1" w:val="04A0"/>
      </w:tblPr>
      <w:tblGrid>
        <w:gridCol w:w="9746"/>
      </w:tblGrid>
      <w:tr>
        <w:tc>
          <w:tcPr>
            <w:tcW w:type="dxa" w:w="9746"/>
          </w:tcPr>
          <w:p>
            <w:pPr>
              <w:spacing w:before="80" w:after="80"/>
              <w:jc w:val="center"/>
            </w:pPr>
            <w:r/>
            <w:r>
              <w:drawing>
                <wp:inline xmlns:a="http://schemas.openxmlformats.org/drawingml/2006/main" xmlns:pic="http://schemas.openxmlformats.org/drawingml/2006/picture">
                  <wp:extent cx="5669280" cy="3720465"/>
                  <wp:docPr id="44" name="Picture 44"/>
                  <wp:cNvGraphicFramePr>
                    <a:graphicFrameLocks noChangeAspect="1"/>
                  </wp:cNvGraphicFramePr>
                  <a:graphic>
                    <a:graphicData uri="http://schemas.openxmlformats.org/drawingml/2006/picture">
                      <pic:pic>
                        <pic:nvPicPr>
                          <pic:cNvPr id="0" name="09_staff_kds_board.png"/>
                          <pic:cNvPicPr/>
                        </pic:nvPicPr>
                        <pic:blipFill>
                          <a:blip r:embed="rId17"/>
                          <a:stretch>
                            <a:fillRect/>
                          </a:stretch>
                        </pic:blipFill>
                        <pic:spPr>
                          <a:xfrm>
                            <a:off x="0" y="0"/>
                            <a:ext cx="5669280" cy="3720465"/>
                          </a:xfrm>
                          <a:prstGeom prst="rect"/>
                        </pic:spPr>
                      </pic:pic>
                    </a:graphicData>
                  </a:graphic>
                </wp:inline>
              </w:drawing>
            </w:r>
          </w:p>
        </w:tc>
      </w:tr>
    </w:tbl>
    <w:p>
      <w:r>
        <w:rPr>
          <w:i/>
          <w:color w:val="5E6C84"/>
          <w:sz w:val="19"/>
        </w:rPr>
        <w:t>Real-time kitchen terminal organizing orders into Incoming, Preparing, and Ready for Pickup queues with timer and action triggers.</w:t>
      </w:r>
    </w:p>
    <w:p/>
    <w:p>
      <w:r>
        <w:rPr>
          <w:b/>
          <w:color w:val="1A5F5A"/>
          <w:sz w:val="22"/>
        </w:rPr>
        <w:t>Figure App-10: Staff Outlet Menu Manifest &amp; Stock Editor</w:t>
      </w:r>
    </w:p>
    <w:tbl>
      <w:tblPr>
        <w:tblW w:type="auto" w:w="0"/>
        <w:tblLayout w:type="fixed"/>
        <w:tblLook w:firstColumn="1" w:firstRow="1" w:lastColumn="0" w:lastRow="0" w:noHBand="0" w:noVBand="1" w:val="04A0"/>
      </w:tblPr>
      <w:tblGrid>
        <w:gridCol w:w="9746"/>
      </w:tblGrid>
      <w:tr>
        <w:tc>
          <w:tcPr>
            <w:tcW w:type="dxa" w:w="9746"/>
          </w:tcPr>
          <w:p>
            <w:pPr>
              <w:spacing w:before="80" w:after="80"/>
              <w:jc w:val="center"/>
            </w:pPr>
            <w:r/>
            <w:r>
              <w:drawing>
                <wp:inline xmlns:a="http://schemas.openxmlformats.org/drawingml/2006/main" xmlns:pic="http://schemas.openxmlformats.org/drawingml/2006/picture">
                  <wp:extent cx="5669280" cy="3720465"/>
                  <wp:docPr id="45" name="Picture 45"/>
                  <wp:cNvGraphicFramePr>
                    <a:graphicFrameLocks noChangeAspect="1"/>
                  </wp:cNvGraphicFramePr>
                  <a:graphic>
                    <a:graphicData uri="http://schemas.openxmlformats.org/drawingml/2006/picture">
                      <pic:pic>
                        <pic:nvPicPr>
                          <pic:cNvPr id="0" name="10_staff_menu_manifest_editor.png"/>
                          <pic:cNvPicPr/>
                        </pic:nvPicPr>
                        <pic:blipFill>
                          <a:blip r:embed="rId27"/>
                          <a:stretch>
                            <a:fillRect/>
                          </a:stretch>
                        </pic:blipFill>
                        <pic:spPr>
                          <a:xfrm>
                            <a:off x="0" y="0"/>
                            <a:ext cx="5669280" cy="3720465"/>
                          </a:xfrm>
                          <a:prstGeom prst="rect"/>
                        </pic:spPr>
                      </pic:pic>
                    </a:graphicData>
                  </a:graphic>
                </wp:inline>
              </w:drawing>
            </w:r>
          </w:p>
        </w:tc>
      </w:tr>
    </w:tbl>
    <w:p>
      <w:r>
        <w:rPr>
          <w:i/>
          <w:color w:val="5E6C84"/>
          <w:sz w:val="19"/>
        </w:rPr>
        <w:t>Stall management interface allowing staff to toggle item stock availability in real time and add new dishes.</w:t>
      </w:r>
    </w:p>
    <w:p/>
    <w:p>
      <w:r>
        <w:rPr>
          <w:b/>
          <w:color w:val="1A5F5A"/>
          <w:sz w:val="22"/>
        </w:rPr>
        <w:t>Figure App-11: Staff Daily Revenue, Orders &amp; Peak Hour Analytics</w:t>
      </w:r>
    </w:p>
    <w:tbl>
      <w:tblPr>
        <w:tblW w:type="auto" w:w="0"/>
        <w:tblLayout w:type="fixed"/>
        <w:tblLook w:firstColumn="1" w:firstRow="1" w:lastColumn="0" w:lastRow="0" w:noHBand="0" w:noVBand="1" w:val="04A0"/>
      </w:tblPr>
      <w:tblGrid>
        <w:gridCol w:w="9746"/>
      </w:tblGrid>
      <w:tr>
        <w:tc>
          <w:tcPr>
            <w:tcW w:type="dxa" w:w="9746"/>
          </w:tcPr>
          <w:p>
            <w:pPr>
              <w:spacing w:before="80" w:after="80"/>
              <w:jc w:val="center"/>
            </w:pPr>
            <w:r/>
            <w:r>
              <w:drawing>
                <wp:inline xmlns:a="http://schemas.openxmlformats.org/drawingml/2006/main" xmlns:pic="http://schemas.openxmlformats.org/drawingml/2006/picture">
                  <wp:extent cx="5669280" cy="3720465"/>
                  <wp:docPr id="46" name="Picture 46"/>
                  <wp:cNvGraphicFramePr>
                    <a:graphicFrameLocks noChangeAspect="1"/>
                  </wp:cNvGraphicFramePr>
                  <a:graphic>
                    <a:graphicData uri="http://schemas.openxmlformats.org/drawingml/2006/picture">
                      <pic:pic>
                        <pic:nvPicPr>
                          <pic:cNvPr id="0" name="11_staff_analytics_revenue.png"/>
                          <pic:cNvPicPr/>
                        </pic:nvPicPr>
                        <pic:blipFill>
                          <a:blip r:embed="rId19"/>
                          <a:stretch>
                            <a:fillRect/>
                          </a:stretch>
                        </pic:blipFill>
                        <pic:spPr>
                          <a:xfrm>
                            <a:off x="0" y="0"/>
                            <a:ext cx="5669280" cy="3720465"/>
                          </a:xfrm>
                          <a:prstGeom prst="rect"/>
                        </pic:spPr>
                      </pic:pic>
                    </a:graphicData>
                  </a:graphic>
                </wp:inline>
              </w:drawing>
            </w:r>
          </w:p>
        </w:tc>
      </w:tr>
    </w:tbl>
    <w:p>
      <w:r>
        <w:rPr>
          <w:i/>
          <w:color w:val="5E6C84"/>
          <w:sz w:val="19"/>
        </w:rPr>
        <w:t>Executive reporting dashboard featuring Revenue KPI (₹8,240), Order Volume (47), Top Selling Dishes ranking, and Peak Hours bar graph.</w:t>
      </w:r>
    </w:p>
    <w:p/>
    <w:p>
      <w:r>
        <w:rPr>
          <w:b/>
          <w:color w:val="1A5F5A"/>
          <w:sz w:val="22"/>
        </w:rPr>
        <w:t>Figure App-12: Dual-Role Entrance Selection Gateway</w:t>
      </w:r>
    </w:p>
    <w:tbl>
      <w:tblPr>
        <w:tblW w:type="auto" w:w="0"/>
        <w:tblLayout w:type="fixed"/>
        <w:tblLook w:firstColumn="1" w:firstRow="1" w:lastColumn="0" w:lastRow="0" w:noHBand="0" w:noVBand="1" w:val="04A0"/>
      </w:tblPr>
      <w:tblGrid>
        <w:gridCol w:w="9746"/>
      </w:tblGrid>
      <w:tr>
        <w:tc>
          <w:tcPr>
            <w:tcW w:type="dxa" w:w="9746"/>
          </w:tcPr>
          <w:p>
            <w:pPr>
              <w:spacing w:before="80" w:after="80"/>
              <w:jc w:val="center"/>
            </w:pPr>
            <w:r/>
            <w:r>
              <w:drawing>
                <wp:inline xmlns:a="http://schemas.openxmlformats.org/drawingml/2006/main" xmlns:pic="http://schemas.openxmlformats.org/drawingml/2006/picture">
                  <wp:extent cx="5669280" cy="3720465"/>
                  <wp:docPr id="47" name="Picture 47"/>
                  <wp:cNvGraphicFramePr>
                    <a:graphicFrameLocks noChangeAspect="1"/>
                  </wp:cNvGraphicFramePr>
                  <a:graphic>
                    <a:graphicData uri="http://schemas.openxmlformats.org/drawingml/2006/picture">
                      <pic:pic>
                        <pic:nvPicPr>
                          <pic:cNvPr id="0" name="12_gateway_role_selection.png"/>
                          <pic:cNvPicPr/>
                        </pic:nvPicPr>
                        <pic:blipFill>
                          <a:blip r:embed="rId28"/>
                          <a:stretch>
                            <a:fillRect/>
                          </a:stretch>
                        </pic:blipFill>
                        <pic:spPr>
                          <a:xfrm>
                            <a:off x="0" y="0"/>
                            <a:ext cx="5669280" cy="3720465"/>
                          </a:xfrm>
                          <a:prstGeom prst="rect"/>
                        </pic:spPr>
                      </pic:pic>
                    </a:graphicData>
                  </a:graphic>
                </wp:inline>
              </w:drawing>
            </w:r>
          </w:p>
        </w:tc>
      </w:tr>
    </w:tbl>
    <w:p>
      <w:r>
        <w:rPr>
          <w:i/>
          <w:color w:val="5E6C84"/>
          <w:sz w:val="19"/>
        </w:rPr>
        <w:t>Role routing gateway allowing campus visitors to choose between Student Helm and Staff Port Authority portals.</w:t>
      </w:r>
    </w:p>
    <w:p/>
    <w:p>
      <w:r>
        <w:rPr>
          <w:b/>
          <w:color w:val="1A5F5A"/>
          <w:sz w:val="22"/>
        </w:rPr>
        <w:t>Figure App-13: Dark Mode Architectural Theme Prototype</w:t>
      </w:r>
    </w:p>
    <w:tbl>
      <w:tblPr>
        <w:tblW w:type="auto" w:w="0"/>
        <w:tblLayout w:type="fixed"/>
        <w:tblLook w:firstColumn="1" w:firstRow="1" w:lastColumn="0" w:lastRow="0" w:noHBand="0" w:noVBand="1" w:val="04A0"/>
      </w:tblPr>
      <w:tblGrid>
        <w:gridCol w:w="9746"/>
      </w:tblGrid>
      <w:tr>
        <w:tc>
          <w:tcPr>
            <w:tcW w:type="dxa" w:w="9746"/>
          </w:tcPr>
          <w:p>
            <w:pPr>
              <w:spacing w:before="80" w:after="80"/>
              <w:jc w:val="center"/>
            </w:pPr>
            <w:r/>
            <w:r>
              <w:drawing>
                <wp:inline xmlns:a="http://schemas.openxmlformats.org/drawingml/2006/main" xmlns:pic="http://schemas.openxmlformats.org/drawingml/2006/picture">
                  <wp:extent cx="5669280" cy="3720465"/>
                  <wp:docPr id="48" name="Picture 48"/>
                  <wp:cNvGraphicFramePr>
                    <a:graphicFrameLocks noChangeAspect="1"/>
                  </wp:cNvGraphicFramePr>
                  <a:graphic>
                    <a:graphicData uri="http://schemas.openxmlformats.org/drawingml/2006/picture">
                      <pic:pic>
                        <pic:nvPicPr>
                          <pic:cNvPr id="0" name="13_darkmode_prototype.png"/>
                          <pic:cNvPicPr/>
                        </pic:nvPicPr>
                        <pic:blipFill>
                          <a:blip r:embed="rId29"/>
                          <a:stretch>
                            <a:fillRect/>
                          </a:stretch>
                        </pic:blipFill>
                        <pic:spPr>
                          <a:xfrm>
                            <a:off x="0" y="0"/>
                            <a:ext cx="5669280" cy="3720465"/>
                          </a:xfrm>
                          <a:prstGeom prst="rect"/>
                        </pic:spPr>
                      </pic:pic>
                    </a:graphicData>
                  </a:graphic>
                </wp:inline>
              </w:drawing>
            </w:r>
          </w:p>
        </w:tc>
      </w:tr>
    </w:tbl>
    <w:p>
      <w:r>
        <w:rPr>
          <w:i/>
          <w:color w:val="5E6C84"/>
          <w:sz w:val="19"/>
        </w:rPr>
        <w:t>Dark theme architectural prototype illustrating campus food ordering UI under evening low-light conditions.</w:t>
      </w:r>
    </w:p>
    <w:p/>
    <w:sectPr>
      <w:headerReference w:type="default" r:id="rId7"/>
      <w:footerReference w:type="default" r:id="rId8"/>
      <w:pgSz w:w="11906" w:h="16838" w:orient="portrait"/>
      <w:pgMar w:top="12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Agile Software Development – Phase 2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F3864" w:sz="8" w:space="4"/>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2F5496"/>
      <w:sz w:val="26"/>
      <w:szCs w:val="26"/>
    </w:rPr>
  </w:style>
  <w:style w:type="paragraph" w:styleId="Heading3">
    <w:name w:val="Heading 3"/>
    <w:basedOn w:val="Normal"/>
    <w:next w:val="Normal"/>
    <w:qFormat/>
    <w:pPr>
      <w:keepNext/>
      <w:spacing w:after="80" w:before="160"/>
      <w:outlineLvl w:val="2"/>
    </w:pPr>
    <w:rPr>
      <w:rFonts w:ascii="Calibri" w:cs="Calibri" w:eastAsia="Calibri" w:hAnsi="Calibri"/>
      <w:b/>
      <w:bCs/>
      <w:color w:val="404040"/>
      <w:sz w:val="23"/>
      <w:szCs w:val="2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2026-10-19T06:17:29.757Z</dcterms:created>
  <dcterms:modified xsi:type="dcterms:W3CDTF">2026-10-19T06:17:29.758Z</dcterms:modified>
</cp:coreProperties>
</file>

<file path=docProps/custom.xml><?xml version="1.0" encoding="utf-8"?>
<Properties xmlns="http://schemas.openxmlformats.org/officeDocument/2006/custom-properties" xmlns:vt="http://schemas.openxmlformats.org/officeDocument/2006/docPropsVTypes"/>
</file>