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About the job</w:t>
      </w:r>
    </w:p>
    <w:p w:rsidR="00000000" w:rsidDel="00000000" w:rsidP="00000000" w:rsidRDefault="00000000" w:rsidRPr="00000000" w14:paraId="000000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Position:</w:t>
      </w:r>
    </w:p>
    <w:p w:rsidR="00000000" w:rsidDel="00000000" w:rsidP="00000000" w:rsidRDefault="00000000" w:rsidRPr="00000000" w14:paraId="000000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Operations Data Scientist</w:t>
      </w:r>
    </w:p>
    <w:p w:rsidR="00000000" w:rsidDel="00000000" w:rsidP="00000000" w:rsidRDefault="00000000" w:rsidRPr="00000000" w14:paraId="000000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 Description:</w:t>
      </w:r>
    </w:p>
    <w:p w:rsidR="00000000" w:rsidDel="00000000" w:rsidP="00000000" w:rsidRDefault="00000000" w:rsidRPr="00000000" w14:paraId="000000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Summary</w:t>
      </w:r>
    </w:p>
    <w:p w:rsidR="00000000" w:rsidDel="00000000" w:rsidP="00000000" w:rsidRDefault="00000000" w:rsidRPr="00000000" w14:paraId="0000000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an Operations Data Scientist at Arrow Electronics, you will be working in the Global Data Science team, trying to discover insights from data to help drive business decisions. You will apply your expertise to solve business problems. You have experience investigating data, building machine learning models and telling a story with data. You want to be a "full-stack" data scientist, doing everything from building data pipelines and standardization processes, to developing models, to interfacing with business users to help them make sense of and believe your models.</w:t>
      </w:r>
    </w:p>
    <w:p w:rsidR="00000000" w:rsidDel="00000000" w:rsidP="00000000" w:rsidRDefault="00000000" w:rsidRPr="00000000" w14:paraId="0000000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You'll Be Doing</w:t>
      </w:r>
    </w:p>
    <w:p w:rsidR="00000000" w:rsidDel="00000000" w:rsidP="00000000" w:rsidRDefault="00000000" w:rsidRPr="00000000" w14:paraId="0000000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ETL development from numerous source systems to Cloud</w:t>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Schema design, data structure selection, and implementation in Cloud</w:t>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Report design and development in Power BI</w:t>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Collaborate with business leaders and project managers to plan development and move prototypes to more advanced stages, up to and including production</w:t>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 a deep understanding of the relevant data, propose and pursue novel data sets and analyses, identify trends, and expose new business opportunities</w:t>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Participate in code, documentation, and workflow maintenance as needed</w:t>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Take part in infrastructure upkeep and maintenance</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Fulfill ad-hoc analyses and data requests as needed</w:t>
      </w:r>
    </w:p>
    <w:p w:rsidR="00000000" w:rsidDel="00000000" w:rsidP="00000000" w:rsidRDefault="00000000" w:rsidRPr="00000000" w14:paraId="000000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We Are Looking For</w:t>
      </w:r>
    </w:p>
    <w:p w:rsidR="00000000" w:rsidDel="00000000" w:rsidP="00000000" w:rsidRDefault="00000000" w:rsidRPr="00000000" w14:paraId="000000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Requires professional related experience with an advanced degree.</w:t>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Strong technical background: an advanced degree in Engineering, Statistics, Physics, Computer Science or related field.</w:t>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Extensive coding/development experience and have experience with C/C++, Python, Java or related language. SQL familiarity a must.</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Extensive experience in utilizing mathematical and statistical techniques using tools/software such as Python (matplotlib, scikit-learn, pandas, numpy, etc.) / R.</w:t>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in working with numerical algorithms or machine learning using one or more of the following techniques: optimization, clustering, regression, classification or related techniques.</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Understanding of Relational Data Structures, such as Source System &amp; Data Warehousing Structure; NoSQL a plus</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implementing production machine learning models with real-world impact.</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with Deep Learning algorithms &amp; GPT-style frameworks</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Ability to tell a story using data and can clearly present your findings to both business and technical senior management.</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Previous experience in the Semiconductor / Distribution industry, particularly work with an operations focus</w:t>
      </w:r>
    </w:p>
    <w:p w:rsidR="00000000" w:rsidDel="00000000" w:rsidP="00000000" w:rsidRDefault="00000000" w:rsidRPr="00000000" w14:paraId="000000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What's In It For You? </w:t>
      </w:r>
    </w:p>
    <w:p w:rsidR="00000000" w:rsidDel="00000000" w:rsidP="00000000" w:rsidRDefault="00000000" w:rsidRPr="00000000" w14:paraId="000000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At Arrow, we recognize that financial rewards and great benefits are important aspects of an ideal job. That's why we offer competitive financial compensation, including various compensation plans, and a solid benefits package.</w:t>
      </w:r>
    </w:p>
    <w:p w:rsidR="00000000" w:rsidDel="00000000" w:rsidP="00000000" w:rsidRDefault="00000000" w:rsidRPr="00000000" w14:paraId="0000002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Medical, Dental, Vision Insurance</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401k, With Matching Contributions</w:t>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Paid Time Off</w:t>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Health Savings Account (HSA)/Health Reimbursement Account (HRA) Options</w:t>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Growth Opportunities</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Short-Term/Long-Term Disability Insurance</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Discounted RTD Passes, with convenient office location off RTD Light Rail (Dry Creek Exit)</w:t>
      </w:r>
    </w:p>
    <w:p w:rsidR="00000000" w:rsidDel="00000000" w:rsidP="00000000" w:rsidRDefault="00000000" w:rsidRPr="00000000" w14:paraId="000000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On-site Café with Catering Option for Busy Lifestyles</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24/7/365 On-site Gym and Lockers, Free for Use to All Employees!</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Bike Racks</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more!</w:t>
      </w:r>
    </w:p>
    <w:p w:rsidR="00000000" w:rsidDel="00000000" w:rsidP="00000000" w:rsidRDefault="00000000" w:rsidRPr="00000000" w14:paraId="0000003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Annual Hiring Range/Hourly Rate:</w:t>
      </w:r>
    </w:p>
    <w:p w:rsidR="00000000" w:rsidDel="00000000" w:rsidP="00000000" w:rsidRDefault="00000000" w:rsidRPr="00000000" w14:paraId="0000003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$99,100.00 - $124,080.00</w:t>
      </w:r>
    </w:p>
    <w:p w:rsidR="00000000" w:rsidDel="00000000" w:rsidP="00000000" w:rsidRDefault="00000000" w:rsidRPr="00000000" w14:paraId="000000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Actual compensation offer to candidate may vary from posted hiring range based upon geographic location, work experience, education, and/or skill level. The pay ratio between base pay and target incentive (if applicable) will be finalized at offer.</w:t>
      </w:r>
    </w:p>
    <w:p w:rsidR="00000000" w:rsidDel="00000000" w:rsidP="00000000" w:rsidRDefault="00000000" w:rsidRPr="00000000" w14:paraId="000000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Location:</w:t>
      </w:r>
    </w:p>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US-CO-Denver, Colorado (Panorama Arrow Building)</w:t>
      </w:r>
    </w:p>
    <w:p w:rsidR="00000000" w:rsidDel="00000000" w:rsidP="00000000" w:rsidRDefault="00000000" w:rsidRPr="00000000" w14:paraId="000000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Time Type:</w:t>
      </w:r>
    </w:p>
    <w:p w:rsidR="00000000" w:rsidDel="00000000" w:rsidP="00000000" w:rsidRDefault="00000000" w:rsidRPr="00000000" w14:paraId="000000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Full time</w:t>
      </w:r>
    </w:p>
    <w:p w:rsidR="00000000" w:rsidDel="00000000" w:rsidP="00000000" w:rsidRDefault="00000000" w:rsidRPr="00000000" w14:paraId="0000004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 Category:</w:t>
      </w:r>
    </w:p>
    <w:p w:rsidR="00000000" w:rsidDel="00000000" w:rsidP="00000000" w:rsidRDefault="00000000" w:rsidRPr="00000000" w14:paraId="0000004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Information Technology</w:t>
      </w:r>
    </w:p>
    <w:p w:rsidR="00000000" w:rsidDel="00000000" w:rsidP="00000000" w:rsidRDefault="00000000" w:rsidRPr="00000000" w14:paraId="0000004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EEO Statement:</w:t>
      </w:r>
    </w:p>
    <w:p w:rsidR="00000000" w:rsidDel="00000000" w:rsidP="00000000" w:rsidRDefault="00000000" w:rsidRPr="00000000" w14:paraId="0000004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Arrow is an equal opportunity employer. All applicants will be considered for employment without attention to race, color, religion, gender, age, sexual orientation, gender identity, national origin, veteran or disability status. (Arrow EEO/AAP policy)</w:t>
      </w:r>
    </w:p>
    <w:p w:rsidR="00000000" w:rsidDel="00000000" w:rsidP="00000000" w:rsidRDefault="00000000" w:rsidRPr="00000000" w14:paraId="0000004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anticipate this requisition will be open for a minimum of five days, though it may be open for a longer period of time. We encourage your prompt application.</w:t>
      </w:r>
    </w:p>
    <w:p w:rsidR="00000000" w:rsidDel="00000000" w:rsidP="00000000" w:rsidRDefault="00000000" w:rsidRPr="00000000" w14:paraId="0000004E">
      <w:pPr>
        <w:rPr>
          <w:rFonts w:ascii="Roboto" w:cs="Roboto" w:eastAsia="Roboto" w:hAnsi="Roboto"/>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