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C1" w:rsidRDefault="00445292" w:rsidP="004452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C65">
        <w:rPr>
          <w:rFonts w:ascii="Times New Roman" w:hAnsi="Times New Roman" w:cs="Times New Roman"/>
          <w:b/>
          <w:sz w:val="28"/>
          <w:szCs w:val="28"/>
        </w:rPr>
        <w:t xml:space="preserve">Testy dla aplikacji </w:t>
      </w:r>
      <w:proofErr w:type="spellStart"/>
      <w:r w:rsidRPr="00533C65">
        <w:rPr>
          <w:rFonts w:ascii="Times New Roman" w:hAnsi="Times New Roman" w:cs="Times New Roman"/>
          <w:b/>
          <w:sz w:val="28"/>
          <w:szCs w:val="28"/>
        </w:rPr>
        <w:t>WhatsAap</w:t>
      </w:r>
      <w:proofErr w:type="spellEnd"/>
    </w:p>
    <w:p w:rsidR="00533C65" w:rsidRPr="00533C65" w:rsidRDefault="00533C65" w:rsidP="004452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519" w:rsidRPr="00533C65" w:rsidRDefault="00BB7519" w:rsidP="00BB7519">
      <w:pPr>
        <w:rPr>
          <w:rFonts w:ascii="Times New Roman" w:hAnsi="Times New Roman" w:cs="Times New Roman"/>
          <w:sz w:val="24"/>
          <w:szCs w:val="24"/>
        </w:rPr>
      </w:pPr>
      <w:r w:rsidRPr="00533C65">
        <w:rPr>
          <w:rStyle w:val="Pogrubieni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Różne rodzaje testowania</w:t>
      </w:r>
    </w:p>
    <w:p w:rsidR="00BC69B4" w:rsidRPr="00533C65" w:rsidRDefault="00445292" w:rsidP="004452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Testy funkcjonalne (</w:t>
      </w:r>
      <w:proofErr w:type="spellStart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Functional</w:t>
      </w:r>
      <w:proofErr w:type="spellEnd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testing</w:t>
      </w:r>
      <w:proofErr w:type="spellEnd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)</w:t>
      </w:r>
      <w:r w:rsidR="004F5F97"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:</w:t>
      </w:r>
      <w:r w:rsidR="00BC69B4" w:rsidRPr="00533C6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br/>
      </w:r>
      <w:r w:rsidR="00BC69B4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wysyłanie</w:t>
      </w:r>
      <w:r w:rsidR="00BC69B4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wiadomości tekstowych</w:t>
      </w: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BC69B4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- wysyłanie wiadomości głosowych</w:t>
      </w: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</w:p>
    <w:p w:rsidR="00445292" w:rsidRPr="00533C65" w:rsidRDefault="00BC69B4" w:rsidP="00BC69B4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wysyłanie załączników,</w:t>
      </w:r>
    </w:p>
    <w:p w:rsidR="00BC69B4" w:rsidRPr="00533C65" w:rsidRDefault="00BC69B4" w:rsidP="00BC69B4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wykonywanie połączeń głosowych w aplikacji.</w:t>
      </w:r>
    </w:p>
    <w:p w:rsidR="00BC69B4" w:rsidRPr="00533C65" w:rsidRDefault="00E024C7" w:rsidP="004452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 xml:space="preserve">Testy wydajnościowe (Performance </w:t>
      </w:r>
      <w:proofErr w:type="spellStart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testing</w:t>
      </w:r>
      <w:proofErr w:type="spellEnd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)</w:t>
      </w:r>
      <w:r w:rsidR="004F5F97"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:</w:t>
      </w:r>
      <w:r w:rsidR="00D21099"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 xml:space="preserve"> </w:t>
      </w:r>
    </w:p>
    <w:p w:rsidR="00445292" w:rsidRPr="00533C65" w:rsidRDefault="00BC69B4" w:rsidP="00BC69B4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wysyłka </w:t>
      </w:r>
      <w:r w:rsidR="004F5F97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jednego </w:t>
      </w: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załącznika</w:t>
      </w:r>
      <w:r w:rsidR="004F5F97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:rsidR="004F5F97" w:rsidRPr="00533C65" w:rsidRDefault="004F5F97" w:rsidP="00BC69B4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wysyłka dwóch załączników,</w:t>
      </w:r>
    </w:p>
    <w:p w:rsidR="004F5F97" w:rsidRPr="00533C65" w:rsidRDefault="004F5F97" w:rsidP="00BC69B4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wysyłka trzech załączników, itd.</w:t>
      </w:r>
    </w:p>
    <w:p w:rsidR="004F5F97" w:rsidRPr="00533C65" w:rsidRDefault="00511552" w:rsidP="004452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Testy obciążeniowe (</w:t>
      </w:r>
      <w:proofErr w:type="spellStart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Load</w:t>
      </w:r>
      <w:proofErr w:type="spellEnd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testing</w:t>
      </w:r>
      <w:proofErr w:type="spellEnd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)</w:t>
      </w:r>
      <w:r w:rsidR="004F5F97"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 xml:space="preserve">: </w:t>
      </w:r>
    </w:p>
    <w:p w:rsidR="004F5F97" w:rsidRPr="00533C65" w:rsidRDefault="00BC69B4" w:rsidP="004F5F97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="00511552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F5F97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wysyłka 100 załączników równocześnie,</w:t>
      </w:r>
    </w:p>
    <w:p w:rsidR="004F5F97" w:rsidRPr="00533C65" w:rsidRDefault="004F5F97" w:rsidP="004F5F97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połączenie wideo z 20 osobami w tym samym czasie.</w:t>
      </w:r>
    </w:p>
    <w:p w:rsidR="00BC69B4" w:rsidRPr="00533C65" w:rsidRDefault="00BC69B4" w:rsidP="004452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Testowanie niezawodności (</w:t>
      </w:r>
      <w:proofErr w:type="spellStart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Reliability</w:t>
      </w:r>
      <w:proofErr w:type="spellEnd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testing</w:t>
      </w:r>
      <w:proofErr w:type="spellEnd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)</w:t>
      </w:r>
      <w:r w:rsidR="004F5F97"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 xml:space="preserve">: </w:t>
      </w:r>
    </w:p>
    <w:p w:rsidR="00453BD1" w:rsidRPr="00533C65" w:rsidRDefault="00453BD1" w:rsidP="00453BD1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używanie aplikacji przez 12h bez przerwy,</w:t>
      </w:r>
    </w:p>
    <w:p w:rsidR="00453BD1" w:rsidRPr="00533C65" w:rsidRDefault="00453BD1" w:rsidP="00453BD1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używanie aplikacji po aktualizacji oprogramowania urządzenia, na którym jest zainstalowana.</w:t>
      </w:r>
    </w:p>
    <w:p w:rsidR="00453BD1" w:rsidRPr="00533C65" w:rsidRDefault="00453BD1" w:rsidP="00453BD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</w:pP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 xml:space="preserve">Testowanie kompatybilności (Compatibility </w:t>
      </w:r>
      <w:proofErr w:type="spellStart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testing</w:t>
      </w:r>
      <w:proofErr w:type="spellEnd"/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)</w:t>
      </w: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:</w:t>
      </w:r>
    </w:p>
    <w:p w:rsidR="00453BD1" w:rsidRPr="00533C65" w:rsidRDefault="00453BD1" w:rsidP="00453BD1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otwieranie i korzystanie z wersji web aplikacji na różnych przeglądarkach np. Google Chrome, </w:t>
      </w:r>
      <w:proofErr w:type="spellStart"/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Firefox</w:t>
      </w:r>
      <w:proofErr w:type="spellEnd"/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:rsidR="00453BD1" w:rsidRPr="00533C65" w:rsidRDefault="00453BD1" w:rsidP="00453BD1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instalowanie i korzystanie z aplikacji mobilnej na różnych systemach operacyjnych np. Android, iOS.</w:t>
      </w:r>
    </w:p>
    <w:p w:rsidR="00453BD1" w:rsidRDefault="00453BD1" w:rsidP="00BB75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33C65" w:rsidRPr="00533C65" w:rsidRDefault="00533C65" w:rsidP="00BB75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B7519" w:rsidRPr="00533C65" w:rsidRDefault="00BB7519" w:rsidP="00BB7519">
      <w:pPr>
        <w:rPr>
          <w:rStyle w:val="Pogrubieni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Style w:val="Pogrubieni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Różne typy testów</w:t>
      </w:r>
    </w:p>
    <w:p w:rsidR="00BB7519" w:rsidRPr="00533C65" w:rsidRDefault="00BB7519" w:rsidP="00BB751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Pozytywne testy</w:t>
      </w: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:</w:t>
      </w: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- logowanie do aplikacji poprawnymi danymi (za pomocą swojego nr telefonu),</w:t>
      </w:r>
    </w:p>
    <w:p w:rsidR="00BB7519" w:rsidRPr="00533C65" w:rsidRDefault="00BB7519" w:rsidP="00BB7519">
      <w:pPr>
        <w:pStyle w:val="Akapitzlist"/>
        <w:ind w:left="78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sprawdzenie czy zakładania konta jest szybkie i intuicyjne.</w:t>
      </w:r>
    </w:p>
    <w:p w:rsidR="00BB7519" w:rsidRPr="00533C65" w:rsidRDefault="00BB7519" w:rsidP="00BB751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</w:pP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Negatywne test</w:t>
      </w: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y:</w:t>
      </w:r>
    </w:p>
    <w:p w:rsidR="00BB7519" w:rsidRPr="00533C65" w:rsidRDefault="00BB7519" w:rsidP="00BB7519">
      <w:pPr>
        <w:pStyle w:val="Akapitzlist"/>
        <w:ind w:left="78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logowanie do aplikacji błędnymi danymi (litery i symbole zamiast cyfr),</w:t>
      </w:r>
    </w:p>
    <w:p w:rsidR="00BB7519" w:rsidRPr="00533C65" w:rsidRDefault="00BB7519" w:rsidP="00BB7519">
      <w:pPr>
        <w:pStyle w:val="Akapitzlist"/>
        <w:ind w:left="78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r w:rsidR="003E390F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sprawdzanie rozmieszczenia tekstu w interfejsie aplikacji po zmianie języka na angielski.</w:t>
      </w:r>
      <w:bookmarkStart w:id="0" w:name="_GoBack"/>
      <w:bookmarkEnd w:id="0"/>
    </w:p>
    <w:p w:rsidR="00533C65" w:rsidRDefault="00533C65" w:rsidP="00BB7519">
      <w:pPr>
        <w:pStyle w:val="Akapitzlist"/>
        <w:ind w:left="78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33C65" w:rsidRDefault="00533C65" w:rsidP="00BB7519">
      <w:pPr>
        <w:pStyle w:val="Akapitzlist"/>
        <w:ind w:left="78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33C65" w:rsidRPr="00533C65" w:rsidRDefault="00533C65" w:rsidP="00BB7519">
      <w:pPr>
        <w:pStyle w:val="Akapitzlist"/>
        <w:ind w:left="78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E390F" w:rsidRPr="00533C65" w:rsidRDefault="003E390F" w:rsidP="003E390F">
      <w:pPr>
        <w:rPr>
          <w:rStyle w:val="Pogrubieni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Style w:val="Pogrubieni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Różne formy testowania</w:t>
      </w:r>
    </w:p>
    <w:p w:rsidR="003E390F" w:rsidRPr="00533C65" w:rsidRDefault="003E390F" w:rsidP="003E390F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</w:pP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Testowanie skryptowe</w:t>
      </w: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:</w:t>
      </w:r>
    </w:p>
    <w:p w:rsidR="003E390F" w:rsidRPr="00533C65" w:rsidRDefault="003E390F" w:rsidP="003E390F">
      <w:pPr>
        <w:pStyle w:val="Akapitzlist"/>
        <w:ind w:left="78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sprawdzanie poprawnego uruchomienia aplikacji w wersji web (za pomocą skanowania QR </w:t>
      </w:r>
      <w:proofErr w:type="spellStart"/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Codu</w:t>
      </w:r>
      <w:proofErr w:type="spellEnd"/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:rsidR="003E390F" w:rsidRPr="00533C65" w:rsidRDefault="003E390F" w:rsidP="003E390F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</w:pP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lastRenderedPageBreak/>
        <w:t>Testowanie eksploracyjne</w:t>
      </w: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 xml:space="preserve"> – </w:t>
      </w:r>
    </w:p>
    <w:p w:rsidR="003E390F" w:rsidRPr="00533C65" w:rsidRDefault="003E390F" w:rsidP="003E390F">
      <w:pPr>
        <w:pStyle w:val="Akapitzlist"/>
        <w:ind w:left="78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wysyłanie różnych form wiadomości w aplikacji (tekstowe, załączniki, wiadomości głosowe)</w:t>
      </w:r>
    </w:p>
    <w:p w:rsidR="003E390F" w:rsidRPr="00533C65" w:rsidRDefault="003E390F" w:rsidP="003E390F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</w:pPr>
      <w:r w:rsidRPr="00533C65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  <w:t>Testowanie zautomatyzowane: </w:t>
      </w:r>
    </w:p>
    <w:p w:rsidR="003E390F" w:rsidRPr="00533C65" w:rsidRDefault="003E390F" w:rsidP="003E390F">
      <w:pPr>
        <w:pStyle w:val="Akapitzlist"/>
        <w:ind w:left="78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wysyłanie wiadomości tekstowych zawierających różna ilość znaków (0-10, 11-50, 51-100, 101-1000 itd.) oraz zawierające różne znaki (liczby całkowite, ułamki, litery, symbole). </w:t>
      </w: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Automatyzacja tych testów pomoże zaoszczędzić czas testera, łatwo stworzyć kod, który będzie generował losowo znaki, różne przedziały ilości znaków</w:t>
      </w:r>
      <w:r w:rsidR="00533C65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oraz liczby całkowite i zmiennoprzecinkowe (</w:t>
      </w:r>
      <w:proofErr w:type="spellStart"/>
      <w:r w:rsidR="00533C65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</w:t>
      </w:r>
      <w:proofErr w:type="spellEnd"/>
      <w:r w:rsidR="00533C65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33C65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float</w:t>
      </w:r>
      <w:proofErr w:type="spellEnd"/>
      <w:r w:rsidR="00533C65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Tester nie musi tego robić, klikając przez długie godziny w klawiaturę oraz robiąc </w:t>
      </w:r>
      <w:proofErr w:type="spellStart"/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check</w:t>
      </w:r>
      <w:proofErr w:type="spellEnd"/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list dla tysięcy kombinacji znaków i w</w:t>
      </w:r>
      <w:r w:rsidR="00533C65"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Pr="00533C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rowadzonej długości stringa.</w:t>
      </w:r>
    </w:p>
    <w:p w:rsidR="00453BD1" w:rsidRPr="00533C65" w:rsidRDefault="00453BD1" w:rsidP="00453BD1">
      <w:pPr>
        <w:rPr>
          <w:rFonts w:ascii="Times New Roman" w:hAnsi="Times New Roman" w:cs="Times New Roman"/>
          <w:sz w:val="24"/>
          <w:szCs w:val="24"/>
        </w:rPr>
      </w:pPr>
    </w:p>
    <w:p w:rsidR="00445292" w:rsidRPr="00533C65" w:rsidRDefault="00445292">
      <w:pPr>
        <w:rPr>
          <w:rFonts w:ascii="Times New Roman" w:hAnsi="Times New Roman" w:cs="Times New Roman"/>
          <w:sz w:val="24"/>
          <w:szCs w:val="24"/>
        </w:rPr>
      </w:pPr>
    </w:p>
    <w:sectPr w:rsidR="00445292" w:rsidRPr="00533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B88"/>
    <w:multiLevelType w:val="hybridMultilevel"/>
    <w:tmpl w:val="DB48D476"/>
    <w:lvl w:ilvl="0" w:tplc="D5105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8" w:hanging="360"/>
      </w:pPr>
    </w:lvl>
    <w:lvl w:ilvl="2" w:tplc="0415001B" w:tentative="1">
      <w:start w:val="1"/>
      <w:numFmt w:val="lowerRoman"/>
      <w:lvlText w:val="%3."/>
      <w:lvlJc w:val="right"/>
      <w:pPr>
        <w:ind w:left="2148" w:hanging="180"/>
      </w:pPr>
    </w:lvl>
    <w:lvl w:ilvl="3" w:tplc="0415000F" w:tentative="1">
      <w:start w:val="1"/>
      <w:numFmt w:val="decimal"/>
      <w:lvlText w:val="%4."/>
      <w:lvlJc w:val="left"/>
      <w:pPr>
        <w:ind w:left="2868" w:hanging="360"/>
      </w:pPr>
    </w:lvl>
    <w:lvl w:ilvl="4" w:tplc="04150019" w:tentative="1">
      <w:start w:val="1"/>
      <w:numFmt w:val="lowerLetter"/>
      <w:lvlText w:val="%5."/>
      <w:lvlJc w:val="left"/>
      <w:pPr>
        <w:ind w:left="3588" w:hanging="360"/>
      </w:pPr>
    </w:lvl>
    <w:lvl w:ilvl="5" w:tplc="0415001B" w:tentative="1">
      <w:start w:val="1"/>
      <w:numFmt w:val="lowerRoman"/>
      <w:lvlText w:val="%6."/>
      <w:lvlJc w:val="right"/>
      <w:pPr>
        <w:ind w:left="4308" w:hanging="180"/>
      </w:pPr>
    </w:lvl>
    <w:lvl w:ilvl="6" w:tplc="0415000F" w:tentative="1">
      <w:start w:val="1"/>
      <w:numFmt w:val="decimal"/>
      <w:lvlText w:val="%7."/>
      <w:lvlJc w:val="left"/>
      <w:pPr>
        <w:ind w:left="5028" w:hanging="360"/>
      </w:pPr>
    </w:lvl>
    <w:lvl w:ilvl="7" w:tplc="04150019" w:tentative="1">
      <w:start w:val="1"/>
      <w:numFmt w:val="lowerLetter"/>
      <w:lvlText w:val="%8."/>
      <w:lvlJc w:val="left"/>
      <w:pPr>
        <w:ind w:left="5748" w:hanging="360"/>
      </w:pPr>
    </w:lvl>
    <w:lvl w:ilvl="8" w:tplc="0415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71B2C48"/>
    <w:multiLevelType w:val="hybridMultilevel"/>
    <w:tmpl w:val="BA468D4E"/>
    <w:lvl w:ilvl="0" w:tplc="03E4B7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C051CB4"/>
    <w:multiLevelType w:val="hybridMultilevel"/>
    <w:tmpl w:val="C7349F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D05875"/>
    <w:multiLevelType w:val="hybridMultilevel"/>
    <w:tmpl w:val="8E50367A"/>
    <w:lvl w:ilvl="0" w:tplc="D510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56F08"/>
    <w:multiLevelType w:val="hybridMultilevel"/>
    <w:tmpl w:val="588EADDA"/>
    <w:lvl w:ilvl="0" w:tplc="D51059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56320A58"/>
    <w:multiLevelType w:val="hybridMultilevel"/>
    <w:tmpl w:val="412EE002"/>
    <w:lvl w:ilvl="0" w:tplc="F86A90A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4315C"/>
    <w:multiLevelType w:val="hybridMultilevel"/>
    <w:tmpl w:val="B1F80688"/>
    <w:lvl w:ilvl="0" w:tplc="F86A90A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92"/>
    <w:rsid w:val="003E390F"/>
    <w:rsid w:val="00445292"/>
    <w:rsid w:val="00453BD1"/>
    <w:rsid w:val="004F5F97"/>
    <w:rsid w:val="00511552"/>
    <w:rsid w:val="00533C65"/>
    <w:rsid w:val="00780AC1"/>
    <w:rsid w:val="00BB7519"/>
    <w:rsid w:val="00BC69B4"/>
    <w:rsid w:val="00D21099"/>
    <w:rsid w:val="00DA71C2"/>
    <w:rsid w:val="00E0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DC2D"/>
  <w15:chartTrackingRefBased/>
  <w15:docId w15:val="{1ECD6603-89D3-4805-B7DA-7E6B3338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529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B75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305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2018-12-13T13:05:00Z</dcterms:created>
  <dcterms:modified xsi:type="dcterms:W3CDTF">2018-12-13T15:34:00Z</dcterms:modified>
</cp:coreProperties>
</file>