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Arial" w:cs="Arial"/>
          <w:b/>
          <w:bCs/>
          <w:color w:val="1F497D"/>
          <w:sz w:val="28"/>
          <w:szCs w:val="28"/>
        </w:rPr>
        <w:t>UNIVERSITÉ D'ABOMEY-CALAVI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404040"/>
          <w:sz w:val="24"/>
          <w:szCs w:val="24"/>
        </w:rPr>
        <w:t>Institut de Formation et de Recherche en Informatique (IFRI)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Enseignant : Dr TABA CHABI K Wahabou</w:t>
      </w:r>
    </w:p>
    <w:p>
      <w:pPr>
        <w:pStyle w:val="Normal"/>
        <w:rPr/>
      </w:pPr>
      <w:r>
        <w:rPr/>
      </w:r>
    </w:p>
    <w:p>
      <w:pPr>
        <w:pStyle w:val="Normal"/>
        <w:spacing w:before="600" w:after="200"/>
        <w:jc w:val="center"/>
        <w:rPr/>
      </w:pPr>
      <w:r>
        <w:rPr>
          <w:rFonts w:eastAsia="Arial" w:cs="Arial"/>
          <w:b/>
          <w:bCs/>
          <w:color w:val="2E74B5"/>
          <w:sz w:val="36"/>
          <w:szCs w:val="36"/>
        </w:rPr>
        <w:t>RAPPORT DE PROJET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F497D"/>
          <w:sz w:val="26"/>
          <w:szCs w:val="26"/>
        </w:rPr>
        <w:t>Projet 2 : Conception et Déploiement d'un ERP avec Odoo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2E74B5"/>
          <w:sz w:val="24"/>
          <w:szCs w:val="24"/>
        </w:rPr>
        <w:t>Entreprise fictive : TechDistrib SARL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22"/>
          <w:szCs w:val="22"/>
        </w:rPr>
        <w:t>Partie 3 — Déploiement et Tests fonctionnels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Année académique 2025-2026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1. Introduction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Cette troisième partie correspond à la Phase 4 (Tests) de la méthode Waterfall, réalisée entre les jours 9 et 11. Nous validons le bon fonctionnement du système à travers six scénarios de test. Les questions de réflexion sont dans le fichier questions_reflexion.md.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2. Scénarios de test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2.1 Récapitulatif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4561"/>
        <w:gridCol w:w="2199"/>
        <w:gridCol w:w="2000"/>
      </w:tblGrid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Créer une fiche client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Ajouter un produit au catalogue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Inventaire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Enregistrer une commande client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Générer une facture automatiquement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Facturation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Consulter le stock en temps réel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Inventaire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Créer une fiche employé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Employés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DF0E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Réussi ✓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2.2 Test 1 — Créer une fiche client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3 clients ont été créés : TechStore Cotonou, InfoPlus Bénin et DigiMarket Abomey.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71775"/>
            <wp:effectExtent l="0" t="0" r="0" b="0"/>
            <wp:docPr id="1" name="/mnt/user-data/uploads/test1_creer_client.png" descr="/mnt/user-data/uploads/test1_creer_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/mnt/user-data/uploads/test1_creer_client.png" descr="/mnt/user-data/uploads/test1_creer_client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1 — Liste des 3 clients créés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2.3 Test 2 — Ajouter un produit au catalogue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5 produits ont été créés avec leur prix de vente et quantité en stock.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81300"/>
            <wp:effectExtent l="0" t="0" r="0" b="0"/>
            <wp:docPr id="2" name="/mnt/user-data/uploads/test2_ajouter_produit.png" descr="/mnt/user-data/uploads/test2_ajouter_produ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/mnt/user-data/uploads/test2_ajouter_produit.png" descr="/mnt/user-data/uploads/test2_ajouter_produit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2 — Catalogue des 5 produits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2.4 Test 3 — Enregistrer une commande client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2 commandes confirmées : S00001 (TechStore Cotonou, 1 150 500 CFA) et S00002 (InfoPlus Bénin, 456 660 CFA).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81300"/>
            <wp:effectExtent l="0" t="0" r="0" b="0"/>
            <wp:docPr id="3" name="/mnt/user-data/uploads/test3_enregistrer_commande.png" descr="/mnt/user-data/uploads/test3_enregistrer_comman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/mnt/user-data/uploads/test3_enregistrer_commande.png" descr="/mnt/user-data/uploads/test3_enregistrer_command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3 — Liste des 2 commandes confirmées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2.5 Test 4 — Générer une facture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2 factures générées automatiquement. TVA 18%, statut Comptabilisé.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62250"/>
            <wp:effectExtent l="0" t="0" r="0" b="0"/>
            <wp:docPr id="4" name="/mnt/user-data/uploads/test4_generer_facture_1.png" descr="/mnt/user-data/uploads/test4_generer_fact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/mnt/user-data/uploads/test4_generer_facture_1.png" descr="/mnt/user-data/uploads/test4_generer_facture_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4 — Liste des 2 factures comptabilisées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71775"/>
            <wp:effectExtent l="0" t="0" r="0" b="0"/>
            <wp:docPr id="5" name="/mnt/user-data/uploads/test4_generer_facture_2.png" descr="/mnt/user-data/uploads/test4_generer_fact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/mnt/user-data/uploads/test4_generer_facture_2.png" descr="/mnt/user-data/uploads/test4_generer_facture_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5 — Détail de la facture FAC/2026/00002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2.6 Test 5 — Consulter le stock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Niveaux de stock visibles en temps réel dans le module Inventaire.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71775"/>
            <wp:effectExtent l="0" t="0" r="0" b="0"/>
            <wp:docPr id="6" name="/mnt/user-data/uploads/test5_gestion_stock.png" descr="/mnt/user-data/uploads/test5_gestion_st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/mnt/user-data/uploads/test5_gestion_stock.png" descr="/mnt/user-data/uploads/test5_gestion_stoc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6 — Niveaux de stock en temps réel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2.7 Test 6 — Créer une fiche employé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6 employés créés dans le module Employés, répartis dans 4 départements : Administration, Finance, Logistique et Ventes.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52725"/>
            <wp:effectExtent l="0" t="0" r="0" b="0"/>
            <wp:docPr id="7" name="/mnt/user-data/uploads/1774316670743_image.png" descr="/mnt/user-data/uploads/177431667074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/mnt/user-data/uploads/1774316670743_image.png" descr="/mnt/user-data/uploads/1774316670743_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7 — Liste des 6 employés de TechDistrib SARL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Département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Administrateur ERP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Béatrice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Administratrice adjoint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Damien Goal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Responsable RH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Ressources Humaines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Jean-Pierre Adjovi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Comptable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Finance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Aïcha Traoré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Gestionnaire de Stock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Logistique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Kofi Mensah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Responsable Commercial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Ventes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3. Conclusion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Les six scénarios de test ont été exécutés avec succès. Toutes les fonctionnalités identifiées en Phase 1 ont été validées. La Phase 5 consistera à rédiger le rapport final et à répondre aux questions de réflexion.</w:t>
      </w:r>
    </w:p>
    <w:sectPr>
      <w:headerReference w:type="default" r:id="rId9"/>
      <w:footerReference w:type="default" r:id="rId10"/>
      <w:type w:val="nextPage"/>
      <w:pgSz w:w="11906" w:h="16838"/>
      <w:pgMar w:left="180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4B5"/>
      </w:pBdr>
      <w:jc w:val="right"/>
      <w:rPr/>
    </w:pPr>
    <w:r>
      <w:rPr>
        <w:rFonts w:eastAsia="Arial" w:cs="Arial"/>
        <w:color w:val="666666"/>
        <w:sz w:val="18"/>
        <w:szCs w:val="18"/>
      </w:rPr>
      <w:t>Projet 2 — ERP TechDistrib SARL | UAC-IFRI 2025-2026</w: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re1">
    <w:name w:val="Heading 1"/>
    <w:basedOn w:val="Titre"/>
    <w:qFormat/>
    <w:pPr/>
    <w:rPr>
      <w:color w:val="2E74B5"/>
      <w:sz w:val="32"/>
      <w:szCs w:val="32"/>
    </w:rPr>
  </w:style>
  <w:style w:type="paragraph" w:styleId="Titre2">
    <w:name w:val="Heading 2"/>
    <w:basedOn w:val="Titre"/>
    <w:qFormat/>
    <w:pPr/>
    <w:rPr>
      <w:color w:val="2E74B5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Hyperlink"/>
    <w:uiPriority w:val="99"/>
    <w:unhideWhenUsed/>
    <w:rPr>
      <w:color w:val="0563C1"/>
      <w:u w:val="single"/>
    </w:rPr>
  </w:style>
  <w:style w:type="character" w:styleId="Ancredenotedebasdepag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Entte">
    <w:name w:val="Header"/>
    <w:basedOn w:val="HeaderandFooter"/>
    <w:pPr/>
    <w:rPr/>
  </w:style>
  <w:style w:type="paragraph" w:styleId="Pieddepage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Edit_Docx_PLUS/7.4.0.3$Windows_X86_64 LibreOffice_project/</Application>
  <AppVersion>15.0000</AppVersion>
  <Pages>6</Pages>
  <Words>405</Words>
  <Characters>2167</Characters>
  <CharactersWithSpaces>2503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2026-03-24T01:49:06Z</dcterms:created>
  <dc:creator>Un-named</dc:creator>
  <dc:description/>
  <dc:language>en-US</dc:language>
  <cp:lastModifiedBy>Un-named</cp:lastModifiedBy>
  <dcterms:modified xsi:type="dcterms:W3CDTF">2026-03-24T01:49:06Z</dcterms:modified>
  <cp:revision>1</cp:revision>
  <dc:subject/>
  <dc:title/>
</cp:coreProperties>
</file>