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480" w:lineRule="auto"/>
        <w:rPr>
          <w:rFonts w:ascii="Verdana" w:cs="Verdana" w:eastAsia="Verdana" w:hAnsi="Verdana"/>
          <w:sz w:val="17"/>
          <w:szCs w:val="17"/>
        </w:rPr>
      </w:pPr>
      <w:bookmarkStart w:colFirst="0" w:colLast="0" w:name="_2x4wcslgzp5" w:id="0"/>
      <w:bookmarkEnd w:id="0"/>
      <w:r w:rsidDel="00000000" w:rsidR="00000000" w:rsidRPr="00000000">
        <w:rPr>
          <w:b w:val="1"/>
          <w:sz w:val="33"/>
          <w:szCs w:val="33"/>
          <w:rtl w:val="0"/>
        </w:rPr>
        <w:t xml:space="preserve">Требования к производству анимаций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6699cc" w:space="0" w:sz="6" w:val="single"/>
          <w:right w:color="auto" w:space="0" w:sz="0" w:val="none"/>
        </w:pBdr>
        <w:shd w:fill="f0f0f0" w:val="clear"/>
        <w:spacing w:before="160" w:line="247.44828413793098" w:lineRule="auto"/>
        <w:ind w:right="16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et3udfgtruac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Инструментарий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60" w:line="276.00000545454543" w:lineRule="auto"/>
        <w:ind w:right="1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Autodesk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Maya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2008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Замечания по настройке параметров приведены ниже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6518.330935251798"/>
        <w:gridCol w:w="2841.669064748201"/>
        <w:tblGridChange w:id="0">
          <w:tblGrid>
            <w:gridCol w:w="6518.330935251798"/>
            <w:gridCol w:w="2841.669064748201"/>
          </w:tblGrid>
        </w:tblGridChange>
      </w:tblGrid>
      <w:tr>
        <w:trPr>
          <w:cantSplit w:val="0"/>
          <w:trHeight w:val="4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160" w:line="276.00000545454543" w:lineRule="auto"/>
              <w:ind w:right="1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4010025" cy="2260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226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160" w:line="276.00000545454543" w:lineRule="auto"/>
              <w:ind w:right="1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Настройки: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160" w:line="338.8235294117647" w:lineRule="auto"/>
              <w:ind w:left="1080" w:right="1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·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сь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Z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направлена вверх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160" w:line="338.8235294117647" w:lineRule="auto"/>
              <w:ind w:left="1080" w:right="16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·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Пространственные единицы: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сантиметр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1 метр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реальном измерении соответствует 1 см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в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Maya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160" w:line="338.8235294117647" w:lineRule="auto"/>
              <w:ind w:left="1080" w:right="16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·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Углы измеряются в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градусах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160" w:line="338.8235294117647" w:lineRule="auto"/>
              <w:ind w:left="1080" w:right="16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·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Количество кадров в секунду -</w:t>
            </w: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60" w:line="276.00000545454543" w:lineRule="auto"/>
        <w:ind w:right="1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6699cc" w:space="0" w:sz="6" w:val="single"/>
          <w:right w:color="auto" w:space="0" w:sz="0" w:val="none"/>
        </w:pBdr>
        <w:shd w:fill="f0f0f0" w:val="clear"/>
        <w:spacing w:before="160" w:line="247.44828413793098" w:lineRule="auto"/>
        <w:ind w:right="16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6vnnu77bv33z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Входные данные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60" w:line="276.00000545454543" w:lineRule="auto"/>
        <w:ind w:right="1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Модель персонажа в формате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Maya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Binary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mb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и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diffuse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текстура в формате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TARGA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tga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 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6699cc" w:space="0" w:sz="6" w:val="single"/>
          <w:right w:color="auto" w:space="0" w:sz="0" w:val="none"/>
        </w:pBdr>
        <w:shd w:fill="f0f0f0" w:val="clear"/>
        <w:spacing w:before="160" w:line="247.44828413793098" w:lineRule="auto"/>
        <w:ind w:right="16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ddloxu2mzt56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Формат результата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60" w:line="276.00000545454543" w:lineRule="auto"/>
        <w:ind w:right="1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сцене с персонажем есть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Character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который содержит в себе каналы управляющих объектов 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контролов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60" w:line="276.00000545454543" w:lineRule="auto"/>
        <w:ind w:right="1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Каждой заказанной анимации должен соответствовать один клип для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Character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 формате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Maya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Ascii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 Имя клипа совпадает с именем заказанной анимации. Названия и длительность клипов указаны в соответствующем пункте данного документа.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60" w:line="276.00000545454543" w:lineRule="auto"/>
        <w:ind w:right="1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доставке клипы и сама сцены должны лежать в одной папке.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6699cc" w:space="0" w:sz="6" w:val="single"/>
          <w:right w:color="auto" w:space="0" w:sz="0" w:val="none"/>
        </w:pBdr>
        <w:shd w:fill="f0f0f0" w:val="clear"/>
        <w:spacing w:before="160" w:line="247.44828413793098" w:lineRule="auto"/>
        <w:ind w:right="160"/>
        <w:rPr>
          <w:b w:val="1"/>
          <w:color w:val="003366"/>
          <w:sz w:val="26"/>
          <w:szCs w:val="26"/>
        </w:rPr>
      </w:pPr>
      <w:bookmarkStart w:colFirst="0" w:colLast="0" w:name="_wxa2qxctask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6699cc" w:space="0" w:sz="6" w:val="single"/>
          <w:right w:color="auto" w:space="0" w:sz="0" w:val="none"/>
        </w:pBdr>
        <w:shd w:fill="f0f0f0" w:val="clear"/>
        <w:spacing w:before="160" w:line="247.44828413793098" w:lineRule="auto"/>
        <w:ind w:right="16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wxa2qxctask8" w:id="4"/>
      <w:bookmarkEnd w:id="4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Анимационная система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spacing w:after="120" w:before="160" w:line="289.14286285714286" w:lineRule="auto"/>
        <w:ind w:right="16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jawa6861hza1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Ограничения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-17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60" w:line="276.00000545454543" w:lineRule="auto"/>
        <w:ind w:left="1080" w:right="1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Максимальное количество костей в деформирующем скелете: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64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60" w:line="276.00000545454543" w:lineRule="auto"/>
        <w:ind w:left="1080" w:right="1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Максимальное количество влияний на вершину: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60" w:line="276.00000545454543" w:lineRule="auto"/>
        <w:ind w:left="360" w:right="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spacing w:after="120" w:before="160" w:line="289.14286285714286" w:lineRule="auto"/>
        <w:ind w:right="16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wo80w01md1tm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Деформирующий скелет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60" w:line="276.00000545454543" w:lineRule="auto"/>
        <w:ind w:left="1080" w:right="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Иерархия костей 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joints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в деформирующем скелете не должна прерываться пустыми группами 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empty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groups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60" w:line="276.00000545454543" w:lineRule="auto"/>
        <w:ind w:left="360" w:right="16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67250" cy="152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60" w:line="276.00000545454543" w:lineRule="auto"/>
        <w:ind w:left="1080" w:right="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Все управляющие ноды желательно помещать в отдельную группу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60" w:line="276.00000545454543" w:lineRule="auto"/>
        <w:ind w:left="1080" w:right="160" w:hanging="36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Начальная кость должна называться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root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60" w:line="276.00000545454543" w:lineRule="auto"/>
        <w:ind w:left="1080" w:right="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Анимационный риг должен содержать единый контрол, позволяющий перемещать, вращать и масштабировать персонажа целиком.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60" w:line="276.00000545454543" w:lineRule="auto"/>
        <w:ind w:left="1080" w:right="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Управляющие контролы анимационного рига должны быть выполнены в виде curves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очевидной формы. Использование локаторов крайне нежелательно.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60" w:line="276.00000545454543" w:lineRule="auto"/>
        <w:ind w:left="1080" w:right="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Примером хорошего анимационного рига может служить AdvancedSkeleton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http://www.highend3d.com/maya/downloads/mel_scripts/animation/AdvancedSkeleton-194.html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). Рекомендуется его непосредственное использование в игровых ассетах.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spacing w:after="0" w:before="240" w:line="289.14286285714286" w:lineRule="auto"/>
        <w:ind w:right="16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af8r9inm4wbc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Character</w:t>
      </w:r>
      <w:r w:rsidDel="00000000" w:rsidR="00000000" w:rsidRPr="00000000">
        <w:rPr>
          <w:b w:val="1"/>
          <w:color w:val="0033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rtl w:val="0"/>
        </w:rPr>
        <w:t xml:space="preserve">Set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40" w:line="276.00000545454543" w:lineRule="auto"/>
        <w:ind w:left="1080" w:right="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Character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 клипы создаются для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управляющего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скелета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60" w:line="276.00000545454543" w:lineRule="auto"/>
        <w:ind w:right="1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6699cc" w:space="0" w:sz="6" w:val="single"/>
          <w:right w:color="auto" w:space="0" w:sz="0" w:val="none"/>
        </w:pBdr>
        <w:shd w:fill="f0f0f0" w:val="clear"/>
        <w:spacing w:before="160" w:line="247.44828413793098" w:lineRule="auto"/>
        <w:ind w:right="160"/>
        <w:rPr>
          <w:b w:val="1"/>
          <w:color w:val="003366"/>
          <w:sz w:val="26"/>
          <w:szCs w:val="26"/>
        </w:rPr>
      </w:pPr>
      <w:bookmarkStart w:colFirst="0" w:colLast="0" w:name="_ia8llvzgtrm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6699cc" w:space="0" w:sz="6" w:val="single"/>
          <w:right w:color="auto" w:space="0" w:sz="0" w:val="none"/>
        </w:pBdr>
        <w:shd w:fill="f0f0f0" w:val="clear"/>
        <w:spacing w:before="160" w:line="247.44828413793098" w:lineRule="auto"/>
        <w:ind w:right="16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81msc2ar7gff" w:id="9"/>
      <w:bookmarkEnd w:id="9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6699cc" w:space="0" w:sz="6" w:val="single"/>
          <w:right w:color="auto" w:space="0" w:sz="0" w:val="none"/>
        </w:pBdr>
        <w:shd w:fill="f0f0f0" w:val="clear"/>
        <w:spacing w:before="160" w:line="247.44828413793098" w:lineRule="auto"/>
        <w:ind w:right="16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ibbu20nito3f" w:id="10"/>
      <w:bookmarkEnd w:id="10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Типовые анимации.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40" w:line="276.00000545454543" w:lineRule="auto"/>
        <w:ind w:left="1080" w:right="1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Перед созданием любой анимации нужно убедится, что персонаж правильно отмасштабирован, и соответствует своему росту.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40" w:line="276.00000545454543" w:lineRule="auto"/>
        <w:ind w:left="1080" w:right="160" w:hanging="360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Для производства каждой анимации присылается видео референс, который снят на человеке, и показывает тип совершаемых движений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, но никак не предполагает их полное копирование. Движения персонажа должны быть ярче выражены, несколько преувеличены, заметнее и лучше читаться.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40" w:line="276.00000545454543" w:lineRule="auto"/>
        <w:ind w:left="1080" w:right="1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Кроме того, для каждой конкретной анимации существует набор определенных требований и ограничений. А именно: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40" w:line="276.00000545454543" w:lineRule="auto"/>
        <w:ind w:left="1800" w:right="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move – перемещение. Финальный вариант анимации должен представлять один зацикленный шаг персонажа «на месте».  При создании анимации надо учитывать скорость перемещения данного персонажа (задается в ТЗ).  Для соответствия анимации скорости перемещения, нужно чтобы при перемещении персонажа, его ноги не проскальзывали относительно земли. Аниматор может выбрать один из двух способов производства: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0" w:line="276.00000545454543" w:lineRule="auto"/>
        <w:ind w:left="720" w:right="1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сделать линейную анимацию перемещения главного контрола с обозначенной скоростью, и делать анимацию уже на перемещающемся персонаже таким образом, чтобы ноги не проскальзывали относительно земли.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0" w:beforeAutospacing="0" w:line="276.00000545454543" w:lineRule="auto"/>
        <w:ind w:left="720" w:right="16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Сделать «честную» анимацию движения путем перемещения всех контролов ,  проследив чтобы весь персонаж двигался с обозначенной скоростью, а затем сделать обратную компенсирующую анимацию на главном контроле.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40" w:line="276.00000545454543" w:lineRule="auto"/>
        <w:ind w:left="1800" w:right="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attack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 атака,  анимация с очень жесткими техническими ограничениями: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40" w:line="275.999976" w:lineRule="auto"/>
        <w:ind w:left="2520" w:right="16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§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длительность анимации attack 45 кадров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40" w:line="275.999976" w:lineRule="auto"/>
        <w:ind w:left="2520" w:right="16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§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сам момент удара по противнику должен приходиться на 4ый кадр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40" w:line="275.999976" w:lineRule="auto"/>
        <w:ind w:left="2520" w:right="16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§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анимация зацикленная, начальная и конечная позы должны соответствовать анимации battleIdle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40" w:line="276.00000545454543" w:lineRule="auto"/>
        <w:ind w:left="1800" w:right="160" w:hanging="36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battleIdle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–  поза готовности к атаке.  Короткая </w:t>
      </w:r>
      <w:r w:rsidDel="00000000" w:rsidR="00000000" w:rsidRPr="00000000">
        <w:rPr>
          <w:sz w:val="20"/>
          <w:szCs w:val="20"/>
          <w:rtl w:val="0"/>
        </w:rPr>
        <w:t xml:space="preserve">зацикленная анимация, которая проигрывается между ударами, и нужна для того, чтобы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персонаж в любой момент мог «легко и быстро» нанести удар. Эта анимация максимально близко приближенна к начальной позе нанесения удара.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40" w:line="275.999976" w:lineRule="auto"/>
        <w:ind w:left="1800" w:right="160" w:hanging="36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idle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– безделье. Проигрывается, когда у героя нет задач или команд. Зацикленная анимация.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40" w:line="275.999976" w:lineRule="auto"/>
        <w:ind w:left="1800" w:right="160" w:hanging="36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death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– смерть. Максимальная длина этой анимации 3сек = 90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frames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ambria"/>
  <w:font w:name="Calibri"/>
  <w:font w:name="Times New Roman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17"/>
        <w:szCs w:val="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ighend3d.com/maya/downloads/mel_scripts/animation/AdvancedSkeleton-19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