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08C2" w14:textId="2A327832" w:rsidR="00405ED0" w:rsidRPr="00405ED0" w:rsidRDefault="00405ED0" w:rsidP="00405ED0">
      <w:p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5ED0">
        <w:rPr>
          <w:rFonts w:ascii="Times New Roman" w:hAnsi="Times New Roman" w:cs="Times New Roman"/>
          <w:sz w:val="24"/>
          <w:szCs w:val="24"/>
        </w:rPr>
        <w:t xml:space="preserve">Raheem J. </w:t>
      </w:r>
      <w:proofErr w:type="spellStart"/>
      <w:r w:rsidRPr="00405ED0">
        <w:rPr>
          <w:rFonts w:ascii="Times New Roman" w:hAnsi="Times New Roman" w:cs="Times New Roman"/>
          <w:sz w:val="24"/>
          <w:szCs w:val="24"/>
        </w:rPr>
        <w:t>Brennerman</w:t>
      </w:r>
      <w:proofErr w:type="spellEnd"/>
    </w:p>
    <w:p w14:paraId="6DA7BF1C" w14:textId="4CBC68FD" w:rsidR="00405ED0" w:rsidRPr="00405ED0" w:rsidRDefault="00405ED0" w:rsidP="00405ED0">
      <w:pPr>
        <w:spacing w:after="0"/>
        <w:ind w:left="5040" w:firstLine="720"/>
        <w:rPr>
          <w:rFonts w:ascii="Times New Roman" w:hAnsi="Times New Roman" w:cs="Times New Roman"/>
          <w:sz w:val="24"/>
          <w:szCs w:val="24"/>
        </w:rPr>
      </w:pPr>
      <w:r w:rsidRPr="00405ED0">
        <w:rPr>
          <w:rFonts w:ascii="Times New Roman" w:hAnsi="Times New Roman" w:cs="Times New Roman"/>
          <w:sz w:val="24"/>
          <w:szCs w:val="24"/>
        </w:rPr>
        <w:t>Reg. No. 54001-048</w:t>
      </w:r>
    </w:p>
    <w:p w14:paraId="575B7DB2" w14:textId="4226273F" w:rsidR="00405ED0" w:rsidRPr="00405ED0" w:rsidRDefault="00405ED0" w:rsidP="00405ED0">
      <w:pPr>
        <w:spacing w:after="0"/>
        <w:ind w:left="5760"/>
        <w:rPr>
          <w:rFonts w:ascii="Times New Roman" w:hAnsi="Times New Roman" w:cs="Times New Roman"/>
          <w:sz w:val="24"/>
          <w:szCs w:val="24"/>
        </w:rPr>
      </w:pPr>
      <w:r w:rsidRPr="00405ED0">
        <w:rPr>
          <w:rFonts w:ascii="Times New Roman" w:hAnsi="Times New Roman" w:cs="Times New Roman"/>
          <w:sz w:val="24"/>
          <w:szCs w:val="24"/>
        </w:rPr>
        <w:t>Federal Correctional Institution</w:t>
      </w:r>
    </w:p>
    <w:p w14:paraId="6BF1FE7D" w14:textId="6D39DC25" w:rsidR="00405ED0" w:rsidRPr="00405ED0" w:rsidRDefault="00405ED0" w:rsidP="00405ED0">
      <w:pPr>
        <w:spacing w:after="0"/>
        <w:ind w:left="5040" w:firstLine="720"/>
        <w:rPr>
          <w:rFonts w:ascii="Times New Roman" w:hAnsi="Times New Roman" w:cs="Times New Roman"/>
          <w:sz w:val="24"/>
          <w:szCs w:val="24"/>
        </w:rPr>
      </w:pPr>
      <w:r w:rsidRPr="00405ED0">
        <w:rPr>
          <w:rFonts w:ascii="Times New Roman" w:hAnsi="Times New Roman" w:cs="Times New Roman"/>
          <w:sz w:val="24"/>
          <w:szCs w:val="24"/>
        </w:rPr>
        <w:t>Allenwood Low</w:t>
      </w:r>
    </w:p>
    <w:p w14:paraId="3DBCDFAC" w14:textId="5FBF6A4E" w:rsidR="00405ED0" w:rsidRPr="00405ED0" w:rsidRDefault="00405ED0" w:rsidP="00405ED0">
      <w:pPr>
        <w:spacing w:after="0"/>
        <w:ind w:left="5040" w:firstLine="720"/>
        <w:rPr>
          <w:rFonts w:ascii="Times New Roman" w:hAnsi="Times New Roman" w:cs="Times New Roman"/>
          <w:sz w:val="24"/>
          <w:szCs w:val="24"/>
        </w:rPr>
      </w:pPr>
      <w:r w:rsidRPr="00405ED0">
        <w:rPr>
          <w:rFonts w:ascii="Times New Roman" w:hAnsi="Times New Roman" w:cs="Times New Roman"/>
          <w:sz w:val="24"/>
          <w:szCs w:val="24"/>
        </w:rPr>
        <w:t>P. O. Box 1000</w:t>
      </w:r>
    </w:p>
    <w:p w14:paraId="11DD9072" w14:textId="46991F9F" w:rsidR="00405ED0" w:rsidRPr="00405ED0" w:rsidRDefault="00405ED0" w:rsidP="00405ED0">
      <w:pPr>
        <w:spacing w:after="0"/>
        <w:ind w:left="5040" w:firstLine="720"/>
        <w:rPr>
          <w:rFonts w:ascii="Times New Roman" w:hAnsi="Times New Roman" w:cs="Times New Roman"/>
          <w:sz w:val="24"/>
          <w:szCs w:val="24"/>
        </w:rPr>
      </w:pPr>
      <w:r w:rsidRPr="00405ED0">
        <w:rPr>
          <w:rFonts w:ascii="Times New Roman" w:hAnsi="Times New Roman" w:cs="Times New Roman"/>
          <w:sz w:val="24"/>
          <w:szCs w:val="24"/>
        </w:rPr>
        <w:t>White Deer, P</w:t>
      </w:r>
      <w:r>
        <w:rPr>
          <w:rFonts w:ascii="Times New Roman" w:hAnsi="Times New Roman" w:cs="Times New Roman"/>
          <w:sz w:val="24"/>
          <w:szCs w:val="24"/>
        </w:rPr>
        <w:t>A</w:t>
      </w:r>
      <w:r w:rsidRPr="00405ED0">
        <w:rPr>
          <w:rFonts w:ascii="Times New Roman" w:hAnsi="Times New Roman" w:cs="Times New Roman"/>
          <w:sz w:val="24"/>
          <w:szCs w:val="24"/>
        </w:rPr>
        <w:t>. 17887-1000</w:t>
      </w:r>
    </w:p>
    <w:p w14:paraId="7BFB1969"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Catherine O`Hagan Wolfe</w:t>
      </w:r>
    </w:p>
    <w:p w14:paraId="6B0AD398"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Clerk of Court</w:t>
      </w:r>
    </w:p>
    <w:p w14:paraId="19645134"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UNITED STATES COURT OF APPEALS</w:t>
      </w:r>
    </w:p>
    <w:p w14:paraId="388BE96B"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FOR THE SECOND CIRCUIT</w:t>
      </w:r>
    </w:p>
    <w:p w14:paraId="6A868A2E"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Thurgood Marshall U.S. Courthouse</w:t>
      </w:r>
    </w:p>
    <w:p w14:paraId="466FFE85"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40 Foley Square</w:t>
      </w:r>
    </w:p>
    <w:p w14:paraId="51841F2A"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New York, New York 10007</w:t>
      </w:r>
    </w:p>
    <w:p w14:paraId="54AC68D8" w14:textId="77777777" w:rsidR="00405ED0" w:rsidRPr="00405ED0" w:rsidRDefault="00405ED0" w:rsidP="00405ED0">
      <w:pPr>
        <w:spacing w:after="0"/>
        <w:rPr>
          <w:rFonts w:ascii="Times New Roman" w:hAnsi="Times New Roman" w:cs="Times New Roman"/>
          <w:sz w:val="24"/>
          <w:szCs w:val="24"/>
        </w:rPr>
      </w:pPr>
    </w:p>
    <w:p w14:paraId="753F1775"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February 28, 2022</w:t>
      </w:r>
    </w:p>
    <w:p w14:paraId="1073E06A" w14:textId="77777777" w:rsidR="00405ED0" w:rsidRPr="00405ED0" w:rsidRDefault="00405ED0" w:rsidP="00405ED0">
      <w:pPr>
        <w:spacing w:after="0"/>
        <w:rPr>
          <w:rFonts w:ascii="Times New Roman" w:hAnsi="Times New Roman" w:cs="Times New Roman"/>
          <w:sz w:val="24"/>
          <w:szCs w:val="24"/>
        </w:rPr>
      </w:pPr>
    </w:p>
    <w:p w14:paraId="4874EE31"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BY CERTIFIED FIRST CLASS MAIL</w:t>
      </w:r>
    </w:p>
    <w:p w14:paraId="48E2A3AB" w14:textId="77777777" w:rsidR="00405ED0" w:rsidRPr="00405ED0" w:rsidRDefault="00405ED0" w:rsidP="00405ED0">
      <w:pPr>
        <w:spacing w:after="0"/>
        <w:rPr>
          <w:rFonts w:ascii="Times New Roman" w:hAnsi="Times New Roman" w:cs="Times New Roman"/>
          <w:sz w:val="24"/>
          <w:szCs w:val="24"/>
        </w:rPr>
      </w:pPr>
    </w:p>
    <w:p w14:paraId="39ADB71B" w14:textId="042736C9"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Regarding:</w:t>
      </w:r>
      <w:r>
        <w:rPr>
          <w:rFonts w:ascii="Times New Roman" w:hAnsi="Times New Roman" w:cs="Times New Roman"/>
          <w:sz w:val="24"/>
          <w:szCs w:val="24"/>
        </w:rPr>
        <w:tab/>
      </w:r>
      <w:r w:rsidRPr="00405ED0">
        <w:rPr>
          <w:rFonts w:ascii="Times New Roman" w:hAnsi="Times New Roman" w:cs="Times New Roman"/>
          <w:sz w:val="24"/>
          <w:szCs w:val="24"/>
        </w:rPr>
        <w:t xml:space="preserve">Judicial Conduct Complaint, 02-21-90005-jm, 02-21-90009-jm </w:t>
      </w:r>
    </w:p>
    <w:p w14:paraId="5856546F" w14:textId="6F6D6ED8" w:rsidR="00405ED0" w:rsidRPr="00405ED0" w:rsidRDefault="00405ED0" w:rsidP="00405ED0">
      <w:pPr>
        <w:spacing w:after="0"/>
        <w:ind w:left="720" w:firstLine="720"/>
        <w:rPr>
          <w:rFonts w:ascii="Times New Roman" w:hAnsi="Times New Roman" w:cs="Times New Roman"/>
          <w:sz w:val="24"/>
          <w:szCs w:val="24"/>
        </w:rPr>
      </w:pPr>
      <w:r w:rsidRPr="00405ED0">
        <w:rPr>
          <w:rFonts w:ascii="Times New Roman" w:hAnsi="Times New Roman" w:cs="Times New Roman"/>
          <w:sz w:val="24"/>
          <w:szCs w:val="24"/>
        </w:rPr>
        <w:t xml:space="preserve">NEW JUDICIAL CONDUCT COMPLAINT </w:t>
      </w:r>
    </w:p>
    <w:p w14:paraId="02F20710" w14:textId="77777777" w:rsidR="00405ED0" w:rsidRPr="00405ED0" w:rsidRDefault="00405ED0" w:rsidP="00405ED0">
      <w:pPr>
        <w:spacing w:after="0"/>
        <w:rPr>
          <w:rFonts w:ascii="Times New Roman" w:hAnsi="Times New Roman" w:cs="Times New Roman"/>
          <w:sz w:val="24"/>
          <w:szCs w:val="24"/>
        </w:rPr>
      </w:pPr>
    </w:p>
    <w:p w14:paraId="1A059109"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 xml:space="preserve">Dear Clerk: </w:t>
      </w:r>
    </w:p>
    <w:p w14:paraId="6299BDCB" w14:textId="77777777" w:rsidR="00405ED0" w:rsidRPr="00405ED0" w:rsidRDefault="00405ED0" w:rsidP="00405ED0">
      <w:pPr>
        <w:spacing w:after="0"/>
        <w:rPr>
          <w:rFonts w:ascii="Times New Roman" w:hAnsi="Times New Roman" w:cs="Times New Roman"/>
          <w:sz w:val="24"/>
          <w:szCs w:val="24"/>
        </w:rPr>
      </w:pPr>
    </w:p>
    <w:p w14:paraId="3F12F614"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The undersigned, Raheem J.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or Complainant") respectfully submits this correspondence in response to the dismissal order, of the judicial conduct compliant, dated February 18, 2022 in respect of the above referenced docket numbers. This correspondence is further submitted pursuant to the New York Bar/American Bar Association Professional Code of Conduct. </w:t>
      </w:r>
    </w:p>
    <w:p w14:paraId="5577353B" w14:textId="77777777" w:rsidR="00405ED0" w:rsidRPr="00405ED0" w:rsidRDefault="00405ED0" w:rsidP="0050467D">
      <w:pPr>
        <w:spacing w:after="0"/>
        <w:jc w:val="both"/>
        <w:rPr>
          <w:rFonts w:ascii="Times New Roman" w:hAnsi="Times New Roman" w:cs="Times New Roman"/>
          <w:sz w:val="24"/>
          <w:szCs w:val="24"/>
        </w:rPr>
      </w:pPr>
    </w:p>
    <w:p w14:paraId="5941FBB6"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Complainant does not intend to petition the judicial counsel for review of the Chief Judge's order because the calculus on the situation has changed significantly. Following the submission of his prior judicial conduct complaint, Complainant has since presented demonstrable evidence of Judge Richard J. Sullivan intentionally misrepresenting (fabricating) evidence to falsely satisfy the law to convict and imprison him of bank fraud and bank fraud conspiracy at United States v.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17 Cr. 337 (RJS), EFC Nos. 269, 270, 272; See evidence of misconduct at 17 Cr. 337 (RJS), EFC No. 272 (emphasis added). </w:t>
      </w:r>
    </w:p>
    <w:p w14:paraId="536268CE" w14:textId="77777777" w:rsidR="00405ED0" w:rsidRPr="00405ED0" w:rsidRDefault="00405ED0" w:rsidP="0050467D">
      <w:pPr>
        <w:spacing w:after="0"/>
        <w:jc w:val="both"/>
        <w:rPr>
          <w:rFonts w:ascii="Times New Roman" w:hAnsi="Times New Roman" w:cs="Times New Roman"/>
          <w:sz w:val="24"/>
          <w:szCs w:val="24"/>
        </w:rPr>
      </w:pPr>
    </w:p>
    <w:p w14:paraId="015B9210"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The collateral attack petition at United States v.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17 Cr. 337 (RJS), EFC No. 269, also highlight that the Second Circuit U.S. Court of Appeals' panel court of three appellate judges that considered his direct appeal has endeavored to protect Judge Sullivan by intentionally obfuscating on the issue of misrepresentation with the bank fraud conviction and falsely stated in their summary order affirming the conviction, that "the only indication that the documents [ICBC underwriting file] are extant comes from </w:t>
      </w:r>
      <w:proofErr w:type="spellStart"/>
      <w:r w:rsidRPr="00405ED0">
        <w:rPr>
          <w:rFonts w:ascii="Times New Roman" w:hAnsi="Times New Roman" w:cs="Times New Roman"/>
          <w:sz w:val="24"/>
          <w:szCs w:val="24"/>
        </w:rPr>
        <w:t>Brennerman's</w:t>
      </w:r>
      <w:proofErr w:type="spellEnd"/>
      <w:r w:rsidRPr="00405ED0">
        <w:rPr>
          <w:rFonts w:ascii="Times New Roman" w:hAnsi="Times New Roman" w:cs="Times New Roman"/>
          <w:sz w:val="24"/>
          <w:szCs w:val="24"/>
        </w:rPr>
        <w:t xml:space="preserve"> bare assertion" in contrast to the case record and testimony at United States v.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17 Cr. 337 (RJS), trial tr. 551-554 ("testimony of Government sole witness from ICBC (London) plc, Mr. Julian </w:t>
      </w:r>
      <w:proofErr w:type="spellStart"/>
      <w:r w:rsidRPr="00405ED0">
        <w:rPr>
          <w:rFonts w:ascii="Times New Roman" w:hAnsi="Times New Roman" w:cs="Times New Roman"/>
          <w:sz w:val="24"/>
          <w:szCs w:val="24"/>
        </w:rPr>
        <w:t>Madgett</w:t>
      </w:r>
      <w:proofErr w:type="spellEnd"/>
      <w:r w:rsidRPr="00405ED0">
        <w:rPr>
          <w:rFonts w:ascii="Times New Roman" w:hAnsi="Times New Roman" w:cs="Times New Roman"/>
          <w:sz w:val="24"/>
          <w:szCs w:val="24"/>
        </w:rPr>
        <w:t xml:space="preserve"> who testified that the documents [ICBC underwriting file] are extant, its importance to the criminal cases and its existence with Linklaters LLP and Attorney Paul S. </w:t>
      </w:r>
      <w:proofErr w:type="spellStart"/>
      <w:r w:rsidRPr="00405ED0">
        <w:rPr>
          <w:rFonts w:ascii="Times New Roman" w:hAnsi="Times New Roman" w:cs="Times New Roman"/>
          <w:sz w:val="24"/>
          <w:szCs w:val="24"/>
        </w:rPr>
        <w:t>Hessler</w:t>
      </w:r>
      <w:proofErr w:type="spellEnd"/>
      <w:r w:rsidRPr="00405ED0">
        <w:rPr>
          <w:rFonts w:ascii="Times New Roman" w:hAnsi="Times New Roman" w:cs="Times New Roman"/>
          <w:sz w:val="24"/>
          <w:szCs w:val="24"/>
        </w:rPr>
        <w:t>, highlighting that the Government deliberately refused to obtain and present the documents in an endeavor to falsely convict and imprison Complainant")</w:t>
      </w:r>
    </w:p>
    <w:p w14:paraId="30FF2084" w14:textId="77777777" w:rsidR="00405ED0" w:rsidRPr="00405ED0" w:rsidRDefault="00405ED0" w:rsidP="0050467D">
      <w:pPr>
        <w:spacing w:after="0"/>
        <w:jc w:val="both"/>
        <w:rPr>
          <w:rFonts w:ascii="Times New Roman" w:hAnsi="Times New Roman" w:cs="Times New Roman"/>
          <w:sz w:val="24"/>
          <w:szCs w:val="24"/>
        </w:rPr>
      </w:pPr>
    </w:p>
    <w:p w14:paraId="468F4457"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Complainant has also since presented collateral attack petition in respect of the conviction before Judge Lewis A. Kaplan at </w:t>
      </w:r>
      <w:proofErr w:type="spellStart"/>
      <w:r w:rsidRPr="00405ED0">
        <w:rPr>
          <w:rFonts w:ascii="Times New Roman" w:hAnsi="Times New Roman" w:cs="Times New Roman"/>
          <w:sz w:val="24"/>
          <w:szCs w:val="24"/>
        </w:rPr>
        <w:t>Brennerman</w:t>
      </w:r>
      <w:proofErr w:type="spellEnd"/>
      <w:r w:rsidRPr="00405ED0">
        <w:rPr>
          <w:rFonts w:ascii="Times New Roman" w:hAnsi="Times New Roman" w:cs="Times New Roman"/>
          <w:sz w:val="24"/>
          <w:szCs w:val="24"/>
        </w:rPr>
        <w:t xml:space="preserve"> v. United States, 22 Cv. 996 (LAK), EFC Nos. 1, 2, 4, 9, where he also requested for the documents [ICBC underwriting files] which are exculpatory and demonstrates his innocence, in furtherance and support of his collateral attack motion. In addition, Complainant has highlighted Judge Lewis A. Kaplan's endeavor to prejudice him. During this time, the media and journalists are closely watching all the submissions as Complainant has succinctly highlighted endeavors by the Court (Kaplan, J.) to intentionally deprive him of exculpatory evidence, which exist and is pertinent and important to his collateral attack motion/arguments. </w:t>
      </w:r>
    </w:p>
    <w:p w14:paraId="013DA187" w14:textId="77777777" w:rsidR="00405ED0" w:rsidRPr="00405ED0" w:rsidRDefault="00405ED0" w:rsidP="0050467D">
      <w:pPr>
        <w:spacing w:after="0"/>
        <w:jc w:val="both"/>
        <w:rPr>
          <w:rFonts w:ascii="Times New Roman" w:hAnsi="Times New Roman" w:cs="Times New Roman"/>
          <w:sz w:val="24"/>
          <w:szCs w:val="24"/>
        </w:rPr>
      </w:pPr>
    </w:p>
    <w:p w14:paraId="346A60A8"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Given the above and complainant's experience to-date, he (Complainant) respectfully writes to seek clarification and confirmation that he may present new judicial conduct complaint. This time, complainant at his sole discretion, intends to concurrently submit the judicial conduct complaint as well publicly publish the submission through the media. The fact that Complainant remains incarcerated notwithstanding the issues highlighted above makes this a compelling story. </w:t>
      </w:r>
    </w:p>
    <w:p w14:paraId="700AD1BD" w14:textId="77777777" w:rsidR="00405ED0" w:rsidRPr="00405ED0" w:rsidRDefault="00405ED0" w:rsidP="0050467D">
      <w:pPr>
        <w:spacing w:after="0"/>
        <w:jc w:val="both"/>
        <w:rPr>
          <w:rFonts w:ascii="Times New Roman" w:hAnsi="Times New Roman" w:cs="Times New Roman"/>
          <w:sz w:val="24"/>
          <w:szCs w:val="24"/>
        </w:rPr>
      </w:pPr>
    </w:p>
    <w:p w14:paraId="6A1D3AA7"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Complainant respectfully submits the above and awaits confirmation that he may present new judicial conduct complainant pursuant to the Judicial Conduct and Disability Act of 1980, 28 U.S.C. Section 351-364 (the "Act"), and the Rules for Judicial-Conduct and Judicial-Disability Proceedings (the "Rules") of the Second Circuit. Complainant will however wait for up-to 45 days from the date of this correspondence to receive a response, following which he will proceed at his sole discretion as aforesaid even without a response. </w:t>
      </w:r>
    </w:p>
    <w:p w14:paraId="7E600BFB"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w:t>
      </w:r>
    </w:p>
    <w:p w14:paraId="45B88AED" w14:textId="77777777" w:rsidR="00405ED0" w:rsidRPr="00405ED0" w:rsidRDefault="00405ED0" w:rsidP="0050467D">
      <w:pPr>
        <w:spacing w:after="0"/>
        <w:jc w:val="both"/>
        <w:rPr>
          <w:rFonts w:ascii="Times New Roman" w:hAnsi="Times New Roman" w:cs="Times New Roman"/>
          <w:sz w:val="24"/>
          <w:szCs w:val="24"/>
        </w:rPr>
      </w:pPr>
      <w:r w:rsidRPr="00405ED0">
        <w:rPr>
          <w:rFonts w:ascii="Times New Roman" w:hAnsi="Times New Roman" w:cs="Times New Roman"/>
          <w:sz w:val="24"/>
          <w:szCs w:val="24"/>
        </w:rPr>
        <w:t xml:space="preserve">        Complainant respectfully reserves the right to submit this correspondence to the Wall Street Journal (journalists who previously published about judicial misconduct) in the United States and both The Telegraph and Times news organization(s) in the United Kingdom. </w:t>
      </w:r>
    </w:p>
    <w:p w14:paraId="53B691EB" w14:textId="77777777" w:rsidR="00405ED0" w:rsidRPr="00405ED0" w:rsidRDefault="00405ED0" w:rsidP="00405ED0">
      <w:pPr>
        <w:spacing w:after="0"/>
        <w:rPr>
          <w:rFonts w:ascii="Times New Roman" w:hAnsi="Times New Roman" w:cs="Times New Roman"/>
          <w:sz w:val="24"/>
          <w:szCs w:val="24"/>
        </w:rPr>
      </w:pPr>
    </w:p>
    <w:p w14:paraId="1E08CCD3" w14:textId="0B1CB141"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Dated:</w:t>
      </w:r>
      <w:r w:rsidR="0050467D">
        <w:rPr>
          <w:rFonts w:ascii="Times New Roman" w:hAnsi="Times New Roman" w:cs="Times New Roman"/>
          <w:sz w:val="24"/>
          <w:szCs w:val="24"/>
        </w:rPr>
        <w:tab/>
      </w:r>
      <w:r w:rsidRPr="00405ED0">
        <w:rPr>
          <w:rFonts w:ascii="Times New Roman" w:hAnsi="Times New Roman" w:cs="Times New Roman"/>
          <w:sz w:val="24"/>
          <w:szCs w:val="24"/>
        </w:rPr>
        <w:t>February 28, 2022</w:t>
      </w:r>
    </w:p>
    <w:p w14:paraId="52A67612" w14:textId="66C8BC83" w:rsidR="00405ED0" w:rsidRPr="00405ED0" w:rsidRDefault="00405ED0" w:rsidP="0050467D">
      <w:pPr>
        <w:spacing w:after="0"/>
        <w:ind w:left="720"/>
        <w:rPr>
          <w:rFonts w:ascii="Times New Roman" w:hAnsi="Times New Roman" w:cs="Times New Roman"/>
          <w:sz w:val="24"/>
          <w:szCs w:val="24"/>
        </w:rPr>
      </w:pPr>
      <w:r w:rsidRPr="00405ED0">
        <w:rPr>
          <w:rFonts w:ascii="Times New Roman" w:hAnsi="Times New Roman" w:cs="Times New Roman"/>
          <w:sz w:val="24"/>
          <w:szCs w:val="24"/>
        </w:rPr>
        <w:t>White Deer, Pa. 17887-1000</w:t>
      </w:r>
    </w:p>
    <w:p w14:paraId="570C6BF3" w14:textId="0B0E3723"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Respectfully submitted</w:t>
      </w:r>
    </w:p>
    <w:p w14:paraId="12963A33" w14:textId="77777777" w:rsidR="00405ED0" w:rsidRPr="00405ED0" w:rsidRDefault="00405ED0" w:rsidP="00405ED0">
      <w:pPr>
        <w:spacing w:after="0"/>
        <w:rPr>
          <w:rFonts w:ascii="Times New Roman" w:hAnsi="Times New Roman" w:cs="Times New Roman"/>
          <w:sz w:val="24"/>
          <w:szCs w:val="24"/>
        </w:rPr>
      </w:pPr>
    </w:p>
    <w:p w14:paraId="28435FBD" w14:textId="782B183A"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 xml:space="preserve">/s/ Raheem J. </w:t>
      </w:r>
      <w:proofErr w:type="spellStart"/>
      <w:r w:rsidRPr="00405ED0">
        <w:rPr>
          <w:rFonts w:ascii="Times New Roman" w:hAnsi="Times New Roman" w:cs="Times New Roman"/>
          <w:sz w:val="24"/>
          <w:szCs w:val="24"/>
        </w:rPr>
        <w:t>Brennerman</w:t>
      </w:r>
      <w:proofErr w:type="spellEnd"/>
    </w:p>
    <w:p w14:paraId="3BBCABC1" w14:textId="3DF4ECBE" w:rsidR="00405ED0" w:rsidRPr="00405ED0" w:rsidRDefault="00405ED0" w:rsidP="0050467D">
      <w:pPr>
        <w:spacing w:after="0"/>
        <w:ind w:left="5040"/>
        <w:rPr>
          <w:rFonts w:ascii="Times New Roman" w:hAnsi="Times New Roman" w:cs="Times New Roman"/>
          <w:sz w:val="24"/>
          <w:szCs w:val="24"/>
        </w:rPr>
      </w:pPr>
      <w:r w:rsidRPr="00405ED0">
        <w:rPr>
          <w:rFonts w:ascii="Times New Roman" w:hAnsi="Times New Roman" w:cs="Times New Roman"/>
          <w:sz w:val="24"/>
          <w:szCs w:val="24"/>
        </w:rPr>
        <w:t>RAHEEM JEFFERSON BRENNERMAN</w:t>
      </w:r>
    </w:p>
    <w:p w14:paraId="5015D9A3" w14:textId="284D55CB"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Federal Correctional Institution</w:t>
      </w:r>
    </w:p>
    <w:p w14:paraId="714B29D7" w14:textId="39E115CD"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Allenwood Low</w:t>
      </w:r>
    </w:p>
    <w:p w14:paraId="6B90FEF6" w14:textId="3B65EF24"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P. O. Box 1000</w:t>
      </w:r>
    </w:p>
    <w:p w14:paraId="349205E6" w14:textId="5093FF1C"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 xml:space="preserve">White Deer, Pa. 17887-1000    </w:t>
      </w:r>
    </w:p>
    <w:p w14:paraId="60F91CFF"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 xml:space="preserve">                  </w:t>
      </w:r>
    </w:p>
    <w:p w14:paraId="4FDA57AD" w14:textId="1918BBA6" w:rsidR="00405ED0" w:rsidRPr="00405ED0" w:rsidRDefault="00405ED0" w:rsidP="0050467D">
      <w:pPr>
        <w:spacing w:after="0"/>
        <w:ind w:left="4320" w:firstLine="720"/>
        <w:rPr>
          <w:rFonts w:ascii="Times New Roman" w:hAnsi="Times New Roman" w:cs="Times New Roman"/>
          <w:sz w:val="24"/>
          <w:szCs w:val="24"/>
        </w:rPr>
      </w:pPr>
      <w:r w:rsidRPr="00405ED0">
        <w:rPr>
          <w:rFonts w:ascii="Times New Roman" w:hAnsi="Times New Roman" w:cs="Times New Roman"/>
          <w:sz w:val="24"/>
          <w:szCs w:val="24"/>
        </w:rPr>
        <w:t>Complainant</w:t>
      </w:r>
    </w:p>
    <w:p w14:paraId="0662570D" w14:textId="77777777" w:rsidR="00405ED0" w:rsidRPr="00405ED0" w:rsidRDefault="00405ED0" w:rsidP="00405ED0">
      <w:pPr>
        <w:spacing w:after="0"/>
        <w:rPr>
          <w:rFonts w:ascii="Times New Roman" w:hAnsi="Times New Roman" w:cs="Times New Roman"/>
          <w:sz w:val="24"/>
          <w:szCs w:val="24"/>
        </w:rPr>
      </w:pPr>
    </w:p>
    <w:p w14:paraId="05B240FA" w14:textId="77777777" w:rsidR="00405ED0"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Cc: Hon. Debra Ann Livingston, Chief Judge</w:t>
      </w:r>
    </w:p>
    <w:p w14:paraId="4315D7A6" w14:textId="22737397" w:rsidR="00083BEF" w:rsidRPr="00405ED0" w:rsidRDefault="00405ED0" w:rsidP="00405ED0">
      <w:pPr>
        <w:spacing w:after="0"/>
        <w:rPr>
          <w:rFonts w:ascii="Times New Roman" w:hAnsi="Times New Roman" w:cs="Times New Roman"/>
          <w:sz w:val="24"/>
          <w:szCs w:val="24"/>
        </w:rPr>
      </w:pPr>
      <w:r w:rsidRPr="00405ED0">
        <w:rPr>
          <w:rFonts w:ascii="Times New Roman" w:hAnsi="Times New Roman" w:cs="Times New Roman"/>
          <w:sz w:val="24"/>
          <w:szCs w:val="24"/>
        </w:rPr>
        <w:t>Cc: Hon. Jose A. Cabranes, Acting Chief Judge</w:t>
      </w:r>
    </w:p>
    <w:sectPr w:rsidR="00083BEF" w:rsidRPr="00405ED0" w:rsidSect="0050467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D0"/>
    <w:rsid w:val="00083BEF"/>
    <w:rsid w:val="00405ED0"/>
    <w:rsid w:val="0050467D"/>
    <w:rsid w:val="00D65077"/>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60C6"/>
  <w15:chartTrackingRefBased/>
  <w15:docId w15:val="{445C8851-5874-4562-B789-A34826C8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cp:lastPrinted>2022-03-02T15:31:00Z</cp:lastPrinted>
  <dcterms:created xsi:type="dcterms:W3CDTF">2022-03-02T15:26:00Z</dcterms:created>
  <dcterms:modified xsi:type="dcterms:W3CDTF">2022-03-02T15:31:00Z</dcterms:modified>
</cp:coreProperties>
</file>