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FD04"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No. 21-_________</w:t>
      </w:r>
    </w:p>
    <w:p w14:paraId="036B66A3" w14:textId="77777777" w:rsidR="00DE54D6" w:rsidRDefault="006E41EE">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8478B3" wp14:editId="591729BE">
            <wp:extent cx="3773170" cy="53340"/>
            <wp:effectExtent l="0" t="0" r="0" b="0"/>
            <wp:docPr id="3" name="image1.png" descr="page1image3928500704"/>
            <wp:cNvGraphicFramePr/>
            <a:graphic xmlns:a="http://schemas.openxmlformats.org/drawingml/2006/main">
              <a:graphicData uri="http://schemas.openxmlformats.org/drawingml/2006/picture">
                <pic:pic xmlns:pic="http://schemas.openxmlformats.org/drawingml/2006/picture">
                  <pic:nvPicPr>
                    <pic:cNvPr id="0" name="image1.png" descr="page1image3928500704"/>
                    <pic:cNvPicPr preferRelativeResize="0"/>
                  </pic:nvPicPr>
                  <pic:blipFill>
                    <a:blip r:embed="rId7"/>
                    <a:srcRect/>
                    <a:stretch>
                      <a:fillRect/>
                    </a:stretch>
                  </pic:blipFill>
                  <pic:spPr>
                    <a:xfrm>
                      <a:off x="0" y="0"/>
                      <a:ext cx="3773170" cy="53340"/>
                    </a:xfrm>
                    <a:prstGeom prst="rect">
                      <a:avLst/>
                    </a:prstGeom>
                    <a:ln/>
                  </pic:spPr>
                </pic:pic>
              </a:graphicData>
            </a:graphic>
          </wp:inline>
        </w:drawing>
      </w:r>
    </w:p>
    <w:p w14:paraId="4A4D2912" w14:textId="77777777" w:rsidR="00DE54D6" w:rsidRDefault="006E41EE">
      <w:pPr>
        <w:spacing w:before="280" w:after="280"/>
        <w:jc w:val="center"/>
        <w:rPr>
          <w:rFonts w:ascii="Times New Roman" w:eastAsia="Times New Roman" w:hAnsi="Times New Roman" w:cs="Times New Roman"/>
        </w:rPr>
      </w:pPr>
      <w:r>
        <w:rPr>
          <w:rFonts w:ascii="Century" w:eastAsia="Century" w:hAnsi="Century" w:cs="Century"/>
        </w:rPr>
        <w:t>I</w:t>
      </w:r>
      <w:r>
        <w:rPr>
          <w:rFonts w:ascii="Century" w:eastAsia="Century" w:hAnsi="Century" w:cs="Century"/>
          <w:sz w:val="18"/>
          <w:szCs w:val="18"/>
        </w:rPr>
        <w:t xml:space="preserve">N </w:t>
      </w:r>
      <w:r>
        <w:rPr>
          <w:rFonts w:ascii="Century" w:eastAsia="Century" w:hAnsi="Century" w:cs="Century"/>
        </w:rPr>
        <w:t>T</w:t>
      </w:r>
      <w:r>
        <w:rPr>
          <w:rFonts w:ascii="Century" w:eastAsia="Century" w:hAnsi="Century" w:cs="Century"/>
          <w:sz w:val="18"/>
          <w:szCs w:val="18"/>
        </w:rPr>
        <w:t>HE</w:t>
      </w:r>
    </w:p>
    <w:p w14:paraId="0D2D77AD" w14:textId="77777777" w:rsidR="00DE54D6" w:rsidRDefault="006E41EE">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8A93922" wp14:editId="3F01C8C2">
            <wp:extent cx="3213735" cy="204470"/>
            <wp:effectExtent l="0" t="0" r="0" b="0"/>
            <wp:docPr id="4" name="image2.png" descr="page1image3928500992"/>
            <wp:cNvGraphicFramePr/>
            <a:graphic xmlns:a="http://schemas.openxmlformats.org/drawingml/2006/main">
              <a:graphicData uri="http://schemas.openxmlformats.org/drawingml/2006/picture">
                <pic:pic xmlns:pic="http://schemas.openxmlformats.org/drawingml/2006/picture">
                  <pic:nvPicPr>
                    <pic:cNvPr id="0" name="image2.png" descr="page1image3928500992"/>
                    <pic:cNvPicPr preferRelativeResize="0"/>
                  </pic:nvPicPr>
                  <pic:blipFill>
                    <a:blip r:embed="rId8"/>
                    <a:srcRect/>
                    <a:stretch>
                      <a:fillRect/>
                    </a:stretch>
                  </pic:blipFill>
                  <pic:spPr>
                    <a:xfrm>
                      <a:off x="0" y="0"/>
                      <a:ext cx="3213735" cy="204470"/>
                    </a:xfrm>
                    <a:prstGeom prst="rect">
                      <a:avLst/>
                    </a:prstGeom>
                    <a:ln/>
                  </pic:spPr>
                </pic:pic>
              </a:graphicData>
            </a:graphic>
          </wp:inline>
        </w:drawing>
      </w:r>
    </w:p>
    <w:p w14:paraId="2454DD0C"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__________________</w:t>
      </w:r>
    </w:p>
    <w:p w14:paraId="66B0EDD9" w14:textId="77777777" w:rsidR="00DE54D6" w:rsidRDefault="00DE54D6">
      <w:pPr>
        <w:rPr>
          <w:rFonts w:ascii="Century Schoolbook" w:eastAsia="Century Schoolbook" w:hAnsi="Century Schoolbook" w:cs="Century Schoolbook"/>
        </w:rPr>
      </w:pPr>
    </w:p>
    <w:p w14:paraId="2CA18B87" w14:textId="77777777" w:rsidR="00DE54D6" w:rsidRDefault="00DE54D6">
      <w:pPr>
        <w:rPr>
          <w:rFonts w:ascii="Century Schoolbook" w:eastAsia="Century Schoolbook" w:hAnsi="Century Schoolbook" w:cs="Century Schoolbook"/>
        </w:rPr>
      </w:pPr>
    </w:p>
    <w:p w14:paraId="4C7290E2"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smallCaps/>
        </w:rPr>
        <w:t>United States of America,</w:t>
      </w:r>
    </w:p>
    <w:p w14:paraId="622D1BF2" w14:textId="77777777" w:rsidR="00DE54D6" w:rsidRDefault="00DE54D6">
      <w:pPr>
        <w:rPr>
          <w:rFonts w:ascii="Century Schoolbook" w:eastAsia="Century Schoolbook" w:hAnsi="Century Schoolbook" w:cs="Century Schoolbook"/>
        </w:rPr>
      </w:pPr>
    </w:p>
    <w:p w14:paraId="7795F7B1"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Respondent,</w:t>
      </w:r>
    </w:p>
    <w:p w14:paraId="4F4C26E7" w14:textId="77777777" w:rsidR="00DE54D6" w:rsidRDefault="00DE54D6">
      <w:pPr>
        <w:rPr>
          <w:rFonts w:ascii="Century Schoolbook" w:eastAsia="Century Schoolbook" w:hAnsi="Century Schoolbook" w:cs="Century Schoolbook"/>
        </w:rPr>
      </w:pPr>
    </w:p>
    <w:p w14:paraId="377D5172"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v.</w:t>
      </w:r>
    </w:p>
    <w:p w14:paraId="5DAA60F9" w14:textId="77777777" w:rsidR="00DE54D6" w:rsidRDefault="00DE54D6">
      <w:pPr>
        <w:rPr>
          <w:rFonts w:ascii="Century Schoolbook" w:eastAsia="Century Schoolbook" w:hAnsi="Century Schoolbook" w:cs="Century Schoolbook"/>
        </w:rPr>
      </w:pPr>
    </w:p>
    <w:p w14:paraId="6C571323"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smallCaps/>
        </w:rPr>
        <w:t xml:space="preserve">Raheem Jefferson </w:t>
      </w:r>
      <w:proofErr w:type="spellStart"/>
      <w:r>
        <w:rPr>
          <w:rFonts w:ascii="Century Schoolbook" w:eastAsia="Century Schoolbook" w:hAnsi="Century Schoolbook" w:cs="Century Schoolbook"/>
          <w:smallCaps/>
        </w:rPr>
        <w:t>Brennerman</w:t>
      </w:r>
      <w:proofErr w:type="spellEnd"/>
      <w:r>
        <w:rPr>
          <w:rFonts w:ascii="Century Schoolbook" w:eastAsia="Century Schoolbook" w:hAnsi="Century Schoolbook" w:cs="Century Schoolbook"/>
        </w:rPr>
        <w:t>,</w:t>
      </w:r>
    </w:p>
    <w:p w14:paraId="63860805" w14:textId="77777777" w:rsidR="00DE54D6" w:rsidRDefault="00DE54D6">
      <w:pPr>
        <w:rPr>
          <w:rFonts w:ascii="Century Schoolbook" w:eastAsia="Century Schoolbook" w:hAnsi="Century Schoolbook" w:cs="Century Schoolbook"/>
        </w:rPr>
      </w:pPr>
    </w:p>
    <w:p w14:paraId="27EE8DA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Applicant,</w:t>
      </w:r>
    </w:p>
    <w:p w14:paraId="05BCC704" w14:textId="77777777" w:rsidR="00DE54D6" w:rsidRDefault="00DE54D6">
      <w:pPr>
        <w:rPr>
          <w:rFonts w:ascii="Century Schoolbook" w:eastAsia="Century Schoolbook" w:hAnsi="Century Schoolbook" w:cs="Century Schoolbook"/>
        </w:rPr>
      </w:pPr>
    </w:p>
    <w:p w14:paraId="362B9049"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__________________</w:t>
      </w:r>
    </w:p>
    <w:p w14:paraId="404B2453"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p>
    <w:p w14:paraId="1DBD5BE5"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APPLICATION TO STAY ENFORCEMENT</w:t>
      </w:r>
    </w:p>
    <w:p w14:paraId="047B2E92"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OF JUDGEMENT OF CONVICTION AND SENTENCE</w:t>
      </w:r>
    </w:p>
    <w:p w14:paraId="04B64A5E"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rPr>
        <w:t>__________________</w:t>
      </w:r>
    </w:p>
    <w:p w14:paraId="604FBBE2" w14:textId="77777777" w:rsidR="00DE54D6" w:rsidRDefault="00DE54D6">
      <w:pPr>
        <w:rPr>
          <w:rFonts w:ascii="Century Schoolbook" w:eastAsia="Century Schoolbook" w:hAnsi="Century Schoolbook" w:cs="Century Schoolbook"/>
        </w:rPr>
      </w:pPr>
    </w:p>
    <w:p w14:paraId="6DE7AEBB" w14:textId="77777777" w:rsidR="00DE54D6" w:rsidRDefault="00DE54D6">
      <w:pPr>
        <w:rPr>
          <w:rFonts w:ascii="Century Schoolbook" w:eastAsia="Century Schoolbook" w:hAnsi="Century Schoolbook" w:cs="Century Schoolbook"/>
        </w:rPr>
      </w:pPr>
    </w:p>
    <w:p w14:paraId="6C272FC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Raheem J. </w:t>
      </w:r>
      <w:proofErr w:type="spellStart"/>
      <w:r>
        <w:rPr>
          <w:rFonts w:ascii="Century Schoolbook" w:eastAsia="Century Schoolbook" w:hAnsi="Century Schoolbook" w:cs="Century Schoolbook"/>
        </w:rPr>
        <w:t>Brennerman</w:t>
      </w:r>
      <w:proofErr w:type="spellEnd"/>
    </w:p>
    <w:p w14:paraId="366091E0"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FCI </w:t>
      </w:r>
      <w:r>
        <w:rPr>
          <w:rFonts w:ascii="Century Schoolbook" w:eastAsia="Century Schoolbook" w:hAnsi="Century Schoolbook" w:cs="Century Schoolbook"/>
          <w:smallCaps/>
        </w:rPr>
        <w:t>Allenwood Low</w:t>
      </w:r>
    </w:p>
    <w:p w14:paraId="31C91B36"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P. O. Box 1000</w:t>
      </w:r>
    </w:p>
    <w:p w14:paraId="0B25C27C"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White Deer, Pa. 17887-1000</w:t>
      </w:r>
    </w:p>
    <w:p w14:paraId="42A2B6AF"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Pro Se Defendant-Appellant</w:t>
      </w:r>
    </w:p>
    <w:p w14:paraId="774734C8" w14:textId="77777777" w:rsidR="00DE54D6" w:rsidRDefault="00DE54D6">
      <w:pPr>
        <w:rPr>
          <w:rFonts w:ascii="Century Schoolbook" w:eastAsia="Century Schoolbook" w:hAnsi="Century Schoolbook" w:cs="Century Schoolbook"/>
        </w:rPr>
      </w:pPr>
    </w:p>
    <w:p w14:paraId="01C0DB5D" w14:textId="77777777" w:rsidR="00DE54D6" w:rsidRDefault="006E41EE">
      <w:pPr>
        <w:rPr>
          <w:rFonts w:ascii="Century Schoolbook" w:eastAsia="Century Schoolbook" w:hAnsi="Century Schoolbook" w:cs="Century Schoolbook"/>
        </w:rPr>
        <w:sectPr w:rsidR="00DE54D6">
          <w:footerReference w:type="even" r:id="rId9"/>
          <w:footerReference w:type="default" r:id="rId10"/>
          <w:pgSz w:w="12240" w:h="15840"/>
          <w:pgMar w:top="1440" w:right="1800" w:bottom="1440" w:left="1800" w:header="720" w:footer="720" w:gutter="0"/>
          <w:pgNumType w:start="1"/>
          <w:cols w:space="720"/>
          <w:titlePg/>
        </w:sectPr>
      </w:pPr>
      <w:r>
        <w:br w:type="page"/>
      </w:r>
    </w:p>
    <w:p w14:paraId="5EAC3841" w14:textId="77777777" w:rsidR="00DE54D6" w:rsidRDefault="006E41EE">
      <w:pPr>
        <w:jc w:val="center"/>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lastRenderedPageBreak/>
        <w:t>Table of Contents</w:t>
      </w:r>
    </w:p>
    <w:p w14:paraId="0FF6FBAC" w14:textId="77777777" w:rsidR="00DE54D6" w:rsidRDefault="00DE54D6">
      <w:pPr>
        <w:rPr>
          <w:rFonts w:ascii="Century Schoolbook" w:eastAsia="Century Schoolbook" w:hAnsi="Century Schoolbook" w:cs="Century Schoolbook"/>
          <w:b/>
          <w:color w:val="121212"/>
        </w:rPr>
      </w:pPr>
    </w:p>
    <w:p w14:paraId="1121A8BD"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 xml:space="preserve">TABLE OF CONTENTS ................................................................................... </w:t>
      </w:r>
      <w:proofErr w:type="spellStart"/>
      <w:r>
        <w:rPr>
          <w:rFonts w:ascii="Century Schoolbook" w:eastAsia="Century Schoolbook" w:hAnsi="Century Schoolbook" w:cs="Century Schoolbook"/>
          <w:b/>
          <w:color w:val="121212"/>
        </w:rPr>
        <w:t>i</w:t>
      </w:r>
      <w:proofErr w:type="spellEnd"/>
    </w:p>
    <w:p w14:paraId="5353176D" w14:textId="77777777" w:rsidR="00DE54D6" w:rsidRDefault="00DE54D6">
      <w:pPr>
        <w:jc w:val="both"/>
        <w:rPr>
          <w:rFonts w:ascii="Century Schoolbook" w:eastAsia="Century Schoolbook" w:hAnsi="Century Schoolbook" w:cs="Century Schoolbook"/>
          <w:b/>
          <w:color w:val="121212"/>
        </w:rPr>
      </w:pPr>
    </w:p>
    <w:p w14:paraId="35B6965A"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TABLE OF AUTHORITIES ........................................................................... iii</w:t>
      </w:r>
    </w:p>
    <w:p w14:paraId="38B2C7CC" w14:textId="77777777" w:rsidR="00DE54D6" w:rsidRDefault="00DE54D6">
      <w:pPr>
        <w:jc w:val="both"/>
        <w:rPr>
          <w:rFonts w:ascii="Century Schoolbook" w:eastAsia="Century Schoolbook" w:hAnsi="Century Schoolbook" w:cs="Century Schoolbook"/>
          <w:b/>
          <w:color w:val="121212"/>
        </w:rPr>
      </w:pPr>
    </w:p>
    <w:p w14:paraId="3DA7B36D"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 xml:space="preserve">I. APPLICATION FOR STAY OF </w:t>
      </w:r>
    </w:p>
    <w:p w14:paraId="659B4007"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ENFORCEMENT OF JUDGEM</w:t>
      </w:r>
      <w:r>
        <w:rPr>
          <w:rFonts w:ascii="Century Schoolbook" w:eastAsia="Century Schoolbook" w:hAnsi="Century Schoolbook" w:cs="Century Schoolbook"/>
          <w:b/>
          <w:color w:val="121212"/>
        </w:rPr>
        <w:t>ENT ............................................................. 1</w:t>
      </w:r>
    </w:p>
    <w:p w14:paraId="0FF427CF" w14:textId="77777777" w:rsidR="00DE54D6" w:rsidRDefault="00DE54D6">
      <w:pPr>
        <w:jc w:val="both"/>
        <w:rPr>
          <w:rFonts w:ascii="Century Schoolbook" w:eastAsia="Century Schoolbook" w:hAnsi="Century Schoolbook" w:cs="Century Schoolbook"/>
          <w:b/>
          <w:color w:val="121212"/>
        </w:rPr>
      </w:pPr>
    </w:p>
    <w:p w14:paraId="24A7ECD1"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II. JURISDICTION ........................................................................................... 1</w:t>
      </w:r>
    </w:p>
    <w:p w14:paraId="5934E5BE" w14:textId="77777777" w:rsidR="00DE54D6" w:rsidRDefault="00DE54D6">
      <w:pPr>
        <w:jc w:val="both"/>
        <w:rPr>
          <w:rFonts w:ascii="Century Schoolbook" w:eastAsia="Century Schoolbook" w:hAnsi="Century Schoolbook" w:cs="Century Schoolbook"/>
          <w:b/>
          <w:color w:val="121212"/>
        </w:rPr>
      </w:pPr>
    </w:p>
    <w:p w14:paraId="5D5E7F5E" w14:textId="77777777" w:rsidR="00DE54D6" w:rsidRDefault="006E41EE">
      <w:pPr>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 xml:space="preserve">III. JUDGEMENT(S) WHICH APPLICATION </w:t>
      </w:r>
    </w:p>
    <w:p w14:paraId="0D490EB8"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FOR STAY IS BEING SOUGHT ..................................................................... 2</w:t>
      </w:r>
    </w:p>
    <w:p w14:paraId="46C66CF4" w14:textId="77777777" w:rsidR="00DE54D6" w:rsidRDefault="00DE54D6">
      <w:pPr>
        <w:jc w:val="both"/>
        <w:rPr>
          <w:rFonts w:ascii="Century Schoolbook" w:eastAsia="Century Schoolbook" w:hAnsi="Century Schoolbook" w:cs="Century Schoolbook"/>
        </w:rPr>
      </w:pPr>
    </w:p>
    <w:p w14:paraId="454EAAC0"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IV. PARTIES ...................................................................................................... 2</w:t>
      </w:r>
    </w:p>
    <w:p w14:paraId="75F966FB" w14:textId="77777777" w:rsidR="00DE54D6" w:rsidRDefault="00DE54D6">
      <w:pPr>
        <w:jc w:val="both"/>
        <w:rPr>
          <w:rFonts w:ascii="Century Schoolbook" w:eastAsia="Century Schoolbook" w:hAnsi="Century Schoolbook" w:cs="Century Schoolbook"/>
          <w:b/>
          <w:color w:val="121212"/>
        </w:rPr>
      </w:pPr>
    </w:p>
    <w:p w14:paraId="7BF0A636"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V. RELIEF SOUGHT .......................</w:t>
      </w:r>
      <w:r>
        <w:rPr>
          <w:rFonts w:ascii="Century Schoolbook" w:eastAsia="Century Schoolbook" w:hAnsi="Century Schoolbook" w:cs="Century Schoolbook"/>
          <w:b/>
          <w:color w:val="121212"/>
        </w:rPr>
        <w:t>................................................................. 3</w:t>
      </w:r>
    </w:p>
    <w:p w14:paraId="5A256FB5" w14:textId="77777777" w:rsidR="00DE54D6" w:rsidRDefault="00DE54D6">
      <w:pPr>
        <w:jc w:val="both"/>
        <w:rPr>
          <w:rFonts w:ascii="Century Schoolbook" w:eastAsia="Century Schoolbook" w:hAnsi="Century Schoolbook" w:cs="Century Schoolbook"/>
          <w:b/>
          <w:color w:val="121212"/>
        </w:rPr>
      </w:pPr>
    </w:p>
    <w:p w14:paraId="693B69F6" w14:textId="77777777" w:rsidR="00DE54D6" w:rsidRDefault="006E41EE">
      <w:pPr>
        <w:jc w:val="both"/>
        <w:rPr>
          <w:rFonts w:ascii="Century Schoolbook" w:eastAsia="Century Schoolbook" w:hAnsi="Century Schoolbook" w:cs="Century Schoolbook"/>
          <w:b/>
          <w:smallCaps/>
          <w:color w:val="121212"/>
        </w:rPr>
      </w:pPr>
      <w:r>
        <w:rPr>
          <w:rFonts w:ascii="Century Schoolbook" w:eastAsia="Century Schoolbook" w:hAnsi="Century Schoolbook" w:cs="Century Schoolbook"/>
          <w:b/>
          <w:smallCaps/>
          <w:color w:val="121212"/>
        </w:rPr>
        <w:t>VI. ISSUES PRESENTED ................................................................................ 9</w:t>
      </w:r>
    </w:p>
    <w:p w14:paraId="275D0232" w14:textId="77777777" w:rsidR="00DE54D6" w:rsidRDefault="00DE54D6">
      <w:pPr>
        <w:jc w:val="both"/>
        <w:rPr>
          <w:rFonts w:ascii="Century Schoolbook" w:eastAsia="Century Schoolbook" w:hAnsi="Century Schoolbook" w:cs="Century Schoolbook"/>
        </w:rPr>
      </w:pPr>
    </w:p>
    <w:p w14:paraId="362A0D5C" w14:textId="77777777" w:rsidR="00DE54D6" w:rsidRDefault="006E41EE">
      <w:pPr>
        <w:ind w:firstLine="720"/>
        <w:jc w:val="both"/>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Background .......................................................................</w:t>
      </w:r>
      <w:r>
        <w:rPr>
          <w:rFonts w:ascii="Century Schoolbook" w:eastAsia="Century Schoolbook" w:hAnsi="Century Schoolbook" w:cs="Century Schoolbook"/>
          <w:smallCaps/>
          <w:color w:val="121212"/>
        </w:rPr>
        <w:t>...................... 9</w:t>
      </w:r>
    </w:p>
    <w:p w14:paraId="064F4A0F" w14:textId="77777777" w:rsidR="00DE54D6" w:rsidRDefault="00DE54D6">
      <w:pPr>
        <w:ind w:firstLine="720"/>
        <w:rPr>
          <w:rFonts w:ascii="Century Schoolbook" w:eastAsia="Century Schoolbook" w:hAnsi="Century Schoolbook" w:cs="Century Schoolbook"/>
          <w:smallCaps/>
          <w:color w:val="121212"/>
        </w:rPr>
      </w:pPr>
    </w:p>
    <w:p w14:paraId="2AD8C771" w14:textId="77777777" w:rsidR="00DE54D6" w:rsidRDefault="006E41EE">
      <w:pPr>
        <w:ind w:firstLine="720"/>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 xml:space="preserve">The Criminal Referral, The Petition and Ex </w:t>
      </w:r>
      <w:proofErr w:type="spellStart"/>
      <w:r>
        <w:rPr>
          <w:rFonts w:ascii="Century Schoolbook" w:eastAsia="Century Schoolbook" w:hAnsi="Century Schoolbook" w:cs="Century Schoolbook"/>
          <w:smallCaps/>
          <w:color w:val="121212"/>
        </w:rPr>
        <w:t>Parte</w:t>
      </w:r>
      <w:proofErr w:type="spellEnd"/>
      <w:r>
        <w:rPr>
          <w:rFonts w:ascii="Century Schoolbook" w:eastAsia="Century Schoolbook" w:hAnsi="Century Schoolbook" w:cs="Century Schoolbook"/>
          <w:smallCaps/>
          <w:color w:val="121212"/>
        </w:rPr>
        <w:t xml:space="preserve"> </w:t>
      </w:r>
    </w:p>
    <w:p w14:paraId="5967F10C" w14:textId="77777777" w:rsidR="00DE54D6" w:rsidRDefault="006E41EE">
      <w:pPr>
        <w:ind w:firstLine="720"/>
        <w:jc w:val="both"/>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Conference Between Judge Kaplan and the Government ............. 13</w:t>
      </w:r>
    </w:p>
    <w:p w14:paraId="03973FA4" w14:textId="77777777" w:rsidR="00DE54D6" w:rsidRDefault="00DE54D6">
      <w:pPr>
        <w:ind w:firstLine="360"/>
        <w:jc w:val="both"/>
        <w:rPr>
          <w:rFonts w:ascii="Century Schoolbook" w:eastAsia="Century Schoolbook" w:hAnsi="Century Schoolbook" w:cs="Century Schoolbook"/>
          <w:smallCaps/>
          <w:color w:val="121212"/>
        </w:rPr>
      </w:pPr>
    </w:p>
    <w:p w14:paraId="5C7127BB" w14:textId="77777777" w:rsidR="00DE54D6" w:rsidRDefault="006E41EE">
      <w:pPr>
        <w:ind w:firstLine="360"/>
        <w:jc w:val="both"/>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ab/>
      </w:r>
      <w:r>
        <w:rPr>
          <w:rFonts w:ascii="Century Schoolbook" w:eastAsia="Century Schoolbook" w:hAnsi="Century Schoolbook" w:cs="Century Schoolbook"/>
          <w:smallCaps/>
          <w:color w:val="121212"/>
        </w:rPr>
        <w:t>The Indictment and Order to Show Cause ........................................ 16</w:t>
      </w:r>
    </w:p>
    <w:p w14:paraId="7C0E10C3" w14:textId="77777777" w:rsidR="00DE54D6" w:rsidRDefault="00DE54D6">
      <w:pPr>
        <w:ind w:firstLine="360"/>
        <w:jc w:val="both"/>
        <w:rPr>
          <w:rFonts w:ascii="Century Schoolbook" w:eastAsia="Century Schoolbook" w:hAnsi="Century Schoolbook" w:cs="Century Schoolbook"/>
          <w:smallCaps/>
          <w:color w:val="121212"/>
        </w:rPr>
      </w:pPr>
    </w:p>
    <w:p w14:paraId="42A61541" w14:textId="77777777" w:rsidR="00DE54D6" w:rsidRDefault="006E41EE">
      <w:pPr>
        <w:ind w:firstLine="720"/>
        <w:jc w:val="both"/>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The District Court’s Decision ............................................................ 17</w:t>
      </w:r>
    </w:p>
    <w:p w14:paraId="788A47BC" w14:textId="77777777" w:rsidR="00DE54D6" w:rsidRDefault="00DE54D6">
      <w:pPr>
        <w:ind w:firstLine="360"/>
        <w:jc w:val="both"/>
        <w:rPr>
          <w:rFonts w:ascii="Century Schoolbook" w:eastAsia="Century Schoolbook" w:hAnsi="Century Schoolbook" w:cs="Century Schoolbook"/>
          <w:smallCaps/>
          <w:color w:val="121212"/>
        </w:rPr>
      </w:pPr>
    </w:p>
    <w:p w14:paraId="6BEEF16D" w14:textId="77777777" w:rsidR="00DE54D6" w:rsidRDefault="006E41EE">
      <w:pPr>
        <w:ind w:firstLine="360"/>
        <w:jc w:val="both"/>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ab/>
        <w:t>The Trial and Post-Trial Proceedings .......................................</w:t>
      </w:r>
      <w:r>
        <w:rPr>
          <w:rFonts w:ascii="Century Schoolbook" w:eastAsia="Century Schoolbook" w:hAnsi="Century Schoolbook" w:cs="Century Schoolbook"/>
          <w:smallCaps/>
          <w:color w:val="121212"/>
        </w:rPr>
        <w:t>....... 18</w:t>
      </w:r>
    </w:p>
    <w:p w14:paraId="48B0E5CC" w14:textId="77777777" w:rsidR="00DE54D6" w:rsidRDefault="00DE54D6">
      <w:pPr>
        <w:ind w:firstLine="360"/>
        <w:jc w:val="both"/>
        <w:rPr>
          <w:rFonts w:ascii="Century Schoolbook" w:eastAsia="Century Schoolbook" w:hAnsi="Century Schoolbook" w:cs="Century Schoolbook"/>
          <w:smallCaps/>
          <w:color w:val="121212"/>
        </w:rPr>
      </w:pPr>
    </w:p>
    <w:p w14:paraId="456C9F0C" w14:textId="77777777" w:rsidR="00DE54D6" w:rsidRDefault="006E41EE">
      <w:pPr>
        <w:ind w:firstLine="360"/>
        <w:jc w:val="both"/>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ab/>
        <w:t>The Court of Appeal Decision ............................................................. 22</w:t>
      </w:r>
    </w:p>
    <w:p w14:paraId="731E6453" w14:textId="77777777" w:rsidR="00DE54D6" w:rsidRDefault="00DE54D6">
      <w:pPr>
        <w:ind w:firstLine="360"/>
        <w:jc w:val="both"/>
        <w:rPr>
          <w:rFonts w:ascii="Century Schoolbook" w:eastAsia="Century Schoolbook" w:hAnsi="Century Schoolbook" w:cs="Century Schoolbook"/>
          <w:smallCaps/>
          <w:color w:val="121212"/>
        </w:rPr>
      </w:pPr>
    </w:p>
    <w:p w14:paraId="6FFBC39A" w14:textId="77777777" w:rsidR="00DE54D6" w:rsidRDefault="006E41EE">
      <w:pPr>
        <w:ind w:firstLine="360"/>
        <w:jc w:val="both"/>
        <w:rPr>
          <w:rFonts w:ascii="Century Schoolbook" w:eastAsia="Century Schoolbook" w:hAnsi="Century Schoolbook" w:cs="Century Schoolbook"/>
          <w:smallCaps/>
          <w:color w:val="121212"/>
        </w:rPr>
      </w:pPr>
      <w:r>
        <w:rPr>
          <w:rFonts w:ascii="Century Schoolbook" w:eastAsia="Century Schoolbook" w:hAnsi="Century Schoolbook" w:cs="Century Schoolbook"/>
          <w:smallCaps/>
          <w:color w:val="121212"/>
        </w:rPr>
        <w:tab/>
        <w:t>Error(s) with the Court of Appeals’ Decision .................................. 25</w:t>
      </w:r>
    </w:p>
    <w:p w14:paraId="288BEA1A" w14:textId="77777777" w:rsidR="00DE54D6" w:rsidRDefault="00DE54D6">
      <w:pPr>
        <w:rPr>
          <w:rFonts w:ascii="Century Schoolbook" w:eastAsia="Century Schoolbook" w:hAnsi="Century Schoolbook" w:cs="Century Schoolbook"/>
        </w:rPr>
      </w:pPr>
    </w:p>
    <w:p w14:paraId="1AA0A45D"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VII. REASONS FOR GRANTING STAY ................................</w:t>
      </w:r>
      <w:r>
        <w:rPr>
          <w:rFonts w:ascii="Century Schoolbook" w:eastAsia="Century Schoolbook" w:hAnsi="Century Schoolbook" w:cs="Century Schoolbook"/>
          <w:b/>
          <w:color w:val="121212"/>
        </w:rPr>
        <w:t xml:space="preserve">..................... 41 </w:t>
      </w:r>
    </w:p>
    <w:p w14:paraId="1FCE511D" w14:textId="77777777" w:rsidR="00DE54D6" w:rsidRDefault="00DE54D6">
      <w:pPr>
        <w:rPr>
          <w:rFonts w:ascii="Century Schoolbook" w:eastAsia="Century Schoolbook" w:hAnsi="Century Schoolbook" w:cs="Century Schoolbook"/>
        </w:rPr>
      </w:pPr>
    </w:p>
    <w:p w14:paraId="490A8A65" w14:textId="77777777" w:rsidR="00DE54D6" w:rsidRDefault="006E41EE">
      <w:pPr>
        <w:rPr>
          <w:rFonts w:ascii="Century Schoolbook" w:eastAsia="Century Schoolbook" w:hAnsi="Century Schoolbook" w:cs="Century Schoolbook"/>
          <w:smallCaps/>
        </w:rPr>
      </w:pPr>
      <w:r>
        <w:rPr>
          <w:rFonts w:ascii="Century Schoolbook" w:eastAsia="Century Schoolbook" w:hAnsi="Century Schoolbook" w:cs="Century Schoolbook"/>
        </w:rPr>
        <w:t xml:space="preserve">         </w:t>
      </w:r>
      <w:r>
        <w:rPr>
          <w:rFonts w:ascii="Century Schoolbook" w:eastAsia="Century Schoolbook" w:hAnsi="Century Schoolbook" w:cs="Century Schoolbook"/>
          <w:b/>
          <w:smallCaps/>
          <w:color w:val="121212"/>
        </w:rPr>
        <w:t>Argument</w:t>
      </w:r>
    </w:p>
    <w:p w14:paraId="346C1BC2" w14:textId="77777777" w:rsidR="00DE54D6" w:rsidRDefault="00DE54D6">
      <w:pPr>
        <w:rPr>
          <w:rFonts w:ascii="Century Schoolbook" w:eastAsia="Century Schoolbook" w:hAnsi="Century Schoolbook" w:cs="Century Schoolbook"/>
        </w:rPr>
      </w:pPr>
    </w:p>
    <w:p w14:paraId="3271BDDD" w14:textId="77777777" w:rsidR="00DE54D6" w:rsidRDefault="006E41EE">
      <w:pPr>
        <w:rPr>
          <w:rFonts w:ascii="Century Schoolbook" w:eastAsia="Century Schoolbook" w:hAnsi="Century Schoolbook" w:cs="Century Schoolbook"/>
          <w:smallCaps/>
        </w:rPr>
      </w:pPr>
      <w:r>
        <w:rPr>
          <w:rFonts w:ascii="Century Schoolbook" w:eastAsia="Century Schoolbook" w:hAnsi="Century Schoolbook" w:cs="Century Schoolbook"/>
        </w:rPr>
        <w:t xml:space="preserve">         I.    </w:t>
      </w:r>
      <w:proofErr w:type="spellStart"/>
      <w:r>
        <w:rPr>
          <w:rFonts w:ascii="Century Schoolbook" w:eastAsia="Century Schoolbook" w:hAnsi="Century Schoolbook" w:cs="Century Schoolbook"/>
          <w:smallCaps/>
        </w:rPr>
        <w:t>Brennerman</w:t>
      </w:r>
      <w:proofErr w:type="spellEnd"/>
      <w:r>
        <w:rPr>
          <w:rFonts w:ascii="Century Schoolbook" w:eastAsia="Century Schoolbook" w:hAnsi="Century Schoolbook" w:cs="Century Schoolbook"/>
          <w:smallCaps/>
        </w:rPr>
        <w:t xml:space="preserve"> suffered and continues to suffer </w:t>
      </w:r>
    </w:p>
    <w:p w14:paraId="508D9FB3" w14:textId="77777777" w:rsidR="00DE54D6" w:rsidRDefault="006E41EE">
      <w:pPr>
        <w:ind w:left="720" w:firstLine="36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significant prejudice and Constitutional right </w:t>
      </w:r>
    </w:p>
    <w:p w14:paraId="64347CC1" w14:textId="77777777" w:rsidR="00DE54D6" w:rsidRDefault="006E41EE">
      <w:pPr>
        <w:ind w:left="720" w:firstLine="36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violation based on judicial misconduct and </w:t>
      </w:r>
    </w:p>
    <w:p w14:paraId="4CA2D313" w14:textId="77777777" w:rsidR="00DE54D6" w:rsidRDefault="006E41EE">
      <w:pPr>
        <w:ind w:left="720" w:firstLine="360"/>
        <w:jc w:val="both"/>
        <w:rPr>
          <w:rFonts w:ascii="Century Schoolbook" w:eastAsia="Century Schoolbook" w:hAnsi="Century Schoolbook" w:cs="Century Schoolbook"/>
          <w:smallCaps/>
        </w:rPr>
      </w:pPr>
      <w:r>
        <w:rPr>
          <w:rFonts w:ascii="Century Schoolbook" w:eastAsia="Century Schoolbook" w:hAnsi="Century Schoolbook" w:cs="Century Schoolbook"/>
          <w:smallCaps/>
        </w:rPr>
        <w:t>bias by the Court (Sullivan, J.)</w:t>
      </w:r>
      <w:r>
        <w:rPr>
          <w:rFonts w:ascii="Century Schoolbook" w:eastAsia="Century Schoolbook" w:hAnsi="Century Schoolbook" w:cs="Century Schoolbook"/>
        </w:rPr>
        <w:t xml:space="preserve"> ..................................................... 41</w:t>
      </w:r>
    </w:p>
    <w:p w14:paraId="1D886D60" w14:textId="77777777" w:rsidR="00DE54D6" w:rsidRDefault="00DE54D6">
      <w:pPr>
        <w:rPr>
          <w:rFonts w:ascii="Century Schoolbook" w:eastAsia="Century Schoolbook" w:hAnsi="Century Schoolbook" w:cs="Century Schoolbook"/>
        </w:rPr>
      </w:pPr>
    </w:p>
    <w:p w14:paraId="15D8BDD1" w14:textId="77777777" w:rsidR="00DE54D6" w:rsidRDefault="006E41EE">
      <w:pPr>
        <w:rPr>
          <w:rFonts w:ascii="Century Schoolbook" w:eastAsia="Century Schoolbook" w:hAnsi="Century Schoolbook" w:cs="Century Schoolbook"/>
          <w:smallCaps/>
        </w:rPr>
      </w:pPr>
      <w:r>
        <w:rPr>
          <w:rFonts w:ascii="Century Schoolbook" w:eastAsia="Century Schoolbook" w:hAnsi="Century Schoolbook" w:cs="Century Schoolbook"/>
        </w:rPr>
        <w:lastRenderedPageBreak/>
        <w:t xml:space="preserve">         II.   </w:t>
      </w:r>
      <w:r>
        <w:rPr>
          <w:rFonts w:ascii="Century Schoolbook" w:eastAsia="Century Schoolbook" w:hAnsi="Century Schoolbook" w:cs="Century Schoolbook"/>
          <w:smallCaps/>
        </w:rPr>
        <w:t xml:space="preserve">The Judicial misconduct and bias were so egregious </w:t>
      </w:r>
    </w:p>
    <w:p w14:paraId="36F6A868" w14:textId="77777777" w:rsidR="00DE54D6" w:rsidRDefault="006E41EE">
      <w:pPr>
        <w:ind w:left="360" w:firstLine="72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and significant, as to call into question the integrity </w:t>
      </w:r>
    </w:p>
    <w:p w14:paraId="2FA78170" w14:textId="77777777" w:rsidR="00DE54D6" w:rsidRDefault="006E41EE">
      <w:pPr>
        <w:ind w:left="720" w:firstLine="360"/>
        <w:jc w:val="both"/>
        <w:rPr>
          <w:rFonts w:ascii="Century Schoolbook" w:eastAsia="Century Schoolbook" w:hAnsi="Century Schoolbook" w:cs="Century Schoolbook"/>
          <w:smallCaps/>
        </w:rPr>
      </w:pPr>
      <w:r>
        <w:rPr>
          <w:rFonts w:ascii="Century Schoolbook" w:eastAsia="Century Schoolbook" w:hAnsi="Century Schoolbook" w:cs="Century Schoolbook"/>
          <w:smallCaps/>
        </w:rPr>
        <w:t>and fairness of the entire criminal proce</w:t>
      </w:r>
      <w:r>
        <w:rPr>
          <w:rFonts w:ascii="Century Schoolbook" w:eastAsia="Century Schoolbook" w:hAnsi="Century Schoolbook" w:cs="Century Schoolbook"/>
          <w:smallCaps/>
        </w:rPr>
        <w:t>eding ......................... 48</w:t>
      </w:r>
    </w:p>
    <w:p w14:paraId="481D6F7E" w14:textId="77777777" w:rsidR="00DE54D6" w:rsidRDefault="00DE54D6">
      <w:pPr>
        <w:rPr>
          <w:rFonts w:ascii="Century Schoolbook" w:eastAsia="Century Schoolbook" w:hAnsi="Century Schoolbook" w:cs="Century Schoolbook"/>
        </w:rPr>
      </w:pPr>
    </w:p>
    <w:p w14:paraId="2C4B0B64" w14:textId="77777777" w:rsidR="00DE54D6" w:rsidRDefault="006E41EE">
      <w:pPr>
        <w:rPr>
          <w:rFonts w:ascii="Century Schoolbook" w:eastAsia="Century Schoolbook" w:hAnsi="Century Schoolbook" w:cs="Century Schoolbook"/>
          <w:smallCaps/>
        </w:rPr>
      </w:pPr>
      <w:r>
        <w:rPr>
          <w:rFonts w:ascii="Century Schoolbook" w:eastAsia="Century Schoolbook" w:hAnsi="Century Schoolbook" w:cs="Century Schoolbook"/>
        </w:rPr>
        <w:t xml:space="preserve">         III.  </w:t>
      </w:r>
      <w:r>
        <w:rPr>
          <w:rFonts w:ascii="Century Schoolbook" w:eastAsia="Century Schoolbook" w:hAnsi="Century Schoolbook" w:cs="Century Schoolbook"/>
          <w:smallCaps/>
        </w:rPr>
        <w:t xml:space="preserve">The Court (Sullivan, J.) abused its discretion </w:t>
      </w:r>
      <w:proofErr w:type="gramStart"/>
      <w:r>
        <w:rPr>
          <w:rFonts w:ascii="Century Schoolbook" w:eastAsia="Century Schoolbook" w:hAnsi="Century Schoolbook" w:cs="Century Schoolbook"/>
          <w:smallCaps/>
        </w:rPr>
        <w:t>where</w:t>
      </w:r>
      <w:proofErr w:type="gramEnd"/>
      <w:r>
        <w:rPr>
          <w:rFonts w:ascii="Century Schoolbook" w:eastAsia="Century Schoolbook" w:hAnsi="Century Schoolbook" w:cs="Century Schoolbook"/>
          <w:smallCaps/>
        </w:rPr>
        <w:t xml:space="preserve"> </w:t>
      </w:r>
    </w:p>
    <w:p w14:paraId="5600D444" w14:textId="77777777" w:rsidR="00DE54D6" w:rsidRDefault="006E41EE">
      <w:pPr>
        <w:ind w:left="720" w:firstLine="36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it failed to promulgate the basis for denying relief </w:t>
      </w:r>
    </w:p>
    <w:p w14:paraId="78DC25D7" w14:textId="77777777" w:rsidR="00DE54D6" w:rsidRDefault="006E41EE">
      <w:pPr>
        <w:ind w:left="720" w:firstLine="36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to a criminal defendant, </w:t>
      </w:r>
      <w:proofErr w:type="spellStart"/>
      <w:r>
        <w:rPr>
          <w:rFonts w:ascii="Century Schoolbook" w:eastAsia="Century Schoolbook" w:hAnsi="Century Schoolbook" w:cs="Century Schoolbook"/>
          <w:smallCaps/>
        </w:rPr>
        <w:t>Brennerman</w:t>
      </w:r>
      <w:proofErr w:type="spellEnd"/>
      <w:r>
        <w:rPr>
          <w:rFonts w:ascii="Century Schoolbook" w:eastAsia="Century Schoolbook" w:hAnsi="Century Schoolbook" w:cs="Century Schoolbook"/>
          <w:smallCaps/>
        </w:rPr>
        <w:t xml:space="preserve">, who sought </w:t>
      </w:r>
    </w:p>
    <w:p w14:paraId="30A4B3F3" w14:textId="77777777" w:rsidR="00DE54D6" w:rsidRDefault="006E41EE">
      <w:pPr>
        <w:ind w:left="720" w:firstLine="360"/>
        <w:jc w:val="both"/>
        <w:rPr>
          <w:rFonts w:ascii="Century Schoolbook" w:eastAsia="Century Schoolbook" w:hAnsi="Century Schoolbook" w:cs="Century Schoolbook"/>
          <w:smallCaps/>
        </w:rPr>
      </w:pPr>
      <w:r>
        <w:rPr>
          <w:rFonts w:ascii="Century Schoolbook" w:eastAsia="Century Schoolbook" w:hAnsi="Century Schoolbook" w:cs="Century Schoolbook"/>
          <w:smallCaps/>
        </w:rPr>
        <w:t>relief from the Court`s own misconduct and bias ..................... 52</w:t>
      </w:r>
    </w:p>
    <w:p w14:paraId="39983B15" w14:textId="77777777" w:rsidR="00DE54D6" w:rsidRDefault="00DE54D6">
      <w:pPr>
        <w:rPr>
          <w:rFonts w:ascii="Century Schoolbook" w:eastAsia="Century Schoolbook" w:hAnsi="Century Schoolbook" w:cs="Century Schoolbook"/>
        </w:rPr>
      </w:pPr>
    </w:p>
    <w:p w14:paraId="201F6B40" w14:textId="77777777" w:rsidR="00DE54D6" w:rsidRDefault="006E41EE">
      <w:pPr>
        <w:rPr>
          <w:rFonts w:ascii="Century Schoolbook" w:eastAsia="Century Schoolbook" w:hAnsi="Century Schoolbook" w:cs="Century Schoolbook"/>
          <w:smallCaps/>
        </w:rPr>
      </w:pPr>
      <w:r>
        <w:rPr>
          <w:rFonts w:ascii="Century Schoolbook" w:eastAsia="Century Schoolbook" w:hAnsi="Century Schoolbook" w:cs="Century Schoolbook"/>
        </w:rPr>
        <w:t xml:space="preserve">         IV.   </w:t>
      </w:r>
      <w:r>
        <w:rPr>
          <w:rFonts w:ascii="Century Schoolbook" w:eastAsia="Century Schoolbook" w:hAnsi="Century Schoolbook" w:cs="Century Schoolbook"/>
          <w:smallCaps/>
        </w:rPr>
        <w:t xml:space="preserve">Prosecutorial misconduct arising from conduct in </w:t>
      </w:r>
    </w:p>
    <w:p w14:paraId="706228D3" w14:textId="77777777" w:rsidR="00DE54D6" w:rsidRDefault="006E41EE">
      <w:pPr>
        <w:ind w:left="720" w:firstLine="36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criminal case at District Court, United States v. </w:t>
      </w:r>
    </w:p>
    <w:p w14:paraId="00C517CC" w14:textId="77777777" w:rsidR="00DE54D6" w:rsidRDefault="006E41EE">
      <w:pPr>
        <w:ind w:left="720" w:firstLine="36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The </w:t>
      </w:r>
      <w:proofErr w:type="spellStart"/>
      <w:r>
        <w:rPr>
          <w:rFonts w:ascii="Century Schoolbook" w:eastAsia="Century Schoolbook" w:hAnsi="Century Schoolbook" w:cs="Century Schoolbook"/>
          <w:smallCaps/>
        </w:rPr>
        <w:t>Blacksands</w:t>
      </w:r>
      <w:proofErr w:type="spellEnd"/>
      <w:r>
        <w:rPr>
          <w:rFonts w:ascii="Century Schoolbook" w:eastAsia="Century Schoolbook" w:hAnsi="Century Schoolbook" w:cs="Century Schoolbook"/>
          <w:smallCaps/>
        </w:rPr>
        <w:t xml:space="preserve"> Pacific Group, Inc., et. al., No. </w:t>
      </w:r>
    </w:p>
    <w:p w14:paraId="242EAB60" w14:textId="77777777" w:rsidR="00DE54D6" w:rsidRDefault="006E41EE">
      <w:pPr>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                </w:t>
      </w:r>
      <w:r>
        <w:rPr>
          <w:rFonts w:ascii="Century Schoolbook" w:eastAsia="Century Schoolbook" w:hAnsi="Century Schoolbook" w:cs="Century Schoolbook"/>
          <w:smallCaps/>
        </w:rPr>
        <w:t xml:space="preserve">     17 CR. 155 (LAK) and </w:t>
      </w:r>
      <w:r>
        <w:rPr>
          <w:rFonts w:ascii="Century Schoolbook" w:eastAsia="Century Schoolbook" w:hAnsi="Century Schoolbook" w:cs="Century Schoolbook"/>
          <w:i/>
          <w:smallCaps/>
        </w:rPr>
        <w:t xml:space="preserve">United States v. </w:t>
      </w:r>
      <w:proofErr w:type="spellStart"/>
      <w:r>
        <w:rPr>
          <w:rFonts w:ascii="Century Schoolbook" w:eastAsia="Century Schoolbook" w:hAnsi="Century Schoolbook" w:cs="Century Schoolbook"/>
          <w:i/>
          <w:smallCaps/>
        </w:rPr>
        <w:t>Brennerman</w:t>
      </w:r>
      <w:proofErr w:type="spellEnd"/>
      <w:r>
        <w:rPr>
          <w:rFonts w:ascii="Century Schoolbook" w:eastAsia="Century Schoolbook" w:hAnsi="Century Schoolbook" w:cs="Century Schoolbook"/>
          <w:smallCaps/>
        </w:rPr>
        <w:t xml:space="preserve">, </w:t>
      </w:r>
    </w:p>
    <w:p w14:paraId="2D71598B" w14:textId="77777777" w:rsidR="00DE54D6" w:rsidRDefault="006E41EE">
      <w:pPr>
        <w:ind w:left="720" w:firstLine="360"/>
        <w:jc w:val="both"/>
        <w:rPr>
          <w:rFonts w:ascii="Century Schoolbook" w:eastAsia="Century Schoolbook" w:hAnsi="Century Schoolbook" w:cs="Century Schoolbook"/>
          <w:smallCaps/>
        </w:rPr>
      </w:pPr>
      <w:r>
        <w:rPr>
          <w:rFonts w:ascii="Century Schoolbook" w:eastAsia="Century Schoolbook" w:hAnsi="Century Schoolbook" w:cs="Century Schoolbook"/>
          <w:smallCaps/>
        </w:rPr>
        <w:t>No. 17 CR. 337 (RJS) .......................................................................... 52</w:t>
      </w:r>
    </w:p>
    <w:p w14:paraId="7084FC67" w14:textId="77777777" w:rsidR="00DE54D6" w:rsidRDefault="00DE54D6">
      <w:pPr>
        <w:jc w:val="both"/>
        <w:rPr>
          <w:rFonts w:ascii="Century Schoolbook" w:eastAsia="Century Schoolbook" w:hAnsi="Century Schoolbook" w:cs="Century Schoolbook"/>
          <w:b/>
          <w:smallCaps/>
        </w:rPr>
      </w:pPr>
    </w:p>
    <w:p w14:paraId="38D3E7E1" w14:textId="77777777" w:rsidR="00DE54D6" w:rsidRDefault="006E41EE">
      <w:pPr>
        <w:jc w:val="both"/>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CONCLUSION .........................................................................................</w:t>
      </w:r>
      <w:r>
        <w:rPr>
          <w:rFonts w:ascii="Century Schoolbook" w:eastAsia="Century Schoolbook" w:hAnsi="Century Schoolbook" w:cs="Century Schoolbook"/>
          <w:b/>
          <w:color w:val="121212"/>
        </w:rPr>
        <w:t xml:space="preserve">....... 59 </w:t>
      </w:r>
    </w:p>
    <w:p w14:paraId="3473668D" w14:textId="77777777" w:rsidR="00DE54D6" w:rsidRDefault="00DE54D6">
      <w:pPr>
        <w:jc w:val="both"/>
        <w:rPr>
          <w:rFonts w:ascii="Century Schoolbook" w:eastAsia="Century Schoolbook" w:hAnsi="Century Schoolbook" w:cs="Century Schoolbook"/>
          <w:b/>
          <w:color w:val="121212"/>
        </w:rPr>
      </w:pPr>
    </w:p>
    <w:p w14:paraId="4A31F175" w14:textId="77777777" w:rsidR="00DE54D6" w:rsidRDefault="006E41EE">
      <w:pPr>
        <w:jc w:val="both"/>
        <w:rPr>
          <w:rFonts w:ascii="Century Schoolbook" w:eastAsia="Century Schoolbook" w:hAnsi="Century Schoolbook" w:cs="Century Schoolbook"/>
          <w:b/>
        </w:rPr>
      </w:pPr>
      <w:r>
        <w:rPr>
          <w:rFonts w:ascii="Century Schoolbook" w:eastAsia="Century Schoolbook" w:hAnsi="Century Schoolbook" w:cs="Century Schoolbook"/>
          <w:b/>
          <w:color w:val="121212"/>
        </w:rPr>
        <w:t>APPENDIX ...................................................................................................... 60</w:t>
      </w:r>
    </w:p>
    <w:p w14:paraId="79090538" w14:textId="77777777" w:rsidR="00DE54D6" w:rsidRDefault="00DE54D6">
      <w:pPr>
        <w:sectPr w:rsidR="00DE54D6">
          <w:headerReference w:type="default" r:id="rId11"/>
          <w:headerReference w:type="first" r:id="rId12"/>
          <w:pgSz w:w="12240" w:h="15840"/>
          <w:pgMar w:top="1440" w:right="1800" w:bottom="1440" w:left="1800" w:header="720" w:footer="720" w:gutter="0"/>
          <w:pgNumType w:start="1"/>
          <w:cols w:space="720"/>
        </w:sectPr>
      </w:pPr>
    </w:p>
    <w:p w14:paraId="6A1A2EE0"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Table of Authorities</w:t>
      </w:r>
    </w:p>
    <w:p w14:paraId="09853932" w14:textId="77777777" w:rsidR="00DE54D6" w:rsidRDefault="00DE54D6">
      <w:pPr>
        <w:rPr>
          <w:rFonts w:ascii="Century Schoolbook" w:eastAsia="Century Schoolbook" w:hAnsi="Century Schoolbook" w:cs="Century Schoolbook"/>
        </w:rPr>
      </w:pPr>
    </w:p>
    <w:p w14:paraId="56EFE344" w14:textId="77777777" w:rsidR="00DE54D6" w:rsidRDefault="006E41EE">
      <w:pPr>
        <w:jc w:val="center"/>
        <w:rPr>
          <w:rFonts w:ascii="Century Schoolbook" w:eastAsia="Century Schoolbook" w:hAnsi="Century Schoolbook" w:cs="Century Schoolbook"/>
        </w:rPr>
      </w:pPr>
      <w:r>
        <w:rPr>
          <w:rFonts w:ascii="Century Schoolbook" w:eastAsia="Century Schoolbook" w:hAnsi="Century Schoolbook" w:cs="Century Schoolbook"/>
          <w:b/>
        </w:rPr>
        <w:t>Cases</w:t>
      </w:r>
    </w:p>
    <w:p w14:paraId="4BEE9912" w14:textId="77777777" w:rsidR="00DE54D6" w:rsidRDefault="00DE54D6">
      <w:pPr>
        <w:rPr>
          <w:rFonts w:ascii="Century Schoolbook" w:eastAsia="Century Schoolbook" w:hAnsi="Century Schoolbook" w:cs="Century Schoolbook"/>
        </w:rPr>
      </w:pPr>
    </w:p>
    <w:p w14:paraId="1B731A90"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Bracy v. </w:t>
      </w:r>
      <w:proofErr w:type="spellStart"/>
      <w:r>
        <w:rPr>
          <w:rFonts w:ascii="Century Schoolbook" w:eastAsia="Century Schoolbook" w:hAnsi="Century Schoolbook" w:cs="Century Schoolbook"/>
          <w:i/>
        </w:rPr>
        <w:t>Gramley</w:t>
      </w:r>
      <w:proofErr w:type="spellEnd"/>
      <w:r>
        <w:rPr>
          <w:rFonts w:ascii="Century Schoolbook" w:eastAsia="Century Schoolbook" w:hAnsi="Century Schoolbook" w:cs="Century Schoolbook"/>
        </w:rPr>
        <w:t xml:space="preserve">, </w:t>
      </w:r>
    </w:p>
    <w:p w14:paraId="29CEC3AE"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520 U.S. 899, 904-05 (1997) .................................................................... 49</w:t>
      </w:r>
    </w:p>
    <w:p w14:paraId="7C35BAFB" w14:textId="77777777" w:rsidR="00DE54D6" w:rsidRDefault="00DE54D6">
      <w:pPr>
        <w:rPr>
          <w:rFonts w:ascii="Century Schoolbook" w:eastAsia="Century Schoolbook" w:hAnsi="Century Schoolbook" w:cs="Century Schoolbook"/>
        </w:rPr>
      </w:pPr>
    </w:p>
    <w:p w14:paraId="3453280B"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Brady v. Maryland</w:t>
      </w:r>
      <w:r>
        <w:rPr>
          <w:rFonts w:ascii="Century Schoolbook" w:eastAsia="Century Schoolbook" w:hAnsi="Century Schoolbook" w:cs="Century Schoolbook"/>
        </w:rPr>
        <w:t xml:space="preserve">, </w:t>
      </w:r>
    </w:p>
    <w:p w14:paraId="75340762"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373 U.S. 83 (1963) ............................... 23, 31, 34, 38-39, 45-46, 52, 55-56</w:t>
      </w:r>
    </w:p>
    <w:p w14:paraId="680C2F30" w14:textId="77777777" w:rsidR="00DE54D6" w:rsidRDefault="00DE54D6">
      <w:pPr>
        <w:rPr>
          <w:rFonts w:ascii="Century Schoolbook" w:eastAsia="Century Schoolbook" w:hAnsi="Century Schoolbook" w:cs="Century Schoolbook"/>
        </w:rPr>
      </w:pPr>
    </w:p>
    <w:p w14:paraId="367B368E"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Cooper v. Town of East Hampton</w:t>
      </w:r>
      <w:r>
        <w:rPr>
          <w:rFonts w:ascii="Century Schoolbook" w:eastAsia="Century Schoolbook" w:hAnsi="Century Schoolbook" w:cs="Century Schoolbook"/>
        </w:rPr>
        <w:t xml:space="preserve">, </w:t>
      </w:r>
    </w:p>
    <w:p w14:paraId="2FE8B191"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83 F.3d 31, 36 (2d Cir. 1996) .................................................................... 4</w:t>
      </w:r>
    </w:p>
    <w:p w14:paraId="0CF0C233" w14:textId="77777777" w:rsidR="00DE54D6" w:rsidRDefault="00DE54D6">
      <w:pPr>
        <w:rPr>
          <w:rFonts w:ascii="Century Schoolbook" w:eastAsia="Century Schoolbook" w:hAnsi="Century Schoolbook" w:cs="Century Schoolbook"/>
        </w:rPr>
      </w:pPr>
    </w:p>
    <w:p w14:paraId="0B56CCB0" w14:textId="77777777" w:rsidR="00DE54D6" w:rsidRDefault="006E41EE">
      <w:pPr>
        <w:rPr>
          <w:rFonts w:ascii="Century Schoolbook" w:eastAsia="Century Schoolbook" w:hAnsi="Century Schoolbook" w:cs="Century Schoolbook"/>
          <w:color w:val="000000"/>
        </w:rPr>
      </w:pPr>
      <w:r>
        <w:rPr>
          <w:rFonts w:ascii="Century Schoolbook" w:eastAsia="Century Schoolbook" w:hAnsi="Century Schoolbook" w:cs="Century Schoolbook"/>
          <w:i/>
          <w:color w:val="000000"/>
        </w:rPr>
        <w:t>Crane v. Kentucky</w:t>
      </w:r>
      <w:r>
        <w:rPr>
          <w:rFonts w:ascii="Century Schoolbook" w:eastAsia="Century Schoolbook" w:hAnsi="Century Schoolbook" w:cs="Century Schoolbook"/>
          <w:color w:val="000000"/>
        </w:rPr>
        <w:t xml:space="preserve">, </w:t>
      </w:r>
      <w:r>
        <w:rPr>
          <w:rFonts w:ascii="Century Schoolbook" w:eastAsia="Century Schoolbook" w:hAnsi="Century Schoolbook" w:cs="Century Schoolbook"/>
          <w:color w:val="000000"/>
        </w:rPr>
        <w:tab/>
      </w:r>
    </w:p>
    <w:p w14:paraId="1BF72B38"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color w:val="000000"/>
        </w:rPr>
        <w:t>4</w:t>
      </w:r>
      <w:r>
        <w:rPr>
          <w:rFonts w:ascii="Century Schoolbook" w:eastAsia="Century Schoolbook" w:hAnsi="Century Schoolbook" w:cs="Century Schoolbook"/>
          <w:color w:val="000000"/>
        </w:rPr>
        <w:t xml:space="preserve">76 U.S. 683 (1986) </w:t>
      </w:r>
      <w:r>
        <w:rPr>
          <w:rFonts w:ascii="Century Schoolbook" w:eastAsia="Century Schoolbook" w:hAnsi="Century Schoolbook" w:cs="Century Schoolbook"/>
        </w:rPr>
        <w:t>........................................................................... 32, 55</w:t>
      </w:r>
    </w:p>
    <w:p w14:paraId="7441CE6B" w14:textId="77777777" w:rsidR="00DE54D6" w:rsidRDefault="00DE54D6">
      <w:pPr>
        <w:rPr>
          <w:rFonts w:ascii="Century Schoolbook" w:eastAsia="Century Schoolbook" w:hAnsi="Century Schoolbook" w:cs="Century Schoolbook"/>
        </w:rPr>
      </w:pPr>
    </w:p>
    <w:p w14:paraId="1B98DF3A"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Edwards v. </w:t>
      </w:r>
      <w:proofErr w:type="spellStart"/>
      <w:r>
        <w:rPr>
          <w:rFonts w:ascii="Century Schoolbook" w:eastAsia="Century Schoolbook" w:hAnsi="Century Schoolbook" w:cs="Century Schoolbook"/>
          <w:i/>
        </w:rPr>
        <w:t>Balisok</w:t>
      </w:r>
      <w:proofErr w:type="spellEnd"/>
      <w:r>
        <w:rPr>
          <w:rFonts w:ascii="Century Schoolbook" w:eastAsia="Century Schoolbook" w:hAnsi="Century Schoolbook" w:cs="Century Schoolbook"/>
        </w:rPr>
        <w:t xml:space="preserve">, </w:t>
      </w:r>
    </w:p>
    <w:p w14:paraId="52B86D64"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520 U.S. 641, 647 (1997) ......................................................................... 49</w:t>
      </w:r>
    </w:p>
    <w:p w14:paraId="08496D73" w14:textId="77777777" w:rsidR="00DE54D6" w:rsidRDefault="00DE54D6">
      <w:pPr>
        <w:rPr>
          <w:rFonts w:ascii="Century Schoolbook" w:eastAsia="Century Schoolbook" w:hAnsi="Century Schoolbook" w:cs="Century Schoolbook"/>
        </w:rPr>
      </w:pPr>
    </w:p>
    <w:p w14:paraId="03F8794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Hester Indus., Inc. v. Tyson Foods, Inc.</w:t>
      </w:r>
      <w:r>
        <w:rPr>
          <w:rFonts w:ascii="Century Schoolbook" w:eastAsia="Century Schoolbook" w:hAnsi="Century Schoolbook" w:cs="Century Schoolbook"/>
        </w:rPr>
        <w:t xml:space="preserve">, </w:t>
      </w:r>
    </w:p>
    <w:p w14:paraId="6E511126"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160 F.3d 911 (2d Cir. 1998) ..................................................................... 3</w:t>
      </w:r>
      <w:r>
        <w:rPr>
          <w:rFonts w:ascii="Century Schoolbook" w:eastAsia="Century Schoolbook" w:hAnsi="Century Schoolbook" w:cs="Century Schoolbook"/>
        </w:rPr>
        <w:t>7</w:t>
      </w:r>
    </w:p>
    <w:p w14:paraId="370BCAC7" w14:textId="77777777" w:rsidR="00DE54D6" w:rsidRDefault="00DE54D6">
      <w:pPr>
        <w:ind w:firstLine="720"/>
        <w:rPr>
          <w:rFonts w:ascii="Century Schoolbook" w:eastAsia="Century Schoolbook" w:hAnsi="Century Schoolbook" w:cs="Century Schoolbook"/>
        </w:rPr>
      </w:pPr>
    </w:p>
    <w:p w14:paraId="5A6F0464"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Hilton v. </w:t>
      </w:r>
      <w:proofErr w:type="spellStart"/>
      <w:r>
        <w:rPr>
          <w:rFonts w:ascii="Century Schoolbook" w:eastAsia="Century Schoolbook" w:hAnsi="Century Schoolbook" w:cs="Century Schoolbook"/>
          <w:i/>
        </w:rPr>
        <w:t>Braunskill</w:t>
      </w:r>
      <w:proofErr w:type="spellEnd"/>
      <w:r>
        <w:rPr>
          <w:rFonts w:ascii="Century Schoolbook" w:eastAsia="Century Schoolbook" w:hAnsi="Century Schoolbook" w:cs="Century Schoolbook"/>
        </w:rPr>
        <w:t xml:space="preserve">, </w:t>
      </w:r>
    </w:p>
    <w:p w14:paraId="700850D5"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481 U.S. 770, 776 (1987) ........................................................................... 4</w:t>
      </w:r>
    </w:p>
    <w:p w14:paraId="0A11F9C9" w14:textId="77777777" w:rsidR="00DE54D6" w:rsidRDefault="00DE54D6">
      <w:pPr>
        <w:rPr>
          <w:rFonts w:ascii="Century Schoolbook" w:eastAsia="Century Schoolbook" w:hAnsi="Century Schoolbook" w:cs="Century Schoolbook"/>
        </w:rPr>
      </w:pPr>
    </w:p>
    <w:p w14:paraId="6EA857FA"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ICBC (London) PLC v. The </w:t>
      </w:r>
      <w:proofErr w:type="spellStart"/>
      <w:r>
        <w:rPr>
          <w:rFonts w:ascii="Century Schoolbook" w:eastAsia="Century Schoolbook" w:hAnsi="Century Schoolbook" w:cs="Century Schoolbook"/>
          <w:i/>
        </w:rPr>
        <w:t>Blacksands</w:t>
      </w:r>
      <w:proofErr w:type="spellEnd"/>
      <w:r>
        <w:rPr>
          <w:rFonts w:ascii="Century Schoolbook" w:eastAsia="Century Schoolbook" w:hAnsi="Century Schoolbook" w:cs="Century Schoolbook"/>
          <w:i/>
        </w:rPr>
        <w:t xml:space="preserve"> Pacific Group, Inc.</w:t>
      </w:r>
      <w:r>
        <w:rPr>
          <w:rFonts w:ascii="Century Schoolbook" w:eastAsia="Century Schoolbook" w:hAnsi="Century Schoolbook" w:cs="Century Schoolbook"/>
        </w:rPr>
        <w:t xml:space="preserve">, </w:t>
      </w:r>
    </w:p>
    <w:p w14:paraId="4B44085B"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No. 15 Cv. 70 (LAK) .....................................</w:t>
      </w:r>
      <w:r>
        <w:rPr>
          <w:rFonts w:ascii="Century Schoolbook" w:eastAsia="Century Schoolbook" w:hAnsi="Century Schoolbook" w:cs="Century Schoolbook"/>
        </w:rPr>
        <w:t>................. 9-12, 16, 36-37, 54</w:t>
      </w:r>
    </w:p>
    <w:p w14:paraId="0C0172B0" w14:textId="77777777" w:rsidR="00DE54D6" w:rsidRDefault="00DE54D6">
      <w:pPr>
        <w:rPr>
          <w:rFonts w:ascii="Century Schoolbook" w:eastAsia="Century Schoolbook" w:hAnsi="Century Schoolbook" w:cs="Century Schoolbook"/>
        </w:rPr>
      </w:pPr>
    </w:p>
    <w:p w14:paraId="2E99856F"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In re del Valle Ruiz</w:t>
      </w:r>
      <w:r>
        <w:rPr>
          <w:rFonts w:ascii="Century Schoolbook" w:eastAsia="Century Schoolbook" w:hAnsi="Century Schoolbook" w:cs="Century Schoolbook"/>
        </w:rPr>
        <w:t xml:space="preserve">, </w:t>
      </w:r>
    </w:p>
    <w:p w14:paraId="52A0AF57"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939 F.3d 520 (2d Cir. 2019) ............................................................... 32-33</w:t>
      </w:r>
    </w:p>
    <w:p w14:paraId="79738966" w14:textId="77777777" w:rsidR="00DE54D6" w:rsidRDefault="00DE54D6">
      <w:pPr>
        <w:rPr>
          <w:rFonts w:ascii="Century Schoolbook" w:eastAsia="Century Schoolbook" w:hAnsi="Century Schoolbook" w:cs="Century Schoolbook"/>
        </w:rPr>
      </w:pPr>
    </w:p>
    <w:p w14:paraId="606B045D"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Kyles v. Whitley</w:t>
      </w:r>
      <w:r>
        <w:rPr>
          <w:rFonts w:ascii="Century Schoolbook" w:eastAsia="Century Schoolbook" w:hAnsi="Century Schoolbook" w:cs="Century Schoolbook"/>
        </w:rPr>
        <w:t xml:space="preserve">, </w:t>
      </w:r>
    </w:p>
    <w:p w14:paraId="04935CCC"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514 U.S. 419 (1995) ........................................................</w:t>
      </w:r>
      <w:r>
        <w:rPr>
          <w:rFonts w:ascii="Century Schoolbook" w:eastAsia="Century Schoolbook" w:hAnsi="Century Schoolbook" w:cs="Century Schoolbook"/>
        </w:rPr>
        <w:t>......... 31-33, 55-56</w:t>
      </w:r>
    </w:p>
    <w:p w14:paraId="245BBF00" w14:textId="77777777" w:rsidR="00DE54D6" w:rsidRDefault="00DE54D6">
      <w:pPr>
        <w:rPr>
          <w:rFonts w:ascii="Century Schoolbook" w:eastAsia="Century Schoolbook" w:hAnsi="Century Schoolbook" w:cs="Century Schoolbook"/>
        </w:rPr>
      </w:pPr>
    </w:p>
    <w:p w14:paraId="6EBB2203" w14:textId="77777777" w:rsidR="00DE54D6" w:rsidRDefault="006E41EE">
      <w:pPr>
        <w:rPr>
          <w:rFonts w:ascii="Century Schoolbook" w:eastAsia="Century Schoolbook" w:hAnsi="Century Schoolbook" w:cs="Century Schoolbook"/>
        </w:rPr>
      </w:pPr>
      <w:proofErr w:type="spellStart"/>
      <w:r>
        <w:rPr>
          <w:rFonts w:ascii="Century Schoolbook" w:eastAsia="Century Schoolbook" w:hAnsi="Century Schoolbook" w:cs="Century Schoolbook"/>
          <w:i/>
        </w:rPr>
        <w:t>Liteky</w:t>
      </w:r>
      <w:proofErr w:type="spellEnd"/>
      <w:r>
        <w:rPr>
          <w:rFonts w:ascii="Century Schoolbook" w:eastAsia="Century Schoolbook" w:hAnsi="Century Schoolbook" w:cs="Century Schoolbook"/>
          <w:i/>
        </w:rPr>
        <w:t xml:space="preserve"> v. United States</w:t>
      </w:r>
      <w:r>
        <w:rPr>
          <w:rFonts w:ascii="Century Schoolbook" w:eastAsia="Century Schoolbook" w:hAnsi="Century Schoolbook" w:cs="Century Schoolbook"/>
        </w:rPr>
        <w:t xml:space="preserve">, </w:t>
      </w:r>
    </w:p>
    <w:p w14:paraId="1C14C414"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510 U.S. 540, 555-56 (1994) .................................................................... 50</w:t>
      </w:r>
    </w:p>
    <w:p w14:paraId="63B2F7D3" w14:textId="77777777" w:rsidR="00DE54D6" w:rsidRDefault="00DE54D6">
      <w:pPr>
        <w:rPr>
          <w:rFonts w:ascii="Century Schoolbook" w:eastAsia="Century Schoolbook" w:hAnsi="Century Schoolbook" w:cs="Century Schoolbook"/>
        </w:rPr>
      </w:pPr>
    </w:p>
    <w:p w14:paraId="63DA3B35" w14:textId="77777777" w:rsidR="00DE54D6" w:rsidRDefault="00DE54D6">
      <w:pPr>
        <w:rPr>
          <w:rFonts w:ascii="Century Schoolbook" w:eastAsia="Century Schoolbook" w:hAnsi="Century Schoolbook" w:cs="Century Schoolbook"/>
        </w:rPr>
      </w:pPr>
    </w:p>
    <w:p w14:paraId="461E4D20"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Mees v. </w:t>
      </w:r>
      <w:proofErr w:type="spellStart"/>
      <w:r>
        <w:rPr>
          <w:rFonts w:ascii="Century Schoolbook" w:eastAsia="Century Schoolbook" w:hAnsi="Century Schoolbook" w:cs="Century Schoolbook"/>
          <w:i/>
        </w:rPr>
        <w:t>Buiter</w:t>
      </w:r>
      <w:proofErr w:type="spellEnd"/>
      <w:r>
        <w:rPr>
          <w:rFonts w:ascii="Century Schoolbook" w:eastAsia="Century Schoolbook" w:hAnsi="Century Schoolbook" w:cs="Century Schoolbook"/>
        </w:rPr>
        <w:t xml:space="preserve">, </w:t>
      </w:r>
    </w:p>
    <w:p w14:paraId="13819B8B"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793 F.3d 291 (2d Cir. 2015) ................................................</w:t>
      </w:r>
      <w:r>
        <w:rPr>
          <w:rFonts w:ascii="Century Schoolbook" w:eastAsia="Century Schoolbook" w:hAnsi="Century Schoolbook" w:cs="Century Schoolbook"/>
        </w:rPr>
        <w:t>..................... 32</w:t>
      </w:r>
    </w:p>
    <w:p w14:paraId="6E38F1F2" w14:textId="77777777" w:rsidR="00DE54D6" w:rsidRDefault="00DE54D6">
      <w:pPr>
        <w:rPr>
          <w:rFonts w:ascii="Century Schoolbook" w:eastAsia="Century Schoolbook" w:hAnsi="Century Schoolbook" w:cs="Century Schoolbook"/>
        </w:rPr>
      </w:pPr>
    </w:p>
    <w:p w14:paraId="19A6B193" w14:textId="77777777" w:rsidR="00DE54D6" w:rsidRDefault="006E41EE">
      <w:pPr>
        <w:rPr>
          <w:rFonts w:ascii="Century Schoolbook" w:eastAsia="Century Schoolbook" w:hAnsi="Century Schoolbook" w:cs="Century Schoolbook"/>
        </w:rPr>
      </w:pPr>
      <w:proofErr w:type="spellStart"/>
      <w:r>
        <w:rPr>
          <w:rFonts w:ascii="Century Schoolbook" w:eastAsia="Century Schoolbook" w:hAnsi="Century Schoolbook" w:cs="Century Schoolbook"/>
          <w:i/>
        </w:rPr>
        <w:t>Nken</w:t>
      </w:r>
      <w:proofErr w:type="spellEnd"/>
      <w:r>
        <w:rPr>
          <w:rFonts w:ascii="Century Schoolbook" w:eastAsia="Century Schoolbook" w:hAnsi="Century Schoolbook" w:cs="Century Schoolbook"/>
          <w:i/>
        </w:rPr>
        <w:t xml:space="preserve"> v. Holder</w:t>
      </w:r>
      <w:r>
        <w:rPr>
          <w:rFonts w:ascii="Century Schoolbook" w:eastAsia="Century Schoolbook" w:hAnsi="Century Schoolbook" w:cs="Century Schoolbook"/>
        </w:rPr>
        <w:t xml:space="preserve">, </w:t>
      </w:r>
    </w:p>
    <w:p w14:paraId="2AF7142B"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556 U.S. 418, 433-34 (2009) ..................................................................... 4</w:t>
      </w:r>
    </w:p>
    <w:p w14:paraId="63CD7F33" w14:textId="77777777" w:rsidR="00DE54D6" w:rsidRDefault="00DE54D6">
      <w:pPr>
        <w:rPr>
          <w:rFonts w:ascii="Century Schoolbook" w:eastAsia="Century Schoolbook" w:hAnsi="Century Schoolbook" w:cs="Century Schoolbook"/>
        </w:rPr>
      </w:pPr>
    </w:p>
    <w:p w14:paraId="5D95AF9A" w14:textId="77777777" w:rsidR="00DE54D6" w:rsidRDefault="006E41EE">
      <w:pPr>
        <w:rPr>
          <w:rFonts w:ascii="Century Schoolbook" w:eastAsia="Century Schoolbook" w:hAnsi="Century Schoolbook" w:cs="Century Schoolbook"/>
        </w:rPr>
      </w:pPr>
      <w:proofErr w:type="spellStart"/>
      <w:r>
        <w:rPr>
          <w:rFonts w:ascii="Century Schoolbook" w:eastAsia="Century Schoolbook" w:hAnsi="Century Schoolbook" w:cs="Century Schoolbook"/>
          <w:i/>
        </w:rPr>
        <w:lastRenderedPageBreak/>
        <w:t>OSRecovery</w:t>
      </w:r>
      <w:proofErr w:type="spellEnd"/>
      <w:r>
        <w:rPr>
          <w:rFonts w:ascii="Century Schoolbook" w:eastAsia="Century Schoolbook" w:hAnsi="Century Schoolbook" w:cs="Century Schoolbook"/>
          <w:i/>
        </w:rPr>
        <w:t>, Inc., v. One Groupe</w:t>
      </w:r>
      <w:r>
        <w:rPr>
          <w:rFonts w:ascii="Century Schoolbook" w:eastAsia="Century Schoolbook" w:hAnsi="Century Schoolbook" w:cs="Century Schoolbook"/>
        </w:rPr>
        <w:t xml:space="preserve"> </w:t>
      </w:r>
      <w:r>
        <w:rPr>
          <w:rFonts w:ascii="Century Schoolbook" w:eastAsia="Century Schoolbook" w:hAnsi="Century Schoolbook" w:cs="Century Schoolbook"/>
          <w:i/>
        </w:rPr>
        <w:t>Int’l, Inc.</w:t>
      </w:r>
      <w:r>
        <w:rPr>
          <w:rFonts w:ascii="Century Schoolbook" w:eastAsia="Century Schoolbook" w:hAnsi="Century Schoolbook" w:cs="Century Schoolbook"/>
        </w:rPr>
        <w:t>,</w:t>
      </w:r>
    </w:p>
    <w:p w14:paraId="527E8C3F"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462 F.3d 87 (2d Cir. 2006) ..................................................... 12, 35, 37, 54</w:t>
      </w:r>
    </w:p>
    <w:p w14:paraId="5BD73CE7" w14:textId="77777777" w:rsidR="00DE54D6" w:rsidRDefault="00DE54D6">
      <w:pPr>
        <w:ind w:firstLine="720"/>
        <w:rPr>
          <w:rFonts w:ascii="Century Schoolbook" w:eastAsia="Century Schoolbook" w:hAnsi="Century Schoolbook" w:cs="Century Schoolbook"/>
        </w:rPr>
      </w:pPr>
    </w:p>
    <w:p w14:paraId="6B4858F6" w14:textId="77777777" w:rsidR="00DE54D6" w:rsidRDefault="006E41EE">
      <w:pPr>
        <w:rPr>
          <w:rFonts w:ascii="Century Schoolbook" w:eastAsia="Century Schoolbook" w:hAnsi="Century Schoolbook" w:cs="Century Schoolbook"/>
        </w:rPr>
      </w:pPr>
      <w:proofErr w:type="spellStart"/>
      <w:r>
        <w:rPr>
          <w:rFonts w:ascii="Century Schoolbook" w:eastAsia="Century Schoolbook" w:hAnsi="Century Schoolbook" w:cs="Century Schoolbook"/>
          <w:i/>
        </w:rPr>
        <w:t>Sc</w:t>
      </w:r>
      <w:r>
        <w:rPr>
          <w:rFonts w:ascii="Century Schoolbook" w:eastAsia="Century Schoolbook" w:hAnsi="Century Schoolbook" w:cs="Century Schoolbook"/>
          <w:i/>
        </w:rPr>
        <w:t>rimo</w:t>
      </w:r>
      <w:proofErr w:type="spellEnd"/>
      <w:r>
        <w:rPr>
          <w:rFonts w:ascii="Century Schoolbook" w:eastAsia="Century Schoolbook" w:hAnsi="Century Schoolbook" w:cs="Century Schoolbook"/>
          <w:i/>
        </w:rPr>
        <w:t xml:space="preserve"> v. Lee</w:t>
      </w:r>
      <w:r>
        <w:rPr>
          <w:rFonts w:ascii="Century Schoolbook" w:eastAsia="Century Schoolbook" w:hAnsi="Century Schoolbook" w:cs="Century Schoolbook"/>
        </w:rPr>
        <w:t>,</w:t>
      </w:r>
    </w:p>
    <w:p w14:paraId="5189B68C"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ab/>
        <w:t>935 F.3d 103 (2d Cir. 2019) ............................................................... 34, 55</w:t>
      </w:r>
    </w:p>
    <w:p w14:paraId="2B2D0954" w14:textId="77777777" w:rsidR="00DE54D6" w:rsidRDefault="00DE54D6">
      <w:pPr>
        <w:rPr>
          <w:rFonts w:ascii="Century Schoolbook" w:eastAsia="Century Schoolbook" w:hAnsi="Century Schoolbook" w:cs="Century Schoolbook"/>
        </w:rPr>
      </w:pPr>
    </w:p>
    <w:p w14:paraId="79CBA7A4"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Starr v. United States</w:t>
      </w:r>
      <w:r>
        <w:rPr>
          <w:rFonts w:ascii="Century Schoolbook" w:eastAsia="Century Schoolbook" w:hAnsi="Century Schoolbook" w:cs="Century Schoolbook"/>
        </w:rPr>
        <w:t xml:space="preserve">, </w:t>
      </w:r>
    </w:p>
    <w:p w14:paraId="14EB2D66"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153 U.S. 614, 626 (1894) ......................................................................... 51</w:t>
      </w:r>
    </w:p>
    <w:p w14:paraId="1D396E69" w14:textId="77777777" w:rsidR="00DE54D6" w:rsidRDefault="00DE54D6">
      <w:pPr>
        <w:rPr>
          <w:rFonts w:ascii="Century Schoolbook" w:eastAsia="Century Schoolbook" w:hAnsi="Century Schoolbook" w:cs="Century Schoolbook"/>
        </w:rPr>
      </w:pPr>
    </w:p>
    <w:p w14:paraId="3F4D6924"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Taylor v. Hayes</w:t>
      </w:r>
      <w:r>
        <w:rPr>
          <w:rFonts w:ascii="Century Schoolbook" w:eastAsia="Century Schoolbook" w:hAnsi="Century Schoolbook" w:cs="Century Schoolbook"/>
        </w:rPr>
        <w:t xml:space="preserve">, </w:t>
      </w:r>
    </w:p>
    <w:p w14:paraId="17C7705C"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418 U.S. 488, 501 (1974) ......................................................................... 49</w:t>
      </w:r>
    </w:p>
    <w:p w14:paraId="592E2A93" w14:textId="77777777" w:rsidR="00DE54D6" w:rsidRDefault="00DE54D6">
      <w:pPr>
        <w:rPr>
          <w:rFonts w:ascii="Century Schoolbook" w:eastAsia="Century Schoolbook" w:hAnsi="Century Schoolbook" w:cs="Century Schoolbook"/>
        </w:rPr>
      </w:pPr>
    </w:p>
    <w:p w14:paraId="5B24293C"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United Sta</w:t>
      </w:r>
      <w:r>
        <w:rPr>
          <w:rFonts w:ascii="Century Schoolbook" w:eastAsia="Century Schoolbook" w:hAnsi="Century Schoolbook" w:cs="Century Schoolbook"/>
          <w:i/>
        </w:rPr>
        <w:t>tes v. Ayala-Vazquez</w:t>
      </w:r>
      <w:r>
        <w:rPr>
          <w:rFonts w:ascii="Century Schoolbook" w:eastAsia="Century Schoolbook" w:hAnsi="Century Schoolbook" w:cs="Century Schoolbook"/>
        </w:rPr>
        <w:t xml:space="preserve">, </w:t>
      </w:r>
    </w:p>
    <w:p w14:paraId="154EC8DA"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751 F.3d 1, 23-24 (1st Cir. 2014) ....................................................... 50-51</w:t>
      </w:r>
    </w:p>
    <w:p w14:paraId="0A7C15CF" w14:textId="77777777" w:rsidR="00DE54D6" w:rsidRDefault="00DE54D6">
      <w:pPr>
        <w:rPr>
          <w:rFonts w:ascii="Century Schoolbook" w:eastAsia="Century Schoolbook" w:hAnsi="Century Schoolbook" w:cs="Century Schoolbook"/>
        </w:rPr>
      </w:pPr>
    </w:p>
    <w:p w14:paraId="555D6C08"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United States v. Barrett</w:t>
      </w:r>
      <w:r>
        <w:rPr>
          <w:rFonts w:ascii="Century Schoolbook" w:eastAsia="Century Schoolbook" w:hAnsi="Century Schoolbook" w:cs="Century Schoolbook"/>
        </w:rPr>
        <w:t xml:space="preserve">, </w:t>
      </w:r>
    </w:p>
    <w:p w14:paraId="7C0653D5"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 xml:space="preserve">178 F.3d 643 (2d Cir. 1999) ..................................................................... </w:t>
      </w:r>
      <w:r>
        <w:rPr>
          <w:rFonts w:ascii="Century Schoolbook" w:eastAsia="Century Schoolbook" w:hAnsi="Century Schoolbook" w:cs="Century Schoolbook"/>
        </w:rPr>
        <w:t>26</w:t>
      </w:r>
    </w:p>
    <w:p w14:paraId="19CB05EC" w14:textId="77777777" w:rsidR="00DE54D6" w:rsidRDefault="00DE54D6">
      <w:pPr>
        <w:rPr>
          <w:rFonts w:ascii="Century Schoolbook" w:eastAsia="Century Schoolbook" w:hAnsi="Century Schoolbook" w:cs="Century Schoolbook"/>
        </w:rPr>
      </w:pPr>
    </w:p>
    <w:p w14:paraId="1CAEE5CF"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xml:space="preserve">, </w:t>
      </w:r>
    </w:p>
    <w:p w14:paraId="7CB2FD14"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No. 17 Cr. 155 (LAK) ............................ 12-15, 16-19, 30-31, 35-36, 40, 52</w:t>
      </w:r>
    </w:p>
    <w:p w14:paraId="79A3E205" w14:textId="77777777" w:rsidR="00DE54D6" w:rsidRDefault="00DE54D6">
      <w:pPr>
        <w:rPr>
          <w:rFonts w:ascii="Century Schoolbook" w:eastAsia="Century Schoolbook" w:hAnsi="Century Schoolbook" w:cs="Century Schoolbook"/>
        </w:rPr>
      </w:pPr>
    </w:p>
    <w:p w14:paraId="1F22E07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xml:space="preserve">, </w:t>
      </w:r>
    </w:p>
    <w:p w14:paraId="1809F872"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No. 17 Cr. 337 (RJS) ......... 1, 3, 16, 18-22, 25-27, 30-36, 38, 41-48, 52-57</w:t>
      </w:r>
    </w:p>
    <w:p w14:paraId="518CDE44" w14:textId="77777777" w:rsidR="00DE54D6" w:rsidRDefault="00DE54D6">
      <w:pPr>
        <w:rPr>
          <w:rFonts w:ascii="Century Schoolbook" w:eastAsia="Century Schoolbook" w:hAnsi="Century Schoolbook" w:cs="Century Schoolbook"/>
        </w:rPr>
      </w:pPr>
    </w:p>
    <w:p w14:paraId="2437C10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w:t>
      </w:r>
      <w:r>
        <w:rPr>
          <w:rFonts w:ascii="Century Schoolbook" w:eastAsia="Century Schoolbook" w:hAnsi="Century Schoolbook" w:cs="Century Schoolbook"/>
          <w:i/>
        </w:rPr>
        <w:t>n</w:t>
      </w:r>
      <w:proofErr w:type="spellEnd"/>
      <w:r>
        <w:rPr>
          <w:rFonts w:ascii="Century Schoolbook" w:eastAsia="Century Schoolbook" w:hAnsi="Century Schoolbook" w:cs="Century Schoolbook"/>
        </w:rPr>
        <w:t xml:space="preserve">, </w:t>
      </w:r>
    </w:p>
    <w:p w14:paraId="09F4F9B8"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 xml:space="preserve">No. 18 Cr. 3546, 818 F. </w:t>
      </w:r>
      <w:proofErr w:type="spellStart"/>
      <w:r>
        <w:rPr>
          <w:rFonts w:ascii="Century Schoolbook" w:eastAsia="Century Schoolbook" w:hAnsi="Century Schoolbook" w:cs="Century Schoolbook"/>
        </w:rPr>
        <w:t>App’x</w:t>
      </w:r>
      <w:proofErr w:type="spellEnd"/>
      <w:r>
        <w:rPr>
          <w:rFonts w:ascii="Century Schoolbook" w:eastAsia="Century Schoolbook" w:hAnsi="Century Schoolbook" w:cs="Century Schoolbook"/>
        </w:rPr>
        <w:t xml:space="preserve"> 1 </w:t>
      </w:r>
    </w:p>
    <w:p w14:paraId="161CC8F6"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(2d. Cir. June 9, 2020) (Summary Order) ................ 1, 3, 22-25, 34-35, 53</w:t>
      </w:r>
    </w:p>
    <w:p w14:paraId="695632EC" w14:textId="77777777" w:rsidR="00DE54D6" w:rsidRDefault="00DE54D6">
      <w:pPr>
        <w:rPr>
          <w:rFonts w:ascii="Century Schoolbook" w:eastAsia="Century Schoolbook" w:hAnsi="Century Schoolbook" w:cs="Century Schoolbook"/>
        </w:rPr>
      </w:pPr>
    </w:p>
    <w:p w14:paraId="2AEC725C"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xml:space="preserve">, </w:t>
      </w:r>
    </w:p>
    <w:p w14:paraId="4BEBF91B"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 xml:space="preserve">No. 18 1033, 2020 WL 3053867 </w:t>
      </w:r>
    </w:p>
    <w:p w14:paraId="36C057CD"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(2d Cir. June 9, 2020) (Summary Order) .................................... 24-25, 35</w:t>
      </w:r>
    </w:p>
    <w:p w14:paraId="0BF528E5" w14:textId="77777777" w:rsidR="00DE54D6" w:rsidRDefault="00DE54D6">
      <w:pPr>
        <w:rPr>
          <w:rFonts w:ascii="Century Schoolbook" w:eastAsia="Century Schoolbook" w:hAnsi="Century Schoolbook" w:cs="Century Schoolbook"/>
        </w:rPr>
      </w:pPr>
    </w:p>
    <w:p w14:paraId="572E8F5D"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United States v. Bouchard</w:t>
      </w:r>
      <w:r>
        <w:rPr>
          <w:rFonts w:ascii="Century Schoolbook" w:eastAsia="Century Schoolbook" w:hAnsi="Century Schoolbook" w:cs="Century Schoolbook"/>
        </w:rPr>
        <w:t xml:space="preserve">, </w:t>
      </w:r>
    </w:p>
    <w:p w14:paraId="303EC923"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828 F.3d 116 (2d Cir. 2016) ..................................................................... 26</w:t>
      </w:r>
    </w:p>
    <w:p w14:paraId="73B72232" w14:textId="77777777" w:rsidR="00DE54D6" w:rsidRDefault="00DE54D6">
      <w:pPr>
        <w:ind w:firstLine="720"/>
        <w:rPr>
          <w:rFonts w:ascii="Century Schoolbook" w:eastAsia="Century Schoolbook" w:hAnsi="Century Schoolbook" w:cs="Century Schoolbook"/>
        </w:rPr>
      </w:pPr>
    </w:p>
    <w:p w14:paraId="53A7DA3D"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United States v. Chapman</w:t>
      </w:r>
      <w:r>
        <w:rPr>
          <w:rFonts w:ascii="Century Schoolbook" w:eastAsia="Century Schoolbook" w:hAnsi="Century Schoolbook" w:cs="Century Schoolbook"/>
        </w:rPr>
        <w:t xml:space="preserve">, </w:t>
      </w:r>
    </w:p>
    <w:p w14:paraId="696C3C96" w14:textId="77777777" w:rsidR="00DE54D6" w:rsidRDefault="006E41EE">
      <w:pPr>
        <w:ind w:firstLine="720"/>
        <w:jc w:val="both"/>
        <w:rPr>
          <w:rFonts w:ascii="Century Schoolbook" w:eastAsia="Century Schoolbook" w:hAnsi="Century Schoolbook" w:cs="Century Schoolbook"/>
          <w:i/>
        </w:rPr>
      </w:pPr>
      <w:r>
        <w:rPr>
          <w:rFonts w:ascii="Century Schoolbook" w:eastAsia="Century Schoolbook" w:hAnsi="Century Schoolbook" w:cs="Century Schoolbook"/>
        </w:rPr>
        <w:t>524 F.3d 107</w:t>
      </w:r>
      <w:r>
        <w:rPr>
          <w:rFonts w:ascii="Century Schoolbook" w:eastAsia="Century Schoolbook" w:hAnsi="Century Schoolbook" w:cs="Century Schoolbook"/>
        </w:rPr>
        <w:t>3 (9th Cir. 2008) ................................................................. 57</w:t>
      </w:r>
    </w:p>
    <w:p w14:paraId="785D2BF1" w14:textId="77777777" w:rsidR="00DE54D6" w:rsidRDefault="00DE54D6">
      <w:pPr>
        <w:rPr>
          <w:rFonts w:ascii="Century Schoolbook" w:eastAsia="Century Schoolbook" w:hAnsi="Century Schoolbook" w:cs="Century Schoolbook"/>
          <w:i/>
        </w:rPr>
      </w:pPr>
    </w:p>
    <w:p w14:paraId="296BBA82"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United States v. Joseph</w:t>
      </w:r>
      <w:r>
        <w:rPr>
          <w:rFonts w:ascii="Century Schoolbook" w:eastAsia="Century Schoolbook" w:hAnsi="Century Schoolbook" w:cs="Century Schoolbook"/>
        </w:rPr>
        <w:t xml:space="preserve">, </w:t>
      </w:r>
    </w:p>
    <w:p w14:paraId="24DECDBE"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996 F.2d 36 (3d Cir. 1993) ....................................................................... 56</w:t>
      </w:r>
    </w:p>
    <w:p w14:paraId="1287B490" w14:textId="77777777" w:rsidR="00DE54D6" w:rsidRDefault="00DE54D6">
      <w:pPr>
        <w:rPr>
          <w:rFonts w:ascii="Century Schoolbook" w:eastAsia="Century Schoolbook" w:hAnsi="Century Schoolbook" w:cs="Century Schoolbook"/>
        </w:rPr>
      </w:pPr>
    </w:p>
    <w:p w14:paraId="7B26B72D"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United States v. Kilroy</w:t>
      </w:r>
      <w:r>
        <w:rPr>
          <w:rFonts w:ascii="Century Schoolbook" w:eastAsia="Century Schoolbook" w:hAnsi="Century Schoolbook" w:cs="Century Schoolbook"/>
        </w:rPr>
        <w:t xml:space="preserve">, </w:t>
      </w:r>
    </w:p>
    <w:p w14:paraId="174E2266"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 xml:space="preserve">488 F. Supp. </w:t>
      </w:r>
      <w:r>
        <w:rPr>
          <w:rFonts w:ascii="Century Schoolbook" w:eastAsia="Century Schoolbook" w:hAnsi="Century Schoolbook" w:cs="Century Schoolbook"/>
        </w:rPr>
        <w:t>2d 350, 362 (E.D. Wis. 1981) ............................................. 56</w:t>
      </w:r>
    </w:p>
    <w:p w14:paraId="2B8A7002" w14:textId="77777777" w:rsidR="00DE54D6" w:rsidRDefault="00DE54D6">
      <w:pPr>
        <w:ind w:firstLine="720"/>
        <w:rPr>
          <w:rFonts w:ascii="Century Schoolbook" w:eastAsia="Century Schoolbook" w:hAnsi="Century Schoolbook" w:cs="Century Schoolbook"/>
        </w:rPr>
      </w:pPr>
    </w:p>
    <w:p w14:paraId="78F7C51B"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lastRenderedPageBreak/>
        <w:t>United States v. Lanza-Vazquez</w:t>
      </w:r>
      <w:r>
        <w:rPr>
          <w:rFonts w:ascii="Century Schoolbook" w:eastAsia="Century Schoolbook" w:hAnsi="Century Schoolbook" w:cs="Century Schoolbook"/>
        </w:rPr>
        <w:t xml:space="preserve">, </w:t>
      </w:r>
    </w:p>
    <w:p w14:paraId="5451887B"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799 F.3d 134, 143 (1st Cir. 2015) ...................................................... 50-51</w:t>
      </w:r>
    </w:p>
    <w:p w14:paraId="56EDB145" w14:textId="77777777" w:rsidR="00DE54D6" w:rsidRDefault="00DE54D6">
      <w:pPr>
        <w:rPr>
          <w:rFonts w:ascii="Century Schoolbook" w:eastAsia="Century Schoolbook" w:hAnsi="Century Schoolbook" w:cs="Century Schoolbook"/>
        </w:rPr>
      </w:pPr>
    </w:p>
    <w:p w14:paraId="77B6950E"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LaSpina</w:t>
      </w:r>
      <w:proofErr w:type="spellEnd"/>
      <w:r>
        <w:rPr>
          <w:rFonts w:ascii="Century Schoolbook" w:eastAsia="Century Schoolbook" w:hAnsi="Century Schoolbook" w:cs="Century Schoolbook"/>
        </w:rPr>
        <w:t xml:space="preserve">, </w:t>
      </w:r>
    </w:p>
    <w:p w14:paraId="328136FE"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299 F.3d 1</w:t>
      </w:r>
      <w:r>
        <w:rPr>
          <w:rFonts w:ascii="Century Schoolbook" w:eastAsia="Century Schoolbook" w:hAnsi="Century Schoolbook" w:cs="Century Schoolbook"/>
        </w:rPr>
        <w:t>65 (2d Cir. 2002) ............................................................... 28-29</w:t>
      </w:r>
    </w:p>
    <w:p w14:paraId="22278052" w14:textId="77777777" w:rsidR="00DE54D6" w:rsidRDefault="00DE54D6">
      <w:pPr>
        <w:ind w:firstLine="720"/>
        <w:rPr>
          <w:rFonts w:ascii="Century Schoolbook" w:eastAsia="Century Schoolbook" w:hAnsi="Century Schoolbook" w:cs="Century Schoolbook"/>
        </w:rPr>
      </w:pPr>
    </w:p>
    <w:p w14:paraId="60729FA8"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United States v. Marquez-Perez</w:t>
      </w:r>
      <w:r>
        <w:rPr>
          <w:rFonts w:ascii="Century Schoolbook" w:eastAsia="Century Schoolbook" w:hAnsi="Century Schoolbook" w:cs="Century Schoolbook"/>
        </w:rPr>
        <w:t xml:space="preserve">, </w:t>
      </w:r>
    </w:p>
    <w:p w14:paraId="2863D004"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835 F.3d 153, 158; 161 (1st Cir. 2016) .............................................. 42, 49</w:t>
      </w:r>
    </w:p>
    <w:p w14:paraId="182FF715" w14:textId="77777777" w:rsidR="00DE54D6" w:rsidRDefault="00DE54D6">
      <w:pPr>
        <w:ind w:firstLine="720"/>
        <w:rPr>
          <w:rFonts w:ascii="Century Schoolbook" w:eastAsia="Century Schoolbook" w:hAnsi="Century Schoolbook" w:cs="Century Schoolbook"/>
        </w:rPr>
      </w:pPr>
    </w:p>
    <w:p w14:paraId="03269B01" w14:textId="77777777" w:rsidR="00DE54D6" w:rsidRDefault="006E41EE">
      <w:pPr>
        <w:rPr>
          <w:rFonts w:ascii="Century Schoolbook" w:eastAsia="Century Schoolbook" w:hAnsi="Century Schoolbook" w:cs="Century Schoolbook"/>
          <w:i/>
        </w:rPr>
      </w:pP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Patemina</w:t>
      </w:r>
      <w:proofErr w:type="spellEnd"/>
      <w:r>
        <w:rPr>
          <w:rFonts w:ascii="Century Schoolbook" w:eastAsia="Century Schoolbook" w:hAnsi="Century Schoolbook" w:cs="Century Schoolbook"/>
          <w:i/>
        </w:rPr>
        <w:t>-Vergara,</w:t>
      </w:r>
    </w:p>
    <w:p w14:paraId="7B151594" w14:textId="77777777" w:rsidR="00DE54D6" w:rsidRDefault="006E41EE">
      <w:pPr>
        <w:ind w:firstLine="720"/>
        <w:jc w:val="both"/>
        <w:rPr>
          <w:rFonts w:ascii="Century Schoolbook" w:eastAsia="Century Schoolbook" w:hAnsi="Century Schoolbook" w:cs="Century Schoolbook"/>
        </w:rPr>
      </w:pPr>
      <w:r>
        <w:rPr>
          <w:rFonts w:ascii="Century Schoolbook" w:eastAsia="Century Schoolbook" w:hAnsi="Century Schoolbook" w:cs="Century Schoolbook"/>
        </w:rPr>
        <w:t>749 F.2d 993 (2d Cir. 1984) ..................................................................... 56</w:t>
      </w:r>
    </w:p>
    <w:p w14:paraId="72E9D303" w14:textId="77777777" w:rsidR="00DE54D6" w:rsidRDefault="00DE54D6">
      <w:pPr>
        <w:rPr>
          <w:rFonts w:ascii="Century Schoolbook" w:eastAsia="Century Schoolbook" w:hAnsi="Century Schoolbook" w:cs="Century Schoolbook"/>
        </w:rPr>
      </w:pPr>
    </w:p>
    <w:p w14:paraId="0F5121CA"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t>Statutes</w:t>
      </w:r>
    </w:p>
    <w:p w14:paraId="3689F410" w14:textId="77777777" w:rsidR="00DE54D6" w:rsidRDefault="00DE54D6">
      <w:pPr>
        <w:jc w:val="center"/>
        <w:rPr>
          <w:rFonts w:ascii="Century Schoolbook" w:eastAsia="Century Schoolbook" w:hAnsi="Century Schoolbook" w:cs="Century Schoolbook"/>
          <w:b/>
        </w:rPr>
      </w:pPr>
    </w:p>
    <w:p w14:paraId="6564CDB2"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18 U.S.C. § 20 ..............................................................................................</w:t>
      </w:r>
      <w:r>
        <w:rPr>
          <w:rFonts w:ascii="Century Schoolbook" w:eastAsia="Century Schoolbook" w:hAnsi="Century Schoolbook" w:cs="Century Schoolbook"/>
        </w:rPr>
        <w:t>....... 26</w:t>
      </w:r>
    </w:p>
    <w:p w14:paraId="6734153B" w14:textId="77777777" w:rsidR="00DE54D6" w:rsidRDefault="00DE54D6">
      <w:pPr>
        <w:rPr>
          <w:rFonts w:ascii="Century Schoolbook" w:eastAsia="Century Schoolbook" w:hAnsi="Century Schoolbook" w:cs="Century Schoolbook"/>
        </w:rPr>
      </w:pPr>
    </w:p>
    <w:p w14:paraId="541F6408"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18 U.S.C. § 1344 ....................................................................................... 4, 26, 42</w:t>
      </w:r>
    </w:p>
    <w:p w14:paraId="534D5A73" w14:textId="77777777" w:rsidR="00DE54D6" w:rsidRDefault="00DE54D6">
      <w:pPr>
        <w:rPr>
          <w:rFonts w:ascii="Century Schoolbook" w:eastAsia="Century Schoolbook" w:hAnsi="Century Schoolbook" w:cs="Century Schoolbook"/>
        </w:rPr>
      </w:pPr>
    </w:p>
    <w:p w14:paraId="5993DBEC"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18 U.S.C. § 1343 ...................................................................................... 46-47, 53</w:t>
      </w:r>
    </w:p>
    <w:p w14:paraId="1868C707" w14:textId="77777777" w:rsidR="00DE54D6" w:rsidRDefault="00DE54D6">
      <w:pPr>
        <w:rPr>
          <w:rFonts w:ascii="Century Schoolbook" w:eastAsia="Century Schoolbook" w:hAnsi="Century Schoolbook" w:cs="Century Schoolbook"/>
        </w:rPr>
      </w:pPr>
    </w:p>
    <w:p w14:paraId="06A8064D"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18 U.S.C. § 1</w:t>
      </w:r>
      <w:r>
        <w:rPr>
          <w:rFonts w:ascii="Century Schoolbook" w:eastAsia="Century Schoolbook" w:hAnsi="Century Schoolbook" w:cs="Century Schoolbook"/>
        </w:rPr>
        <w:t>349 .................................................................................. 4, 42, 46-47</w:t>
      </w:r>
    </w:p>
    <w:p w14:paraId="770678A2" w14:textId="77777777" w:rsidR="00DE54D6" w:rsidRDefault="00DE54D6">
      <w:pPr>
        <w:jc w:val="both"/>
        <w:rPr>
          <w:rFonts w:ascii="Century Schoolbook" w:eastAsia="Century Schoolbook" w:hAnsi="Century Schoolbook" w:cs="Century Schoolbook"/>
        </w:rPr>
      </w:pPr>
    </w:p>
    <w:p w14:paraId="4E4ED5B0" w14:textId="77777777" w:rsidR="00DE54D6" w:rsidRDefault="00DE54D6">
      <w:pPr>
        <w:jc w:val="both"/>
        <w:rPr>
          <w:rFonts w:ascii="Century Schoolbook" w:eastAsia="Century Schoolbook" w:hAnsi="Century Schoolbook" w:cs="Century Schoolbook"/>
        </w:rPr>
      </w:pPr>
    </w:p>
    <w:p w14:paraId="41689E13"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28 U.S.C. § 1254 ................................................................................................... 1</w:t>
      </w:r>
    </w:p>
    <w:p w14:paraId="65851046" w14:textId="77777777" w:rsidR="00DE54D6" w:rsidRDefault="00DE54D6">
      <w:pPr>
        <w:jc w:val="both"/>
        <w:rPr>
          <w:rFonts w:ascii="Century Schoolbook" w:eastAsia="Century Schoolbook" w:hAnsi="Century Schoolbook" w:cs="Century Schoolbook"/>
        </w:rPr>
      </w:pPr>
    </w:p>
    <w:p w14:paraId="3CCE314F"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28 U.S.C. § 2101(f) ..............</w:t>
      </w:r>
      <w:r>
        <w:rPr>
          <w:rFonts w:ascii="Century Schoolbook" w:eastAsia="Century Schoolbook" w:hAnsi="Century Schoolbook" w:cs="Century Schoolbook"/>
        </w:rPr>
        <w:t>................................................................................. 3</w:t>
      </w:r>
    </w:p>
    <w:p w14:paraId="4D468268" w14:textId="77777777" w:rsidR="00DE54D6" w:rsidRDefault="00DE54D6">
      <w:pPr>
        <w:rPr>
          <w:rFonts w:ascii="Century Schoolbook" w:eastAsia="Century Schoolbook" w:hAnsi="Century Schoolbook" w:cs="Century Schoolbook"/>
        </w:rPr>
      </w:pPr>
    </w:p>
    <w:p w14:paraId="2505C067" w14:textId="77777777" w:rsidR="00DE54D6" w:rsidRDefault="00DE54D6">
      <w:pPr>
        <w:rPr>
          <w:rFonts w:ascii="Century Schoolbook" w:eastAsia="Century Schoolbook" w:hAnsi="Century Schoolbook" w:cs="Century Schoolbook"/>
        </w:rPr>
      </w:pPr>
    </w:p>
    <w:p w14:paraId="68B2E31E"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t>Rules</w:t>
      </w:r>
    </w:p>
    <w:p w14:paraId="31BFDC7A" w14:textId="77777777" w:rsidR="00DE54D6" w:rsidRDefault="00DE54D6">
      <w:pPr>
        <w:jc w:val="both"/>
        <w:rPr>
          <w:rFonts w:ascii="Century Schoolbook" w:eastAsia="Century Schoolbook" w:hAnsi="Century Schoolbook" w:cs="Century Schoolbook"/>
        </w:rPr>
      </w:pPr>
    </w:p>
    <w:p w14:paraId="287A0159"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Fed. R. Crim. P. 17 ....................................................................................... 24, 38</w:t>
      </w:r>
    </w:p>
    <w:p w14:paraId="6B9282AE" w14:textId="77777777" w:rsidR="00DE54D6" w:rsidRDefault="00DE54D6">
      <w:pPr>
        <w:rPr>
          <w:rFonts w:ascii="Century Schoolbook" w:eastAsia="Century Schoolbook" w:hAnsi="Century Schoolbook" w:cs="Century Schoolbook"/>
        </w:rPr>
      </w:pPr>
    </w:p>
    <w:p w14:paraId="6EAC34C2"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Fed. R. Crim. P. 29 ...........................</w:t>
      </w:r>
      <w:r>
        <w:rPr>
          <w:rFonts w:ascii="Century Schoolbook" w:eastAsia="Century Schoolbook" w:hAnsi="Century Schoolbook" w:cs="Century Schoolbook"/>
        </w:rPr>
        <w:t>............................................................ 41-43</w:t>
      </w:r>
    </w:p>
    <w:p w14:paraId="5F70F7E0" w14:textId="77777777" w:rsidR="00DE54D6" w:rsidRDefault="00DE54D6">
      <w:pPr>
        <w:rPr>
          <w:rFonts w:ascii="Century Schoolbook" w:eastAsia="Century Schoolbook" w:hAnsi="Century Schoolbook" w:cs="Century Schoolbook"/>
        </w:rPr>
      </w:pPr>
    </w:p>
    <w:p w14:paraId="0BE240E4"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Fed. R. Crim. P. 38 .............................................................................................. 3</w:t>
      </w:r>
    </w:p>
    <w:p w14:paraId="01E02F9E" w14:textId="77777777" w:rsidR="00DE54D6" w:rsidRDefault="00DE54D6">
      <w:pPr>
        <w:rPr>
          <w:rFonts w:ascii="Century Schoolbook" w:eastAsia="Century Schoolbook" w:hAnsi="Century Schoolbook" w:cs="Century Schoolbook"/>
        </w:rPr>
      </w:pPr>
    </w:p>
    <w:p w14:paraId="108F6A23"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Fed. R. Crim. P. 42 ............................................................................................. 13</w:t>
      </w:r>
    </w:p>
    <w:p w14:paraId="68E77ADC" w14:textId="77777777" w:rsidR="00DE54D6" w:rsidRDefault="00DE54D6">
      <w:pPr>
        <w:jc w:val="both"/>
        <w:rPr>
          <w:rFonts w:ascii="Century Schoolbook" w:eastAsia="Century Schoolbook" w:hAnsi="Century Schoolbook" w:cs="Century Schoolbook"/>
        </w:rPr>
      </w:pPr>
    </w:p>
    <w:p w14:paraId="136138F8"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Fed. R. Evid. 403 ..</w:t>
      </w:r>
      <w:r>
        <w:rPr>
          <w:rFonts w:ascii="Century Schoolbook" w:eastAsia="Century Schoolbook" w:hAnsi="Century Schoolbook" w:cs="Century Schoolbook"/>
        </w:rPr>
        <w:t>.............................................................................................. 36</w:t>
      </w:r>
    </w:p>
    <w:p w14:paraId="13D33CEA" w14:textId="77777777" w:rsidR="00DE54D6" w:rsidRDefault="00DE54D6">
      <w:pPr>
        <w:jc w:val="both"/>
        <w:rPr>
          <w:rFonts w:ascii="Century Schoolbook" w:eastAsia="Century Schoolbook" w:hAnsi="Century Schoolbook" w:cs="Century Schoolbook"/>
        </w:rPr>
      </w:pPr>
    </w:p>
    <w:p w14:paraId="29D4A70A" w14:textId="77777777" w:rsidR="00DE54D6" w:rsidRDefault="006E41EE">
      <w:pPr>
        <w:jc w:val="both"/>
        <w:rPr>
          <w:rFonts w:ascii="Century Schoolbook" w:eastAsia="Century Schoolbook" w:hAnsi="Century Schoolbook" w:cs="Century Schoolbook"/>
        </w:rPr>
        <w:sectPr w:rsidR="00DE54D6">
          <w:headerReference w:type="default" r:id="rId13"/>
          <w:pgSz w:w="12240" w:h="15840"/>
          <w:pgMar w:top="1440" w:right="1800" w:bottom="1440" w:left="1800" w:header="720" w:footer="720" w:gutter="0"/>
          <w:cols w:space="720"/>
        </w:sectPr>
      </w:pPr>
      <w:r>
        <w:rPr>
          <w:rFonts w:ascii="Century Schoolbook" w:eastAsia="Century Schoolbook" w:hAnsi="Century Schoolbook" w:cs="Century Schoolbook"/>
        </w:rPr>
        <w:t>Fed. R. Evid. 404(b) ........................................................................................... 36</w:t>
      </w:r>
    </w:p>
    <w:p w14:paraId="5E18EFCA"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I. APPLICATION FOR STAY OF</w:t>
      </w:r>
    </w:p>
    <w:p w14:paraId="7DB40B52" w14:textId="77777777" w:rsidR="00DE54D6" w:rsidRDefault="006E41EE">
      <w:pPr>
        <w:ind w:firstLine="360"/>
        <w:jc w:val="center"/>
        <w:rPr>
          <w:rFonts w:ascii="Century Schoolbook" w:eastAsia="Century Schoolbook" w:hAnsi="Century Schoolbook" w:cs="Century Schoolbook"/>
          <w:b/>
        </w:rPr>
      </w:pPr>
      <w:r>
        <w:rPr>
          <w:rFonts w:ascii="Century Schoolbook" w:eastAsia="Century Schoolbook" w:hAnsi="Century Schoolbook" w:cs="Century Schoolbook"/>
          <w:b/>
        </w:rPr>
        <w:t>ENFORCE</w:t>
      </w:r>
      <w:r>
        <w:rPr>
          <w:rFonts w:ascii="Century Schoolbook" w:eastAsia="Century Schoolbook" w:hAnsi="Century Schoolbook" w:cs="Century Schoolbook"/>
          <w:b/>
        </w:rPr>
        <w:t>MENT OF JUDGEMENT</w:t>
      </w:r>
    </w:p>
    <w:p w14:paraId="7F233B0D" w14:textId="77777777" w:rsidR="00DE54D6" w:rsidRDefault="00DE54D6"/>
    <w:p w14:paraId="059D6214" w14:textId="5CF3DE65"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Applicant Raheem Jefferson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respectfully submits this motion for stay of enforcement of Judgment ("Judgment of Conviction") entered in the United States District Court for the Southern District of New York in the</w:t>
      </w:r>
      <w:r>
        <w:rPr>
          <w:rFonts w:ascii="Century Schoolbook" w:eastAsia="Century Schoolbook" w:hAnsi="Century Schoolbook" w:cs="Century Schoolbook"/>
        </w:rPr>
        <w:t xml:space="preserve"> criminal case, No. 17 Cr. 337 (RJS) and the Judgment ("Summary Order affirming Judgment of Conviction") entered in the United States Court of Appeals for the Second Circuit at Appeal EFC Nos. 18-3546(L); 19-497(Con) on June 9, 2020.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w:t>
      </w:r>
      <w:r>
        <w:rPr>
          <w:rFonts w:ascii="Century Schoolbook" w:eastAsia="Century Schoolbook" w:hAnsi="Century Schoolbook" w:cs="Century Schoolbook"/>
          <w:i/>
        </w:rPr>
        <w:t>erman</w:t>
      </w:r>
      <w:proofErr w:type="spellEnd"/>
      <w:r>
        <w:rPr>
          <w:rFonts w:ascii="Century Schoolbook" w:eastAsia="Century Schoolbook" w:hAnsi="Century Schoolbook" w:cs="Century Schoolbook"/>
        </w:rPr>
        <w:t xml:space="preserve">, No. 17 Cr. 337 (RJS);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xml:space="preserve">, No. 18-3546, 818 F. </w:t>
      </w:r>
      <w:proofErr w:type="spellStart"/>
      <w:r>
        <w:rPr>
          <w:rFonts w:ascii="Century Schoolbook" w:eastAsia="Century Schoolbook" w:hAnsi="Century Schoolbook" w:cs="Century Schoolbook"/>
        </w:rPr>
        <w:t>App`x</w:t>
      </w:r>
      <w:proofErr w:type="spellEnd"/>
      <w:r>
        <w:rPr>
          <w:rFonts w:ascii="Century Schoolbook" w:eastAsia="Century Schoolbook" w:hAnsi="Century Schoolbook" w:cs="Century Schoolbook"/>
        </w:rPr>
        <w:t xml:space="preserve"> 25 (2d Cir. June 9, 2020) (19-497 (Con)). </w:t>
      </w:r>
    </w:p>
    <w:p w14:paraId="12A7C081" w14:textId="77777777" w:rsidR="00EB1B43" w:rsidRDefault="00EB1B43">
      <w:pPr>
        <w:spacing w:line="480" w:lineRule="auto"/>
        <w:ind w:firstLine="360"/>
        <w:rPr>
          <w:rFonts w:ascii="Century Schoolbook" w:eastAsia="Century Schoolbook" w:hAnsi="Century Schoolbook" w:cs="Century Schoolbook"/>
        </w:rPr>
      </w:pPr>
    </w:p>
    <w:p w14:paraId="01C85297"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t>II. JURISDICTION</w:t>
      </w:r>
    </w:p>
    <w:p w14:paraId="7D151C9B" w14:textId="77777777" w:rsidR="00DE54D6" w:rsidRDefault="00DE54D6"/>
    <w:p w14:paraId="428CBD4E" w14:textId="77777777" w:rsidR="00EB1B43" w:rsidRPr="00EB1B43" w:rsidRDefault="00EB1B43" w:rsidP="00EB1B43">
      <w:pPr>
        <w:spacing w:line="480" w:lineRule="auto"/>
        <w:rPr>
          <w:rFonts w:ascii="Century Schoolbook" w:eastAsia="Century Schoolbook" w:hAnsi="Century Schoolbook" w:cs="Century Schoolbook"/>
        </w:rPr>
      </w:pPr>
      <w:r w:rsidRPr="00EB1B43">
        <w:rPr>
          <w:rFonts w:ascii="Century Schoolbook" w:eastAsia="Century Schoolbook" w:hAnsi="Century Schoolbook" w:cs="Century Schoolbook"/>
        </w:rPr>
        <w:t xml:space="preserve">District Court denied Applicant`s motion for relief (including stay of enforcement of judgment of conviction and sentence) from judicial misconduct and bias at United States District Court for the Southern District of New York, at criminal case No. 17 Cr. 337 (RJS), EFC No. 257 (copy appended at Appendix Aa). Applicant filed a timely notice of appeal from the original November 20, 2020 final order on November 27, 2020. A supplemental notice of appeal from the final order was filed on March 17, 2021 giving rise to appeal at EFC No. 20-645 which is consolidated with the appeal at EFC No. 20-4164 at the United States Court of Appeals for the Second Circuit. </w:t>
      </w:r>
    </w:p>
    <w:p w14:paraId="2C472218" w14:textId="77777777" w:rsidR="00EB1B43" w:rsidRPr="00EB1B43" w:rsidRDefault="00EB1B43" w:rsidP="00EB1B43">
      <w:pPr>
        <w:spacing w:line="480" w:lineRule="auto"/>
        <w:rPr>
          <w:rFonts w:ascii="Century Schoolbook" w:eastAsia="Century Schoolbook" w:hAnsi="Century Schoolbook" w:cs="Century Schoolbook"/>
        </w:rPr>
      </w:pPr>
    </w:p>
    <w:p w14:paraId="3FF3B482" w14:textId="77777777" w:rsidR="00EB1B43" w:rsidRPr="00EB1B43" w:rsidRDefault="00EB1B43" w:rsidP="00EB1B43">
      <w:pPr>
        <w:spacing w:line="480" w:lineRule="auto"/>
        <w:rPr>
          <w:rFonts w:ascii="Century Schoolbook" w:eastAsia="Century Schoolbook" w:hAnsi="Century Schoolbook" w:cs="Century Schoolbook"/>
        </w:rPr>
      </w:pPr>
      <w:r w:rsidRPr="00EB1B43">
        <w:rPr>
          <w:rFonts w:ascii="Century Schoolbook" w:eastAsia="Century Schoolbook" w:hAnsi="Century Schoolbook" w:cs="Century Schoolbook"/>
        </w:rPr>
        <w:lastRenderedPageBreak/>
        <w:t>On July 27, 2021, Applicant filed motion for stay of enforcement of judgment of conviction and sentence at appeal docket nos. 20-4164 (Lead); 21-654 (Consolidated); see appeal docket no. 20-4164(L), EFC No. 62. Pursuant to FRAP 27, the Government did not oppose relief sought hence on August 17, 2021, Applicant filed motion to expedite to seek expedition on the adjudication of the motion for stay given the extraordinary circumstance where federal judge (Judge Richard J. Sullivan) who presided over the entire criminal case and trial, intentionally misrepresented evidence to falsely satisfy the law to convict and imprison applicant. On August 30, 2021, the Second Circuit court denied request to expedite the adjudication of the motion for stay at appeal docket no. 20-4164(L), EFC No. 78.</w:t>
      </w:r>
    </w:p>
    <w:p w14:paraId="0360A524" w14:textId="77777777" w:rsidR="00EB1B43" w:rsidRPr="00EB1B43" w:rsidRDefault="00EB1B43" w:rsidP="00EB1B43">
      <w:pPr>
        <w:spacing w:line="480" w:lineRule="auto"/>
        <w:rPr>
          <w:rFonts w:ascii="Century Schoolbook" w:eastAsia="Century Schoolbook" w:hAnsi="Century Schoolbook" w:cs="Century Schoolbook"/>
        </w:rPr>
      </w:pPr>
    </w:p>
    <w:p w14:paraId="2DABF540" w14:textId="77777777" w:rsidR="00EB1B43" w:rsidRPr="00EB1B43" w:rsidRDefault="00EB1B43" w:rsidP="00EB1B43">
      <w:pPr>
        <w:spacing w:line="480" w:lineRule="auto"/>
        <w:rPr>
          <w:rFonts w:ascii="Century Schoolbook" w:eastAsia="Century Schoolbook" w:hAnsi="Century Schoolbook" w:cs="Century Schoolbook"/>
        </w:rPr>
      </w:pPr>
      <w:r w:rsidRPr="00EB1B43">
        <w:rPr>
          <w:rFonts w:ascii="Century Schoolbook" w:eastAsia="Century Schoolbook" w:hAnsi="Century Schoolbook" w:cs="Century Schoolbook"/>
        </w:rPr>
        <w:t>On November 15, 2021, the Second Circuit court denied the motion for stay without providing any explanation or legal authority for such denial (copy appended at Appendix Ab). The denial was based on an erroneous application of law with the court improperly dismissing the appeal at appeal docket nos. 20-4164(L); 21-654(Con), in reliance on "</w:t>
      </w:r>
      <w:proofErr w:type="spellStart"/>
      <w:r w:rsidRPr="00EB1B43">
        <w:rPr>
          <w:rFonts w:ascii="Century Schoolbook" w:eastAsia="Century Schoolbook" w:hAnsi="Century Schoolbook" w:cs="Century Schoolbook"/>
        </w:rPr>
        <w:t>Cortorreal</w:t>
      </w:r>
      <w:proofErr w:type="spellEnd"/>
      <w:r w:rsidRPr="00EB1B43">
        <w:rPr>
          <w:rFonts w:ascii="Century Schoolbook" w:eastAsia="Century Schoolbook" w:hAnsi="Century Schoolbook" w:cs="Century Schoolbook"/>
        </w:rPr>
        <w:t xml:space="preserve"> v. U.S. 486 F.3d 742, 743 (2d Cir. 2007) (quoting </w:t>
      </w:r>
      <w:proofErr w:type="spellStart"/>
      <w:r w:rsidRPr="00EB1B43">
        <w:rPr>
          <w:rFonts w:ascii="Century Schoolbook" w:eastAsia="Century Schoolbook" w:hAnsi="Century Schoolbook" w:cs="Century Schoolbook"/>
        </w:rPr>
        <w:t>Neitzeker</w:t>
      </w:r>
      <w:proofErr w:type="spellEnd"/>
      <w:r w:rsidRPr="00EB1B43">
        <w:rPr>
          <w:rFonts w:ascii="Century Schoolbook" w:eastAsia="Century Schoolbook" w:hAnsi="Century Schoolbook" w:cs="Century Schoolbook"/>
        </w:rPr>
        <w:t xml:space="preserve"> v. Williams, 490 U.S. 319, 325 (1989)". However, the law which the Court relied upon vastly differs from applicant`s appeal because that defendant sought modification of sentence imposed, whereas applicant appealed from denial of relief based on judicial misconduct and bias to avert continued miscarriage of justice where the federal judge </w:t>
      </w:r>
      <w:r w:rsidRPr="00EB1B43">
        <w:rPr>
          <w:rFonts w:ascii="Century Schoolbook" w:eastAsia="Century Schoolbook" w:hAnsi="Century Schoolbook" w:cs="Century Schoolbook"/>
        </w:rPr>
        <w:lastRenderedPageBreak/>
        <w:t xml:space="preserve">(Judge Richard J. Sullivan) who presided over the entire criminal case and trial, intentionally misrepresented evidence to falsely satisfy the law to convict and imprison him. </w:t>
      </w:r>
    </w:p>
    <w:p w14:paraId="38EC614E" w14:textId="77777777" w:rsidR="00EB1B43" w:rsidRPr="00EB1B43" w:rsidRDefault="00EB1B43" w:rsidP="00EB1B43">
      <w:pPr>
        <w:spacing w:line="480" w:lineRule="auto"/>
        <w:rPr>
          <w:rFonts w:ascii="Century Schoolbook" w:eastAsia="Century Schoolbook" w:hAnsi="Century Schoolbook" w:cs="Century Schoolbook"/>
        </w:rPr>
      </w:pPr>
    </w:p>
    <w:p w14:paraId="5F5DCAFF" w14:textId="77777777" w:rsidR="00EB1B43" w:rsidRPr="00EB1B43" w:rsidRDefault="00EB1B43" w:rsidP="00EB1B43">
      <w:pPr>
        <w:spacing w:line="480" w:lineRule="auto"/>
        <w:rPr>
          <w:rFonts w:ascii="Century Schoolbook" w:eastAsia="Century Schoolbook" w:hAnsi="Century Schoolbook" w:cs="Century Schoolbook"/>
        </w:rPr>
      </w:pPr>
      <w:r w:rsidRPr="00EB1B43">
        <w:rPr>
          <w:rFonts w:ascii="Century Schoolbook" w:eastAsia="Century Schoolbook" w:hAnsi="Century Schoolbook" w:cs="Century Schoolbook"/>
        </w:rPr>
        <w:t>Given the erroneous application of law to dismiss the appeal and the lack of explanation or legal authority relied upon for the denial of applicant`s motion for stay. Applicant now presents this Application for Stay of enforcement of judgment of conviction and sentence to seek review of the denial pending petition for a writ of certiorari to review the dismissal order of the United States Court of Appeals for the Second Circuit entered on November 15, 2021. Rules 22, 23, 29.2, 33.2 and invokes this Court`s jurisdiction under 28 U.S.C.S. 1254.</w:t>
      </w:r>
    </w:p>
    <w:p w14:paraId="2C41746D" w14:textId="77777777" w:rsidR="00EB1B43" w:rsidRPr="00EB1B43" w:rsidRDefault="00EB1B43" w:rsidP="00EB1B43">
      <w:pPr>
        <w:spacing w:line="480" w:lineRule="auto"/>
        <w:rPr>
          <w:rFonts w:ascii="Century Schoolbook" w:eastAsia="Century Schoolbook" w:hAnsi="Century Schoolbook" w:cs="Century Schoolbook"/>
        </w:rPr>
      </w:pPr>
    </w:p>
    <w:p w14:paraId="661C40A1" w14:textId="77777777" w:rsidR="00EB1B43" w:rsidRPr="00EB1B43" w:rsidRDefault="00EB1B43" w:rsidP="00EB1B43">
      <w:pPr>
        <w:spacing w:line="480" w:lineRule="auto"/>
        <w:rPr>
          <w:rFonts w:ascii="Century Schoolbook" w:eastAsia="Century Schoolbook" w:hAnsi="Century Schoolbook" w:cs="Century Schoolbook"/>
        </w:rPr>
      </w:pPr>
      <w:r w:rsidRPr="00EB1B43">
        <w:rPr>
          <w:rFonts w:ascii="Century Schoolbook" w:eastAsia="Century Schoolbook" w:hAnsi="Century Schoolbook" w:cs="Century Schoolbook"/>
        </w:rPr>
        <w:t xml:space="preserve">On certiorari, Applicant intends to present two substantial </w:t>
      </w:r>
      <w:proofErr w:type="gramStart"/>
      <w:r w:rsidRPr="00EB1B43">
        <w:rPr>
          <w:rFonts w:ascii="Century Schoolbook" w:eastAsia="Century Schoolbook" w:hAnsi="Century Schoolbook" w:cs="Century Schoolbook"/>
        </w:rPr>
        <w:t>question</w:t>
      </w:r>
      <w:proofErr w:type="gramEnd"/>
      <w:r w:rsidRPr="00EB1B43">
        <w:rPr>
          <w:rFonts w:ascii="Century Schoolbook" w:eastAsia="Century Schoolbook" w:hAnsi="Century Schoolbook" w:cs="Century Schoolbook"/>
        </w:rPr>
        <w:t xml:space="preserve"> of law: </w:t>
      </w:r>
    </w:p>
    <w:p w14:paraId="0A325093" w14:textId="77777777" w:rsidR="00EB1B43" w:rsidRDefault="00EB1B43" w:rsidP="00EB1B43">
      <w:pPr>
        <w:spacing w:line="480" w:lineRule="auto"/>
        <w:rPr>
          <w:rFonts w:ascii="Century Schoolbook" w:eastAsia="Century Schoolbook" w:hAnsi="Century Schoolbook" w:cs="Century Schoolbook"/>
        </w:rPr>
      </w:pPr>
    </w:p>
    <w:p w14:paraId="3D31ED41" w14:textId="69C01D56" w:rsidR="00EB1B43" w:rsidRPr="00EB1B43" w:rsidRDefault="00EB1B43" w:rsidP="00EB1B43">
      <w:pPr>
        <w:spacing w:line="480" w:lineRule="auto"/>
        <w:rPr>
          <w:rFonts w:ascii="Century Schoolbook" w:eastAsia="Century Schoolbook" w:hAnsi="Century Schoolbook" w:cs="Century Schoolbook"/>
        </w:rPr>
      </w:pPr>
      <w:r w:rsidRPr="00EB1B43">
        <w:rPr>
          <w:rFonts w:ascii="Century Schoolbook" w:eastAsia="Century Schoolbook" w:hAnsi="Century Schoolbook" w:cs="Century Schoolbook"/>
        </w:rPr>
        <w:t xml:space="preserve">(a.) Whether a criminal defendant is entitled to relief where his Constitutional rights (including his thirteenth amendment right against servitude) was/is intentionally abridged and violation due to his ethnicity, with the federal judge (Judge Richard J. Sullivan) who presided over the entire criminal case and trial intentionally misrepresenting evidence to convict and imprison him, and; </w:t>
      </w:r>
    </w:p>
    <w:p w14:paraId="50E3E80A" w14:textId="4749D332" w:rsidR="00DE54D6" w:rsidRDefault="00EB1B43" w:rsidP="00EB1B43">
      <w:pPr>
        <w:spacing w:line="480" w:lineRule="auto"/>
        <w:rPr>
          <w:rFonts w:ascii="Century Schoolbook" w:eastAsia="Century Schoolbook" w:hAnsi="Century Schoolbook" w:cs="Century Schoolbook"/>
        </w:rPr>
      </w:pPr>
      <w:r w:rsidRPr="00EB1B43">
        <w:rPr>
          <w:rFonts w:ascii="Century Schoolbook" w:eastAsia="Century Schoolbook" w:hAnsi="Century Schoolbook" w:cs="Century Schoolbook"/>
        </w:rPr>
        <w:lastRenderedPageBreak/>
        <w:t>(b.) Whether the United States Court of Appeals has an obligation to protect the Constitutional rights of criminal defendants or the reputation of a fellow federal judge who intentionally abridged and violated the Constitutional rights of a criminal defendant.</w:t>
      </w:r>
    </w:p>
    <w:p w14:paraId="7637FD0D" w14:textId="77777777" w:rsidR="00EB1B43" w:rsidRDefault="00EB1B43" w:rsidP="00EB1B43">
      <w:pPr>
        <w:spacing w:line="480" w:lineRule="auto"/>
        <w:rPr>
          <w:rFonts w:ascii="Century Schoolbook" w:eastAsia="Century Schoolbook" w:hAnsi="Century Schoolbook" w:cs="Century Schoolbook"/>
          <w:b/>
        </w:rPr>
      </w:pPr>
    </w:p>
    <w:p w14:paraId="5249A12C"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t>III. JUDGMENT(S) WHICH MOTION</w:t>
      </w:r>
    </w:p>
    <w:p w14:paraId="6DB8F125" w14:textId="77777777" w:rsidR="00DE54D6" w:rsidRDefault="006E41EE">
      <w:pPr>
        <w:ind w:left="1440"/>
        <w:rPr>
          <w:rFonts w:ascii="Century Schoolbook" w:eastAsia="Century Schoolbook" w:hAnsi="Century Schoolbook" w:cs="Century Schoolbook"/>
          <w:b/>
        </w:rPr>
      </w:pPr>
      <w:r>
        <w:rPr>
          <w:rFonts w:ascii="Century Schoolbook" w:eastAsia="Century Schoolbook" w:hAnsi="Century Schoolbook" w:cs="Century Schoolbook"/>
          <w:b/>
        </w:rPr>
        <w:t xml:space="preserve">         FOR STAY IS BEING SOUGHT</w:t>
      </w:r>
    </w:p>
    <w:p w14:paraId="6B080250" w14:textId="77777777" w:rsidR="00DE54D6" w:rsidRDefault="00DE54D6"/>
    <w:p w14:paraId="2D4DAA3B" w14:textId="4890D959"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On November 19, 2018, the United States District Court for the Southern District of New York (Judge Richard J. Sullivan) entered Judgment of Conviction and imposed Sentence and restitution (c</w:t>
      </w:r>
      <w:r>
        <w:rPr>
          <w:rFonts w:ascii="Century Schoolbook" w:eastAsia="Century Schoolbook" w:hAnsi="Century Schoolbook" w:cs="Century Schoolbook"/>
        </w:rPr>
        <w:t>opy Judgment of Conviction appended as Appendix to this application) and on June 9, 2020, the United States Court of Appeals for the Second Circuit entered Judgment affirming the Judgment of Conviction ("Summary Order affirming Judgment of Conviction") (co</w:t>
      </w:r>
      <w:r>
        <w:rPr>
          <w:rFonts w:ascii="Century Schoolbook" w:eastAsia="Century Schoolbook" w:hAnsi="Century Schoolbook" w:cs="Century Schoolbook"/>
        </w:rPr>
        <w:t>py Summary Order affirming Judgment of Conviction appended as Appendix to this application). And the interrelated (“Judgment of Conviction”) entered on May 23, 2018 in the United States District Court for the Southern District of New York (Judge Lewis A. K</w:t>
      </w:r>
      <w:r>
        <w:rPr>
          <w:rFonts w:ascii="Century Schoolbook" w:eastAsia="Century Schoolbook" w:hAnsi="Century Schoolbook" w:cs="Century Schoolbook"/>
        </w:rPr>
        <w:t>aplan), at 17 CR. 155 (LAK), EFC No. 145 (copy Judgement of Conviction appended as Appendix to this Application) and (“Summary order affirming Judgement of Conviction”) entered on June 9, 2020 in the United States Court of Appeals for the Second Circuit, a</w:t>
      </w:r>
      <w:r>
        <w:rPr>
          <w:rFonts w:ascii="Century Schoolbook" w:eastAsia="Century Schoolbook" w:hAnsi="Century Schoolbook" w:cs="Century Schoolbook"/>
        </w:rPr>
        <w:t>t appeal 18-1033(L), EFC No. 319 (copy Summary Order Affirming Judgement of Conviction appended as Appendix to this Application.)</w:t>
      </w:r>
    </w:p>
    <w:p w14:paraId="77EF05EB" w14:textId="77777777" w:rsidR="00EB1B43" w:rsidRDefault="00EB1B43">
      <w:pPr>
        <w:spacing w:line="480" w:lineRule="auto"/>
        <w:ind w:firstLine="360"/>
        <w:rPr>
          <w:rFonts w:ascii="Century Schoolbook" w:eastAsia="Century Schoolbook" w:hAnsi="Century Schoolbook" w:cs="Century Schoolbook"/>
        </w:rPr>
      </w:pPr>
    </w:p>
    <w:p w14:paraId="178853F5"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IV. PARTIES TO THE PROCEEDING</w:t>
      </w:r>
    </w:p>
    <w:p w14:paraId="64098C28" w14:textId="77777777" w:rsidR="00DE54D6" w:rsidRDefault="00DE54D6"/>
    <w:p w14:paraId="5D52D689" w14:textId="77777777" w:rsidR="00DE54D6" w:rsidRDefault="006E41EE">
      <w:pPr>
        <w:ind w:firstLine="360"/>
        <w:rPr>
          <w:rFonts w:ascii="Century Schoolbook" w:eastAsia="Century Schoolbook" w:hAnsi="Century Schoolbook" w:cs="Century Schoolbook"/>
        </w:rPr>
      </w:pPr>
      <w:r>
        <w:rPr>
          <w:rFonts w:ascii="Century Schoolbook" w:eastAsia="Century Schoolbook" w:hAnsi="Century Schoolbook" w:cs="Century Schoolbook"/>
        </w:rPr>
        <w:t>All parties appear in the caption of the case on the cover page.</w:t>
      </w:r>
    </w:p>
    <w:p w14:paraId="4DFD3736" w14:textId="77777777" w:rsidR="00DE54D6" w:rsidRDefault="00DE54D6">
      <w:pPr>
        <w:ind w:firstLine="720"/>
        <w:rPr>
          <w:rFonts w:ascii="Century Schoolbook" w:eastAsia="Century Schoolbook" w:hAnsi="Century Schoolbook" w:cs="Century Schoolbook"/>
        </w:rPr>
      </w:pPr>
    </w:p>
    <w:p w14:paraId="063BEC9C" w14:textId="77777777" w:rsidR="00DE54D6" w:rsidRDefault="00DE54D6">
      <w:pPr>
        <w:ind w:firstLine="720"/>
        <w:rPr>
          <w:rFonts w:ascii="Century Schoolbook" w:eastAsia="Century Schoolbook" w:hAnsi="Century Schoolbook" w:cs="Century Schoolbook"/>
        </w:rPr>
      </w:pPr>
    </w:p>
    <w:p w14:paraId="43F0D5EB" w14:textId="77777777" w:rsidR="00DE54D6" w:rsidRDefault="00DE54D6">
      <w:pPr>
        <w:ind w:firstLine="720"/>
        <w:rPr>
          <w:rFonts w:ascii="Century Schoolbook" w:eastAsia="Century Schoolbook" w:hAnsi="Century Schoolbook" w:cs="Century Schoolbook"/>
        </w:rPr>
      </w:pPr>
    </w:p>
    <w:p w14:paraId="094B6986" w14:textId="77777777" w:rsidR="00DE54D6" w:rsidRDefault="00DE54D6">
      <w:pPr>
        <w:ind w:firstLine="720"/>
        <w:rPr>
          <w:rFonts w:ascii="Century Schoolbook" w:eastAsia="Century Schoolbook" w:hAnsi="Century Schoolbook" w:cs="Century Schoolbook"/>
        </w:rPr>
      </w:pPr>
    </w:p>
    <w:p w14:paraId="2D1BE24B" w14:textId="77777777" w:rsidR="00DE54D6" w:rsidRDefault="00DE54D6">
      <w:pPr>
        <w:ind w:firstLine="720"/>
        <w:rPr>
          <w:rFonts w:ascii="Century Schoolbook" w:eastAsia="Century Schoolbook" w:hAnsi="Century Schoolbook" w:cs="Century Schoolbook"/>
        </w:rPr>
      </w:pPr>
    </w:p>
    <w:p w14:paraId="21C51BF5" w14:textId="77777777" w:rsidR="00DE54D6" w:rsidRDefault="00DE54D6">
      <w:pPr>
        <w:ind w:firstLine="720"/>
        <w:rPr>
          <w:rFonts w:ascii="Century Schoolbook" w:eastAsia="Century Schoolbook" w:hAnsi="Century Schoolbook" w:cs="Century Schoolbook"/>
        </w:rPr>
      </w:pPr>
    </w:p>
    <w:p w14:paraId="21CE4F23" w14:textId="77777777" w:rsidR="00DE54D6" w:rsidRDefault="006E41EE">
      <w:pPr>
        <w:rPr>
          <w:rFonts w:ascii="Century Schoolbook" w:eastAsia="Century Schoolbook" w:hAnsi="Century Schoolbook" w:cs="Century Schoolbook"/>
        </w:rPr>
      </w:pPr>
      <w:r>
        <w:br w:type="page"/>
      </w:r>
    </w:p>
    <w:p w14:paraId="02BEAFFC" w14:textId="77777777" w:rsidR="00DE54D6" w:rsidRDefault="006E41EE">
      <w:pPr>
        <w:jc w:val="center"/>
      </w:pPr>
      <w:r>
        <w:rPr>
          <w:rFonts w:ascii="Century Schoolbook" w:eastAsia="Century Schoolbook" w:hAnsi="Century Schoolbook" w:cs="Century Schoolbook"/>
          <w:b/>
        </w:rPr>
        <w:lastRenderedPageBreak/>
        <w:t>V.</w:t>
      </w:r>
      <w:r>
        <w:t xml:space="preserve"> </w:t>
      </w:r>
      <w:r>
        <w:rPr>
          <w:rFonts w:ascii="Century Schoolbook" w:eastAsia="Century Schoolbook" w:hAnsi="Century Schoolbook" w:cs="Century Schoolbook"/>
          <w:b/>
        </w:rPr>
        <w:t>RELIEF SOUGHT</w:t>
      </w:r>
    </w:p>
    <w:p w14:paraId="687207D9" w14:textId="77777777" w:rsidR="00DE54D6" w:rsidRDefault="00DE54D6"/>
    <w:p w14:paraId="79A3FD9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This motion is submitted pursuant to Fed. R. Crim. P. 38 and 28 U.S.C. § 2101(f) to stay the enforcement of Judgment ("Judgment of Conviction") entered in the United States District Court for the Southern District of New York, arising from t</w:t>
      </w:r>
      <w:r>
        <w:rPr>
          <w:rFonts w:ascii="Century Schoolbook" w:eastAsia="Century Schoolbook" w:hAnsi="Century Schoolbook" w:cs="Century Schoolbook"/>
        </w:rPr>
        <w:t xml:space="preserve">he criminal case in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337 (RJS) and the judgment of affirmation ("Summary Order affirming Judgment of Conviction") at appeal EFC No. 18-3546(L); 19-497(Con) in the United States Court of Appeals for the Second Circuit.</w:t>
      </w:r>
      <w:r>
        <w:rPr>
          <w:rFonts w:ascii="Century Schoolbook" w:eastAsia="Century Schoolbook" w:hAnsi="Century Schoolbook" w:cs="Century Schoolbook"/>
        </w:rPr>
        <w:t xml:space="preserve"> </w:t>
      </w:r>
    </w:p>
    <w:p w14:paraId="2344F1C3"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This application to stay enforcement of judgment presents an opportunity for this Court to rectify the fundamental miscarriage of justice given the extraordinary circumstance where trial Court deliberately abridged and abrogated the fundamental rights of</w:t>
      </w:r>
      <w:r>
        <w:rPr>
          <w:rFonts w:ascii="Century Schoolbook" w:eastAsia="Century Schoolbook" w:hAnsi="Century Schoolbook" w:cs="Century Schoolbook"/>
        </w:rPr>
        <w:t xml:space="preserve"> criminal defendant conferred by the U.S. Constitution, thus violating his Fifth, Sixth, Thirteenth and Fourteenth Amendment rights of the United States Constitution. The issue for consideration here is not whether applicant is entitled to reprieve from th</w:t>
      </w:r>
      <w:r>
        <w:rPr>
          <w:rFonts w:ascii="Century Schoolbook" w:eastAsia="Century Schoolbook" w:hAnsi="Century Schoolbook" w:cs="Century Schoolbook"/>
        </w:rPr>
        <w:t xml:space="preserve">e deliberate civil and Constitutional rights deprivation but rather whether the continued infringement on his Constitutional rights and civil liberties affects the very fabric of United States democracy. </w:t>
      </w:r>
    </w:p>
    <w:p w14:paraId="26FB803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Rule 38 of the Federal Rules of Criminal Procedure </w:t>
      </w:r>
      <w:r>
        <w:rPr>
          <w:rFonts w:ascii="Century Schoolbook" w:eastAsia="Century Schoolbook" w:hAnsi="Century Schoolbook" w:cs="Century Schoolbook"/>
        </w:rPr>
        <w:t xml:space="preserve">authorizes a court to enter a stay pending appeal of relief from judicial misconduct and bias in a criminal proceeding. A stay pending appeal "is not a matter of right," and "[t]he party requesting a stay bears the burden of showing that the </w:t>
      </w:r>
      <w:r>
        <w:rPr>
          <w:rFonts w:ascii="Century Schoolbook" w:eastAsia="Century Schoolbook" w:hAnsi="Century Schoolbook" w:cs="Century Schoolbook"/>
        </w:rPr>
        <w:lastRenderedPageBreak/>
        <w:t xml:space="preserve">circumstances </w:t>
      </w:r>
      <w:r>
        <w:rPr>
          <w:rFonts w:ascii="Century Schoolbook" w:eastAsia="Century Schoolbook" w:hAnsi="Century Schoolbook" w:cs="Century Schoolbook"/>
        </w:rPr>
        <w:t xml:space="preserve">justify an exercise of that discretion. </w:t>
      </w:r>
      <w:proofErr w:type="spellStart"/>
      <w:r>
        <w:rPr>
          <w:rFonts w:ascii="Century Schoolbook" w:eastAsia="Century Schoolbook" w:hAnsi="Century Schoolbook" w:cs="Century Schoolbook"/>
          <w:i/>
        </w:rPr>
        <w:t>Nken</w:t>
      </w:r>
      <w:proofErr w:type="spellEnd"/>
      <w:r>
        <w:rPr>
          <w:rFonts w:ascii="Century Schoolbook" w:eastAsia="Century Schoolbook" w:hAnsi="Century Schoolbook" w:cs="Century Schoolbook"/>
          <w:i/>
        </w:rPr>
        <w:t xml:space="preserve"> v. Holder</w:t>
      </w:r>
      <w:r>
        <w:rPr>
          <w:rFonts w:ascii="Century Schoolbook" w:eastAsia="Century Schoolbook" w:hAnsi="Century Schoolbook" w:cs="Century Schoolbook"/>
        </w:rPr>
        <w:t>, 556 U.S. 418, 433-34 (2009). The traditional factors that govern whether to grant a stay of court order pending appeal are "(1) whether the stay applicant has made a strong showing that he is likely t</w:t>
      </w:r>
      <w:r>
        <w:rPr>
          <w:rFonts w:ascii="Century Schoolbook" w:eastAsia="Century Schoolbook" w:hAnsi="Century Schoolbook" w:cs="Century Schoolbook"/>
        </w:rPr>
        <w:t xml:space="preserve">o succeed on the merits; (2) whether the applicant will be irreparably injured absent a stay; (3) whether issuance of a stay will substantially injure the other parties interested in the proceeding; and (4) where the public interest lies."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at 434; </w:t>
      </w:r>
      <w:r>
        <w:rPr>
          <w:rFonts w:ascii="Century Schoolbook" w:eastAsia="Century Schoolbook" w:hAnsi="Century Schoolbook" w:cs="Century Schoolbook"/>
          <w:i/>
        </w:rPr>
        <w:t>Hilt</w:t>
      </w:r>
      <w:r>
        <w:rPr>
          <w:rFonts w:ascii="Century Schoolbook" w:eastAsia="Century Schoolbook" w:hAnsi="Century Schoolbook" w:cs="Century Schoolbook"/>
          <w:i/>
        </w:rPr>
        <w:t xml:space="preserve">on v. </w:t>
      </w:r>
      <w:proofErr w:type="spellStart"/>
      <w:r>
        <w:rPr>
          <w:rFonts w:ascii="Century Schoolbook" w:eastAsia="Century Schoolbook" w:hAnsi="Century Schoolbook" w:cs="Century Schoolbook"/>
          <w:i/>
        </w:rPr>
        <w:t>Braunskill</w:t>
      </w:r>
      <w:proofErr w:type="spellEnd"/>
      <w:r>
        <w:rPr>
          <w:rFonts w:ascii="Century Schoolbook" w:eastAsia="Century Schoolbook" w:hAnsi="Century Schoolbook" w:cs="Century Schoolbook"/>
        </w:rPr>
        <w:t xml:space="preserve">, 481 U.S. 770, 776 (1987); </w:t>
      </w:r>
      <w:r>
        <w:rPr>
          <w:rFonts w:ascii="Century Schoolbook" w:eastAsia="Century Schoolbook" w:hAnsi="Century Schoolbook" w:cs="Century Schoolbook"/>
          <w:i/>
        </w:rPr>
        <w:t>see Cooper v. Town of East Hampton,</w:t>
      </w:r>
      <w:r>
        <w:rPr>
          <w:rFonts w:ascii="Century Schoolbook" w:eastAsia="Century Schoolbook" w:hAnsi="Century Schoolbook" w:cs="Century Schoolbook"/>
        </w:rPr>
        <w:t xml:space="preserve"> 83 F.3d 31, 36 (2d Cir. 1996).</w:t>
      </w:r>
    </w:p>
    <w:p w14:paraId="19725E3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Applicant submits that the judge (Judge Richard J. Sullivan) who presided over the criminal case in the lower Court surreptitiously supplanted ev</w:t>
      </w:r>
      <w:r>
        <w:rPr>
          <w:rFonts w:ascii="Century Schoolbook" w:eastAsia="Century Schoolbook" w:hAnsi="Century Schoolbook" w:cs="Century Schoolbook"/>
        </w:rPr>
        <w:t>idence of a non-FDIC insured institution, Morgan Stanley Smith Barney, LLC with a FDIC-insured institution, Morgan Stanley Private Bank to falsely satisfy the essential element necessary to convict applicant for bank fraud in violation of 18 U.S.C. § 1344(</w:t>
      </w:r>
      <w:r>
        <w:rPr>
          <w:rFonts w:ascii="Century Schoolbook" w:eastAsia="Century Schoolbook" w:hAnsi="Century Schoolbook" w:cs="Century Schoolbook"/>
        </w:rPr>
        <w:t>1) and bank fraud conspiracy in violation of 18 U.S.C. § 1349. Applicant presents demonstrable evidence that when he highlighted this issue to the Court (Sullivan, J.) in twelve separate filings, the Court continually ignored him. Applicant will further hi</w:t>
      </w:r>
      <w:r>
        <w:rPr>
          <w:rFonts w:ascii="Century Schoolbook" w:eastAsia="Century Schoolbook" w:hAnsi="Century Schoolbook" w:cs="Century Schoolbook"/>
        </w:rPr>
        <w:t xml:space="preserve">ghlight that the Court denied and deprived him access to pertinent evidence (ICBC underwriting file) which he requested approximately twelve times including during trial immediately upon learning from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during his testimony</w:t>
      </w:r>
      <w:r>
        <w:rPr>
          <w:rFonts w:ascii="Century Schoolbook" w:eastAsia="Century Schoolbook" w:hAnsi="Century Schoolbook" w:cs="Century Schoolbook"/>
        </w:rPr>
        <w:t xml:space="preserve"> that the evidence (ICBC underwriting file) </w:t>
      </w:r>
      <w:r>
        <w:rPr>
          <w:rFonts w:ascii="Century Schoolbook" w:eastAsia="Century Schoolbook" w:hAnsi="Century Schoolbook" w:cs="Century Schoolbook"/>
        </w:rPr>
        <w:lastRenderedPageBreak/>
        <w:t xml:space="preserve">exists with the bank`s file in London, United Kingdom. Applicant requested for the evidence so as to confront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against him and so that he may present a complete defense in reliance on appl</w:t>
      </w:r>
      <w:r>
        <w:rPr>
          <w:rFonts w:ascii="Century Schoolbook" w:eastAsia="Century Schoolbook" w:hAnsi="Century Schoolbook" w:cs="Century Schoolbook"/>
        </w:rPr>
        <w:t xml:space="preserve">icable law and his Constitutional rights particularly given that the Court permitted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to testify as to the contents of the evidence - ICBC underwriting file. The Court (Sullivan, J.) denied all of applicant`s requests for </w:t>
      </w:r>
      <w:r>
        <w:rPr>
          <w:rFonts w:ascii="Century Schoolbook" w:eastAsia="Century Schoolbook" w:hAnsi="Century Schoolbook" w:cs="Century Schoolbook"/>
        </w:rPr>
        <w:t xml:space="preserve">the evidence thus depriving him of the ability to exercise his Constitutional rights. </w:t>
      </w:r>
    </w:p>
    <w:p w14:paraId="5394A869"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Applicant contend that such actions and deeds by the Court (Sullivan, J.) veered from the permissible norm to an impermissible realm, warranting a stay of enforcement of</w:t>
      </w:r>
      <w:r>
        <w:rPr>
          <w:rFonts w:ascii="Century Schoolbook" w:eastAsia="Century Schoolbook" w:hAnsi="Century Schoolbook" w:cs="Century Schoolbook"/>
        </w:rPr>
        <w:t xml:space="preserve"> the judgment of conviction and sentence. The questions which this Court should consider are quite simple – (a.) are federal judges permitted to misrepresent or distort evidence in an endeavor to deprive criminal defendants their right to liberty; and (b.)</w:t>
      </w:r>
      <w:r>
        <w:rPr>
          <w:rFonts w:ascii="Century Schoolbook" w:eastAsia="Century Schoolbook" w:hAnsi="Century Schoolbook" w:cs="Century Schoolbook"/>
        </w:rPr>
        <w:t xml:space="preserve"> whether federal judges can capriciously and intentionally abridge Constitutional rights conferred to criminal defendants. </w:t>
      </w:r>
    </w:p>
    <w:p w14:paraId="090DB4D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four factors which motion for stay must satisfy:</w:t>
      </w:r>
    </w:p>
    <w:p w14:paraId="6DDF56C6" w14:textId="77777777" w:rsidR="00DE54D6" w:rsidRDefault="006E41EE">
      <w:pPr>
        <w:ind w:left="360" w:right="270"/>
        <w:rPr>
          <w:rFonts w:ascii="Century Schoolbook" w:eastAsia="Century Schoolbook" w:hAnsi="Century Schoolbook" w:cs="Century Schoolbook"/>
        </w:rPr>
      </w:pPr>
      <w:r>
        <w:rPr>
          <w:rFonts w:ascii="Century Schoolbook" w:eastAsia="Century Schoolbook" w:hAnsi="Century Schoolbook" w:cs="Century Schoolbook"/>
        </w:rPr>
        <w:t>1.</w:t>
      </w:r>
      <w:r>
        <w:rPr>
          <w:rFonts w:ascii="Century Schoolbook" w:eastAsia="Century Schoolbook" w:hAnsi="Century Schoolbook" w:cs="Century Schoolbook"/>
        </w:rPr>
        <w:tab/>
        <w:t>Whether the stay applicant has made a strong showing that he is likely to su</w:t>
      </w:r>
      <w:r>
        <w:rPr>
          <w:rFonts w:ascii="Century Schoolbook" w:eastAsia="Century Schoolbook" w:hAnsi="Century Schoolbook" w:cs="Century Schoolbook"/>
        </w:rPr>
        <w:t>cceed on the merits - To answer this question, we must consult our jurisprudence in deciding whether the lower Court is bound by an obligation to protect the Constitutional rights of criminal defendant or whether the lower Court can capriciously and arbitr</w:t>
      </w:r>
      <w:r>
        <w:rPr>
          <w:rFonts w:ascii="Century Schoolbook" w:eastAsia="Century Schoolbook" w:hAnsi="Century Schoolbook" w:cs="Century Schoolbook"/>
        </w:rPr>
        <w:t xml:space="preserve">arily abrogate and abridge the rights conferred to every Persons within the United States </w:t>
      </w:r>
      <w:proofErr w:type="gramStart"/>
      <w:r>
        <w:rPr>
          <w:rFonts w:ascii="Century Schoolbook" w:eastAsia="Century Schoolbook" w:hAnsi="Century Schoolbook" w:cs="Century Schoolbook"/>
        </w:rPr>
        <w:t>territories</w:t>
      </w:r>
      <w:proofErr w:type="gramEnd"/>
      <w:r>
        <w:rPr>
          <w:rFonts w:ascii="Century Schoolbook" w:eastAsia="Century Schoolbook" w:hAnsi="Century Schoolbook" w:cs="Century Schoolbook"/>
        </w:rPr>
        <w:t>. Our jurisprudence informs that where lower Court deliberately deprives a criminal defendant of his Constitutional rights through its own misconduct by su</w:t>
      </w:r>
      <w:r>
        <w:rPr>
          <w:rFonts w:ascii="Century Schoolbook" w:eastAsia="Century Schoolbook" w:hAnsi="Century Schoolbook" w:cs="Century Schoolbook"/>
        </w:rPr>
        <w:t xml:space="preserve">rreptitiously supplanting evidence to falsely satisfy the essential element to convict applicant for </w:t>
      </w:r>
      <w:r>
        <w:rPr>
          <w:rFonts w:ascii="Century Schoolbook" w:eastAsia="Century Schoolbook" w:hAnsi="Century Schoolbook" w:cs="Century Schoolbook"/>
        </w:rPr>
        <w:lastRenderedPageBreak/>
        <w:t xml:space="preserve">a federal crime, this Court should exercise its inherent supervisory role and appellate discretion to rectify such injustice. </w:t>
      </w:r>
    </w:p>
    <w:p w14:paraId="2C10CC63" w14:textId="77777777" w:rsidR="00DE54D6" w:rsidRDefault="00DE54D6">
      <w:pPr>
        <w:ind w:left="360"/>
        <w:rPr>
          <w:rFonts w:ascii="Century Schoolbook" w:eastAsia="Century Schoolbook" w:hAnsi="Century Schoolbook" w:cs="Century Schoolbook"/>
        </w:rPr>
      </w:pPr>
    </w:p>
    <w:p w14:paraId="1B7DBF85"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This case presents a matter of significant public interest in highlighting the extraordinary circumstances where the Court, that has an obligation to protect the Constitutional rights of a criminal defendant, veers from the permissible to the impermissible</w:t>
      </w:r>
      <w:r>
        <w:rPr>
          <w:rFonts w:ascii="Century Schoolbook" w:eastAsia="Century Schoolbook" w:hAnsi="Century Schoolbook" w:cs="Century Schoolbook"/>
        </w:rPr>
        <w:t xml:space="preserve"> with the Court deliberately violating the Constitutional rights of applicant. The attack on applicant Raheem Jefferson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is an attack on the rule of law, civil rights and liberties affecting everyone as well as the very fabric of United States de</w:t>
      </w:r>
      <w:r>
        <w:rPr>
          <w:rFonts w:ascii="Century Schoolbook" w:eastAsia="Century Schoolbook" w:hAnsi="Century Schoolbook" w:cs="Century Schoolbook"/>
        </w:rPr>
        <w:t xml:space="preserve">mocracy. </w:t>
      </w:r>
    </w:p>
    <w:p w14:paraId="422904B8" w14:textId="77777777" w:rsidR="00DE54D6" w:rsidRDefault="006E41EE">
      <w:pPr>
        <w:ind w:right="360" w:firstLine="360"/>
        <w:rPr>
          <w:rFonts w:ascii="Century Schoolbook" w:eastAsia="Century Schoolbook" w:hAnsi="Century Schoolbook" w:cs="Century Schoolbook"/>
        </w:rPr>
      </w:pPr>
      <w:r>
        <w:rPr>
          <w:rFonts w:ascii="Century Schoolbook" w:eastAsia="Century Schoolbook" w:hAnsi="Century Schoolbook" w:cs="Century Schoolbook"/>
        </w:rPr>
        <w:t>2.</w:t>
      </w:r>
      <w:r>
        <w:rPr>
          <w:rFonts w:ascii="Century Schoolbook" w:eastAsia="Century Schoolbook" w:hAnsi="Century Schoolbook" w:cs="Century Schoolbook"/>
        </w:rPr>
        <w:tab/>
        <w:t xml:space="preserve">Whether the applicant will be irreparably injured absent a stay – </w:t>
      </w:r>
    </w:p>
    <w:p w14:paraId="3AA6D18C" w14:textId="77777777" w:rsidR="00DE54D6" w:rsidRDefault="006E41EE">
      <w:pPr>
        <w:ind w:left="360" w:right="360"/>
        <w:rPr>
          <w:rFonts w:ascii="Century Schoolbook" w:eastAsia="Century Schoolbook" w:hAnsi="Century Schoolbook" w:cs="Century Schoolbook"/>
        </w:rPr>
      </w:pP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is currently incarcerated because the Court surreptitiously supplanted evidence to falsely satisfy the essential element to convict applicant for a federal crime. Th</w:t>
      </w:r>
      <w:r>
        <w:rPr>
          <w:rFonts w:ascii="Century Schoolbook" w:eastAsia="Century Schoolbook" w:hAnsi="Century Schoolbook" w:cs="Century Schoolbook"/>
        </w:rPr>
        <w:t xml:space="preserve">e Court also intentionally denied applicant requests for evidence (ICBC underwriting file) which would have proven his innocence, while allowing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to testify that the evidence exists and to the contents of the file. </w:t>
      </w:r>
    </w:p>
    <w:p w14:paraId="2CC1C55F" w14:textId="77777777" w:rsidR="00DE54D6" w:rsidRDefault="00DE54D6">
      <w:pPr>
        <w:ind w:left="360"/>
        <w:rPr>
          <w:rFonts w:ascii="Century Schoolbook" w:eastAsia="Century Schoolbook" w:hAnsi="Century Schoolbook" w:cs="Century Schoolbook"/>
        </w:rPr>
      </w:pPr>
    </w:p>
    <w:p w14:paraId="20BD9B5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 Per</w:t>
      </w:r>
      <w:r>
        <w:rPr>
          <w:rFonts w:ascii="Century Schoolbook" w:eastAsia="Century Schoolbook" w:hAnsi="Century Schoolbook" w:cs="Century Schoolbook"/>
        </w:rPr>
        <w:t>son who has been substantively prejudiced through the loss of their fundamental rights conferred by the Constitution suffers irreparable injury. Applicant has been subjected to Constitutional right deprivation through the loss of liberty due to the deliber</w:t>
      </w:r>
      <w:r>
        <w:rPr>
          <w:rFonts w:ascii="Century Schoolbook" w:eastAsia="Century Schoolbook" w:hAnsi="Century Schoolbook" w:cs="Century Schoolbook"/>
        </w:rPr>
        <w:t>ate endeavor of the prosecution and Court to falsely satisfy the essential element to convict him. The Fifth Amendment of the United States Constitution states, "No person shall be deprived</w:t>
      </w:r>
      <w:proofErr w:type="gramStart"/>
      <w:r>
        <w:rPr>
          <w:rFonts w:ascii="Century Schoolbook" w:eastAsia="Century Schoolbook" w:hAnsi="Century Schoolbook" w:cs="Century Schoolbook"/>
        </w:rPr>
        <w:t>....of</w:t>
      </w:r>
      <w:proofErr w:type="gramEnd"/>
      <w:r>
        <w:rPr>
          <w:rFonts w:ascii="Century Schoolbook" w:eastAsia="Century Schoolbook" w:hAnsi="Century Schoolbook" w:cs="Century Schoolbook"/>
        </w:rPr>
        <w:t xml:space="preserve"> life, liberty or property without the due process of law." T</w:t>
      </w:r>
      <w:r>
        <w:rPr>
          <w:rFonts w:ascii="Century Schoolbook" w:eastAsia="Century Schoolbook" w:hAnsi="Century Schoolbook" w:cs="Century Schoolbook"/>
        </w:rPr>
        <w:t xml:space="preserve">he due process right is </w:t>
      </w:r>
    </w:p>
    <w:p w14:paraId="24FE0E1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enshrined in the bedrock of our democracy, however in this case, the prosecution and Court deliberately deprived applicant of his Constitutional rights in an unusual endeavor to deprive him of liberty. </w:t>
      </w:r>
    </w:p>
    <w:p w14:paraId="416E3608"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Exacerbating the prejudice h</w:t>
      </w:r>
      <w:r>
        <w:rPr>
          <w:rFonts w:ascii="Century Schoolbook" w:eastAsia="Century Schoolbook" w:hAnsi="Century Schoolbook" w:cs="Century Schoolbook"/>
        </w:rPr>
        <w:t>ighlighted above, the global pandemic caused by Covid-19 presents an even heightened and amplified severity to such prejudice as applicant will remain incarcerated, absent a stay of the judgment, at a time when the coronavirus is resurging and claiming mor</w:t>
      </w:r>
      <w:r>
        <w:rPr>
          <w:rFonts w:ascii="Century Schoolbook" w:eastAsia="Century Schoolbook" w:hAnsi="Century Schoolbook" w:cs="Century Schoolbook"/>
        </w:rPr>
        <w:t>e lives every day in the community and inside prison walls. To-date over thirty million (30,000,000) cases of Covid-19 have been reported in the United States alone with in-excess of five hundred thousand deaths in the United States. Applicant remains at a</w:t>
      </w:r>
      <w:r>
        <w:rPr>
          <w:rFonts w:ascii="Century Schoolbook" w:eastAsia="Century Schoolbook" w:hAnsi="Century Schoolbook" w:cs="Century Schoolbook"/>
        </w:rPr>
        <w:t xml:space="preserve"> heightened risk from </w:t>
      </w:r>
      <w:proofErr w:type="spellStart"/>
      <w:r>
        <w:rPr>
          <w:rFonts w:ascii="Century Schoolbook" w:eastAsia="Century Schoolbook" w:hAnsi="Century Schoolbook" w:cs="Century Schoolbook"/>
        </w:rPr>
        <w:t>Coivd-19</w:t>
      </w:r>
      <w:proofErr w:type="spellEnd"/>
      <w:r>
        <w:rPr>
          <w:rFonts w:ascii="Century Schoolbook" w:eastAsia="Century Schoolbook" w:hAnsi="Century Schoolbook" w:cs="Century Schoolbook"/>
        </w:rPr>
        <w:t xml:space="preserve"> should he contract the virus again given his medical vulnerabilities including diabetes, hypertension, BMI (Body-Mass-Index) of 37; all medical vulnerabilities promulgated by the Center for Disease Control and Prevention (C.D</w:t>
      </w:r>
      <w:r>
        <w:rPr>
          <w:rFonts w:ascii="Century Schoolbook" w:eastAsia="Century Schoolbook" w:hAnsi="Century Schoolbook" w:cs="Century Schoolbook"/>
        </w:rPr>
        <w:t>.C.). Applicant already suffered Constitutional right deprivation where in December 2020, he tested positive for Covid-19 along with 114-out of 116 inmates at his housing unit testing positive for Covid-19. He was later diagnosed with Covid-19 pneumonia wh</w:t>
      </w:r>
      <w:r>
        <w:rPr>
          <w:rFonts w:ascii="Century Schoolbook" w:eastAsia="Century Schoolbook" w:hAnsi="Century Schoolbook" w:cs="Century Schoolbook"/>
        </w:rPr>
        <w:t xml:space="preserve">ich caused severe breathing difficulty, pain and suffering exposing him to serious illness and possibility of death. Exacerbating the prejudice already suffered, he is now at risk of serious injury or death should he contract Covid-19 again due to his </w:t>
      </w:r>
      <w:r>
        <w:rPr>
          <w:rFonts w:ascii="Century Schoolbook" w:eastAsia="Century Schoolbook" w:hAnsi="Century Schoolbook" w:cs="Century Schoolbook"/>
        </w:rPr>
        <w:lastRenderedPageBreak/>
        <w:t>cont</w:t>
      </w:r>
      <w:r>
        <w:rPr>
          <w:rFonts w:ascii="Century Schoolbook" w:eastAsia="Century Schoolbook" w:hAnsi="Century Schoolbook" w:cs="Century Schoolbook"/>
        </w:rPr>
        <w:t xml:space="preserve">inued incarceration in an environment where social distancing and recommended hygiene practices are impossible. </w:t>
      </w:r>
    </w:p>
    <w:p w14:paraId="3C1BAFE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Although applicant was vaccinated in January and February of 2021, such vaccination does not attenuate the significant Constitutional rights de</w:t>
      </w:r>
      <w:r>
        <w:rPr>
          <w:rFonts w:ascii="Century Schoolbook" w:eastAsia="Century Schoolbook" w:hAnsi="Century Schoolbook" w:cs="Century Schoolbook"/>
        </w:rPr>
        <w:t xml:space="preserve">privation or the prejudice which applicant has already suffered or will continue to suffer. Moreover, there has been no conclusive study to demonstrate that applicant is fully (100%) protected from the new strains of Covid-19. A stay is warranted to avert </w:t>
      </w:r>
      <w:r>
        <w:rPr>
          <w:rFonts w:ascii="Century Schoolbook" w:eastAsia="Century Schoolbook" w:hAnsi="Century Schoolbook" w:cs="Century Schoolbook"/>
        </w:rPr>
        <w:t xml:space="preserve">further miscarriage of justice. </w:t>
      </w:r>
    </w:p>
    <w:p w14:paraId="0D388A23" w14:textId="77777777" w:rsidR="00DE54D6" w:rsidRDefault="006E41EE">
      <w:pPr>
        <w:ind w:left="360" w:right="360"/>
        <w:rPr>
          <w:rFonts w:ascii="Century Schoolbook" w:eastAsia="Century Schoolbook" w:hAnsi="Century Schoolbook" w:cs="Century Schoolbook"/>
        </w:rPr>
      </w:pPr>
      <w:r>
        <w:rPr>
          <w:rFonts w:ascii="Century Schoolbook" w:eastAsia="Century Schoolbook" w:hAnsi="Century Schoolbook" w:cs="Century Schoolbook"/>
        </w:rPr>
        <w:t>3.</w:t>
      </w:r>
      <w:r>
        <w:rPr>
          <w:rFonts w:ascii="Century Schoolbook" w:eastAsia="Century Schoolbook" w:hAnsi="Century Schoolbook" w:cs="Century Schoolbook"/>
        </w:rPr>
        <w:tab/>
        <w:t>Whether issuance of the stay will substantively injure the other parties interested in the due proceeding - No, it will not. The prosecution (United States Attorney Office for the Southern District of New York) and Court</w:t>
      </w:r>
      <w:r>
        <w:rPr>
          <w:rFonts w:ascii="Century Schoolbook" w:eastAsia="Century Schoolbook" w:hAnsi="Century Schoolbook" w:cs="Century Schoolbook"/>
        </w:rPr>
        <w:t xml:space="preserve"> (Sullivan, J.) are not entitled to the continued deprivation of rights imposed upon applicant where they deliberately violated his rights to the Due Process Clause and the U.S. Constitution. The prosecution, which serves as advocate for the People of the </w:t>
      </w:r>
      <w:r>
        <w:rPr>
          <w:rFonts w:ascii="Century Schoolbook" w:eastAsia="Century Schoolbook" w:hAnsi="Century Schoolbook" w:cs="Century Schoolbook"/>
        </w:rPr>
        <w:t>United States and the Courts which has an obligation as an independent arbiter to protect the Constitutional rights of criminal defendants, veers to the impermissible by deliberately depriving a criminal defendant his Constitutional rights. A stay is warra</w:t>
      </w:r>
      <w:r>
        <w:rPr>
          <w:rFonts w:ascii="Century Schoolbook" w:eastAsia="Century Schoolbook" w:hAnsi="Century Schoolbook" w:cs="Century Schoolbook"/>
        </w:rPr>
        <w:t xml:space="preserve">nted in the interest of justice to limit the suffering and injustice imposed on applicant. </w:t>
      </w:r>
    </w:p>
    <w:p w14:paraId="4D182A4B" w14:textId="77777777" w:rsidR="00DE54D6" w:rsidRDefault="00DE54D6">
      <w:pPr>
        <w:ind w:left="360" w:right="360"/>
        <w:rPr>
          <w:rFonts w:ascii="Century Schoolbook" w:eastAsia="Century Schoolbook" w:hAnsi="Century Schoolbook" w:cs="Century Schoolbook"/>
        </w:rPr>
      </w:pPr>
    </w:p>
    <w:p w14:paraId="331B6753" w14:textId="77777777" w:rsidR="00DE54D6" w:rsidRDefault="006E41EE">
      <w:pPr>
        <w:ind w:left="360" w:right="360"/>
        <w:rPr>
          <w:rFonts w:ascii="Century Schoolbook" w:eastAsia="Century Schoolbook" w:hAnsi="Century Schoolbook" w:cs="Century Schoolbook"/>
        </w:rPr>
      </w:pPr>
      <w:r>
        <w:rPr>
          <w:rFonts w:ascii="Century Schoolbook" w:eastAsia="Century Schoolbook" w:hAnsi="Century Schoolbook" w:cs="Century Schoolbook"/>
        </w:rPr>
        <w:t>4.</w:t>
      </w:r>
      <w:r>
        <w:rPr>
          <w:rFonts w:ascii="Century Schoolbook" w:eastAsia="Century Schoolbook" w:hAnsi="Century Schoolbook" w:cs="Century Schoolbook"/>
        </w:rPr>
        <w:tab/>
        <w:t>Where the public interest lies - The danger of this wrongful prosecution, the continued incarceration, the judicial misconduct and bias and the Constitutionally</w:t>
      </w:r>
      <w:r>
        <w:rPr>
          <w:rFonts w:ascii="Century Schoolbook" w:eastAsia="Century Schoolbook" w:hAnsi="Century Schoolbook" w:cs="Century Schoolbook"/>
        </w:rPr>
        <w:t xml:space="preserve"> impermissible Court rulings, is amply demonstrated by the consequences of erosion of public trust in the United States justice system and other institutions. As the Fourth Circuit recently promulgated, "what gives people confidence in our justice system i</w:t>
      </w:r>
      <w:r>
        <w:rPr>
          <w:rFonts w:ascii="Century Schoolbook" w:eastAsia="Century Schoolbook" w:hAnsi="Century Schoolbook" w:cs="Century Schoolbook"/>
        </w:rPr>
        <w:t>s not that we merely get things right, rather it is that we live in a system that upholds the rule of law even when it is inconvenient to do so". The Court through its misconduct and bias veered from the rule of law in this case. Interest of comity - in ad</w:t>
      </w:r>
      <w:r>
        <w:rPr>
          <w:rFonts w:ascii="Century Schoolbook" w:eastAsia="Century Schoolbook" w:hAnsi="Century Schoolbook" w:cs="Century Schoolbook"/>
        </w:rPr>
        <w:t>dition to fairness and substantial justice as embodied in the Due Process Clause and the U.S. Constitution - warrant a stay of enforcement of the judgment.</w:t>
      </w:r>
    </w:p>
    <w:p w14:paraId="3D579A18" w14:textId="77777777" w:rsidR="00DE54D6" w:rsidRDefault="00DE54D6">
      <w:pPr>
        <w:rPr>
          <w:rFonts w:ascii="Century Schoolbook" w:eastAsia="Century Schoolbook" w:hAnsi="Century Schoolbook" w:cs="Century Schoolbook"/>
        </w:rPr>
      </w:pPr>
    </w:p>
    <w:p w14:paraId="64BF545F"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VI. ISSUES PRESENTED</w:t>
      </w:r>
    </w:p>
    <w:p w14:paraId="1B14AF8F" w14:textId="77777777" w:rsidR="00DE54D6" w:rsidRDefault="00DE54D6"/>
    <w:p w14:paraId="039FBBC6"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Background</w:t>
      </w:r>
    </w:p>
    <w:p w14:paraId="21F33E99" w14:textId="77777777" w:rsidR="00DE54D6" w:rsidRDefault="00DE54D6"/>
    <w:p w14:paraId="0BB538B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history of this matter began in 2014 when ICBC (London) PLC (</w:t>
      </w:r>
      <w:r>
        <w:rPr>
          <w:rFonts w:ascii="Century Schoolbook" w:eastAsia="Century Schoolbook" w:hAnsi="Century Schoolbook" w:cs="Century Schoolbook"/>
        </w:rPr>
        <w:t xml:space="preserve">“ICBC London”) sued The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Pacific Group, Inc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in New York Supreme Court primarily alleging, inter alia that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had failed to repay approximately $4.4 million dollars extended to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pursuant to a Bridge Loan Agreement,</w:t>
      </w:r>
      <w:r>
        <w:rPr>
          <w:rFonts w:ascii="Century Schoolbook" w:eastAsia="Century Schoolbook" w:hAnsi="Century Schoolbook" w:cs="Century Schoolbook"/>
        </w:rPr>
        <w:t xml:space="preserve"> after ICBC London had reneged on the original $1.35 Billion dollars financing agreed with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Significantly, applicant Raheem J.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the CEO of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was not named as a defendant in that action. (Notice of Removal; Cv. Cover Sheet, </w:t>
      </w:r>
      <w:r>
        <w:rPr>
          <w:rFonts w:ascii="Century Schoolbook" w:eastAsia="Century Schoolbook" w:hAnsi="Century Schoolbook" w:cs="Century Schoolbook"/>
          <w:i/>
        </w:rPr>
        <w:t>I</w:t>
      </w:r>
      <w:r>
        <w:rPr>
          <w:rFonts w:ascii="Century Schoolbook" w:eastAsia="Century Schoolbook" w:hAnsi="Century Schoolbook" w:cs="Century Schoolbook"/>
          <w:i/>
        </w:rPr>
        <w:t xml:space="preserve">CBC (London) PLC v. The </w:t>
      </w:r>
      <w:proofErr w:type="spellStart"/>
      <w:r>
        <w:rPr>
          <w:rFonts w:ascii="Century Schoolbook" w:eastAsia="Century Schoolbook" w:hAnsi="Century Schoolbook" w:cs="Century Schoolbook"/>
          <w:i/>
        </w:rPr>
        <w:t>Blacksands</w:t>
      </w:r>
      <w:proofErr w:type="spellEnd"/>
      <w:r>
        <w:rPr>
          <w:rFonts w:ascii="Century Schoolbook" w:eastAsia="Century Schoolbook" w:hAnsi="Century Schoolbook" w:cs="Century Schoolbook"/>
          <w:i/>
        </w:rPr>
        <w:t xml:space="preserve"> Pacific Group, Inc.</w:t>
      </w:r>
      <w:r>
        <w:rPr>
          <w:rFonts w:ascii="Century Schoolbook" w:eastAsia="Century Schoolbook" w:hAnsi="Century Schoolbook" w:cs="Century Schoolbook"/>
        </w:rPr>
        <w:t>, No. 15 Cv. 70 (LAK), EFC No. 1-2).</w:t>
      </w:r>
    </w:p>
    <w:p w14:paraId="424E9D9A" w14:textId="77777777" w:rsidR="00DE54D6" w:rsidRDefault="006E41EE">
      <w:pPr>
        <w:spacing w:line="480" w:lineRule="auto"/>
        <w:ind w:firstLine="360"/>
        <w:rPr>
          <w:rFonts w:ascii="Century Schoolbook" w:eastAsia="Century Schoolbook" w:hAnsi="Century Schoolbook" w:cs="Century Schoolbook"/>
        </w:rPr>
      </w:pP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removed the case to the Southern District of New York and the matter was assigned to Hon. Lewis A. Kaplan, under the caption </w:t>
      </w:r>
      <w:r>
        <w:rPr>
          <w:rFonts w:ascii="Century Schoolbook" w:eastAsia="Century Schoolbook" w:hAnsi="Century Schoolbook" w:cs="Century Schoolbook"/>
          <w:i/>
        </w:rPr>
        <w:t xml:space="preserve">ICBC (London) PLC v. The </w:t>
      </w:r>
      <w:proofErr w:type="spellStart"/>
      <w:r>
        <w:rPr>
          <w:rFonts w:ascii="Century Schoolbook" w:eastAsia="Century Schoolbook" w:hAnsi="Century Schoolbook" w:cs="Century Schoolbook"/>
          <w:i/>
        </w:rPr>
        <w:t>Blac</w:t>
      </w:r>
      <w:r>
        <w:rPr>
          <w:rFonts w:ascii="Century Schoolbook" w:eastAsia="Century Schoolbook" w:hAnsi="Century Schoolbook" w:cs="Century Schoolbook"/>
          <w:i/>
        </w:rPr>
        <w:t>ksands</w:t>
      </w:r>
      <w:proofErr w:type="spellEnd"/>
      <w:r>
        <w:rPr>
          <w:rFonts w:ascii="Century Schoolbook" w:eastAsia="Century Schoolbook" w:hAnsi="Century Schoolbook" w:cs="Century Schoolbook"/>
          <w:i/>
        </w:rPr>
        <w:t xml:space="preserve"> Pacific Group, Inc</w:t>
      </w:r>
      <w:r>
        <w:rPr>
          <w:rFonts w:ascii="Century Schoolbook" w:eastAsia="Century Schoolbook" w:hAnsi="Century Schoolbook" w:cs="Century Schoolbook"/>
        </w:rPr>
        <w:t>. (Notice of Removal, No. 15 Cv. 70 (LAK), EFC No. 1).</w:t>
      </w:r>
    </w:p>
    <w:p w14:paraId="5D00E8D9"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Based on the loan documents, Judge Kaplan granted ICBC London`s motion for summary judgment against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(Mem. Op., No. 15 Cv. 70 (LAK), EFC No. 38). </w:t>
      </w:r>
    </w:p>
    <w:p w14:paraId="06F1A6C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ICBC London then served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with extremely broad post-judgment discovery requests. </w:t>
      </w:r>
      <w:proofErr w:type="spellStart"/>
      <w:r>
        <w:rPr>
          <w:rFonts w:ascii="Century Schoolbook" w:eastAsia="Century Schoolbook" w:hAnsi="Century Schoolbook" w:cs="Century Schoolbook"/>
        </w:rPr>
        <w:t>Blacksan</w:t>
      </w:r>
      <w:r>
        <w:rPr>
          <w:rFonts w:ascii="Century Schoolbook" w:eastAsia="Century Schoolbook" w:hAnsi="Century Schoolbook" w:cs="Century Schoolbook"/>
        </w:rPr>
        <w:t>ds</w:t>
      </w:r>
      <w:proofErr w:type="spellEnd"/>
      <w:r>
        <w:rPr>
          <w:rFonts w:ascii="Century Schoolbook" w:eastAsia="Century Schoolbook" w:hAnsi="Century Schoolbook" w:cs="Century Schoolbook"/>
        </w:rPr>
        <w:t xml:space="preserve"> counsel, Latham &amp; Watkins LLP ("Latham") interposed objections to those demands and filed a brief in </w:t>
      </w:r>
      <w:r>
        <w:rPr>
          <w:rFonts w:ascii="Century Schoolbook" w:eastAsia="Century Schoolbook" w:hAnsi="Century Schoolbook" w:cs="Century Schoolbook"/>
        </w:rPr>
        <w:lastRenderedPageBreak/>
        <w:t>support of those objections.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Def. Interrog., No. 15 Cv. 70 (LAK), EFC No. 84 Ex. 2); (Mem.;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Decl., No. 15 Cv. 70 (LAK), EFC Nos. 85, 86). Th</w:t>
      </w:r>
      <w:r>
        <w:rPr>
          <w:rFonts w:ascii="Century Schoolbook" w:eastAsia="Century Schoolbook" w:hAnsi="Century Schoolbook" w:cs="Century Schoolbook"/>
        </w:rPr>
        <w:t xml:space="preserve">e Court conducting no analysis regarding the permissible scope of post-judgment discovery of the actual breadth of plaintiff`s demands, instead in conclusionary fashion declared that the objections were "baseless" and that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"shall comply fully." </w:t>
      </w:r>
      <w:r>
        <w:rPr>
          <w:rFonts w:ascii="Century Schoolbook" w:eastAsia="Century Schoolbook" w:hAnsi="Century Schoolbook" w:cs="Century Schoolbook"/>
        </w:rPr>
        <w:t>(</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Order, No. 15 Cv. 70 (LAK), EFC No. 87).</w:t>
      </w:r>
    </w:p>
    <w:p w14:paraId="7F96C60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Subsequently, ICBC London moved for contempt and coercive sanctions against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(Order to Show Cause; Pl.’s Decl.; Mem., No. 15 Cv. 70 (LAK), EFC Nos. 101, 102-103). On October 24, 2016, Judge Kaplan gr</w:t>
      </w:r>
      <w:r>
        <w:rPr>
          <w:rFonts w:ascii="Century Schoolbook" w:eastAsia="Century Schoolbook" w:hAnsi="Century Schoolbook" w:cs="Century Schoolbook"/>
        </w:rPr>
        <w:t xml:space="preserve">anted ICBC London`s motion holding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in contempt and imposing coercive sanctions. (Order, No. 15 Cv. 70 (LAK), EFC No. 108). Over the course of the next two weeks, on November 4 and November 10, 2016,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on behalf of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provide</w:t>
      </w:r>
      <w:r>
        <w:rPr>
          <w:rFonts w:ascii="Century Schoolbook" w:eastAsia="Century Schoolbook" w:hAnsi="Century Schoolbook" w:cs="Century Schoolbook"/>
        </w:rPr>
        <w:t>d detailed discovery responses to ICBC London, including approximately 400 pages of documents, in an effort to comply with ICBC London`s discovery requests.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Pl.’s Decl., No. 15 Cv. 70 (LAK), EFC. No. 123, ¶¶ 9, 11-12).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also made continu</w:t>
      </w:r>
      <w:r>
        <w:rPr>
          <w:rFonts w:ascii="Century Schoolbook" w:eastAsia="Century Schoolbook" w:hAnsi="Century Schoolbook" w:cs="Century Schoolbook"/>
        </w:rPr>
        <w:t xml:space="preserve">ed efforts without support from other shareholders and partners to settle the matter with ICBC London, including meeting with ICBC London executives in London and providing them with even more information about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its pending transaction, which</w:t>
      </w:r>
      <w:r>
        <w:rPr>
          <w:rFonts w:ascii="Century Schoolbook" w:eastAsia="Century Schoolbook" w:hAnsi="Century Schoolbook" w:cs="Century Schoolbook"/>
        </w:rPr>
        <w:t xml:space="preserve"> were pertinent to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settlement efforts.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Pl.’s Decl., No. 15 Cv. 70 (LAK), EFC No. 123, ¶¶ 45, 9, 11-12).</w:t>
      </w:r>
    </w:p>
    <w:p w14:paraId="5637CFC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On December 7, 2016, ICBC London moved for civil contempt against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personally, even though he was not a named defendant in</w:t>
      </w:r>
      <w:r>
        <w:rPr>
          <w:rFonts w:ascii="Century Schoolbook" w:eastAsia="Century Schoolbook" w:hAnsi="Century Schoolbook" w:cs="Century Schoolbook"/>
        </w:rPr>
        <w:t xml:space="preserve"> the matter and was not personally named in any discovery orders. (Order; Mem.; Pl.’s Decl., No. 15 Cv. 70 (LAK), EFC Nos. 121-23). A contempt hearing was scheduled for December 13, 2016, less than a week later. (Corrected Order, No. 15 Cv. 70 (LAK), EFC N</w:t>
      </w:r>
      <w:r>
        <w:rPr>
          <w:rFonts w:ascii="Century Schoolbook" w:eastAsia="Century Schoolbook" w:hAnsi="Century Schoolbook" w:cs="Century Schoolbook"/>
        </w:rPr>
        <w:t>o. 125).</w:t>
      </w:r>
    </w:p>
    <w:p w14:paraId="362C2D5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however, did not have counsel. In fact, Latham repeatedly and consistently communicated to the Court, and to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that they did not represent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personally.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e.g.</w:t>
      </w:r>
      <w:proofErr w:type="gramEnd"/>
      <w:r>
        <w:rPr>
          <w:rFonts w:ascii="Century Schoolbook" w:eastAsia="Century Schoolbook" w:hAnsi="Century Schoolbook" w:cs="Century Schoolbook"/>
        </w:rPr>
        <w:t xml:space="preserve"> Letter, No. 15 Cv. 70 (LAK), EFC No. 124).</w:t>
      </w:r>
      <w:r>
        <w:rPr>
          <w:rFonts w:ascii="Century Schoolbook" w:eastAsia="Century Schoolbook" w:hAnsi="Century Schoolbook" w:cs="Century Schoolbook"/>
        </w:rPr>
        <w:t xml:space="preserve"> Although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out of the country at the time he learned of the pending contempt hearing against him, he immediately sought to retain counsel to represent him in the contempt proceeding and wrote the Court requesting a reasonable adjournment </w:t>
      </w:r>
      <w:r>
        <w:rPr>
          <w:rFonts w:ascii="Century Schoolbook" w:eastAsia="Century Schoolbook" w:hAnsi="Century Schoolbook" w:cs="Century Schoolbook"/>
        </w:rPr>
        <w:t xml:space="preserve">because he was currently outside the United States and needed more time to retain counsel. (Email; Letter, No. 15 Cv. 70 (LAK), EFC Nos. 127-28) (Judge Kaplan was previously a partner at Paul Weiss LLP which represented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at the time thus the </w:t>
      </w:r>
      <w:r>
        <w:rPr>
          <w:rFonts w:ascii="Century Schoolbook" w:eastAsia="Century Schoolbook" w:hAnsi="Century Schoolbook" w:cs="Century Schoolbook"/>
        </w:rPr>
        <w:t xml:space="preserve">law firm could not appear before Judge Kaplan hence why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to retain another law firm to represent him for the contempt proceedings). Judge Kaplan denied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request on December 12, 2016 (Order, No. 15 Cv. 70 (LAK), EFC No. 134</w:t>
      </w:r>
      <w:r>
        <w:rPr>
          <w:rFonts w:ascii="Century Schoolbook" w:eastAsia="Century Schoolbook" w:hAnsi="Century Schoolbook" w:cs="Century Schoolbook"/>
        </w:rPr>
        <w:t xml:space="preserve">), and found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personally in contempt on December 13, 2016. (Orders, No. 15 Cv. 70 (LAK), EFC Nos. 139-40). While </w:t>
      </w:r>
      <w:r>
        <w:rPr>
          <w:rFonts w:ascii="Century Schoolbook" w:eastAsia="Century Schoolbook" w:hAnsi="Century Schoolbook" w:cs="Century Schoolbook"/>
        </w:rPr>
        <w:lastRenderedPageBreak/>
        <w:t xml:space="preserve">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provided a substantial document production in November, after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was found in contempt, the Court made</w:t>
      </w:r>
      <w:r>
        <w:rPr>
          <w:rFonts w:ascii="Century Schoolbook" w:eastAsia="Century Schoolbook" w:hAnsi="Century Schoolbook" w:cs="Century Schoolbook"/>
        </w:rPr>
        <w:t xml:space="preserve"> no mention of it and appeared not to have reviewed or considered that production in its determination that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himself in contempt. (Orders, 15 Cv. 70 (LAK), EFC. Nos. 139-40).</w:t>
      </w:r>
    </w:p>
    <w:p w14:paraId="57D32C3B"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On December 13, 2016 when Judge Kaplan held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personally in contempt, he [Judge Kaplan] ignored the law from the Second Circuit U.S. Court of Appeals in </w:t>
      </w:r>
      <w:proofErr w:type="spellStart"/>
      <w:r>
        <w:rPr>
          <w:rFonts w:ascii="Century Schoolbook" w:eastAsia="Century Schoolbook" w:hAnsi="Century Schoolbook" w:cs="Century Schoolbook"/>
          <w:i/>
          <w:color w:val="000000"/>
        </w:rPr>
        <w:t>OSRecovery</w:t>
      </w:r>
      <w:proofErr w:type="spellEnd"/>
      <w:r>
        <w:rPr>
          <w:rFonts w:ascii="Century Schoolbook" w:eastAsia="Century Schoolbook" w:hAnsi="Century Schoolbook" w:cs="Century Schoolbook"/>
          <w:i/>
          <w:color w:val="000000"/>
        </w:rPr>
        <w:t xml:space="preserve">, </w:t>
      </w:r>
      <w:r>
        <w:rPr>
          <w:rFonts w:ascii="Century Schoolbook" w:eastAsia="Century Schoolbook" w:hAnsi="Century Schoolbook" w:cs="Century Schoolbook"/>
        </w:rPr>
        <w:t>where the Appeals Court stated directly to Judge Kaplan in relevant parts: ("[</w:t>
      </w:r>
      <w:r>
        <w:rPr>
          <w:rFonts w:ascii="Century Schoolbook" w:eastAsia="Century Schoolbook" w:hAnsi="Century Schoolbook" w:cs="Century Schoolbook"/>
        </w:rPr>
        <w:t>T]he District Court abused its discretion by issuing a contempt order to a non-party for failing to respond to discovery request propounded to him as a party without providing sufficient legal authority or explanation for treating him as a party solely for</w:t>
      </w:r>
      <w:r>
        <w:rPr>
          <w:rFonts w:ascii="Century Schoolbook" w:eastAsia="Century Schoolbook" w:hAnsi="Century Schoolbook" w:cs="Century Schoolbook"/>
        </w:rPr>
        <w:t xml:space="preserve"> the purpose of discovery)) and held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in contempt (even though there were no court order[s] directed at him personally. No subpoena or motion-to-compel were directed at him). </w:t>
      </w:r>
      <w:proofErr w:type="spellStart"/>
      <w:r>
        <w:rPr>
          <w:rFonts w:ascii="Century Schoolbook" w:eastAsia="Century Schoolbook" w:hAnsi="Century Schoolbook" w:cs="Century Schoolbook"/>
          <w:i/>
          <w:color w:val="000000"/>
        </w:rPr>
        <w:t>OSRecovery</w:t>
      </w:r>
      <w:proofErr w:type="spellEnd"/>
      <w:r>
        <w:rPr>
          <w:rFonts w:ascii="Century Schoolbook" w:eastAsia="Century Schoolbook" w:hAnsi="Century Schoolbook" w:cs="Century Schoolbook"/>
          <w:i/>
          <w:color w:val="000000"/>
        </w:rPr>
        <w:t>, Inc., v. One Groupe Int`l, Inc</w:t>
      </w:r>
      <w:r>
        <w:rPr>
          <w:rFonts w:ascii="Century Schoolbook" w:eastAsia="Century Schoolbook" w:hAnsi="Century Schoolbook" w:cs="Century Schoolbook"/>
          <w:color w:val="000000"/>
        </w:rPr>
        <w:t>., 462 F.3d 87, 90 (2d Ci</w:t>
      </w:r>
      <w:r>
        <w:rPr>
          <w:rFonts w:ascii="Century Schoolbook" w:eastAsia="Century Schoolbook" w:hAnsi="Century Schoolbook" w:cs="Century Schoolbook"/>
          <w:color w:val="000000"/>
        </w:rPr>
        <w:t>r. 2006).</w:t>
      </w:r>
    </w:p>
    <w:p w14:paraId="5B54A8E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Judge Kaplan also ignored the federal rule to conduct extra-judicial research into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by Googling him.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 xml:space="preserve">Bail </w:t>
      </w:r>
      <w:proofErr w:type="spellStart"/>
      <w:r>
        <w:rPr>
          <w:rFonts w:ascii="Century Schoolbook" w:eastAsia="Century Schoolbook" w:hAnsi="Century Schoolbook" w:cs="Century Schoolbook"/>
        </w:rPr>
        <w:t>Hr</w:t>
      </w:r>
      <w:proofErr w:type="spellEnd"/>
      <w:r>
        <w:rPr>
          <w:rFonts w:ascii="Century Schoolbook" w:eastAsia="Century Schoolbook" w:hAnsi="Century Schoolbook" w:cs="Century Schoolbook"/>
        </w:rPr>
        <w:t>.’g Tr.,</w:t>
      </w:r>
      <w:r>
        <w:rPr>
          <w:rFonts w:ascii="Century Schoolbook" w:eastAsia="Century Schoolbook" w:hAnsi="Century Schoolbook" w:cs="Century Schoolbook"/>
          <w:i/>
        </w:rPr>
        <w:t xml:space="preserve"> 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155 (LAK), EFC No. 12 Ex. 1 at 28). Then following the erroneous conte</w:t>
      </w:r>
      <w:r>
        <w:rPr>
          <w:rFonts w:ascii="Century Schoolbook" w:eastAsia="Century Schoolbook" w:hAnsi="Century Schoolbook" w:cs="Century Schoolbook"/>
        </w:rPr>
        <w:t xml:space="preserve">mpt propounded against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Judge Kaplan referred him to the Manhattan federal prosecutors (United States Attorney Office for the Southern District of New York "USAO, SDNY") </w:t>
      </w:r>
      <w:r>
        <w:rPr>
          <w:rFonts w:ascii="Century Schoolbook" w:eastAsia="Century Schoolbook" w:hAnsi="Century Schoolbook" w:cs="Century Schoolbook"/>
        </w:rPr>
        <w:lastRenderedPageBreak/>
        <w:t xml:space="preserve">and persuaded the prosecutors to arrest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and prosecute hi</w:t>
      </w:r>
      <w:r>
        <w:rPr>
          <w:rFonts w:ascii="Century Schoolbook" w:eastAsia="Century Schoolbook" w:hAnsi="Century Schoolbook" w:cs="Century Schoolbook"/>
        </w:rPr>
        <w:t>m criminally.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155 (LAK), EFC No. 12 Ex. 2).</w:t>
      </w:r>
    </w:p>
    <w:p w14:paraId="59E16F9A"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 xml:space="preserve">The Criminal Referral, the Petition and Ex </w:t>
      </w:r>
      <w:proofErr w:type="spellStart"/>
      <w:r>
        <w:rPr>
          <w:rFonts w:ascii="Century Schoolbook" w:eastAsia="Century Schoolbook" w:hAnsi="Century Schoolbook" w:cs="Century Schoolbook"/>
          <w:b/>
          <w:smallCaps/>
        </w:rPr>
        <w:t>Parte</w:t>
      </w:r>
      <w:proofErr w:type="spellEnd"/>
    </w:p>
    <w:p w14:paraId="3883492D"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Conference between Judge Kaplan and the Government</w:t>
      </w:r>
    </w:p>
    <w:p w14:paraId="1F9B2236" w14:textId="77777777" w:rsidR="00DE54D6" w:rsidRDefault="00DE54D6"/>
    <w:p w14:paraId="1D7C2372"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late 2016 or early 2017, Judge Kaplan referred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pers</w:t>
      </w:r>
      <w:r>
        <w:rPr>
          <w:rFonts w:ascii="Century Schoolbook" w:eastAsia="Century Schoolbook" w:hAnsi="Century Schoolbook" w:cs="Century Schoolbook"/>
        </w:rPr>
        <w:t xml:space="preserve">onally to the United States Attorney`s Office for criminal prosecution. </w:t>
      </w:r>
    </w:p>
    <w:p w14:paraId="3E689E3C"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Thereafter, on March 3, 2017, the government filed a Petition seeking to initiate criminal contempt proceedings against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personally, including an Order to</w:t>
      </w:r>
      <w:r>
        <w:rPr>
          <w:rFonts w:ascii="Century Schoolbook" w:eastAsia="Century Schoolbook" w:hAnsi="Century Schoolbook" w:cs="Century Schoolbook"/>
        </w:rPr>
        <w:t xml:space="preserve"> Show Cause for them to appear in Court to answer the charges. On March 7, 2017, Judge Kaplan summoned AUSAs Robert Benjamin </w:t>
      </w:r>
      <w:proofErr w:type="spellStart"/>
      <w:r>
        <w:rPr>
          <w:rFonts w:ascii="Century Schoolbook" w:eastAsia="Century Schoolbook" w:hAnsi="Century Schoolbook" w:cs="Century Schoolbook"/>
        </w:rPr>
        <w:t>Sobelman</w:t>
      </w:r>
      <w:proofErr w:type="spellEnd"/>
      <w:r>
        <w:rPr>
          <w:rFonts w:ascii="Century Schoolbook" w:eastAsia="Century Schoolbook" w:hAnsi="Century Schoolbook" w:cs="Century Schoolbook"/>
        </w:rPr>
        <w:t xml:space="preserve"> and Nicolas Tyler Landsman-</w:t>
      </w:r>
      <w:proofErr w:type="spellStart"/>
      <w:r>
        <w:rPr>
          <w:rFonts w:ascii="Century Schoolbook" w:eastAsia="Century Schoolbook" w:hAnsi="Century Schoolbook" w:cs="Century Schoolbook"/>
        </w:rPr>
        <w:t>Roos</w:t>
      </w:r>
      <w:proofErr w:type="spellEnd"/>
      <w:r>
        <w:rPr>
          <w:rFonts w:ascii="Century Schoolbook" w:eastAsia="Century Schoolbook" w:hAnsi="Century Schoolbook" w:cs="Century Schoolbook"/>
        </w:rPr>
        <w:t xml:space="preserve"> to his robing room to advise that an arrest warrant should be issued for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155 (LAK), EFC No. 12 Ex. 2). The prosecution, consistent </w:t>
      </w:r>
      <w:proofErr w:type="gramStart"/>
      <w:r>
        <w:rPr>
          <w:rFonts w:ascii="Century Schoolbook" w:eastAsia="Century Schoolbook" w:hAnsi="Century Schoolbook" w:cs="Century Schoolbook"/>
        </w:rPr>
        <w:t xml:space="preserve">with </w:t>
      </w:r>
      <w:r>
        <w:rPr>
          <w:rFonts w:ascii="Century Schoolbook" w:eastAsia="Century Schoolbook" w:hAnsi="Century Schoolbook" w:cs="Century Schoolbook"/>
          <w:color w:val="000000"/>
        </w:rPr>
        <w:t xml:space="preserve"> Fed.</w:t>
      </w:r>
      <w:proofErr w:type="gramEnd"/>
      <w:r>
        <w:rPr>
          <w:rFonts w:ascii="Century Schoolbook" w:eastAsia="Century Schoolbook" w:hAnsi="Century Schoolbook" w:cs="Century Schoolbook"/>
          <w:color w:val="000000"/>
        </w:rPr>
        <w:t xml:space="preserve"> R. Crim. P. 42</w:t>
      </w:r>
      <w:r>
        <w:rPr>
          <w:rFonts w:ascii="Century Schoolbook" w:eastAsia="Century Schoolbook" w:hAnsi="Century Schoolbook" w:cs="Century Schoolbook"/>
        </w:rPr>
        <w:t xml:space="preserve">, had prepared an Order to Show Cause that would have directed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to appear before the Court on a date in the future. Th</w:t>
      </w:r>
      <w:r>
        <w:rPr>
          <w:rFonts w:ascii="Century Schoolbook" w:eastAsia="Century Schoolbook" w:hAnsi="Century Schoolbook" w:cs="Century Schoolbook"/>
        </w:rPr>
        <w:t xml:space="preserve">e Court made clear, however that it did not agree with the government`s approach and advised the prosecutors that the Court should issue an arrest warrant instead as to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stating his assumption that "the United States can`t find him." The pro</w:t>
      </w:r>
      <w:r>
        <w:rPr>
          <w:rFonts w:ascii="Century Schoolbook" w:eastAsia="Century Schoolbook" w:hAnsi="Century Schoolbook" w:cs="Century Schoolbook"/>
        </w:rPr>
        <w:t>secutors repeatedly expressed their view that execution of an arrest warrant was not necessary under the circumstances.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155 (LAK), EFC No. 12 Ex. 2</w:t>
      </w:r>
      <w:r>
        <w:rPr>
          <w:rFonts w:ascii="Century Schoolbook" w:eastAsia="Century Schoolbook" w:hAnsi="Century Schoolbook" w:cs="Century Schoolbook"/>
          <w:color w:val="000000"/>
        </w:rPr>
        <w:t>).</w:t>
      </w:r>
      <w:r>
        <w:rPr>
          <w:rFonts w:ascii="Century Schoolbook" w:eastAsia="Century Schoolbook" w:hAnsi="Century Schoolbook" w:cs="Century Schoolbook"/>
        </w:rPr>
        <w:t xml:space="preserve"> The prosecutors advised, first, that Mr. </w:t>
      </w:r>
      <w:proofErr w:type="spellStart"/>
      <w:r>
        <w:rPr>
          <w:rFonts w:ascii="Century Schoolbook" w:eastAsia="Century Schoolbook" w:hAnsi="Century Schoolbook" w:cs="Century Schoolbook"/>
        </w:rPr>
        <w:lastRenderedPageBreak/>
        <w:t>Brennerman</w:t>
      </w:r>
      <w:proofErr w:type="spellEnd"/>
      <w:r>
        <w:rPr>
          <w:rFonts w:ascii="Century Schoolbook" w:eastAsia="Century Schoolbook" w:hAnsi="Century Schoolbook" w:cs="Century Schoolbook"/>
        </w:rPr>
        <w:t xml:space="preserve"> had actually called them on</w:t>
      </w:r>
      <w:r>
        <w:rPr>
          <w:rFonts w:ascii="Century Schoolbook" w:eastAsia="Century Schoolbook" w:hAnsi="Century Schoolbook" w:cs="Century Schoolbook"/>
        </w:rPr>
        <w:t xml:space="preserve"> Friday, March 3, 2017, the same day that the Petition was filed to talk to them about that Petition</w:t>
      </w:r>
      <w:r>
        <w:rPr>
          <w:rFonts w:ascii="Century Schoolbook" w:eastAsia="Century Schoolbook" w:hAnsi="Century Schoolbook" w:cs="Century Schoolbook"/>
          <w:i/>
        </w:rPr>
        <w:t xml:space="preserve">. </w:t>
      </w:r>
      <w:r>
        <w:rPr>
          <w:rFonts w:ascii="Century Schoolbook" w:eastAsia="Century Schoolbook" w:hAnsi="Century Schoolbook" w:cs="Century Schoolbook"/>
          <w:i/>
          <w:color w:val="000000"/>
        </w:rPr>
        <w:t>Id.</w:t>
      </w:r>
      <w:r>
        <w:rPr>
          <w:rFonts w:ascii="Century Schoolbook" w:eastAsia="Century Schoolbook" w:hAnsi="Century Schoolbook" w:cs="Century Schoolbook"/>
        </w:rPr>
        <w:t xml:space="preserve"> The prosecutors informed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that he could not speak with him, and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then provided his phone number so that "there may be a wa</w:t>
      </w:r>
      <w:r>
        <w:rPr>
          <w:rFonts w:ascii="Century Schoolbook" w:eastAsia="Century Schoolbook" w:hAnsi="Century Schoolbook" w:cs="Century Schoolbook"/>
        </w:rPr>
        <w:t xml:space="preserve">y for the government to be in touch with him via that telephone number." The prosecutors then proposed that the Order to Show Cause previously prepared and filed by the government, could be entered to require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to attend the conference and "sh</w:t>
      </w:r>
      <w:r>
        <w:rPr>
          <w:rFonts w:ascii="Century Schoolbook" w:eastAsia="Century Schoolbook" w:hAnsi="Century Schoolbook" w:cs="Century Schoolbook"/>
        </w:rPr>
        <w:t xml:space="preserve">ould he not appear, [] a summons or arrest warrant be issued to secure his appearance." </w:t>
      </w:r>
      <w:r>
        <w:rPr>
          <w:rFonts w:ascii="Century Schoolbook" w:eastAsia="Century Schoolbook" w:hAnsi="Century Schoolbook" w:cs="Century Schoolbook"/>
          <w:i/>
          <w:color w:val="000000"/>
        </w:rPr>
        <w:t>Id.</w:t>
      </w:r>
      <w:r>
        <w:rPr>
          <w:rFonts w:ascii="Century Schoolbook" w:eastAsia="Century Schoolbook" w:hAnsi="Century Schoolbook" w:cs="Century Schoolbook"/>
        </w:rPr>
        <w:t xml:space="preserve"> </w:t>
      </w:r>
    </w:p>
    <w:p w14:paraId="4E8B4B1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Court continued to press the issue of an arrest warrant, asking '[w]</w:t>
      </w:r>
      <w:proofErr w:type="spellStart"/>
      <w:r>
        <w:rPr>
          <w:rFonts w:ascii="Century Schoolbook" w:eastAsia="Century Schoolbook" w:hAnsi="Century Schoolbook" w:cs="Century Schoolbook"/>
        </w:rPr>
        <w:t>hy</w:t>
      </w:r>
      <w:proofErr w:type="spellEnd"/>
      <w:r>
        <w:rPr>
          <w:rFonts w:ascii="Century Schoolbook" w:eastAsia="Century Schoolbook" w:hAnsi="Century Schoolbook" w:cs="Century Schoolbook"/>
        </w:rPr>
        <w:t xml:space="preserve"> shouldn`t I, given the history in this case issue a warrant?"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w:t>
      </w:r>
      <w:r>
        <w:rPr>
          <w:rFonts w:ascii="Century Schoolbook" w:eastAsia="Century Schoolbook" w:hAnsi="Century Schoolbook" w:cs="Century Schoolbook"/>
        </w:rPr>
        <w:t xml:space="preserve"> 155 (LAK), EFC No. 12 Ex. 2</w:t>
      </w:r>
      <w:r>
        <w:rPr>
          <w:rFonts w:ascii="Century Schoolbook" w:eastAsia="Century Schoolbook" w:hAnsi="Century Schoolbook" w:cs="Century Schoolbook"/>
          <w:color w:val="000000"/>
        </w:rPr>
        <w:t xml:space="preserve"> At 5).</w:t>
      </w:r>
      <w:r>
        <w:rPr>
          <w:rFonts w:ascii="Century Schoolbook" w:eastAsia="Century Schoolbook" w:hAnsi="Century Schoolbook" w:cs="Century Schoolbook"/>
          <w:i/>
          <w:color w:val="000000"/>
        </w:rPr>
        <w:t xml:space="preserve"> </w:t>
      </w:r>
      <w:r>
        <w:rPr>
          <w:rFonts w:ascii="Century Schoolbook" w:eastAsia="Century Schoolbook" w:hAnsi="Century Schoolbook" w:cs="Century Schoolbook"/>
        </w:rPr>
        <w:t xml:space="preserve">The Prosecutors responded with a number of reasons, stating: </w:t>
      </w:r>
    </w:p>
    <w:p w14:paraId="50CDD09B"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 xml:space="preserve">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did try to contact the government on Friday, and we </w:t>
      </w:r>
    </w:p>
    <w:p w14:paraId="02C8BD2D"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 xml:space="preserve">don`t know that he has absconded or seeks to abscond. He`s already </w:t>
      </w:r>
    </w:p>
    <w:p w14:paraId="6A0E2C48"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knowledgeable about the petition. His email address is included on the</w:t>
      </w:r>
    </w:p>
    <w:p w14:paraId="3CC5A432"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ECF notification that went out when the petition was publicly filed.</w:t>
      </w:r>
    </w:p>
    <w:p w14:paraId="0538DB13"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He appears to have the resources to have fled ha</w:t>
      </w:r>
      <w:r>
        <w:rPr>
          <w:rFonts w:ascii="Century Schoolbook" w:eastAsia="Century Schoolbook" w:hAnsi="Century Schoolbook" w:cs="Century Schoolbook"/>
        </w:rPr>
        <w:t>d he intended to, and</w:t>
      </w:r>
    </w:p>
    <w:p w14:paraId="71391143"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 xml:space="preserve">the government thinks it`s prudent to provide him an opportunity to </w:t>
      </w:r>
    </w:p>
    <w:p w14:paraId="35581B5F"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 xml:space="preserve">appear at the conference voluntarily. </w:t>
      </w:r>
    </w:p>
    <w:p w14:paraId="101ED1DF" w14:textId="77777777" w:rsidR="00DE54D6" w:rsidRDefault="00DE54D6">
      <w:pPr>
        <w:rPr>
          <w:rFonts w:ascii="Century Schoolbook" w:eastAsia="Century Schoolbook" w:hAnsi="Century Schoolbook" w:cs="Century Schoolbook"/>
        </w:rPr>
      </w:pPr>
    </w:p>
    <w:p w14:paraId="096620FF" w14:textId="77777777" w:rsidR="00DE54D6" w:rsidRDefault="006E41EE">
      <w:pPr>
        <w:spacing w:line="480" w:lineRule="auto"/>
        <w:rPr>
          <w:rFonts w:ascii="Century Schoolbook" w:eastAsia="Century Schoolbook" w:hAnsi="Century Schoolbook" w:cs="Century Schoolbook"/>
        </w:rPr>
      </w:pPr>
      <w:r>
        <w:rPr>
          <w:rFonts w:ascii="Century Schoolbook" w:eastAsia="Century Schoolbook" w:hAnsi="Century Schoolbook" w:cs="Century Schoolbook"/>
          <w:i/>
        </w:rPr>
        <w:t>Id.</w:t>
      </w:r>
      <w:r>
        <w:rPr>
          <w:rFonts w:ascii="Century Schoolbook" w:eastAsia="Century Schoolbook" w:hAnsi="Century Schoolbook" w:cs="Century Schoolbook"/>
        </w:rPr>
        <w:t xml:space="preserve"> The prosecution went on to say that, even if the Court issued an arrest warrant, "the government would likely provide Mr.</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an opportunity to surrender rather than dispatching law enforcement to apprehend him without providing that opportunity."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w:t>
      </w:r>
    </w:p>
    <w:p w14:paraId="2E0C86F8"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The Court pressed on, stating "I`m inclined to issue an arrest warrant" and pushed back against the prospect that Mr.</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should be allowed to surrender: "Now, if the government is going to give him an opportunity to surrender; there`s a substantial question as to whether I`m wasting my time because I think the odds are not unreasonable that he will abscond". </w:t>
      </w:r>
      <w:r>
        <w:rPr>
          <w:rFonts w:ascii="Century Schoolbook" w:eastAsia="Century Schoolbook" w:hAnsi="Century Schoolbook" w:cs="Century Schoolbook"/>
          <w:i/>
          <w:color w:val="000000"/>
        </w:rPr>
        <w:t>Id.</w:t>
      </w:r>
      <w:r>
        <w:rPr>
          <w:rFonts w:ascii="Century Schoolbook" w:eastAsia="Century Schoolbook" w:hAnsi="Century Schoolbook" w:cs="Century Schoolbook"/>
          <w:color w:val="000000"/>
        </w:rPr>
        <w:t xml:space="preserve"> </w:t>
      </w:r>
      <w:r>
        <w:rPr>
          <w:rFonts w:ascii="Century Schoolbook" w:eastAsia="Century Schoolbook" w:hAnsi="Century Schoolbook" w:cs="Century Schoolbook"/>
        </w:rPr>
        <w:t>at</w:t>
      </w:r>
      <w:r>
        <w:rPr>
          <w:rFonts w:ascii="Century Schoolbook" w:eastAsia="Century Schoolbook" w:hAnsi="Century Schoolbook" w:cs="Century Schoolbook"/>
          <w:color w:val="000000"/>
        </w:rPr>
        <w:t xml:space="preserve"> 6</w:t>
      </w:r>
      <w:r>
        <w:rPr>
          <w:rFonts w:ascii="Century Schoolbook" w:eastAsia="Century Schoolbook" w:hAnsi="Century Schoolbook" w:cs="Century Schoolbook"/>
        </w:rPr>
        <w:t>.</w:t>
      </w:r>
    </w:p>
    <w:p w14:paraId="31A291A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Eventually the prosecutors deferred to the Court and confirmed that if an arrest warrant was issued, they would discuss in their office how best to proceed. </w:t>
      </w:r>
      <w:r>
        <w:rPr>
          <w:rFonts w:ascii="Century Schoolbook" w:eastAsia="Century Schoolbook" w:hAnsi="Century Schoolbook" w:cs="Century Schoolbook"/>
          <w:i/>
          <w:color w:val="000000"/>
        </w:rPr>
        <w:t>Id.</w:t>
      </w:r>
      <w:r>
        <w:rPr>
          <w:rFonts w:ascii="Century Schoolbook" w:eastAsia="Century Schoolbook" w:hAnsi="Century Schoolbook" w:cs="Century Schoolbook"/>
          <w:color w:val="000000"/>
        </w:rPr>
        <w:t xml:space="preserve"> at 7</w:t>
      </w:r>
      <w:r>
        <w:rPr>
          <w:rFonts w:ascii="Century Schoolbook" w:eastAsia="Century Schoolbook" w:hAnsi="Century Schoolbook" w:cs="Century Schoolbook"/>
        </w:rPr>
        <w:t>. Thus, as of March 7, 2017, when the government entered the robing room, there was n</w:t>
      </w:r>
      <w:r>
        <w:rPr>
          <w:rFonts w:ascii="Century Schoolbook" w:eastAsia="Century Schoolbook" w:hAnsi="Century Schoolbook" w:cs="Century Schoolbook"/>
        </w:rPr>
        <w:t xml:space="preserve">o pending investigation of fraud as to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with the prosecutors in the Southern District of New York, and the government was prepared to proceed with a contempt proceeding by Order to Show Cause and had no concern that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would seek </w:t>
      </w:r>
      <w:r>
        <w:rPr>
          <w:rFonts w:ascii="Century Schoolbook" w:eastAsia="Century Schoolbook" w:hAnsi="Century Schoolbook" w:cs="Century Schoolbook"/>
        </w:rPr>
        <w:t>to abscond.</w:t>
      </w:r>
    </w:p>
    <w:p w14:paraId="44BA073C"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Thus, pursuant to the arrest warrant prepared and signed by Judge Kaplan,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arrested on April 19, 2017 at his home in Las Vegas. As of the date of the arrest warrant and because the Court had declined to sign the order to show </w:t>
      </w:r>
      <w:r>
        <w:rPr>
          <w:rFonts w:ascii="Century Schoolbook" w:eastAsia="Century Schoolbook" w:hAnsi="Century Schoolbook" w:cs="Century Schoolbook"/>
        </w:rPr>
        <w:t xml:space="preserve">cause presented by the government, there was no actual contempt charge pending against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The Court omitted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from the signed Order to Show Cause but then failed to otherwise rule or grant the government`s Petition as it related t</w:t>
      </w:r>
      <w:r>
        <w:rPr>
          <w:rFonts w:ascii="Century Schoolbook" w:eastAsia="Century Schoolbook" w:hAnsi="Century Schoolbook" w:cs="Century Schoolbook"/>
        </w:rPr>
        <w:t xml:space="preserve">o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There was, therefore, no proper basis for the arrest </w:t>
      </w:r>
      <w:r>
        <w:rPr>
          <w:rFonts w:ascii="Century Schoolbook" w:eastAsia="Century Schoolbook" w:hAnsi="Century Schoolbook" w:cs="Century Schoolbook"/>
        </w:rPr>
        <w:lastRenderedPageBreak/>
        <w:t>warrant. The Court`s decision to alter the warrant to reference the Petition was inadequate to support the warrant. (The arrest warrant included an option for a Probation Violation Peti</w:t>
      </w:r>
      <w:r>
        <w:rPr>
          <w:rFonts w:ascii="Century Schoolbook" w:eastAsia="Century Schoolbook" w:hAnsi="Century Schoolbook" w:cs="Century Schoolbook"/>
        </w:rPr>
        <w:t>tion; those instruments, unlike a Petition in a contempt proceeding, actually do charge an offense).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Arrest Warrant, No. 17 Cr. 155 (LAK), EFC No. 12 Ex. 3).</w:t>
      </w:r>
    </w:p>
    <w:p w14:paraId="2FB46DA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arrest on April 19, 2017 (when government seized his electronic devices and </w:t>
      </w:r>
      <w:r>
        <w:rPr>
          <w:rFonts w:ascii="Century Schoolbook" w:eastAsia="Century Schoolbook" w:hAnsi="Century Schoolbook" w:cs="Century Schoolbook"/>
        </w:rPr>
        <w:t xml:space="preserve">documents (which was adduced as evidence (e-mails between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(on behalf of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(ICBC London) at trial of the contempt and fraud case (where the government actually never obtained or reviewed any pertinent ICBC transaction fi</w:t>
      </w:r>
      <w:r>
        <w:rPr>
          <w:rFonts w:ascii="Century Schoolbook" w:eastAsia="Century Schoolbook" w:hAnsi="Century Schoolbook" w:cs="Century Schoolbook"/>
        </w:rPr>
        <w:t xml:space="preserve">les from ICBC (London) plc) was in violation of both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Fourth and Fifth Amendment rights. </w:t>
      </w:r>
    </w:p>
    <w:p w14:paraId="37DF65E0"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The Indictment and Order to Show Cause</w:t>
      </w:r>
    </w:p>
    <w:p w14:paraId="105423C9" w14:textId="77777777" w:rsidR="00DE54D6" w:rsidRDefault="00DE54D6">
      <w:pPr>
        <w:rPr>
          <w:rFonts w:ascii="Century Schoolbook" w:eastAsia="Century Schoolbook" w:hAnsi="Century Schoolbook" w:cs="Century Schoolbook"/>
        </w:rPr>
      </w:pPr>
    </w:p>
    <w:p w14:paraId="06ED8E98"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On May 31, 2017, weeks after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released on bail in the criminal contempt of court case, he wa</w:t>
      </w:r>
      <w:r>
        <w:rPr>
          <w:rFonts w:ascii="Century Schoolbook" w:eastAsia="Century Schoolbook" w:hAnsi="Century Schoolbook" w:cs="Century Schoolbook"/>
        </w:rPr>
        <w:t xml:space="preserve">s re-arrested by the U.S. Attorney`s Office pursuant to an indictment alleging fraud in connection with the transaction that was at issue in the underlying civil action, No. 15 Cv. 70 (LAK) between ICBC (London) PLC and The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Pacific Group, Inc (e</w:t>
      </w:r>
      <w:r>
        <w:rPr>
          <w:rFonts w:ascii="Century Schoolbook" w:eastAsia="Century Schoolbook" w:hAnsi="Century Schoolbook" w:cs="Century Schoolbook"/>
        </w:rPr>
        <w:t xml:space="preserve">ven though the civil action had been ongoing for two and half years at that point)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charged with Conspiracy to commit bank and wire fraud, bank fraud and wire fraud. </w:t>
      </w:r>
      <w:r>
        <w:rPr>
          <w:rFonts w:ascii="Century Schoolbook" w:eastAsia="Century Schoolbook" w:hAnsi="Century Schoolbook" w:cs="Century Schoolbook"/>
          <w:i/>
          <w:color w:val="000000"/>
        </w:rPr>
        <w:t>Id</w:t>
      </w:r>
      <w:r>
        <w:rPr>
          <w:rFonts w:ascii="Century Schoolbook" w:eastAsia="Century Schoolbook" w:hAnsi="Century Schoolbook" w:cs="Century Schoolbook"/>
          <w:color w:val="000000"/>
        </w:rPr>
        <w:t>.</w:t>
      </w:r>
      <w:r>
        <w:rPr>
          <w:rFonts w:ascii="Century Schoolbook" w:eastAsia="Century Schoolbook" w:hAnsi="Century Schoolbook" w:cs="Century Schoolbook"/>
        </w:rPr>
        <w:t xml:space="preserve"> The case was assigned to Hon. </w:t>
      </w:r>
      <w:r>
        <w:rPr>
          <w:rFonts w:ascii="Century Schoolbook" w:eastAsia="Century Schoolbook" w:hAnsi="Century Schoolbook" w:cs="Century Schoolbook"/>
        </w:rPr>
        <w:lastRenderedPageBreak/>
        <w:t>Richard J. Sullivan, under the caption</w:t>
      </w:r>
      <w:r>
        <w:rPr>
          <w:rFonts w:ascii="Century Schoolbook" w:eastAsia="Century Schoolbook" w:hAnsi="Century Schoolbook" w:cs="Century Schoolbook"/>
        </w:rPr>
        <w:t xml:space="preserve">,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xml:space="preserve">, No. 17 Cr. 337 (RJS). </w:t>
      </w:r>
    </w:p>
    <w:p w14:paraId="62841603"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August 2017, because Judge Kaplan had failed to sign the Order to Show Cause as it related to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in the criminal contempt of court case at No. 17 Cr. 155 (LAK) (even though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been arrested at the behest of Judge Kaplan). The government realizing their error filed a new two count Order to Show Cause Petition formally charging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in the criminal contempt of court case.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Order to Show Cause,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xml:space="preserve"> No. 17 </w:t>
      </w:r>
      <w:r>
        <w:rPr>
          <w:rFonts w:ascii="Century Schoolbook" w:eastAsia="Century Schoolbook" w:hAnsi="Century Schoolbook" w:cs="Century Schoolbook"/>
        </w:rPr>
        <w:t>Cr. 155, EFC No. 52).</w:t>
      </w:r>
    </w:p>
    <w:p w14:paraId="004D6528"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The District Court`s decision</w:t>
      </w:r>
    </w:p>
    <w:p w14:paraId="342E70DF" w14:textId="77777777" w:rsidR="00DE54D6" w:rsidRDefault="00DE54D6">
      <w:pPr>
        <w:rPr>
          <w:rFonts w:ascii="Century Schoolbook" w:eastAsia="Century Schoolbook" w:hAnsi="Century Schoolbook" w:cs="Century Schoolbook"/>
        </w:rPr>
      </w:pPr>
    </w:p>
    <w:p w14:paraId="74ACDD79"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August 2017, prior to trial for the criminal contempt of court case,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sought to obtain the complete ICBC records (including the underwriting file and negotiations between agents of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ICBC London) to demonstrate his innocence a</w:t>
      </w:r>
      <w:r>
        <w:rPr>
          <w:rFonts w:ascii="Century Schoolbook" w:eastAsia="Century Schoolbook" w:hAnsi="Century Schoolbook" w:cs="Century Schoolbook"/>
        </w:rPr>
        <w:t xml:space="preserve">nd to present a complete defense. However,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request to the Manhattan federal prosecutors was denied. The [Manhattan federal prosecutors] refused to obtain or review the complete ICBC records including the underwriting files, arguing that th</w:t>
      </w:r>
      <w:r>
        <w:rPr>
          <w:rFonts w:ascii="Century Schoolbook" w:eastAsia="Century Schoolbook" w:hAnsi="Century Schoolbook" w:cs="Century Schoolbook"/>
        </w:rPr>
        <w:t xml:space="preserve">ey were not obligated to collect any additional evidence from ICBC London beyond what the bank had selectively provided to them. Judge Kaplan also denied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request seeking to compel the complete ICBC record.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Mem. &amp; Order, No. 17 Cr. 155</w:t>
      </w:r>
      <w:r>
        <w:rPr>
          <w:rFonts w:ascii="Century Schoolbook" w:eastAsia="Century Schoolbook" w:hAnsi="Century Schoolbook" w:cs="Century Schoolbook"/>
        </w:rPr>
        <w:t xml:space="preserve"> (LAK), EFC No. 76).</w:t>
      </w:r>
    </w:p>
    <w:p w14:paraId="26B9579B"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In November 2017, prior to trial for the fraud case,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made request to Judge Sullivan in his motion-in-</w:t>
      </w:r>
      <w:proofErr w:type="spellStart"/>
      <w:r>
        <w:rPr>
          <w:rFonts w:ascii="Century Schoolbook" w:eastAsia="Century Schoolbook" w:hAnsi="Century Schoolbook" w:cs="Century Schoolbook"/>
        </w:rPr>
        <w:t>limine</w:t>
      </w:r>
      <w:proofErr w:type="spellEnd"/>
      <w:r>
        <w:rPr>
          <w:rFonts w:ascii="Century Schoolbook" w:eastAsia="Century Schoolbook" w:hAnsi="Century Schoolbook" w:cs="Century Schoolbook"/>
        </w:rPr>
        <w:t xml:space="preserve"> requesting that the Court exclude the testimony of any witness from ICBC London because he had been unable to ob</w:t>
      </w:r>
      <w:r>
        <w:rPr>
          <w:rFonts w:ascii="Century Schoolbook" w:eastAsia="Century Schoolbook" w:hAnsi="Century Schoolbook" w:cs="Century Schoolbook"/>
        </w:rPr>
        <w:t xml:space="preserve">tain the complete ICBC records including the underwriting files, which he required to engage in cross-examination of the witness and that the government will be able to elicit testimony from such witness while he would be deprived of the ability to engage </w:t>
      </w:r>
      <w:r>
        <w:rPr>
          <w:rFonts w:ascii="Century Schoolbook" w:eastAsia="Century Schoolbook" w:hAnsi="Century Schoolbook" w:cs="Century Schoolbook"/>
        </w:rPr>
        <w:t xml:space="preserve">in any meaningful cross-examination of the witness as to substance and credibility on the issues.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argued that his Constitutional rights including his right to a fair trial will be deprived.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also argued that he would be deprive</w:t>
      </w:r>
      <w:r>
        <w:rPr>
          <w:rFonts w:ascii="Century Schoolbook" w:eastAsia="Century Schoolbook" w:hAnsi="Century Schoolbook" w:cs="Century Schoolbook"/>
        </w:rPr>
        <w:t>d of his ability to present a complete defense, thus depriving his Sixth Amendment right. However, Judge Sullivan denied his request.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Mem. in </w:t>
      </w:r>
      <w:proofErr w:type="spellStart"/>
      <w:r>
        <w:rPr>
          <w:rFonts w:ascii="Century Schoolbook" w:eastAsia="Century Schoolbook" w:hAnsi="Century Schoolbook" w:cs="Century Schoolbook"/>
        </w:rPr>
        <w:t>Opp’n</w:t>
      </w:r>
      <w:proofErr w:type="spellEnd"/>
      <w:r>
        <w:rPr>
          <w:rFonts w:ascii="Century Schoolbook" w:eastAsia="Century Schoolbook" w:hAnsi="Century Schoolbook" w:cs="Century Schoolbook"/>
        </w:rPr>
        <w:t>; Mot. in Lim.; Mem. In Supp., No. 17 Cr. 337 (RJS), EFC Nos. 54, 58, 59).</w:t>
      </w:r>
    </w:p>
    <w:p w14:paraId="2F629779"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The Trial and Post-Trial Proceedings</w:t>
      </w:r>
    </w:p>
    <w:p w14:paraId="7459BF57"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Criminal Contempt of Court case at No. 17 Cr. 155 (LAK)</w:t>
      </w:r>
    </w:p>
    <w:p w14:paraId="320E6A43" w14:textId="77777777" w:rsidR="00DE54D6" w:rsidRDefault="00DE54D6">
      <w:pPr>
        <w:jc w:val="center"/>
        <w:rPr>
          <w:rFonts w:ascii="Century Schoolbook" w:eastAsia="Century Schoolbook" w:hAnsi="Century Schoolbook" w:cs="Century Schoolbook"/>
          <w:smallCaps/>
        </w:rPr>
      </w:pPr>
    </w:p>
    <w:p w14:paraId="6E0F575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During trial, District Court (Judge Kaplan) rejected defendant argument regarding presentment of the civil contempt order to the jury, ruling that the government </w:t>
      </w:r>
      <w:r>
        <w:rPr>
          <w:rFonts w:ascii="Century Schoolbook" w:eastAsia="Century Schoolbook" w:hAnsi="Century Schoolbook" w:cs="Century Schoolbook"/>
        </w:rPr>
        <w:t xml:space="preserve">could present evidence that both the company and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been found in contempt of Court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155 (LAK), at 3-7). A juror named Gordon later told the media - Law 360 that the civil contempt orders swayed the jury to find Mr</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guilty of criminal contempt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Law 360 Article, No. 17 Cr. 337 (RJS), EFC No. 236, Ex. 3 at 17).</w:t>
      </w:r>
    </w:p>
    <w:p w14:paraId="5D969DF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deprived of the very evidence he required to defend himself. Although such evidence (agents of ICBC London requesting settlem</w:t>
      </w:r>
      <w:r>
        <w:rPr>
          <w:rFonts w:ascii="Century Schoolbook" w:eastAsia="Century Schoolbook" w:hAnsi="Century Schoolbook" w:cs="Century Schoolbook"/>
        </w:rPr>
        <w:t xml:space="preserve">ent discussion) plainly was relevant to the issue of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willfulness in failing to comply with the Court`s discovery orders, the District Court refused repeatedly to allow counsel to elicit such evidence on the issue and so the record was devo</w:t>
      </w:r>
      <w:r>
        <w:rPr>
          <w:rFonts w:ascii="Century Schoolbook" w:eastAsia="Century Schoolbook" w:hAnsi="Century Schoolbook" w:cs="Century Schoolbook"/>
        </w:rPr>
        <w:t>id of the precise evidence that would have demonstrated the defendant`s lack of intent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155 (LAK), at 269-277; 236-249). </w:t>
      </w:r>
    </w:p>
    <w:p w14:paraId="7637D6A3"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District Court went a step further and proposed an instruction to the jury that settlement discussions i</w:t>
      </w:r>
      <w:r>
        <w:rPr>
          <w:rFonts w:ascii="Century Schoolbook" w:eastAsia="Century Schoolbook" w:hAnsi="Century Schoolbook" w:cs="Century Schoolbook"/>
        </w:rPr>
        <w:t>n a civil case did not excuse a defendant`s failure to comply with the court's discovery order absent an order suspending or modifying the requirement to comply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155 (LAK), at 509-510). Defense counsel objected arguing that even i</w:t>
      </w:r>
      <w:r>
        <w:rPr>
          <w:rFonts w:ascii="Century Schoolbook" w:eastAsia="Century Schoolbook" w:hAnsi="Century Schoolbook" w:cs="Century Schoolbook"/>
        </w:rPr>
        <w:t>f that were technically true, if the parties specifically engaged in settlement discussion with the understanding that discovery would not be pursued, such evidence was certainly relevant to defendant`s intent in not complying with the Court`s order and sh</w:t>
      </w:r>
      <w:r>
        <w:rPr>
          <w:rFonts w:ascii="Century Schoolbook" w:eastAsia="Century Schoolbook" w:hAnsi="Century Schoolbook" w:cs="Century Schoolbook"/>
        </w:rPr>
        <w:t>ould have been considered by the jury. The District Court (Judge Kaplan) overruled counsel`s objection and instructed the jury as indicated.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155 (LAK), at 538-544). </w:t>
      </w:r>
    </w:p>
    <w:p w14:paraId="5732225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trial commenced on September 6, 2017 and concluded on Septe</w:t>
      </w:r>
      <w:r>
        <w:rPr>
          <w:rFonts w:ascii="Century Schoolbook" w:eastAsia="Century Schoolbook" w:hAnsi="Century Schoolbook" w:cs="Century Schoolbook"/>
        </w:rPr>
        <w:t xml:space="preserve">mber 12, 2017 with the jury returning a guilty verdict on both counts of criminal contempt. </w:t>
      </w:r>
    </w:p>
    <w:p w14:paraId="395CA958"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lastRenderedPageBreak/>
        <w:t xml:space="preserve">The Trial and Post-Trial Proceedings </w:t>
      </w:r>
    </w:p>
    <w:p w14:paraId="32D955DC"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Fraud Case at No. 17 Cr. 337 (RJS)</w:t>
      </w:r>
    </w:p>
    <w:p w14:paraId="56BF97EF" w14:textId="77777777" w:rsidR="00DE54D6" w:rsidRDefault="00DE54D6">
      <w:pPr>
        <w:rPr>
          <w:rFonts w:ascii="Century Schoolbook" w:eastAsia="Century Schoolbook" w:hAnsi="Century Schoolbook" w:cs="Century Schoolbook"/>
        </w:rPr>
      </w:pPr>
    </w:p>
    <w:p w14:paraId="0F34A2D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During trial, following testimony by government sole witness from ICBC London, Julian </w:t>
      </w:r>
      <w:proofErr w:type="spellStart"/>
      <w:r>
        <w:rPr>
          <w:rFonts w:ascii="Century Schoolbook" w:eastAsia="Century Schoolbook" w:hAnsi="Century Schoolbook" w:cs="Century Schoolbook"/>
        </w:rPr>
        <w:t>Mad</w:t>
      </w:r>
      <w:r>
        <w:rPr>
          <w:rFonts w:ascii="Century Schoolbook" w:eastAsia="Century Schoolbook" w:hAnsi="Century Schoolbook" w:cs="Century Schoolbook"/>
        </w:rPr>
        <w:t>gett</w:t>
      </w:r>
      <w:proofErr w:type="spellEnd"/>
      <w:r>
        <w:rPr>
          <w:rFonts w:ascii="Century Schoolbook" w:eastAsia="Century Schoolbook" w:hAnsi="Century Schoolbook" w:cs="Century Schoolbook"/>
        </w:rPr>
        <w:t xml:space="preserve"> that evidence (ICBC underwriting files) existed with the bank`s file which document the basis for approving the bridge finance including representations relied upon by the bank in approving the bridge finance and that the prosecution never requested o</w:t>
      </w:r>
      <w:r>
        <w:rPr>
          <w:rFonts w:ascii="Century Schoolbook" w:eastAsia="Century Schoolbook" w:hAnsi="Century Schoolbook" w:cs="Century Schoolbook"/>
        </w:rPr>
        <w:t xml:space="preserve">r obtained the ICBC underwriting files, thus never provided it to the defense. (Trial Tr., No. 17 Cr. 337 (RJS), at 551-554).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again filed motion to compel for the evidence arguing that he required it to present a complete defense (that the b</w:t>
      </w:r>
      <w:r>
        <w:rPr>
          <w:rFonts w:ascii="Century Schoolbook" w:eastAsia="Century Schoolbook" w:hAnsi="Century Schoolbook" w:cs="Century Schoolbook"/>
        </w:rPr>
        <w:t>ank did not rely on any representation or alleged misrepresentation in approving the bridge finance) and to confront witness against him.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Letter Mot., No. 17 Cr. 337 (RJS), EFC No. 71). Judge Sullivan denied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request while acknowledgin</w:t>
      </w:r>
      <w:r>
        <w:rPr>
          <w:rFonts w:ascii="Century Schoolbook" w:eastAsia="Century Schoolbook" w:hAnsi="Century Schoolbook" w:cs="Century Schoolbook"/>
        </w:rPr>
        <w:t xml:space="preserve">g that government`s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had testified that the evidence (ICBC underwriting files) </w:t>
      </w:r>
      <w:proofErr w:type="gramStart"/>
      <w:r>
        <w:rPr>
          <w:rFonts w:ascii="Century Schoolbook" w:eastAsia="Century Schoolbook" w:hAnsi="Century Schoolbook" w:cs="Century Schoolbook"/>
        </w:rPr>
        <w:t>were</w:t>
      </w:r>
      <w:proofErr w:type="gramEnd"/>
      <w:r>
        <w:rPr>
          <w:rFonts w:ascii="Century Schoolbook" w:eastAsia="Century Schoolbook" w:hAnsi="Century Schoolbook" w:cs="Century Schoolbook"/>
        </w:rPr>
        <w:t xml:space="preserve"> with the bank`s file in London, U.K.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617).</w:t>
      </w:r>
    </w:p>
    <w:p w14:paraId="7156CA1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Government presented evidence - Government Exhibits GX1-57A; GX1-</w:t>
      </w:r>
      <w:r>
        <w:rPr>
          <w:rFonts w:ascii="Century Schoolbook" w:eastAsia="Century Schoolbook" w:hAnsi="Century Schoolbook" w:cs="Century Schoolbook"/>
        </w:rPr>
        <w:t xml:space="preserve">73; GX529 to demonstrate that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opened a wealth management account at Morgan Stanley.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Letter, No. 17 Cr. 337 (RJS), EFC No. 167). The evidence presented clearly demonstrated that the wealth management account was opened at Morgan S</w:t>
      </w:r>
      <w:r>
        <w:rPr>
          <w:rFonts w:ascii="Century Schoolbook" w:eastAsia="Century Schoolbook" w:hAnsi="Century Schoolbook" w:cs="Century Schoolbook"/>
        </w:rPr>
        <w:t xml:space="preserve">tanley Smith Barney, LLC. Government witness,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testified that he worked for the </w:t>
      </w:r>
      <w:r>
        <w:rPr>
          <w:rFonts w:ascii="Century Schoolbook" w:eastAsia="Century Schoolbook" w:hAnsi="Century Schoolbook" w:cs="Century Schoolbook"/>
        </w:rPr>
        <w:lastRenderedPageBreak/>
        <w:t>Institutional Securities division of Morgan Stanley which is a wholly-owned subsidiary of Morgan Stanley &amp; Company LLC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3</w:t>
      </w:r>
      <w:r>
        <w:rPr>
          <w:rFonts w:ascii="Century Schoolbook" w:eastAsia="Century Schoolbook" w:hAnsi="Century Schoolbook" w:cs="Century Schoolbook"/>
        </w:rPr>
        <w:t>84-385); That "this was very preliminary stage of our conversation"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409); That "Morgan Stanley would not typically provide the money"; "It would seek financing from outside investors," and "my recollection was that </w:t>
      </w:r>
      <w:r>
        <w:rPr>
          <w:rFonts w:ascii="Century Schoolbook" w:eastAsia="Century Schoolbook" w:hAnsi="Century Schoolbook" w:cs="Century Schoolbook"/>
        </w:rPr>
        <w:t>what the company wanted was unclear. We didn`t get very far in our discussion."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387-388).</w:t>
      </w:r>
    </w:p>
    <w:p w14:paraId="2994E8D2"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Government presented four FDIC certificates - Government Exhibit - GX530 (FDIC certificate for Morgan Stanley Private Bank); </w:t>
      </w:r>
      <w:r>
        <w:rPr>
          <w:rFonts w:ascii="Century Schoolbook" w:eastAsia="Century Schoolbook" w:hAnsi="Century Schoolbook" w:cs="Century Schoolbook"/>
        </w:rPr>
        <w:t xml:space="preserve">GX531 (FDIC certificate for Citibank); GX532 (FDIC Certificate for Morgan Stanley National Bank NA); GX533 (FDIC certificate for JP Morgan Chase) </w:t>
      </w:r>
    </w:p>
    <w:p w14:paraId="50B486F2"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Another Government witness, Barry Gonzalez, FDIC commissioner testified "that the FDIC certificate of one sub</w:t>
      </w:r>
      <w:r>
        <w:rPr>
          <w:rFonts w:ascii="Century Schoolbook" w:eastAsia="Century Schoolbook" w:hAnsi="Century Schoolbook" w:cs="Century Schoolbook"/>
        </w:rPr>
        <w:t>sidiary does not cover another subsidiary or the parent company because each will require its own separate FDIC certificate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1060-1061). Testified that FDIC certificate only cover depository accounts and would not co</w:t>
      </w:r>
      <w:r>
        <w:rPr>
          <w:rFonts w:ascii="Century Schoolbook" w:eastAsia="Century Schoolbook" w:hAnsi="Century Schoolbook" w:cs="Century Schoolbook"/>
        </w:rPr>
        <w:t>ver the Institutional Securities division/subsidiary of Morgan Stanley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1057); That there was no confirmation that Morgan Stanley Smith Barney, LLC was FDIC insured.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1059). Hi</w:t>
      </w:r>
      <w:r>
        <w:rPr>
          <w:rFonts w:ascii="Century Schoolbook" w:eastAsia="Century Schoolbook" w:hAnsi="Century Schoolbook" w:cs="Century Schoolbook"/>
        </w:rPr>
        <w:t xml:space="preserve">s testimony demonstrated that neither ICBC (London) PLC, Morgan Stanley Smith Barney, LLC or Morgan Stanley Institutional </w:t>
      </w:r>
      <w:r>
        <w:rPr>
          <w:rFonts w:ascii="Century Schoolbook" w:eastAsia="Century Schoolbook" w:hAnsi="Century Schoolbook" w:cs="Century Schoolbook"/>
        </w:rPr>
        <w:lastRenderedPageBreak/>
        <w:t>Securities division/subsidiary are FDIC insured.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1059-1061).</w:t>
      </w:r>
    </w:p>
    <w:p w14:paraId="38A9D6C5"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The trial commenced on November </w:t>
      </w:r>
      <w:r>
        <w:rPr>
          <w:rFonts w:ascii="Century Schoolbook" w:eastAsia="Century Schoolbook" w:hAnsi="Century Schoolbook" w:cs="Century Schoolbook"/>
        </w:rPr>
        <w:t xml:space="preserve">26, 2017 and concluded on December 6, 2017 with the jury returning a guilty verdict on all counts. </w:t>
      </w:r>
    </w:p>
    <w:p w14:paraId="66A109C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After trial,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again moved to compel for the ICBC underwriting files to prepare his post-trial motions however Judge Sullivan denied his reques</w:t>
      </w:r>
      <w:r>
        <w:rPr>
          <w:rFonts w:ascii="Century Schoolbook" w:eastAsia="Century Schoolbook" w:hAnsi="Century Schoolbook" w:cs="Century Schoolbook"/>
        </w:rPr>
        <w:t>ts.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Orders, No. 17 Cr. 337 (RJS), EFC Nos. 153, 161, 187, 200, 235, 236, 240, 241). Judge Sullivan also ignored evidence which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presented to the Court to demonstrate that there was a statutory error with his conviction for bank fraud as </w:t>
      </w:r>
      <w:r>
        <w:rPr>
          <w:rFonts w:ascii="Century Schoolbook" w:eastAsia="Century Schoolbook" w:hAnsi="Century Schoolbook" w:cs="Century Schoolbook"/>
        </w:rPr>
        <w:t>it relates to his interaction with non-FDIC subsidiaries of Morgan Stanley however Judge Sullivan ignored him and ultimately denied his post-trial motions.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Letter, No. 17 Cr. 337 (RJS), EFC No. 167).</w:t>
      </w:r>
    </w:p>
    <w:p w14:paraId="4B00D256"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The Court of Appeal decision</w:t>
      </w:r>
    </w:p>
    <w:p w14:paraId="79920C2C"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Fraud Case Appe</w:t>
      </w:r>
      <w:r>
        <w:rPr>
          <w:rFonts w:ascii="Century Schoolbook" w:eastAsia="Century Schoolbook" w:hAnsi="Century Schoolbook" w:cs="Century Schoolbook"/>
          <w:smallCaps/>
        </w:rPr>
        <w:t>al at, Nos. 18 3546(L); 19 497(Con)</w:t>
      </w:r>
    </w:p>
    <w:p w14:paraId="72E9F981" w14:textId="77777777" w:rsidR="00DE54D6" w:rsidRDefault="00DE54D6">
      <w:pPr>
        <w:rPr>
          <w:rFonts w:ascii="Century Schoolbook" w:eastAsia="Century Schoolbook" w:hAnsi="Century Schoolbook" w:cs="Century Schoolbook"/>
        </w:rPr>
      </w:pPr>
    </w:p>
    <w:p w14:paraId="1515BE1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The United States Court of Appeals for the Second Circuit affirmed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conviction and sentence in a Summary Order on June 9, 2020. </w:t>
      </w:r>
    </w:p>
    <w:p w14:paraId="7E29D49C"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Court misapprehended the record with respect to the FDIC-insured status of Morgan Stanley and overlooked Mr</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argument about the non-FDIC insured personal wealth division (Morgan Stanley Smith Barney, LLC) and the non-FDIC-insured Institutional Securities division, generalizing that:</w:t>
      </w:r>
    </w:p>
    <w:p w14:paraId="25CE7297" w14:textId="77777777" w:rsidR="00DE54D6" w:rsidRDefault="006E41EE">
      <w:pPr>
        <w:ind w:left="720" w:right="720"/>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[T]he </w:t>
      </w:r>
      <w:proofErr w:type="gramStart"/>
      <w:r>
        <w:rPr>
          <w:rFonts w:ascii="Century Schoolbook" w:eastAsia="Century Schoolbook" w:hAnsi="Century Schoolbook" w:cs="Century Schoolbook"/>
        </w:rPr>
        <w:t>record</w:t>
      </w:r>
      <w:proofErr w:type="gramEnd"/>
      <w:r>
        <w:rPr>
          <w:rFonts w:ascii="Century Schoolbook" w:eastAsia="Century Schoolbook" w:hAnsi="Century Schoolbook" w:cs="Century Schoolbook"/>
        </w:rPr>
        <w:t xml:space="preserve"> did establish that he defrauded Morgan Stanley, an FD</w:t>
      </w:r>
      <w:r>
        <w:rPr>
          <w:rFonts w:ascii="Century Schoolbook" w:eastAsia="Century Schoolbook" w:hAnsi="Century Schoolbook" w:cs="Century Schoolbook"/>
        </w:rPr>
        <w:t>IC-insured institution, as part of his broader scheme by, among other things, inducing it to issue him a credit card based on false representation about his citizenship, assets, and the nature and worth of his company.</w:t>
      </w:r>
    </w:p>
    <w:p w14:paraId="7C0EBF87" w14:textId="77777777" w:rsidR="00DE54D6" w:rsidRDefault="00DE54D6">
      <w:pPr>
        <w:rPr>
          <w:rFonts w:ascii="Century Schoolbook" w:eastAsia="Century Schoolbook" w:hAnsi="Century Schoolbook" w:cs="Century Schoolbook"/>
        </w:rPr>
      </w:pPr>
    </w:p>
    <w:p w14:paraId="5CD6927B" w14:textId="77777777" w:rsidR="00DE54D6" w:rsidRDefault="006E41EE">
      <w:pPr>
        <w:spacing w:line="480" w:lineRule="auto"/>
        <w:rPr>
          <w:rFonts w:ascii="Century Schoolbook" w:eastAsia="Century Schoolbook" w:hAnsi="Century Schoolbook" w:cs="Century Schoolbook"/>
        </w:rPr>
      </w:pPr>
      <w:r>
        <w:rPr>
          <w:rFonts w:ascii="Century Schoolbook" w:eastAsia="Century Schoolbook" w:hAnsi="Century Schoolbook" w:cs="Century Schoolbook"/>
          <w:color w:val="000000"/>
        </w:rPr>
        <w:t xml:space="preserve">(Slip Op., </w:t>
      </w:r>
      <w:r>
        <w:rPr>
          <w:rFonts w:ascii="Century Schoolbook" w:eastAsia="Century Schoolbook" w:hAnsi="Century Schoolbook" w:cs="Century Schoolbook"/>
          <w:i/>
          <w:color w:val="000000"/>
        </w:rPr>
        <w:t xml:space="preserve">United States v. </w:t>
      </w:r>
      <w:proofErr w:type="spellStart"/>
      <w:r>
        <w:rPr>
          <w:rFonts w:ascii="Century Schoolbook" w:eastAsia="Century Schoolbook" w:hAnsi="Century Schoolbook" w:cs="Century Schoolbook"/>
          <w:i/>
          <w:color w:val="000000"/>
        </w:rPr>
        <w:t>Brennerman</w:t>
      </w:r>
      <w:proofErr w:type="spellEnd"/>
      <w:r>
        <w:rPr>
          <w:rFonts w:ascii="Century Schoolbook" w:eastAsia="Century Schoolbook" w:hAnsi="Century Schoolbook" w:cs="Century Schoolbook"/>
          <w:color w:val="000000"/>
        </w:rPr>
        <w:t xml:space="preserve">, No. 18 3546, </w:t>
      </w:r>
      <w:r>
        <w:rPr>
          <w:rFonts w:ascii="Century Schoolbook" w:eastAsia="Century Schoolbook" w:hAnsi="Century Schoolbook" w:cs="Century Schoolbook"/>
        </w:rPr>
        <w:t>EFC No. 183 at 3).</w:t>
      </w:r>
    </w:p>
    <w:p w14:paraId="2EBE5D0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With respect to Mr.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Constructive amendment argument, the Circuit Court similarly misunderstood the crucial distinction between the subsidiary divisions of Morgan Stanley, relying on </w:t>
      </w:r>
      <w:r>
        <w:rPr>
          <w:rFonts w:ascii="Century Schoolbook" w:eastAsia="Century Schoolbook" w:hAnsi="Century Schoolbook" w:cs="Century Schoolbook"/>
        </w:rPr>
        <w:t>the Government`s arguments at summation and finding that no constructive amendment had occurred because:</w:t>
      </w:r>
    </w:p>
    <w:p w14:paraId="58031E3F" w14:textId="77777777" w:rsidR="00DE54D6" w:rsidRDefault="006E41EE">
      <w:pPr>
        <w:ind w:left="720" w:right="720" w:firstLine="720"/>
        <w:rPr>
          <w:rFonts w:ascii="Century Schoolbook" w:eastAsia="Century Schoolbook" w:hAnsi="Century Schoolbook" w:cs="Century Schoolbook"/>
        </w:rPr>
      </w:pPr>
      <w:r>
        <w:rPr>
          <w:rFonts w:ascii="Century Schoolbook" w:eastAsia="Century Schoolbook" w:hAnsi="Century Schoolbook" w:cs="Century Schoolbook"/>
        </w:rPr>
        <w:t xml:space="preserve">It is clear from the indictment that the scheme against ICBC was merely one target of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alleged fraud........At trial, the government offere</w:t>
      </w:r>
      <w:r>
        <w:rPr>
          <w:rFonts w:ascii="Century Schoolbook" w:eastAsia="Century Schoolbook" w:hAnsi="Century Schoolbook" w:cs="Century Schoolbook"/>
        </w:rPr>
        <w:t>d evidence that Morgan Stanley was one of those "other financial institutions."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App`x</w:t>
      </w:r>
      <w:proofErr w:type="spellEnd"/>
      <w:r>
        <w:rPr>
          <w:rFonts w:ascii="Century Schoolbook" w:eastAsia="Century Schoolbook" w:hAnsi="Century Schoolbook" w:cs="Century Schoolbook"/>
        </w:rPr>
        <w:t xml:space="preserve"> at 608-09) (testimony of Morgan Stanley`s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about a January 2013 telephone call with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discussing financing to develop asset). Thus, there was</w:t>
      </w:r>
      <w:r>
        <w:rPr>
          <w:rFonts w:ascii="Century Schoolbook" w:eastAsia="Century Schoolbook" w:hAnsi="Century Schoolbook" w:cs="Century Schoolbook"/>
        </w:rPr>
        <w:t xml:space="preserve"> not a "a substantial likelihood that the defendant may have been convicted of an offence other than that the one charged by the grand jury." </w:t>
      </w:r>
      <w:r>
        <w:rPr>
          <w:rFonts w:ascii="Century Schoolbook" w:eastAsia="Century Schoolbook" w:hAnsi="Century Schoolbook" w:cs="Century Schoolbook"/>
          <w:i/>
        </w:rPr>
        <w:t>United States v.</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i/>
          <w:color w:val="000000"/>
        </w:rPr>
        <w:t>Vebeliunas</w:t>
      </w:r>
      <w:proofErr w:type="spellEnd"/>
      <w:r>
        <w:rPr>
          <w:rFonts w:ascii="Century Schoolbook" w:eastAsia="Century Schoolbook" w:hAnsi="Century Schoolbook" w:cs="Century Schoolbook"/>
          <w:color w:val="000000"/>
        </w:rPr>
        <w:t>, 76 F.3d at 1290</w:t>
      </w:r>
      <w:r>
        <w:rPr>
          <w:rFonts w:ascii="Century Schoolbook" w:eastAsia="Century Schoolbook" w:hAnsi="Century Schoolbook" w:cs="Century Schoolbook"/>
        </w:rPr>
        <w:t>.</w:t>
      </w:r>
    </w:p>
    <w:p w14:paraId="0AAC2EC8" w14:textId="77777777" w:rsidR="00DE54D6" w:rsidRDefault="00DE54D6">
      <w:pPr>
        <w:rPr>
          <w:rFonts w:ascii="Century Schoolbook" w:eastAsia="Century Schoolbook" w:hAnsi="Century Schoolbook" w:cs="Century Schoolbook"/>
        </w:rPr>
      </w:pPr>
    </w:p>
    <w:p w14:paraId="0A8B649C"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color w:val="000000"/>
        </w:rPr>
        <w:t xml:space="preserve">(Slip Op., No. 18 3546, </w:t>
      </w:r>
      <w:r>
        <w:rPr>
          <w:rFonts w:ascii="Century Schoolbook" w:eastAsia="Century Schoolbook" w:hAnsi="Century Schoolbook" w:cs="Century Schoolbook"/>
        </w:rPr>
        <w:t xml:space="preserve">EFC No. 183 at </w:t>
      </w:r>
      <w:r>
        <w:rPr>
          <w:rFonts w:ascii="Century Schoolbook" w:eastAsia="Century Schoolbook" w:hAnsi="Century Schoolbook" w:cs="Century Schoolbook"/>
          <w:color w:val="000000"/>
        </w:rPr>
        <w:t>4)</w:t>
      </w:r>
      <w:r>
        <w:rPr>
          <w:rFonts w:ascii="Century Schoolbook" w:eastAsia="Century Schoolbook" w:hAnsi="Century Schoolbook" w:cs="Century Schoolbook"/>
        </w:rPr>
        <w:t xml:space="preserve">. </w:t>
      </w:r>
    </w:p>
    <w:p w14:paraId="209F5FC2" w14:textId="77777777" w:rsidR="00DE54D6" w:rsidRDefault="00DE54D6">
      <w:pPr>
        <w:rPr>
          <w:rFonts w:ascii="Century Schoolbook" w:eastAsia="Century Schoolbook" w:hAnsi="Century Schoolbook" w:cs="Century Schoolbook"/>
        </w:rPr>
      </w:pPr>
    </w:p>
    <w:p w14:paraId="1D2959F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With respect to the IC</w:t>
      </w:r>
      <w:r>
        <w:rPr>
          <w:rFonts w:ascii="Century Schoolbook" w:eastAsia="Century Schoolbook" w:hAnsi="Century Schoolbook" w:cs="Century Schoolbook"/>
        </w:rPr>
        <w:t xml:space="preserve">BC file, the Circuit Court disagreed with Mr.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on the first two points and did not issue a written opinion on the third, writing that:</w:t>
      </w:r>
    </w:p>
    <w:p w14:paraId="566D0CF4" w14:textId="77777777" w:rsidR="00DE54D6" w:rsidRDefault="006E41EE">
      <w:pPr>
        <w:ind w:left="720" w:right="720" w:firstLine="340"/>
        <w:rPr>
          <w:rFonts w:ascii="Century Schoolbook" w:eastAsia="Century Schoolbook" w:hAnsi="Century Schoolbook" w:cs="Century Schoolbook"/>
        </w:rPr>
      </w:pPr>
      <w:r>
        <w:rPr>
          <w:rFonts w:ascii="Century Schoolbook" w:eastAsia="Century Schoolbook" w:hAnsi="Century Schoolbook" w:cs="Century Schoolbook"/>
        </w:rPr>
        <w:t>The government`s discovery and disclosure obligations extend only to information and documents in the governmen</w:t>
      </w:r>
      <w:r>
        <w:rPr>
          <w:rFonts w:ascii="Century Schoolbook" w:eastAsia="Century Schoolbook" w:hAnsi="Century Schoolbook" w:cs="Century Schoolbook"/>
        </w:rPr>
        <w:t xml:space="preserve">t`s possession. </w:t>
      </w:r>
      <w:r>
        <w:rPr>
          <w:rFonts w:ascii="Century Schoolbook" w:eastAsia="Century Schoolbook" w:hAnsi="Century Schoolbook" w:cs="Century Schoolbook"/>
          <w:i/>
          <w:color w:val="000000"/>
        </w:rPr>
        <w:t>United States v. Avellino</w:t>
      </w:r>
      <w:r>
        <w:rPr>
          <w:rFonts w:ascii="Century Schoolbook" w:eastAsia="Century Schoolbook" w:hAnsi="Century Schoolbook" w:cs="Century Schoolbook"/>
          <w:color w:val="000000"/>
        </w:rPr>
        <w:t>, 136 F.3d 249, 255 (2d Cir. 1998)</w:t>
      </w:r>
      <w:r>
        <w:rPr>
          <w:rFonts w:ascii="Century Schoolbook" w:eastAsia="Century Schoolbook" w:hAnsi="Century Schoolbook" w:cs="Century Schoolbook"/>
        </w:rPr>
        <w:t xml:space="preserve"> (explaining that the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obligation applies only to evidence "that is known to the prosecutor"). The government insists that every document it received from ICBC was turned over </w:t>
      </w:r>
      <w:r>
        <w:rPr>
          <w:rFonts w:ascii="Century Schoolbook" w:eastAsia="Century Schoolbook" w:hAnsi="Century Schoolbook" w:cs="Century Schoolbook"/>
        </w:rPr>
        <w:t xml:space="preserve">to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and that it is not aware of the personal </w:t>
      </w:r>
      <w:r>
        <w:rPr>
          <w:rFonts w:ascii="Century Schoolbook" w:eastAsia="Century Schoolbook" w:hAnsi="Century Schoolbook" w:cs="Century Schoolbook"/>
        </w:rPr>
        <w:lastRenderedPageBreak/>
        <w:t xml:space="preserve">notes referenced by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Therefore, the government has not violated its disclosure obligations. Nor was the government under any obligation under the Jencks Act to collect materials about </w:t>
      </w:r>
      <w:proofErr w:type="spellStart"/>
      <w:r>
        <w:rPr>
          <w:rFonts w:ascii="Century Schoolbook" w:eastAsia="Century Schoolbook" w:hAnsi="Century Schoolbook" w:cs="Century Schoolbook"/>
        </w:rPr>
        <w:t>Madget</w:t>
      </w:r>
      <w:r>
        <w:rPr>
          <w:rFonts w:ascii="Century Schoolbook" w:eastAsia="Century Schoolbook" w:hAnsi="Century Schoolbook" w:cs="Century Schoolbook"/>
        </w:rPr>
        <w:t>t</w:t>
      </w:r>
      <w:proofErr w:type="spellEnd"/>
      <w:r>
        <w:rPr>
          <w:rFonts w:ascii="Century Schoolbook" w:eastAsia="Century Schoolbook" w:hAnsi="Century Schoolbook" w:cs="Century Schoolbook"/>
        </w:rPr>
        <w:t xml:space="preserve"> that were not in the government`s possession.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r>
        <w:rPr>
          <w:rFonts w:ascii="Century Schoolbook" w:eastAsia="Century Schoolbook" w:hAnsi="Century Schoolbook" w:cs="Century Schoolbook"/>
          <w:i/>
          <w:color w:val="000000"/>
        </w:rPr>
        <w:t>United States v. Bermudez</w:t>
      </w:r>
      <w:r>
        <w:rPr>
          <w:rFonts w:ascii="Century Schoolbook" w:eastAsia="Century Schoolbook" w:hAnsi="Century Schoolbook" w:cs="Century Schoolbook"/>
          <w:color w:val="000000"/>
        </w:rPr>
        <w:t>, 526 F.2d 89, 100 n.9 (2d Cir. 1975)</w:t>
      </w:r>
      <w:r>
        <w:rPr>
          <w:rFonts w:ascii="Century Schoolbook" w:eastAsia="Century Schoolbook" w:hAnsi="Century Schoolbook" w:cs="Century Schoolbook"/>
        </w:rPr>
        <w:t>.</w:t>
      </w:r>
    </w:p>
    <w:p w14:paraId="3096DDA2" w14:textId="77777777" w:rsidR="00DE54D6" w:rsidRDefault="00DE54D6">
      <w:pPr>
        <w:ind w:right="720"/>
        <w:rPr>
          <w:rFonts w:ascii="Century Schoolbook" w:eastAsia="Century Schoolbook" w:hAnsi="Century Schoolbook" w:cs="Century Schoolbook"/>
        </w:rPr>
      </w:pPr>
    </w:p>
    <w:p w14:paraId="26C16665" w14:textId="77777777" w:rsidR="00DE54D6" w:rsidRDefault="006E41EE">
      <w:pPr>
        <w:ind w:left="720" w:right="720"/>
        <w:rPr>
          <w:rFonts w:ascii="Century Schoolbook" w:eastAsia="Century Schoolbook" w:hAnsi="Century Schoolbook" w:cs="Century Schoolbook"/>
        </w:rPr>
      </w:pPr>
      <w:r>
        <w:rPr>
          <w:rFonts w:ascii="Century Schoolbook" w:eastAsia="Century Schoolbook" w:hAnsi="Century Schoolbook" w:cs="Century Schoolbook"/>
        </w:rPr>
        <w:t xml:space="preserve">     Even if the documents exist and are material and favorable,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never sought a subpoena pursuant to </w:t>
      </w:r>
      <w:r>
        <w:rPr>
          <w:rFonts w:ascii="Century Schoolbook" w:eastAsia="Century Schoolbook" w:hAnsi="Century Schoolbook" w:cs="Century Schoolbook"/>
          <w:color w:val="000000"/>
        </w:rPr>
        <w:t>Federal Rule of Criminal Pr</w:t>
      </w:r>
      <w:r>
        <w:rPr>
          <w:rFonts w:ascii="Century Schoolbook" w:eastAsia="Century Schoolbook" w:hAnsi="Century Schoolbook" w:cs="Century Schoolbook"/>
          <w:color w:val="000000"/>
        </w:rPr>
        <w:t>ocedure 17.......The</w:t>
      </w:r>
      <w:r>
        <w:rPr>
          <w:rFonts w:ascii="Century Schoolbook" w:eastAsia="Century Schoolbook" w:hAnsi="Century Schoolbook" w:cs="Century Schoolbook"/>
        </w:rPr>
        <w:t xml:space="preserve"> only indication that such documents are extant comes from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bare assertions.</w:t>
      </w:r>
    </w:p>
    <w:p w14:paraId="648202A9" w14:textId="77777777" w:rsidR="00DE54D6" w:rsidRDefault="00DE54D6">
      <w:pPr>
        <w:rPr>
          <w:rFonts w:ascii="Century Schoolbook" w:eastAsia="Century Schoolbook" w:hAnsi="Century Schoolbook" w:cs="Century Schoolbook"/>
        </w:rPr>
      </w:pPr>
    </w:p>
    <w:p w14:paraId="6AAD02A8"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color w:val="000000"/>
        </w:rPr>
        <w:t xml:space="preserve">(Slip Op., No. 18 3546, </w:t>
      </w:r>
      <w:r>
        <w:rPr>
          <w:rFonts w:ascii="Century Schoolbook" w:eastAsia="Century Schoolbook" w:hAnsi="Century Schoolbook" w:cs="Century Schoolbook"/>
        </w:rPr>
        <w:t xml:space="preserve">EFC No. 183 at </w:t>
      </w:r>
      <w:r>
        <w:rPr>
          <w:rFonts w:ascii="Century Schoolbook" w:eastAsia="Century Schoolbook" w:hAnsi="Century Schoolbook" w:cs="Century Schoolbook"/>
          <w:color w:val="000000"/>
        </w:rPr>
        <w:t>4-5)</w:t>
      </w:r>
      <w:r>
        <w:rPr>
          <w:rFonts w:ascii="Century Schoolbook" w:eastAsia="Century Schoolbook" w:hAnsi="Century Schoolbook" w:cs="Century Schoolbook"/>
        </w:rPr>
        <w:t xml:space="preserve">. </w:t>
      </w:r>
    </w:p>
    <w:p w14:paraId="0A4BCB24" w14:textId="77777777" w:rsidR="00DE54D6" w:rsidRDefault="00DE54D6">
      <w:pPr>
        <w:rPr>
          <w:rFonts w:ascii="Century Schoolbook" w:eastAsia="Century Schoolbook" w:hAnsi="Century Schoolbook" w:cs="Century Schoolbook"/>
        </w:rPr>
      </w:pPr>
    </w:p>
    <w:p w14:paraId="18BCCAF8" w14:textId="77777777" w:rsidR="00DE54D6" w:rsidRDefault="006E41EE">
      <w:pPr>
        <w:ind w:firstLine="360"/>
        <w:rPr>
          <w:rFonts w:ascii="Century Schoolbook" w:eastAsia="Century Schoolbook" w:hAnsi="Century Schoolbook" w:cs="Century Schoolbook"/>
        </w:rPr>
      </w:pPr>
      <w:r>
        <w:rPr>
          <w:rFonts w:ascii="Century Schoolbook" w:eastAsia="Century Schoolbook" w:hAnsi="Century Schoolbook" w:cs="Century Schoolbook"/>
        </w:rPr>
        <w:t>The panel denied a motion for rehearing by order dated July 31, 2020.</w:t>
      </w:r>
    </w:p>
    <w:p w14:paraId="1DC349FD" w14:textId="77777777" w:rsidR="00DE54D6" w:rsidRDefault="00DE54D6">
      <w:pPr>
        <w:rPr>
          <w:rFonts w:ascii="Century Schoolbook" w:eastAsia="Century Schoolbook" w:hAnsi="Century Schoolbook" w:cs="Century Schoolbook"/>
        </w:rPr>
      </w:pPr>
    </w:p>
    <w:p w14:paraId="67FA23BC"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The Court of Appeal decision</w:t>
      </w:r>
    </w:p>
    <w:p w14:paraId="0239BF50"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Criminal Contempt of Court Appeal at, </w:t>
      </w:r>
    </w:p>
    <w:p w14:paraId="7C6D15A2"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Nos. 18 1033(L); 18 1618(Con)</w:t>
      </w:r>
    </w:p>
    <w:p w14:paraId="7FE3E32F" w14:textId="77777777" w:rsidR="00DE54D6" w:rsidRDefault="00DE54D6">
      <w:pPr>
        <w:rPr>
          <w:rFonts w:ascii="Century Schoolbook" w:eastAsia="Century Schoolbook" w:hAnsi="Century Schoolbook" w:cs="Century Schoolbook"/>
        </w:rPr>
      </w:pPr>
    </w:p>
    <w:p w14:paraId="648F723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The Second Circuit found that the district court did not err in its failure to compel ICBC`s production of its entire file because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did not comply with the rules governing subpoenas under Rule 17(d) of the Federal Rules of Criminal Procedure when</w:t>
      </w:r>
      <w:r>
        <w:rPr>
          <w:rFonts w:ascii="Century Schoolbook" w:eastAsia="Century Schoolbook" w:hAnsi="Century Schoolbook" w:cs="Century Schoolbook"/>
        </w:rPr>
        <w:t xml:space="preserve"> he served ICBC`s New York-based attorney, not the ICBC`s London branch.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18 1033(L), WL 3053867 at *1 (2d Cir. June 9, 2020). The Court further concluded that, "the prosecution was under no obligation to make efforts to obt</w:t>
      </w:r>
      <w:r>
        <w:rPr>
          <w:rFonts w:ascii="Century Schoolbook" w:eastAsia="Century Schoolbook" w:hAnsi="Century Schoolbook" w:cs="Century Schoolbook"/>
        </w:rPr>
        <w:t xml:space="preserve">ain information beyond what it previously collected and turned over to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w:t>
      </w:r>
    </w:p>
    <w:p w14:paraId="6E1E8B3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As to the evidence concerning settlement discussions, the Second Circuit found that the district court had allowed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"to introduce evidence concerning settlem</w:t>
      </w:r>
      <w:r>
        <w:rPr>
          <w:rFonts w:ascii="Century Schoolbook" w:eastAsia="Century Schoolbook" w:hAnsi="Century Schoolbook" w:cs="Century Schoolbook"/>
        </w:rPr>
        <w:t xml:space="preserve">ent discussions on the condition that he establish his </w:t>
      </w:r>
      <w:r>
        <w:rPr>
          <w:rFonts w:ascii="Century Schoolbook" w:eastAsia="Century Schoolbook" w:hAnsi="Century Schoolbook" w:cs="Century Schoolbook"/>
        </w:rPr>
        <w:lastRenderedPageBreak/>
        <w:t xml:space="preserve">knowledge of the substance of the exhibits and their relationship to the relevant time period..." and that "through cross-examination,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able to introduce evidence about the parties' settl</w:t>
      </w:r>
      <w:r>
        <w:rPr>
          <w:rFonts w:ascii="Century Schoolbook" w:eastAsia="Century Schoolbook" w:hAnsi="Century Schoolbook" w:cs="Century Schoolbook"/>
        </w:rPr>
        <w:t xml:space="preserve">ement discussions.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at *2. The Second Circuit found that "the district court did not abuse its discretion in admitting some but not all of this evidence, and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failed to point to any specific evidence that would have helped his case had it </w:t>
      </w:r>
      <w:r>
        <w:rPr>
          <w:rFonts w:ascii="Century Schoolbook" w:eastAsia="Century Schoolbook" w:hAnsi="Century Schoolbook" w:cs="Century Schoolbook"/>
        </w:rPr>
        <w:t xml:space="preserve">been submitted."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w:t>
      </w:r>
    </w:p>
    <w:p w14:paraId="24CF9CE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regard to the admission of the civil contempt order against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the Second Circuit found that "the district court correctly determined, the civil contempt orders were relevant to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willfulness. To minimize any potential prejudicial ef</w:t>
      </w:r>
      <w:r>
        <w:rPr>
          <w:rFonts w:ascii="Century Schoolbook" w:eastAsia="Century Schoolbook" w:hAnsi="Century Schoolbook" w:cs="Century Schoolbook"/>
        </w:rPr>
        <w:t xml:space="preserve">fect, the district court redacted portions of the orders and instructed the jury on the limited purposes for which it could consider the civil contempt orders in the context of a trial about criminal contempt."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w:t>
      </w:r>
    </w:p>
    <w:p w14:paraId="4BC29D7C"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The panel denied a motion for rehearing </w:t>
      </w:r>
      <w:r>
        <w:rPr>
          <w:rFonts w:ascii="Century Schoolbook" w:eastAsia="Century Schoolbook" w:hAnsi="Century Schoolbook" w:cs="Century Schoolbook"/>
        </w:rPr>
        <w:t>by order dated September 9, 2020.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Order, No. 18 1033, EFC No 318).</w:t>
      </w:r>
    </w:p>
    <w:p w14:paraId="042082E8"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Error(s) With the Court of Appeals’ Decision</w:t>
      </w:r>
    </w:p>
    <w:p w14:paraId="6E4A9E20"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Fraud Case Appeal at, Nos. 18 3546(L); 19 497(Con)</w:t>
      </w:r>
    </w:p>
    <w:p w14:paraId="3FA11308"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arising from criminal case at District Court </w:t>
      </w:r>
    </w:p>
    <w:p w14:paraId="2163F8D8"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at, No. 17 Cr. 337 (RJS)</w:t>
      </w:r>
    </w:p>
    <w:p w14:paraId="134E2F44" w14:textId="77777777" w:rsidR="00DE54D6" w:rsidRDefault="00DE54D6">
      <w:pPr>
        <w:rPr>
          <w:rFonts w:ascii="Century Schoolbook" w:eastAsia="Century Schoolbook" w:hAnsi="Century Schoolbook" w:cs="Century Schoolbook"/>
        </w:rPr>
      </w:pPr>
    </w:p>
    <w:p w14:paraId="39781168" w14:textId="77777777" w:rsidR="00DE54D6" w:rsidRDefault="006E41EE">
      <w:pPr>
        <w:ind w:left="700"/>
        <w:rPr>
          <w:rFonts w:ascii="Century Schoolbook" w:eastAsia="Century Schoolbook" w:hAnsi="Century Schoolbook" w:cs="Century Schoolbook"/>
        </w:rPr>
      </w:pPr>
      <w:r>
        <w:rPr>
          <w:rFonts w:ascii="Century Schoolbook" w:eastAsia="Century Schoolbook" w:hAnsi="Century Schoolbook" w:cs="Century Schoolbook"/>
        </w:rPr>
        <w:t xml:space="preserve">I. </w:t>
      </w:r>
      <w:r>
        <w:rPr>
          <w:rFonts w:ascii="Century Schoolbook" w:eastAsia="Century Schoolbook" w:hAnsi="Century Schoolbook" w:cs="Century Schoolbook"/>
          <w:smallCaps/>
        </w:rPr>
        <w:t>The Second Ci</w:t>
      </w:r>
      <w:r>
        <w:rPr>
          <w:rFonts w:ascii="Century Schoolbook" w:eastAsia="Century Schoolbook" w:hAnsi="Century Schoolbook" w:cs="Century Schoolbook"/>
          <w:smallCaps/>
        </w:rPr>
        <w:t>rcuit erred when it misapprehended key facts about which Morgan Stanley subsidiary was FDIC insured and misunderstood why a Constructive amendment of the indictment occurred.</w:t>
      </w:r>
      <w:r>
        <w:rPr>
          <w:rFonts w:ascii="Century Schoolbook" w:eastAsia="Century Schoolbook" w:hAnsi="Century Schoolbook" w:cs="Century Schoolbook"/>
        </w:rPr>
        <w:t xml:space="preserve"> </w:t>
      </w:r>
    </w:p>
    <w:p w14:paraId="4E40841E" w14:textId="77777777" w:rsidR="00DE54D6" w:rsidRDefault="00DE54D6">
      <w:pPr>
        <w:rPr>
          <w:rFonts w:ascii="Century Schoolbook" w:eastAsia="Century Schoolbook" w:hAnsi="Century Schoolbook" w:cs="Century Schoolbook"/>
        </w:rPr>
      </w:pPr>
    </w:p>
    <w:p w14:paraId="1C195BBA" w14:textId="77777777" w:rsidR="00DE54D6" w:rsidRDefault="006E41EE">
      <w:pPr>
        <w:tabs>
          <w:tab w:val="left" w:pos="2160"/>
        </w:tabs>
        <w:ind w:left="1440"/>
        <w:rPr>
          <w:rFonts w:ascii="Century Schoolbook" w:eastAsia="Century Schoolbook" w:hAnsi="Century Schoolbook" w:cs="Century Schoolbook"/>
        </w:rPr>
      </w:pPr>
      <w:r>
        <w:rPr>
          <w:rFonts w:ascii="Century Schoolbook" w:eastAsia="Century Schoolbook" w:hAnsi="Century Schoolbook" w:cs="Century Schoolbook"/>
        </w:rPr>
        <w:t>A.</w:t>
      </w:r>
      <w:r>
        <w:rPr>
          <w:rFonts w:ascii="Century Schoolbook" w:eastAsia="Century Schoolbook" w:hAnsi="Century Schoolbook" w:cs="Century Schoolbook"/>
          <w:smallCaps/>
        </w:rPr>
        <w:t xml:space="preserve"> The Federal Bank fraud statute requires intent to defraud an FDIC-insured in</w:t>
      </w:r>
      <w:r>
        <w:rPr>
          <w:rFonts w:ascii="Century Schoolbook" w:eastAsia="Century Schoolbook" w:hAnsi="Century Schoolbook" w:cs="Century Schoolbook"/>
          <w:smallCaps/>
        </w:rPr>
        <w:t xml:space="preserve">stitution and Applicant`s </w:t>
      </w:r>
      <w:r>
        <w:rPr>
          <w:rFonts w:ascii="Century Schoolbook" w:eastAsia="Century Schoolbook" w:hAnsi="Century Schoolbook" w:cs="Century Schoolbook"/>
          <w:smallCaps/>
        </w:rPr>
        <w:lastRenderedPageBreak/>
        <w:t>Constitutional right was violated where his conviction for bank fraud and bank fraud conspiracy is illegal and in violation of the bank fraud statute and law.</w:t>
      </w:r>
      <w:r>
        <w:rPr>
          <w:rFonts w:ascii="Century Schoolbook" w:eastAsia="Century Schoolbook" w:hAnsi="Century Schoolbook" w:cs="Century Schoolbook"/>
        </w:rPr>
        <w:t xml:space="preserve"> </w:t>
      </w:r>
    </w:p>
    <w:p w14:paraId="13E0A678" w14:textId="77777777" w:rsidR="00DE54D6" w:rsidRDefault="00DE54D6">
      <w:pPr>
        <w:rPr>
          <w:rFonts w:ascii="Century Schoolbook" w:eastAsia="Century Schoolbook" w:hAnsi="Century Schoolbook" w:cs="Century Schoolbook"/>
        </w:rPr>
      </w:pPr>
    </w:p>
    <w:p w14:paraId="2C5F1067" w14:textId="77777777" w:rsidR="00DE54D6" w:rsidRDefault="006E41EE">
      <w:pPr>
        <w:tabs>
          <w:tab w:val="left" w:pos="1440"/>
        </w:tabs>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Title </w:t>
      </w:r>
      <w:r>
        <w:rPr>
          <w:rFonts w:ascii="Century Schoolbook" w:eastAsia="Century Schoolbook" w:hAnsi="Century Schoolbook" w:cs="Century Schoolbook"/>
          <w:color w:val="000000"/>
        </w:rPr>
        <w:t>18 United States Code § 1344</w:t>
      </w:r>
      <w:r>
        <w:rPr>
          <w:rFonts w:ascii="Century Schoolbook" w:eastAsia="Century Schoolbook" w:hAnsi="Century Schoolbook" w:cs="Century Schoolbook"/>
        </w:rPr>
        <w:t xml:space="preserve"> makes it a crime to "knowingly </w:t>
      </w:r>
      <w:proofErr w:type="spellStart"/>
      <w:r>
        <w:rPr>
          <w:rFonts w:ascii="Century Schoolbook" w:eastAsia="Century Schoolbook" w:hAnsi="Century Schoolbook" w:cs="Century Schoolbook"/>
        </w:rPr>
        <w:t>exe</w:t>
      </w:r>
      <w:r>
        <w:rPr>
          <w:rFonts w:ascii="Century Schoolbook" w:eastAsia="Century Schoolbook" w:hAnsi="Century Schoolbook" w:cs="Century Schoolbook"/>
        </w:rPr>
        <w:t>cut</w:t>
      </w:r>
      <w:proofErr w:type="spellEnd"/>
      <w:r>
        <w:rPr>
          <w:rFonts w:ascii="Century Schoolbook" w:eastAsia="Century Schoolbook" w:hAnsi="Century Schoolbook" w:cs="Century Schoolbook"/>
        </w:rPr>
        <w:t xml:space="preserve">[e], or </w:t>
      </w:r>
      <w:proofErr w:type="spellStart"/>
      <w:r>
        <w:rPr>
          <w:rFonts w:ascii="Century Schoolbook" w:eastAsia="Century Schoolbook" w:hAnsi="Century Schoolbook" w:cs="Century Schoolbook"/>
        </w:rPr>
        <w:t>attemp</w:t>
      </w:r>
      <w:proofErr w:type="spellEnd"/>
      <w:r>
        <w:rPr>
          <w:rFonts w:ascii="Century Schoolbook" w:eastAsia="Century Schoolbook" w:hAnsi="Century Schoolbook" w:cs="Century Schoolbook"/>
        </w:rPr>
        <w:t>[t] to execute, a scheme or artifice - (1) to defraud a financial institution; . . ." "The well-established elements of the crime of bank fraud are that the defendant (1) engaged in a course of conduct designed to deceive a federally chart</w:t>
      </w:r>
      <w:r>
        <w:rPr>
          <w:rFonts w:ascii="Century Schoolbook" w:eastAsia="Century Schoolbook" w:hAnsi="Century Schoolbook" w:cs="Century Schoolbook"/>
        </w:rPr>
        <w:t xml:space="preserve">ered or insured financial institution into releasing property, and (2) possessed an intent to victimize the institution by exposing it to actual or potential loss." </w:t>
      </w:r>
      <w:r>
        <w:rPr>
          <w:rFonts w:ascii="Century Schoolbook" w:eastAsia="Century Schoolbook" w:hAnsi="Century Schoolbook" w:cs="Century Schoolbook"/>
          <w:i/>
          <w:color w:val="000000"/>
        </w:rPr>
        <w:t>United States v. Barrett</w:t>
      </w:r>
      <w:r>
        <w:rPr>
          <w:rFonts w:ascii="Century Schoolbook" w:eastAsia="Century Schoolbook" w:hAnsi="Century Schoolbook" w:cs="Century Schoolbook"/>
          <w:color w:val="000000"/>
        </w:rPr>
        <w:t>, 178 F.3d 643, 647-48 (2d Cir. 1999)</w:t>
      </w:r>
      <w:r>
        <w:rPr>
          <w:rFonts w:ascii="Century Schoolbook" w:eastAsia="Century Schoolbook" w:hAnsi="Century Schoolbook" w:cs="Century Schoolbook"/>
        </w:rPr>
        <w:t xml:space="preserv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also </w:t>
      </w:r>
      <w:r>
        <w:rPr>
          <w:rFonts w:ascii="Century Schoolbook" w:eastAsia="Century Schoolbook" w:hAnsi="Century Schoolbook" w:cs="Century Schoolbook"/>
          <w:color w:val="000000"/>
        </w:rPr>
        <w:t>18 U.S.C. § 20</w:t>
      </w:r>
      <w:r>
        <w:rPr>
          <w:rFonts w:ascii="Century Schoolbook" w:eastAsia="Century Schoolbook" w:hAnsi="Century Schoolbook" w:cs="Century Schoolbook"/>
        </w:rPr>
        <w:t xml:space="preserve"> (def</w:t>
      </w:r>
      <w:r>
        <w:rPr>
          <w:rFonts w:ascii="Century Schoolbook" w:eastAsia="Century Schoolbook" w:hAnsi="Century Schoolbook" w:cs="Century Schoolbook"/>
        </w:rPr>
        <w:t xml:space="preserve">ining "financial institution"). "[A] defendant cannot be convicted of violating </w:t>
      </w:r>
      <w:r>
        <w:rPr>
          <w:rFonts w:ascii="Century Schoolbook" w:eastAsia="Century Schoolbook" w:hAnsi="Century Schoolbook" w:cs="Century Schoolbook"/>
          <w:color w:val="000000"/>
        </w:rPr>
        <w:t>§ 1344(1)</w:t>
      </w:r>
      <w:r>
        <w:rPr>
          <w:rFonts w:ascii="Century Schoolbook" w:eastAsia="Century Schoolbook" w:hAnsi="Century Schoolbook" w:cs="Century Schoolbook"/>
        </w:rPr>
        <w:t xml:space="preserve"> merely because he intends to defraud an entity...that is not in fact covered by the statute." </w:t>
      </w:r>
      <w:r>
        <w:rPr>
          <w:rFonts w:ascii="Century Schoolbook" w:eastAsia="Century Schoolbook" w:hAnsi="Century Schoolbook" w:cs="Century Schoolbook"/>
          <w:i/>
          <w:color w:val="000000"/>
        </w:rPr>
        <w:t>United States v. Bouchard</w:t>
      </w:r>
      <w:r>
        <w:rPr>
          <w:rFonts w:ascii="Century Schoolbook" w:eastAsia="Century Schoolbook" w:hAnsi="Century Schoolbook" w:cs="Century Schoolbook"/>
          <w:color w:val="000000"/>
        </w:rPr>
        <w:t>, 828 F.3d 116, 125 (2d Cir. 2016)</w:t>
      </w:r>
      <w:r>
        <w:rPr>
          <w:rFonts w:ascii="Century Schoolbook" w:eastAsia="Century Schoolbook" w:hAnsi="Century Schoolbook" w:cs="Century Schoolbook"/>
        </w:rPr>
        <w:t xml:space="preserve">. </w:t>
      </w:r>
    </w:p>
    <w:p w14:paraId="56050BD8"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Applicant was convicted of bank fraud and bank fraud conspiracy based on an account he opened at Morgan Stanley Smith Barney, LLC.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Letter, No. 17 Cr. 337 (RJS), EFC No. 167) (highlighting Government Exhibit - GX1-57A; GX1-73; GX529 - Morgan Sta</w:t>
      </w:r>
      <w:r>
        <w:rPr>
          <w:rFonts w:ascii="Century Schoolbook" w:eastAsia="Century Schoolbook" w:hAnsi="Century Schoolbook" w:cs="Century Schoolbook"/>
        </w:rPr>
        <w:t>nley Smith Barney, LLC account opening form, correspondence and account statement). The government failed to confirm through government witness, Barry Gonzalez, the FDIC commissioner that Morgan Stanley Smith Barney, LLC was/is FDIC insured. The Court also</w:t>
      </w:r>
      <w:r>
        <w:rPr>
          <w:rFonts w:ascii="Century Schoolbook" w:eastAsia="Century Schoolbook" w:hAnsi="Century Schoolbook" w:cs="Century Schoolbook"/>
        </w:rPr>
        <w:t xml:space="preserve"> stated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a single telephone call with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387-388; 409) who </w:t>
      </w:r>
      <w:r>
        <w:rPr>
          <w:rFonts w:ascii="Century Schoolbook" w:eastAsia="Century Schoolbook" w:hAnsi="Century Schoolbook" w:cs="Century Schoolbook"/>
        </w:rPr>
        <w:lastRenderedPageBreak/>
        <w:t>worked at Morgan Stanley Institutional Securities division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384-385) which is not FD</w:t>
      </w:r>
      <w:r>
        <w:rPr>
          <w:rFonts w:ascii="Century Schoolbook" w:eastAsia="Century Schoolbook" w:hAnsi="Century Schoolbook" w:cs="Century Schoolbook"/>
        </w:rPr>
        <w:t xml:space="preserve">IC insured. </w:t>
      </w:r>
    </w:p>
    <w:p w14:paraId="1AA441C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Although Applicant`s wealth management account at Morgan Stanley Smith Barney, LLC was not a depository account, the funds were held by Morgan Stanley Smith Barney, LLC in a depository account at Morgan Stanley Bank National Association. Any s</w:t>
      </w:r>
      <w:r>
        <w:rPr>
          <w:rFonts w:ascii="Century Schoolbook" w:eastAsia="Century Schoolbook" w:hAnsi="Century Schoolbook" w:cs="Century Schoolbook"/>
        </w:rPr>
        <w:t xml:space="preserve">tatements made by Applicant to Scott Stout, who worked at Morgan Stanley Smith Barney, LLC would have been insufficient to establish that Applicant took any step toward defrauding an FDIC-insured institution. </w:t>
      </w:r>
    </w:p>
    <w:p w14:paraId="2A7D114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When Applicant presented evidence to Judge Sul</w:t>
      </w:r>
      <w:r>
        <w:rPr>
          <w:rFonts w:ascii="Century Schoolbook" w:eastAsia="Century Schoolbook" w:hAnsi="Century Schoolbook" w:cs="Century Schoolbook"/>
        </w:rPr>
        <w:t xml:space="preserve">livan at No. 17 Cr. 337 (RJS), EFC. No. 167, demonstrating that his account was held at Morgan Stanley Smith Barney, LLC which is not FDIC insured and not at Morgan Stanley Private Bank, the judge ignored him. The judge also ignored the testimony by Barry </w:t>
      </w:r>
      <w:r>
        <w:rPr>
          <w:rFonts w:ascii="Century Schoolbook" w:eastAsia="Century Schoolbook" w:hAnsi="Century Schoolbook" w:cs="Century Schoolbook"/>
        </w:rPr>
        <w:t>Gonzalez, FDIC commissioner which confirmed that neither Morgan Stanley Smith Barney, LLC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1059) or Morgan Stanley Institutional Securities division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17-cr-337 (RJS), at 1057) are FDIC insured. Further</w:t>
      </w:r>
      <w:r>
        <w:rPr>
          <w:rFonts w:ascii="Century Schoolbook" w:eastAsia="Century Schoolbook" w:hAnsi="Century Schoolbook" w:cs="Century Schoolbook"/>
        </w:rPr>
        <w:t xml:space="preserve"> that the FDIC certificate or one subsidiary/division does not cover other subsidiary/division within Morgan Stanley because each subsidiary/division will require its own FDIC certificate.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1060-1061). Thus highlight</w:t>
      </w:r>
      <w:r>
        <w:rPr>
          <w:rFonts w:ascii="Century Schoolbook" w:eastAsia="Century Schoolbook" w:hAnsi="Century Schoolbook" w:cs="Century Schoolbook"/>
        </w:rPr>
        <w:t>ing that the FDIC certificates presented by the government at trial for Morgan Stanley Private Bank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Government Exhibit - GX530) and </w:t>
      </w:r>
      <w:r>
        <w:rPr>
          <w:rFonts w:ascii="Century Schoolbook" w:eastAsia="Century Schoolbook" w:hAnsi="Century Schoolbook" w:cs="Century Schoolbook"/>
        </w:rPr>
        <w:lastRenderedPageBreak/>
        <w:t>Morgan Stanley National Bank NA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Government Exhibit - GX532) does not cover either Morgan Stanley Smith Barney, LLC</w:t>
      </w:r>
      <w:r>
        <w:rPr>
          <w:rFonts w:ascii="Century Schoolbook" w:eastAsia="Century Schoolbook" w:hAnsi="Century Schoolbook" w:cs="Century Schoolbook"/>
        </w:rPr>
        <w:t xml:space="preserve"> or Morgan Stanley Institutional Securities division which Applicant interacted with and thus Applicant could not be convicted for bank fraud and bank fraud conspiracy for interacting with institutions which are not FDIC insured. Notwithstanding these evid</w:t>
      </w:r>
      <w:r>
        <w:rPr>
          <w:rFonts w:ascii="Century Schoolbook" w:eastAsia="Century Schoolbook" w:hAnsi="Century Schoolbook" w:cs="Century Schoolbook"/>
        </w:rPr>
        <w:t xml:space="preserve">ence and confirmation, Judge Sullivan allowed Applicant to be wrongly convicted. </w:t>
      </w:r>
    </w:p>
    <w:p w14:paraId="1B0C3599"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On appeal, the Second Circuit ignored Applicant`s argument while stating that Applicant defrauded Morgan Stanley, an FDIC insured institution by receiving perks (even though </w:t>
      </w:r>
      <w:r>
        <w:rPr>
          <w:rFonts w:ascii="Century Schoolbook" w:eastAsia="Century Schoolbook" w:hAnsi="Century Schoolbook" w:cs="Century Schoolbook"/>
        </w:rPr>
        <w:t xml:space="preserve">Applicant was not charged for receiving perks) and for making a single telephone call to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to discuss about financing without acknowledging the testimony from Barry Gonzalez which did not confirm that either Morgan Stanley Smith Barney, LLC o</w:t>
      </w:r>
      <w:r>
        <w:rPr>
          <w:rFonts w:ascii="Century Schoolbook" w:eastAsia="Century Schoolbook" w:hAnsi="Century Schoolbook" w:cs="Century Schoolbook"/>
        </w:rPr>
        <w:t>r Morgan Stanley Institutional Securities division are FDIC Insured to satisfy the essential element necessary to convict for bank fraud. That Morgan Stanley has different subsidiaries and divisions, further than each subsidiary/division will require its o</w:t>
      </w:r>
      <w:r>
        <w:rPr>
          <w:rFonts w:ascii="Century Schoolbook" w:eastAsia="Century Schoolbook" w:hAnsi="Century Schoolbook" w:cs="Century Schoolbook"/>
        </w:rPr>
        <w:t xml:space="preserve">wn FDIC certificate as the FDIC certificate of one subsidiary/division does not cover the other subsidiary/division. </w:t>
      </w:r>
    </w:p>
    <w:p w14:paraId="3E70E488" w14:textId="77777777" w:rsidR="00DE54D6" w:rsidRDefault="006E41EE">
      <w:pPr>
        <w:ind w:left="1440"/>
        <w:rPr>
          <w:rFonts w:ascii="Century Schoolbook" w:eastAsia="Century Schoolbook" w:hAnsi="Century Schoolbook" w:cs="Century Schoolbook"/>
        </w:rPr>
      </w:pPr>
      <w:r>
        <w:rPr>
          <w:rFonts w:ascii="Century Schoolbook" w:eastAsia="Century Schoolbook" w:hAnsi="Century Schoolbook" w:cs="Century Schoolbook"/>
        </w:rPr>
        <w:t xml:space="preserve">B. </w:t>
      </w:r>
      <w:r>
        <w:rPr>
          <w:rFonts w:ascii="Century Schoolbook" w:eastAsia="Century Schoolbook" w:hAnsi="Century Schoolbook" w:cs="Century Schoolbook"/>
          <w:smallCaps/>
        </w:rPr>
        <w:t>Constructive Amendment of an indictment occurs when the charging terms are altered and Applicant`s Constitutional right was violated</w:t>
      </w:r>
    </w:p>
    <w:p w14:paraId="0BFC06DB" w14:textId="77777777" w:rsidR="00DE54D6" w:rsidRDefault="00DE54D6">
      <w:pPr>
        <w:rPr>
          <w:rFonts w:ascii="Century Schoolbook" w:eastAsia="Century Schoolbook" w:hAnsi="Century Schoolbook" w:cs="Century Schoolbook"/>
        </w:rPr>
      </w:pPr>
    </w:p>
    <w:p w14:paraId="5E9FC40B"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C</w:t>
      </w:r>
      <w:r>
        <w:rPr>
          <w:rFonts w:ascii="Century Schoolbook" w:eastAsia="Century Schoolbook" w:hAnsi="Century Schoolbook" w:cs="Century Schoolbook"/>
        </w:rPr>
        <w:t xml:space="preserve">onstructive amendment of an indictment "occurs when the charging terms of the indictment are altered, either literally or in effect, by prosecutor </w:t>
      </w:r>
      <w:r>
        <w:rPr>
          <w:rFonts w:ascii="Century Schoolbook" w:eastAsia="Century Schoolbook" w:hAnsi="Century Schoolbook" w:cs="Century Schoolbook"/>
        </w:rPr>
        <w:lastRenderedPageBreak/>
        <w:t xml:space="preserve">or court after the grand jury has last passed upon them." </w:t>
      </w:r>
      <w:r>
        <w:rPr>
          <w:rFonts w:ascii="Century Schoolbook" w:eastAsia="Century Schoolbook" w:hAnsi="Century Schoolbook" w:cs="Century Schoolbook"/>
          <w:i/>
          <w:color w:val="000000"/>
        </w:rPr>
        <w:t xml:space="preserve">United States v. </w:t>
      </w:r>
      <w:proofErr w:type="spellStart"/>
      <w:r>
        <w:rPr>
          <w:rFonts w:ascii="Century Schoolbook" w:eastAsia="Century Schoolbook" w:hAnsi="Century Schoolbook" w:cs="Century Schoolbook"/>
          <w:i/>
          <w:color w:val="000000"/>
        </w:rPr>
        <w:t>LaSpina</w:t>
      </w:r>
      <w:proofErr w:type="spellEnd"/>
      <w:r>
        <w:rPr>
          <w:rFonts w:ascii="Century Schoolbook" w:eastAsia="Century Schoolbook" w:hAnsi="Century Schoolbook" w:cs="Century Schoolbook"/>
          <w:color w:val="000000"/>
        </w:rPr>
        <w:t>, 299 F.3d 165, 181 (2d Cir</w:t>
      </w:r>
      <w:r>
        <w:rPr>
          <w:rFonts w:ascii="Century Schoolbook" w:eastAsia="Century Schoolbook" w:hAnsi="Century Schoolbook" w:cs="Century Schoolbook"/>
          <w:color w:val="000000"/>
        </w:rPr>
        <w:t>. 2002)</w:t>
      </w:r>
      <w:r>
        <w:rPr>
          <w:rFonts w:ascii="Century Schoolbook" w:eastAsia="Century Schoolbook" w:hAnsi="Century Schoolbook" w:cs="Century Schoolbook"/>
        </w:rPr>
        <w:t xml:space="preserve"> (citations omitted). "To prevail on a constructive </w:t>
      </w:r>
      <w:proofErr w:type="gramStart"/>
      <w:r>
        <w:rPr>
          <w:rFonts w:ascii="Century Schoolbook" w:eastAsia="Century Schoolbook" w:hAnsi="Century Schoolbook" w:cs="Century Schoolbook"/>
        </w:rPr>
        <w:t>amendment</w:t>
      </w:r>
      <w:proofErr w:type="gramEnd"/>
      <w:r>
        <w:rPr>
          <w:rFonts w:ascii="Century Schoolbook" w:eastAsia="Century Schoolbook" w:hAnsi="Century Schoolbook" w:cs="Century Schoolbook"/>
        </w:rPr>
        <w:t xml:space="preserve"> claim, a defendant must demonstrate that the proof at trial....so altered an essential element of the charge that, upon review, it is uncertain whether the defendant was convicted of cond</w:t>
      </w:r>
      <w:r>
        <w:rPr>
          <w:rFonts w:ascii="Century Schoolbook" w:eastAsia="Century Schoolbook" w:hAnsi="Century Schoolbook" w:cs="Century Schoolbook"/>
        </w:rPr>
        <w:t xml:space="preserve">uct that was the subject of the grand jury`s indictment." </w:t>
      </w:r>
      <w:proofErr w:type="spellStart"/>
      <w:r>
        <w:rPr>
          <w:rFonts w:ascii="Century Schoolbook" w:eastAsia="Century Schoolbook" w:hAnsi="Century Schoolbook" w:cs="Century Schoolbook"/>
          <w:i/>
        </w:rPr>
        <w:t>LaSpina</w:t>
      </w:r>
      <w:proofErr w:type="spellEnd"/>
      <w:r>
        <w:rPr>
          <w:rFonts w:ascii="Century Schoolbook" w:eastAsia="Century Schoolbook" w:hAnsi="Century Schoolbook" w:cs="Century Schoolbook"/>
        </w:rPr>
        <w:t xml:space="preserve">, </w:t>
      </w:r>
      <w:r>
        <w:rPr>
          <w:rFonts w:ascii="Century Schoolbook" w:eastAsia="Century Schoolbook" w:hAnsi="Century Schoolbook" w:cs="Century Schoolbook"/>
          <w:color w:val="000000"/>
        </w:rPr>
        <w:t>299 F.3d at 181</w:t>
      </w:r>
      <w:r>
        <w:rPr>
          <w:rFonts w:ascii="Century Schoolbook" w:eastAsia="Century Schoolbook" w:hAnsi="Century Schoolbook" w:cs="Century Schoolbook"/>
        </w:rPr>
        <w:t xml:space="preserve"> (citations omitted). </w:t>
      </w:r>
    </w:p>
    <w:p w14:paraId="3230B49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Applicant was indicted with "having made false representation to financial institutions in the course of seeking loans and other forms of financing for</w:t>
      </w:r>
      <w:r>
        <w:rPr>
          <w:rFonts w:ascii="Century Schoolbook" w:eastAsia="Century Schoolbook" w:hAnsi="Century Schoolbook" w:cs="Century Schoolbook"/>
        </w:rPr>
        <w:t xml:space="preserve"> purported business ventures" however during summation the prosecution and again during appearance on November 19, 2018 (sentencing hearing) the Court, each argued the theory of the bank fraud and bank fraud conspiracy that the defendant became entitled to</w:t>
      </w:r>
      <w:r>
        <w:rPr>
          <w:rFonts w:ascii="Century Schoolbook" w:eastAsia="Century Schoolbook" w:hAnsi="Century Schoolbook" w:cs="Century Schoolbook"/>
        </w:rPr>
        <w:t xml:space="preserve"> "perks" including fancy credit card and preferential interest rate however the defendant was not charged with obtaining perks. Moreover, the fancy credit card was not issued by any Morgan Stanley subsidiary or division and was closed with zero balance. Th</w:t>
      </w:r>
      <w:r>
        <w:rPr>
          <w:rFonts w:ascii="Century Schoolbook" w:eastAsia="Century Schoolbook" w:hAnsi="Century Schoolbook" w:cs="Century Schoolbook"/>
        </w:rPr>
        <w:t>e account which the defendant opened at Morgan Stanley Smith Barney, LLC was only opened for three weeks and not long enough for him to earn any perks. Most important, both Morgan Stanley Smith Barney, LLC where Applicant opened his account and Morgan Stan</w:t>
      </w:r>
      <w:r>
        <w:rPr>
          <w:rFonts w:ascii="Century Schoolbook" w:eastAsia="Century Schoolbook" w:hAnsi="Century Schoolbook" w:cs="Century Schoolbook"/>
        </w:rPr>
        <w:t xml:space="preserve">ley Institutional Securities division where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(whom he had a single telephone </w:t>
      </w:r>
      <w:r>
        <w:rPr>
          <w:rFonts w:ascii="Century Schoolbook" w:eastAsia="Century Schoolbook" w:hAnsi="Century Schoolbook" w:cs="Century Schoolbook"/>
        </w:rPr>
        <w:lastRenderedPageBreak/>
        <w:t xml:space="preserve">call about financing) worked at are not FDIC insured, an essential element necessary to convict for bank fraud and bank fraud conspiracy. </w:t>
      </w:r>
    </w:p>
    <w:p w14:paraId="118CA92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On appeal, when the Appli</w:t>
      </w:r>
      <w:r>
        <w:rPr>
          <w:rFonts w:ascii="Century Schoolbook" w:eastAsia="Century Schoolbook" w:hAnsi="Century Schoolbook" w:cs="Century Schoolbook"/>
        </w:rPr>
        <w:t>cant highlighted the constructive amendment issue, the Second Circuit refused to review the record on which Applicant was convicted (theory of bank fraud) and statement made by trial court during appearance on November 19, 2018 (sentencing hearing) as to t</w:t>
      </w:r>
      <w:r>
        <w:rPr>
          <w:rFonts w:ascii="Century Schoolbook" w:eastAsia="Century Schoolbook" w:hAnsi="Century Schoolbook" w:cs="Century Schoolbook"/>
        </w:rPr>
        <w:t xml:space="preserve">he theory of the bank fraud which was argued by the government and trial judge as receiving perks and as to his single telephone call to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about financing. The Court also stated that there was no constructive amendment because the Applicant s</w:t>
      </w:r>
      <w:r>
        <w:rPr>
          <w:rFonts w:ascii="Century Schoolbook" w:eastAsia="Century Schoolbook" w:hAnsi="Century Schoolbook" w:cs="Century Schoolbook"/>
        </w:rPr>
        <w:t xml:space="preserve">poke to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who worked for the Institutional Securities division of Morgan Stanley without acknowledging the trial records which clearly demonstrated that the Institutional Securities division of Morgan Stanley is not covered by any FDIC certif</w:t>
      </w:r>
      <w:r>
        <w:rPr>
          <w:rFonts w:ascii="Century Schoolbook" w:eastAsia="Century Schoolbook" w:hAnsi="Century Schoolbook" w:cs="Century Schoolbook"/>
        </w:rPr>
        <w:t xml:space="preserve">icate thus cannot satisfy the essential element to convict for bank fraud and bank fraud conspiracy. </w:t>
      </w:r>
    </w:p>
    <w:p w14:paraId="5C40E0CD" w14:textId="77777777" w:rsidR="00DE54D6" w:rsidRDefault="006E41EE">
      <w:pPr>
        <w:ind w:left="1440"/>
        <w:rPr>
          <w:rFonts w:ascii="Century Schoolbook" w:eastAsia="Century Schoolbook" w:hAnsi="Century Schoolbook" w:cs="Century Schoolbook"/>
        </w:rPr>
      </w:pPr>
      <w:r>
        <w:rPr>
          <w:rFonts w:ascii="Century Schoolbook" w:eastAsia="Century Schoolbook" w:hAnsi="Century Schoolbook" w:cs="Century Schoolbook"/>
        </w:rPr>
        <w:t xml:space="preserve">C. </w:t>
      </w:r>
      <w:r>
        <w:rPr>
          <w:rFonts w:ascii="Century Schoolbook" w:eastAsia="Century Schoolbook" w:hAnsi="Century Schoolbook" w:cs="Century Schoolbook"/>
          <w:smallCaps/>
        </w:rPr>
        <w:t xml:space="preserve">The Circuit Court`s decision overlooked the fact that </w:t>
      </w:r>
      <w:proofErr w:type="spellStart"/>
      <w:r>
        <w:rPr>
          <w:rFonts w:ascii="Century Schoolbook" w:eastAsia="Century Schoolbook" w:hAnsi="Century Schoolbook" w:cs="Century Schoolbook"/>
          <w:smallCaps/>
        </w:rPr>
        <w:t>Brennerman</w:t>
      </w:r>
      <w:proofErr w:type="spellEnd"/>
      <w:r>
        <w:rPr>
          <w:rFonts w:ascii="Century Schoolbook" w:eastAsia="Century Schoolbook" w:hAnsi="Century Schoolbook" w:cs="Century Schoolbook"/>
          <w:smallCaps/>
        </w:rPr>
        <w:t xml:space="preserve"> had made attempts to obtain and to compel the production of the complete ICBC file and</w:t>
      </w:r>
      <w:r>
        <w:rPr>
          <w:rFonts w:ascii="Century Schoolbook" w:eastAsia="Century Schoolbook" w:hAnsi="Century Schoolbook" w:cs="Century Schoolbook"/>
          <w:smallCaps/>
        </w:rPr>
        <w:t xml:space="preserve"> erroneously assumed that the only indication of the document`s existence came from </w:t>
      </w:r>
      <w:proofErr w:type="spellStart"/>
      <w:r>
        <w:rPr>
          <w:rFonts w:ascii="Century Schoolbook" w:eastAsia="Century Schoolbook" w:hAnsi="Century Schoolbook" w:cs="Century Schoolbook"/>
          <w:smallCaps/>
        </w:rPr>
        <w:t>Brennerman`s</w:t>
      </w:r>
      <w:proofErr w:type="spellEnd"/>
      <w:r>
        <w:rPr>
          <w:rFonts w:ascii="Century Schoolbook" w:eastAsia="Century Schoolbook" w:hAnsi="Century Schoolbook" w:cs="Century Schoolbook"/>
          <w:smallCaps/>
        </w:rPr>
        <w:t xml:space="preserve"> bare assertions.</w:t>
      </w:r>
    </w:p>
    <w:p w14:paraId="3FFD10CF" w14:textId="77777777" w:rsidR="00DE54D6" w:rsidRDefault="00DE54D6">
      <w:pPr>
        <w:rPr>
          <w:rFonts w:ascii="Century Schoolbook" w:eastAsia="Century Schoolbook" w:hAnsi="Century Schoolbook" w:cs="Century Schoolbook"/>
        </w:rPr>
      </w:pPr>
    </w:p>
    <w:p w14:paraId="6A7AA419"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Both during the related case in front of Judge Kaplan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Cr.155 (LAK)) and in the instant case from which this application arose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xml:space="preserve">, No. 17 Cr. 337 (RJS)) in front of Judge Sullivan, Applicant moved for discovery of the full ICBC file </w:t>
      </w:r>
      <w:r>
        <w:rPr>
          <w:rFonts w:ascii="Century Schoolbook" w:eastAsia="Century Schoolbook" w:hAnsi="Century Schoolbook" w:cs="Century Schoolbook"/>
        </w:rPr>
        <w:lastRenderedPageBreak/>
        <w:t xml:space="preserve">related to the bridge loan to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A</w:t>
      </w:r>
      <w:r>
        <w:rPr>
          <w:rFonts w:ascii="Century Schoolbook" w:eastAsia="Century Schoolbook" w:hAnsi="Century Schoolbook" w:cs="Century Schoolbook"/>
        </w:rPr>
        <w:t xml:space="preserve">pplicant avers as confirmed by government witness that the file would contain ICBC employee Julian </w:t>
      </w:r>
      <w:proofErr w:type="spellStart"/>
      <w:r>
        <w:rPr>
          <w:rFonts w:ascii="Century Schoolbook" w:eastAsia="Century Schoolbook" w:hAnsi="Century Schoolbook" w:cs="Century Schoolbook"/>
        </w:rPr>
        <w:t>Madgett`s</w:t>
      </w:r>
      <w:proofErr w:type="spellEnd"/>
      <w:r>
        <w:rPr>
          <w:rFonts w:ascii="Century Schoolbook" w:eastAsia="Century Schoolbook" w:hAnsi="Century Schoolbook" w:cs="Century Schoolbook"/>
        </w:rPr>
        <w:t xml:space="preserve"> notes related to the credit paper, underwriting documents and credit decision to approve the loan and would support Applicant`s theory of defense. </w:t>
      </w:r>
      <w:r>
        <w:rPr>
          <w:rFonts w:ascii="Century Schoolbook" w:eastAsia="Century Schoolbook" w:hAnsi="Century Schoolbook" w:cs="Century Schoolbook"/>
        </w:rPr>
        <w:t>(</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551-554). Both Judge Kaplan and Judge Sullivan denied Applicant`s request for a subpoena to obtain these documents; Judge Sullivan additionally declined to compel the Government to produce them at trial even after g</w:t>
      </w:r>
      <w:r>
        <w:rPr>
          <w:rFonts w:ascii="Century Schoolbook" w:eastAsia="Century Schoolbook" w:hAnsi="Century Schoolbook" w:cs="Century Schoolbook"/>
        </w:rPr>
        <w:t xml:space="preserve">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testified to its existence in open Court. </w:t>
      </w:r>
      <w:r>
        <w:rPr>
          <w:rFonts w:ascii="Century Schoolbook" w:eastAsia="Century Schoolbook" w:hAnsi="Century Schoolbook" w:cs="Century Schoolbook"/>
          <w:i/>
        </w:rPr>
        <w:t>See</w:t>
      </w:r>
      <w:r>
        <w:rPr>
          <w:rFonts w:ascii="Century Schoolbook" w:eastAsia="Century Schoolbook" w:hAnsi="Century Schoolbook" w:cs="Century Schoolbook"/>
        </w:rPr>
        <w:t>., e.g., (Mem. &amp; Order, No. 17 Cr. 155 (LAK), EFC No. 76);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Letter Mot., No. 17 Cr. 337 (RJS), EFC No. 71); (Trial Tr., No. 17 Cr. 337 (RJS), at 551-554); (Trial Tr., No.</w:t>
      </w:r>
      <w:r>
        <w:rPr>
          <w:rFonts w:ascii="Century Schoolbook" w:eastAsia="Century Schoolbook" w:hAnsi="Century Schoolbook" w:cs="Century Schoolbook"/>
        </w:rPr>
        <w:t xml:space="preserve"> 17 Cr. 337 (RJS), at 617).</w:t>
      </w:r>
    </w:p>
    <w:p w14:paraId="7DF6372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For these reasons, the Second Circuit was mistaken that the record contained no evidence that Applicant had attempted to obtain the complete ICBC files and the Court`s assumption that the only indication that such documents (ICB</w:t>
      </w:r>
      <w:r>
        <w:rPr>
          <w:rFonts w:ascii="Century Schoolbook" w:eastAsia="Century Schoolbook" w:hAnsi="Century Schoolbook" w:cs="Century Schoolbook"/>
        </w:rPr>
        <w:t xml:space="preserve">C file) are extant came from Applicant`s bare assertion was erroneous. </w:t>
      </w:r>
    </w:p>
    <w:p w14:paraId="69AFF9B0" w14:textId="77777777" w:rsidR="00DE54D6" w:rsidRDefault="006E41EE">
      <w:pPr>
        <w:ind w:left="1160"/>
        <w:rPr>
          <w:rFonts w:ascii="Century Schoolbook" w:eastAsia="Century Schoolbook" w:hAnsi="Century Schoolbook" w:cs="Century Schoolbook"/>
        </w:rPr>
      </w:pPr>
      <w:r>
        <w:rPr>
          <w:rFonts w:ascii="Century Schoolbook" w:eastAsia="Century Schoolbook" w:hAnsi="Century Schoolbook" w:cs="Century Schoolbook"/>
        </w:rPr>
        <w:t>II.</w:t>
      </w:r>
      <w:r>
        <w:rPr>
          <w:rFonts w:ascii="Century Schoolbook" w:eastAsia="Century Schoolbook" w:hAnsi="Century Schoolbook" w:cs="Century Schoolbook"/>
        </w:rPr>
        <w:tab/>
        <w:t xml:space="preserve"> </w:t>
      </w:r>
      <w:r>
        <w:rPr>
          <w:rFonts w:ascii="Century Schoolbook" w:eastAsia="Century Schoolbook" w:hAnsi="Century Schoolbook" w:cs="Century Schoolbook"/>
          <w:smallCaps/>
        </w:rPr>
        <w:t>The Second Circuit erred because the panel`s decision conflicts with settled law on the Sixth Amendment rights of a criminal defendant to cross-examine the witnesses against him a</w:t>
      </w:r>
      <w:r>
        <w:rPr>
          <w:rFonts w:ascii="Century Schoolbook" w:eastAsia="Century Schoolbook" w:hAnsi="Century Schoolbook" w:cs="Century Schoolbook"/>
          <w:smallCaps/>
        </w:rPr>
        <w:t>nd to present a complete defense.</w:t>
      </w:r>
    </w:p>
    <w:p w14:paraId="1F0AB945" w14:textId="77777777" w:rsidR="00DE54D6" w:rsidRDefault="00DE54D6">
      <w:pPr>
        <w:rPr>
          <w:rFonts w:ascii="Century Schoolbook" w:eastAsia="Century Schoolbook" w:hAnsi="Century Schoolbook" w:cs="Century Schoolbook"/>
        </w:rPr>
      </w:pPr>
    </w:p>
    <w:p w14:paraId="797247DB"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The Due Process Clause requires the Government to make a timely disclosure of any exculpatory or impeaching evidence that is material and in its possession. </w:t>
      </w:r>
      <w:r>
        <w:rPr>
          <w:rFonts w:ascii="Century Schoolbook" w:eastAsia="Century Schoolbook" w:hAnsi="Century Schoolbook" w:cs="Century Schoolbook"/>
          <w:i/>
        </w:rPr>
        <w:t xml:space="preserve">See </w:t>
      </w:r>
      <w:r>
        <w:rPr>
          <w:rFonts w:ascii="Century Schoolbook" w:eastAsia="Century Schoolbook" w:hAnsi="Century Schoolbook" w:cs="Century Schoolbook"/>
          <w:i/>
          <w:color w:val="000000"/>
        </w:rPr>
        <w:t>Brady v. Maryland</w:t>
      </w:r>
      <w:r>
        <w:rPr>
          <w:rFonts w:ascii="Century Schoolbook" w:eastAsia="Century Schoolbook" w:hAnsi="Century Schoolbook" w:cs="Century Schoolbook"/>
          <w:color w:val="000000"/>
        </w:rPr>
        <w:t>, 373 U.S. 83 (1963)</w:t>
      </w:r>
      <w:r>
        <w:rPr>
          <w:rFonts w:ascii="Century Schoolbook" w:eastAsia="Century Schoolbook" w:hAnsi="Century Schoolbook" w:cs="Century Schoolbook"/>
        </w:rPr>
        <w:t xml:space="preserve">; </w:t>
      </w:r>
      <w:r>
        <w:rPr>
          <w:rFonts w:ascii="Century Schoolbook" w:eastAsia="Century Schoolbook" w:hAnsi="Century Schoolbook" w:cs="Century Schoolbook"/>
          <w:i/>
        </w:rPr>
        <w:t xml:space="preserve">Giglio v. United </w:t>
      </w:r>
      <w:r>
        <w:rPr>
          <w:rFonts w:ascii="Century Schoolbook" w:eastAsia="Century Schoolbook" w:hAnsi="Century Schoolbook" w:cs="Century Schoolbook"/>
          <w:i/>
        </w:rPr>
        <w:lastRenderedPageBreak/>
        <w:t>Stat</w:t>
      </w:r>
      <w:r>
        <w:rPr>
          <w:rFonts w:ascii="Century Schoolbook" w:eastAsia="Century Schoolbook" w:hAnsi="Century Schoolbook" w:cs="Century Schoolbook"/>
          <w:i/>
        </w:rPr>
        <w:t>es</w:t>
      </w:r>
      <w:r>
        <w:rPr>
          <w:rFonts w:ascii="Century Schoolbook" w:eastAsia="Century Schoolbook" w:hAnsi="Century Schoolbook" w:cs="Century Schoolbook"/>
        </w:rPr>
        <w:t xml:space="preserve">, 405 U.S. 150 (1972). The Government is further obligated under </w:t>
      </w:r>
      <w:r>
        <w:rPr>
          <w:rFonts w:ascii="Century Schoolbook" w:eastAsia="Century Schoolbook" w:hAnsi="Century Schoolbook" w:cs="Century Schoolbook"/>
          <w:i/>
          <w:color w:val="000000"/>
        </w:rPr>
        <w:t>Kyles,</w:t>
      </w:r>
      <w:r>
        <w:rPr>
          <w:rFonts w:ascii="Century Schoolbook" w:eastAsia="Century Schoolbook" w:hAnsi="Century Schoolbook" w:cs="Century Schoolbook"/>
        </w:rPr>
        <w:t xml:space="preserve"> to "learn of any favorable evidence known to the others acting on the government`s behalf in the case, including the police." </w:t>
      </w:r>
      <w:r>
        <w:rPr>
          <w:rFonts w:ascii="Century Schoolbook" w:eastAsia="Century Schoolbook" w:hAnsi="Century Schoolbook" w:cs="Century Schoolbook"/>
          <w:i/>
          <w:color w:val="000000"/>
        </w:rPr>
        <w:t>Kyles v. Whitley</w:t>
      </w:r>
      <w:r>
        <w:rPr>
          <w:rFonts w:ascii="Century Schoolbook" w:eastAsia="Century Schoolbook" w:hAnsi="Century Schoolbook" w:cs="Century Schoolbook"/>
          <w:color w:val="000000"/>
        </w:rPr>
        <w:t>, 514 U.S. 419, 437 (1995).</w:t>
      </w:r>
    </w:p>
    <w:p w14:paraId="303B9AD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some circumstances, discovery may be obtained from abroad. </w:t>
      </w:r>
      <w:r>
        <w:rPr>
          <w:rFonts w:ascii="Century Schoolbook" w:eastAsia="Century Schoolbook" w:hAnsi="Century Schoolbook" w:cs="Century Schoolbook"/>
          <w:i/>
          <w:color w:val="000000"/>
        </w:rPr>
        <w:t>In re del Valle Ruiz</w:t>
      </w:r>
      <w:r>
        <w:rPr>
          <w:rFonts w:ascii="Century Schoolbook" w:eastAsia="Century Schoolbook" w:hAnsi="Century Schoolbook" w:cs="Century Schoolbook"/>
          <w:color w:val="000000"/>
        </w:rPr>
        <w:t>, 939 F.3d 520, 533 (2d Cir. 2019)</w:t>
      </w:r>
      <w:r>
        <w:rPr>
          <w:rFonts w:ascii="Century Schoolbook" w:eastAsia="Century Schoolbook" w:hAnsi="Century Schoolbook" w:cs="Century Schoolbook"/>
        </w:rPr>
        <w:t xml:space="preserve"> ("[A] district court is not categorically barred from allowing discovery</w:t>
      </w:r>
      <w:proofErr w:type="gramStart"/>
      <w:r>
        <w:rPr>
          <w:rFonts w:ascii="Century Schoolbook" w:eastAsia="Century Schoolbook" w:hAnsi="Century Schoolbook" w:cs="Century Schoolbook"/>
        </w:rPr>
        <w:t>....of</w:t>
      </w:r>
      <w:proofErr w:type="gramEnd"/>
      <w:r>
        <w:rPr>
          <w:rFonts w:ascii="Century Schoolbook" w:eastAsia="Century Schoolbook" w:hAnsi="Century Schoolbook" w:cs="Century Schoolbook"/>
        </w:rPr>
        <w:t xml:space="preserve"> evidence located abroad....") (</w:t>
      </w:r>
      <w:proofErr w:type="gramStart"/>
      <w:r>
        <w:rPr>
          <w:rFonts w:ascii="Century Schoolbook" w:eastAsia="Century Schoolbook" w:hAnsi="Century Schoolbook" w:cs="Century Schoolbook"/>
        </w:rPr>
        <w:t>internal</w:t>
      </w:r>
      <w:proofErr w:type="gramEnd"/>
      <w:r>
        <w:rPr>
          <w:rFonts w:ascii="Century Schoolbook" w:eastAsia="Century Schoolbook" w:hAnsi="Century Schoolbook" w:cs="Century Schoolbook"/>
        </w:rPr>
        <w:t xml:space="preserve"> reference omitted). </w:t>
      </w:r>
      <w:r>
        <w:rPr>
          <w:rFonts w:ascii="Century Schoolbook" w:eastAsia="Century Schoolbook" w:hAnsi="Century Schoolbook" w:cs="Century Schoolbook"/>
        </w:rPr>
        <w:t xml:space="preserve">"[I]t is far preferable for a district court to reconcile whatever misgivings it may have about the impact of its participation in the foreign litigation by issuing a closely tailored discovery order rather than by simply denying relief outright." </w:t>
      </w:r>
      <w:r>
        <w:rPr>
          <w:rFonts w:ascii="Century Schoolbook" w:eastAsia="Century Schoolbook" w:hAnsi="Century Schoolbook" w:cs="Century Schoolbook"/>
          <w:i/>
          <w:color w:val="000000"/>
        </w:rPr>
        <w:t xml:space="preserve">Mees v. </w:t>
      </w:r>
      <w:proofErr w:type="spellStart"/>
      <w:r>
        <w:rPr>
          <w:rFonts w:ascii="Century Schoolbook" w:eastAsia="Century Schoolbook" w:hAnsi="Century Schoolbook" w:cs="Century Schoolbook"/>
          <w:i/>
          <w:color w:val="000000"/>
        </w:rPr>
        <w:t>Buiter</w:t>
      </w:r>
      <w:proofErr w:type="spellEnd"/>
      <w:r>
        <w:rPr>
          <w:rFonts w:ascii="Century Schoolbook" w:eastAsia="Century Schoolbook" w:hAnsi="Century Schoolbook" w:cs="Century Schoolbook"/>
          <w:color w:val="000000"/>
        </w:rPr>
        <w:t>, 793 F.3d 291, 302 (2d Cir. 2015)</w:t>
      </w:r>
      <w:r>
        <w:rPr>
          <w:rFonts w:ascii="Century Schoolbook" w:eastAsia="Century Schoolbook" w:hAnsi="Century Schoolbook" w:cs="Century Schoolbook"/>
        </w:rPr>
        <w:t xml:space="preserve">. </w:t>
      </w:r>
    </w:p>
    <w:p w14:paraId="79AEF9F2"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Applicant was deprived of the ability to present a complete defense in violation of his Sixth Amendment right as promulgated by the United States Supreme Court in </w:t>
      </w:r>
      <w:r>
        <w:rPr>
          <w:rFonts w:ascii="Century Schoolbook" w:eastAsia="Century Schoolbook" w:hAnsi="Century Schoolbook" w:cs="Century Schoolbook"/>
          <w:i/>
        </w:rPr>
        <w:t>Crane v. Ky.</w:t>
      </w:r>
      <w:r>
        <w:rPr>
          <w:rFonts w:ascii="Century Schoolbook" w:eastAsia="Century Schoolbook" w:hAnsi="Century Schoolbook" w:cs="Century Schoolbook"/>
        </w:rPr>
        <w:t>, where Applicant requested for eviden</w:t>
      </w:r>
      <w:r>
        <w:rPr>
          <w:rFonts w:ascii="Century Schoolbook" w:eastAsia="Century Schoolbook" w:hAnsi="Century Schoolbook" w:cs="Century Schoolbook"/>
        </w:rPr>
        <w:t xml:space="preserve">ce (ICBC underwriting files) at No. 17 Cr. 337 (RJS), EFC No. 71, following testimony by government sole witness from ICBC London,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551-554) that evidence (the ICBC underwriting files) existed with the</w:t>
      </w:r>
      <w:r>
        <w:rPr>
          <w:rFonts w:ascii="Century Schoolbook" w:eastAsia="Century Schoolbook" w:hAnsi="Century Schoolbook" w:cs="Century Schoolbook"/>
        </w:rPr>
        <w:t xml:space="preserve"> bank`s file which document the basis for approving the bridge finance including representations relied upon by the bank in approving the bridge finance. </w:t>
      </w:r>
      <w:r>
        <w:rPr>
          <w:rFonts w:ascii="Century Schoolbook" w:eastAsia="Century Schoolbook" w:hAnsi="Century Schoolbook" w:cs="Century Schoolbook"/>
          <w:i/>
          <w:color w:val="000000"/>
        </w:rPr>
        <w:t>Crane v. Ky.</w:t>
      </w:r>
      <w:r>
        <w:rPr>
          <w:rFonts w:ascii="Century Schoolbook" w:eastAsia="Century Schoolbook" w:hAnsi="Century Schoolbook" w:cs="Century Schoolbook"/>
          <w:color w:val="000000"/>
        </w:rPr>
        <w:t>, 476 U.S. 683 (1986)</w:t>
      </w:r>
      <w:r>
        <w:rPr>
          <w:rFonts w:ascii="Century Schoolbook" w:eastAsia="Century Schoolbook" w:hAnsi="Century Schoolbook" w:cs="Century Schoolbook"/>
        </w:rPr>
        <w:t>.</w:t>
      </w:r>
    </w:p>
    <w:p w14:paraId="48B7B7B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The prosecution never requested or obtained the ICBC underwriting f</w:t>
      </w:r>
      <w:r>
        <w:rPr>
          <w:rFonts w:ascii="Century Schoolbook" w:eastAsia="Century Schoolbook" w:hAnsi="Century Schoolbook" w:cs="Century Schoolbook"/>
        </w:rPr>
        <w:t xml:space="preserve">iles, thus never provided it to the defense. When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requested for the files so that he may use it in presenting a complete defense (that the bank did not rely on any representation or alleged misrepresentation in approving the bridge finance) and </w:t>
      </w:r>
      <w:r>
        <w:rPr>
          <w:rFonts w:ascii="Century Schoolbook" w:eastAsia="Century Schoolbook" w:hAnsi="Century Schoolbook" w:cs="Century Schoolbook"/>
        </w:rPr>
        <w:t xml:space="preserve">confront witness against him, trial judge (Judge Richard J. Sullivan) denied his request while acknowledging that the prosecution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had testified that the evidence (ICBC underwriting files) existed with the bank`s file in London, U.K.</w:t>
      </w:r>
      <w:r>
        <w:rPr>
          <w:rFonts w:ascii="Century Schoolbook" w:eastAsia="Century Schoolbook" w:hAnsi="Century Schoolbook" w:cs="Century Schoolbook"/>
        </w:rPr>
        <w:t xml:space="preserv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617). The Judge`s denial was in contrast with the Second Circuit ruling in </w:t>
      </w:r>
      <w:proofErr w:type="gramStart"/>
      <w:r>
        <w:rPr>
          <w:rFonts w:ascii="Century Schoolbook" w:eastAsia="Century Schoolbook" w:hAnsi="Century Schoolbook" w:cs="Century Schoolbook"/>
          <w:i/>
        </w:rPr>
        <w:t>In</w:t>
      </w:r>
      <w:proofErr w:type="gramEnd"/>
      <w:r>
        <w:rPr>
          <w:rFonts w:ascii="Century Schoolbook" w:eastAsia="Century Schoolbook" w:hAnsi="Century Schoolbook" w:cs="Century Schoolbook"/>
          <w:i/>
        </w:rPr>
        <w:t xml:space="preserve"> re del Valle Ruiz</w:t>
      </w:r>
      <w:r>
        <w:rPr>
          <w:rFonts w:ascii="Century Schoolbook" w:eastAsia="Century Schoolbook" w:hAnsi="Century Schoolbook" w:cs="Century Schoolbook"/>
        </w:rPr>
        <w:t>, which stated that District Courts were not categorically barred from permitting evidence located abroad.</w:t>
      </w:r>
      <w:r>
        <w:rPr>
          <w:rFonts w:ascii="Century Schoolbook" w:eastAsia="Century Schoolbook" w:hAnsi="Century Schoolbook" w:cs="Century Schoolbook"/>
          <w:i/>
        </w:rPr>
        <w:t xml:space="preserve"> </w:t>
      </w:r>
      <w:r>
        <w:rPr>
          <w:rFonts w:ascii="Century Schoolbook" w:eastAsia="Century Schoolbook" w:hAnsi="Century Schoolbook" w:cs="Century Schoolbook"/>
          <w:i/>
          <w:color w:val="000000"/>
        </w:rPr>
        <w:t>In re del Va</w:t>
      </w:r>
      <w:r>
        <w:rPr>
          <w:rFonts w:ascii="Century Schoolbook" w:eastAsia="Century Schoolbook" w:hAnsi="Century Schoolbook" w:cs="Century Schoolbook"/>
          <w:i/>
          <w:color w:val="000000"/>
        </w:rPr>
        <w:t>lle Ruiz</w:t>
      </w:r>
      <w:r>
        <w:rPr>
          <w:rFonts w:ascii="Century Schoolbook" w:eastAsia="Century Schoolbook" w:hAnsi="Century Schoolbook" w:cs="Century Schoolbook"/>
          <w:color w:val="000000"/>
        </w:rPr>
        <w:t xml:space="preserve">, </w:t>
      </w:r>
      <w:r>
        <w:rPr>
          <w:rFonts w:ascii="Century Schoolbook" w:eastAsia="Century Schoolbook" w:hAnsi="Century Schoolbook" w:cs="Century Schoolbook"/>
        </w:rPr>
        <w:t>939 F.3d 520 (2d Cir. 2019).</w:t>
      </w:r>
    </w:p>
    <w:p w14:paraId="4B0EE80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Moreover, trial judge permitted government sole witness from ICBC London,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to testify as to the content of the ICBC Underwriting files (to satisfy the essential element of "MATERIALITY") while Applicant </w:t>
      </w:r>
      <w:r>
        <w:rPr>
          <w:rFonts w:ascii="Century Schoolbook" w:eastAsia="Century Schoolbook" w:hAnsi="Century Schoolbook" w:cs="Century Schoolbook"/>
        </w:rPr>
        <w:t xml:space="preserve">was deprived of the ability to engage in any meaningful cross-examination of the witness depriving him a fair trial. </w:t>
      </w:r>
    </w:p>
    <w:p w14:paraId="15E82F82"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Under </w:t>
      </w:r>
      <w:r>
        <w:rPr>
          <w:rFonts w:ascii="Century Schoolbook" w:eastAsia="Century Schoolbook" w:hAnsi="Century Schoolbook" w:cs="Century Schoolbook"/>
          <w:i/>
        </w:rPr>
        <w:t>Kyles</w:t>
      </w:r>
      <w:r>
        <w:rPr>
          <w:rFonts w:ascii="Century Schoolbook" w:eastAsia="Century Schoolbook" w:hAnsi="Century Schoolbook" w:cs="Century Schoolbook"/>
        </w:rPr>
        <w:t xml:space="preserve"> Government had an obligation to learn of any favorable evidence known to the others acting on the Government behalf in the cas</w:t>
      </w:r>
      <w:r>
        <w:rPr>
          <w:rFonts w:ascii="Century Schoolbook" w:eastAsia="Century Schoolbook" w:hAnsi="Century Schoolbook" w:cs="Century Schoolbook"/>
        </w:rPr>
        <w:t xml:space="preserve">e, thus when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testified in open Court that evidence (ICBC underwriting file) existed in the bank`s file which document the basis for approving the bridge finance including representation relied </w:t>
      </w:r>
      <w:r>
        <w:rPr>
          <w:rFonts w:ascii="Century Schoolbook" w:eastAsia="Century Schoolbook" w:hAnsi="Century Schoolbook" w:cs="Century Schoolbook"/>
        </w:rPr>
        <w:lastRenderedPageBreak/>
        <w:t>upon by the bank in approvin</w:t>
      </w:r>
      <w:r>
        <w:rPr>
          <w:rFonts w:ascii="Century Schoolbook" w:eastAsia="Century Schoolbook" w:hAnsi="Century Schoolbook" w:cs="Century Schoolbook"/>
        </w:rPr>
        <w:t>g the bridge finance which Government never requested or obtained. (Trial Tr., No. 17 Cr. 337 (RJS), at 551-554).  Government had an obligation to collect the evidence after learning of its existence particularly where Applicant made request to the Court (</w:t>
      </w:r>
      <w:r>
        <w:rPr>
          <w:rFonts w:ascii="Century Schoolbook" w:eastAsia="Century Schoolbook" w:hAnsi="Century Schoolbook" w:cs="Century Schoolbook"/>
        </w:rPr>
        <w:t>for among others) that the Court compel Government to collect the evidence (ICBC underwriting file).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Letter Mot., No. 17 Cr. 337 (RJS), EFC No. 71). However, Government`s failure to collect or learn of the evidence violated its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obligations. </w:t>
      </w:r>
    </w:p>
    <w:p w14:paraId="0773555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It follows that if Government never obtained or reviewed the pertinent evidence (ICBC underwriting file) it [Government] failed to conduct any independent investigation on the transaction at issue prior to indicting and prosecuting Applicant thus deliberat</w:t>
      </w:r>
      <w:r>
        <w:rPr>
          <w:rFonts w:ascii="Century Schoolbook" w:eastAsia="Century Schoolbook" w:hAnsi="Century Schoolbook" w:cs="Century Schoolbook"/>
        </w:rPr>
        <w:t xml:space="preserve">ely violating Applicant`s right to the Due Process clause. The Court (Judge Richard J. Sullivan) exacerbated the Constitutional violation when it refused to compel Government to satisfy its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obligation, particularly following the testimony by Governme</w:t>
      </w:r>
      <w:r>
        <w:rPr>
          <w:rFonts w:ascii="Century Schoolbook" w:eastAsia="Century Schoolbook" w:hAnsi="Century Schoolbook" w:cs="Century Schoolbook"/>
        </w:rPr>
        <w:t xml:space="preserv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that pertinent evidence (ICBC underwriting file) existed which Government never obtained or reviewed. Thus, the Court and Government deliberately violated Applicant`s right to the Due Process clause.</w:t>
      </w:r>
    </w:p>
    <w:p w14:paraId="6E9D862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On appeal, the Second Circuit</w:t>
      </w:r>
      <w:r>
        <w:rPr>
          <w:rFonts w:ascii="Century Schoolbook" w:eastAsia="Century Schoolbook" w:hAnsi="Century Schoolbook" w:cs="Century Schoolbook"/>
        </w:rPr>
        <w:t xml:space="preserve"> that recently made decision in </w:t>
      </w:r>
      <w:proofErr w:type="spellStart"/>
      <w:r>
        <w:rPr>
          <w:rFonts w:ascii="Century Schoolbook" w:eastAsia="Century Schoolbook" w:hAnsi="Century Schoolbook" w:cs="Century Schoolbook"/>
          <w:i/>
        </w:rPr>
        <w:t>Scrimo</w:t>
      </w:r>
      <w:proofErr w:type="spellEnd"/>
      <w:r>
        <w:rPr>
          <w:rFonts w:ascii="Century Schoolbook" w:eastAsia="Century Schoolbook" w:hAnsi="Century Schoolbook" w:cs="Century Schoolbook"/>
          <w:i/>
        </w:rPr>
        <w:t xml:space="preserve">, </w:t>
      </w:r>
      <w:r>
        <w:rPr>
          <w:rFonts w:ascii="Century Schoolbook" w:eastAsia="Century Schoolbook" w:hAnsi="Century Schoolbook" w:cs="Century Schoolbook"/>
        </w:rPr>
        <w:t xml:space="preserve">which stated that "It is a federal law that a criminal defendant has a Constitutional right to present a complete defense" ignored Applicant`s argument that he was deprived of his Constitutional right to present a </w:t>
      </w:r>
      <w:r>
        <w:rPr>
          <w:rFonts w:ascii="Century Schoolbook" w:eastAsia="Century Schoolbook" w:hAnsi="Century Schoolbook" w:cs="Century Schoolbook"/>
        </w:rPr>
        <w:lastRenderedPageBreak/>
        <w:t>co</w:t>
      </w:r>
      <w:r>
        <w:rPr>
          <w:rFonts w:ascii="Century Schoolbook" w:eastAsia="Century Schoolbook" w:hAnsi="Century Schoolbook" w:cs="Century Schoolbook"/>
        </w:rPr>
        <w:t>mplete defense. (</w:t>
      </w:r>
      <w:proofErr w:type="spellStart"/>
      <w:r>
        <w:rPr>
          <w:rFonts w:ascii="Century Schoolbook" w:eastAsia="Century Schoolbook" w:hAnsi="Century Schoolbook" w:cs="Century Schoolbook"/>
        </w:rPr>
        <w:t>Summ</w:t>
      </w:r>
      <w:proofErr w:type="spellEnd"/>
      <w:r>
        <w:rPr>
          <w:rFonts w:ascii="Century Schoolbook" w:eastAsia="Century Schoolbook" w:hAnsi="Century Schoolbook" w:cs="Century Schoolbook"/>
        </w:rPr>
        <w:t xml:space="preserve">. Order, No. 18 3546(L), EFC No. 186); </w:t>
      </w:r>
      <w:proofErr w:type="spellStart"/>
      <w:r>
        <w:rPr>
          <w:rFonts w:ascii="Century Schoolbook" w:eastAsia="Century Schoolbook" w:hAnsi="Century Schoolbook" w:cs="Century Schoolbook"/>
          <w:i/>
          <w:color w:val="000000"/>
        </w:rPr>
        <w:t>Scrimo</w:t>
      </w:r>
      <w:proofErr w:type="spellEnd"/>
      <w:r>
        <w:rPr>
          <w:rFonts w:ascii="Century Schoolbook" w:eastAsia="Century Schoolbook" w:hAnsi="Century Schoolbook" w:cs="Century Schoolbook"/>
          <w:i/>
          <w:color w:val="000000"/>
        </w:rPr>
        <w:t xml:space="preserve"> v. Lee</w:t>
      </w:r>
      <w:r>
        <w:rPr>
          <w:rFonts w:ascii="Century Schoolbook" w:eastAsia="Century Schoolbook" w:hAnsi="Century Schoolbook" w:cs="Century Schoolbook"/>
          <w:color w:val="000000"/>
        </w:rPr>
        <w:t>, 935 F.3d 103 (2d Cir. 2019)</w:t>
      </w:r>
      <w:r>
        <w:rPr>
          <w:rFonts w:ascii="Century Schoolbook" w:eastAsia="Century Schoolbook" w:hAnsi="Century Schoolbook" w:cs="Century Schoolbook"/>
        </w:rPr>
        <w:t xml:space="preserve">. The Second Circuit also made an erroneous statement that "the only indication that the evidence is extant comes from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bare assertion" Such s</w:t>
      </w:r>
      <w:r>
        <w:rPr>
          <w:rFonts w:ascii="Century Schoolbook" w:eastAsia="Century Schoolbook" w:hAnsi="Century Schoolbook" w:cs="Century Schoolbook"/>
        </w:rPr>
        <w:t xml:space="preserve">tatement was/is inaccurate and in contrast with the trial records which clearly highlight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confirming that the evidence is extant and with the bank`s file in London, U.K.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551-554);</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Summ</w:t>
      </w:r>
      <w:proofErr w:type="spellEnd"/>
      <w:r>
        <w:rPr>
          <w:rFonts w:ascii="Century Schoolbook" w:eastAsia="Century Schoolbook" w:hAnsi="Century Schoolbook" w:cs="Century Schoolbook"/>
        </w:rPr>
        <w:t>. Order, No. 18 3546(L), EFC No. 186 at 5).</w:t>
      </w:r>
    </w:p>
    <w:p w14:paraId="2C31668F"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Error(s) With the Court of Appeals’ Decision</w:t>
      </w:r>
    </w:p>
    <w:p w14:paraId="7E383950"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Criminal Contempt of Court Appeal at, Nos. 18 1033(L); 18 1616(Con)</w:t>
      </w:r>
    </w:p>
    <w:p w14:paraId="4DFBA933"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arising from criminal case at District Court </w:t>
      </w:r>
    </w:p>
    <w:p w14:paraId="4A96DC2C" w14:textId="77777777" w:rsidR="00DE54D6" w:rsidRDefault="006E41EE">
      <w:pPr>
        <w:jc w:val="center"/>
        <w:rPr>
          <w:rFonts w:ascii="Century Schoolbook" w:eastAsia="Century Schoolbook" w:hAnsi="Century Schoolbook" w:cs="Century Schoolbook"/>
          <w:smallCaps/>
        </w:rPr>
      </w:pPr>
      <w:r>
        <w:rPr>
          <w:rFonts w:ascii="Century Schoolbook" w:eastAsia="Century Schoolbook" w:hAnsi="Century Schoolbook" w:cs="Century Schoolbook"/>
          <w:smallCaps/>
        </w:rPr>
        <w:t>at, No. 17 Cr. 155 (LAK)</w:t>
      </w:r>
    </w:p>
    <w:p w14:paraId="18896B3D" w14:textId="77777777" w:rsidR="00DE54D6" w:rsidRDefault="00DE54D6">
      <w:pPr>
        <w:rPr>
          <w:rFonts w:ascii="Century Schoolbook" w:eastAsia="Century Schoolbook" w:hAnsi="Century Schoolbook" w:cs="Century Schoolbook"/>
        </w:rPr>
      </w:pPr>
    </w:p>
    <w:p w14:paraId="6AE3C22C" w14:textId="77777777" w:rsidR="00DE54D6" w:rsidRDefault="006E41EE">
      <w:pPr>
        <w:ind w:left="720"/>
        <w:rPr>
          <w:rFonts w:ascii="Century Schoolbook" w:eastAsia="Century Schoolbook" w:hAnsi="Century Schoolbook" w:cs="Century Schoolbook"/>
          <w:smallCaps/>
        </w:rPr>
      </w:pPr>
      <w:r>
        <w:rPr>
          <w:rFonts w:ascii="Century Schoolbook" w:eastAsia="Century Schoolbook" w:hAnsi="Century Schoolbook" w:cs="Century Schoolbook"/>
        </w:rPr>
        <w:t xml:space="preserve">I. </w:t>
      </w:r>
      <w:r>
        <w:rPr>
          <w:rFonts w:ascii="Century Schoolbook" w:eastAsia="Century Schoolbook" w:hAnsi="Century Schoolbook" w:cs="Century Schoolbook"/>
          <w:smallCaps/>
        </w:rPr>
        <w:t xml:space="preserve">The Second Circuit erred in approving the District </w:t>
      </w:r>
    </w:p>
    <w:p w14:paraId="3E9D08F9" w14:textId="77777777" w:rsidR="00DE54D6" w:rsidRDefault="006E41EE">
      <w:pPr>
        <w:ind w:left="72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Court`s (1) Admission of the civil contempt order against Applicant; (2) Failure to compel production of certain exculpatory materials; and (3) Preclusion of the admission of </w:t>
      </w:r>
      <w:r>
        <w:rPr>
          <w:rFonts w:ascii="Century Schoolbook" w:eastAsia="Century Schoolbook" w:hAnsi="Century Schoolbook" w:cs="Century Schoolbook"/>
          <w:smallCaps/>
        </w:rPr>
        <w:t xml:space="preserve">evidence pertaining to settlement negotiations, because the issue raised are questions of exceptional importance. This case raise issue of important systemic consequences for the development of the law and administration of justice. </w:t>
      </w:r>
    </w:p>
    <w:p w14:paraId="296DFD05" w14:textId="77777777" w:rsidR="00DE54D6" w:rsidRDefault="00DE54D6">
      <w:pPr>
        <w:rPr>
          <w:rFonts w:ascii="Century Schoolbook" w:eastAsia="Century Schoolbook" w:hAnsi="Century Schoolbook" w:cs="Century Schoolbook"/>
        </w:rPr>
      </w:pPr>
    </w:p>
    <w:p w14:paraId="7B906402" w14:textId="77777777" w:rsidR="00DE54D6" w:rsidRDefault="006E41EE">
      <w:pPr>
        <w:ind w:left="1440"/>
        <w:rPr>
          <w:rFonts w:ascii="Century Schoolbook" w:eastAsia="Century Schoolbook" w:hAnsi="Century Schoolbook" w:cs="Century Schoolbook"/>
        </w:rPr>
      </w:pPr>
      <w:r>
        <w:rPr>
          <w:rFonts w:ascii="Century Schoolbook" w:eastAsia="Century Schoolbook" w:hAnsi="Century Schoolbook" w:cs="Century Schoolbook"/>
        </w:rPr>
        <w:t xml:space="preserve">A. </w:t>
      </w:r>
      <w:r>
        <w:rPr>
          <w:rFonts w:ascii="Century Schoolbook" w:eastAsia="Century Schoolbook" w:hAnsi="Century Schoolbook" w:cs="Century Schoolbook"/>
          <w:smallCaps/>
        </w:rPr>
        <w:t>Admission of the c</w:t>
      </w:r>
      <w:r>
        <w:rPr>
          <w:rFonts w:ascii="Century Schoolbook" w:eastAsia="Century Schoolbook" w:hAnsi="Century Schoolbook" w:cs="Century Schoolbook"/>
          <w:smallCaps/>
        </w:rPr>
        <w:t>ivil contempt order violated Applicant`s Constitutional rights where the Court failed to afford him the equal protection guarantee and the prosecution violated his right to due process of law.</w:t>
      </w:r>
    </w:p>
    <w:p w14:paraId="6D598D98" w14:textId="77777777" w:rsidR="00DE54D6" w:rsidRDefault="00DE54D6">
      <w:pPr>
        <w:ind w:left="720" w:firstLine="720"/>
        <w:rPr>
          <w:rFonts w:ascii="Century Schoolbook" w:eastAsia="Century Schoolbook" w:hAnsi="Century Schoolbook" w:cs="Century Schoolbook"/>
          <w:b/>
        </w:rPr>
      </w:pPr>
    </w:p>
    <w:p w14:paraId="1F99FD93"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w:t>
      </w:r>
      <w:proofErr w:type="spellStart"/>
      <w:r>
        <w:rPr>
          <w:rFonts w:ascii="Century Schoolbook" w:eastAsia="Century Schoolbook" w:hAnsi="Century Schoolbook" w:cs="Century Schoolbook"/>
          <w:i/>
        </w:rPr>
        <w:t>OSRecovery</w:t>
      </w:r>
      <w:proofErr w:type="spellEnd"/>
      <w:r>
        <w:rPr>
          <w:rFonts w:ascii="Century Schoolbook" w:eastAsia="Century Schoolbook" w:hAnsi="Century Schoolbook" w:cs="Century Schoolbook"/>
        </w:rPr>
        <w:t>, the Second Circuit U.S. Court of Appeals vacate</w:t>
      </w:r>
      <w:r>
        <w:rPr>
          <w:rFonts w:ascii="Century Schoolbook" w:eastAsia="Century Schoolbook" w:hAnsi="Century Schoolbook" w:cs="Century Schoolbook"/>
        </w:rPr>
        <w:t xml:space="preserve">d civil contempt adjudicated by Judge Lewis A. Kaplan ("Judge Kaplan") against a party who was not part of the civil case. </w:t>
      </w:r>
      <w:proofErr w:type="spellStart"/>
      <w:r>
        <w:rPr>
          <w:rFonts w:ascii="Century Schoolbook" w:eastAsia="Century Schoolbook" w:hAnsi="Century Schoolbook" w:cs="Century Schoolbook"/>
          <w:i/>
        </w:rPr>
        <w:t>OSRecovery</w:t>
      </w:r>
      <w:proofErr w:type="spellEnd"/>
      <w:r>
        <w:rPr>
          <w:rFonts w:ascii="Century Schoolbook" w:eastAsia="Century Schoolbook" w:hAnsi="Century Schoolbook" w:cs="Century Schoolbook"/>
          <w:i/>
        </w:rPr>
        <w:t>, Inc., v. One Groupe Int`l, Inc.</w:t>
      </w:r>
      <w:r>
        <w:rPr>
          <w:rFonts w:ascii="Century Schoolbook" w:eastAsia="Century Schoolbook" w:hAnsi="Century Schoolbook" w:cs="Century Schoolbook"/>
        </w:rPr>
        <w:t>, 462 F.3d 87, 90 (2d Cir. 2006). In vacating the contempt order the Court of Appeals stat</w:t>
      </w:r>
      <w:r>
        <w:rPr>
          <w:rFonts w:ascii="Century Schoolbook" w:eastAsia="Century Schoolbook" w:hAnsi="Century Schoolbook" w:cs="Century Schoolbook"/>
        </w:rPr>
        <w:t xml:space="preserve">ed directly to Judge Kaplan that the Court abused its </w:t>
      </w:r>
      <w:r>
        <w:rPr>
          <w:rFonts w:ascii="Century Schoolbook" w:eastAsia="Century Schoolbook" w:hAnsi="Century Schoolbook" w:cs="Century Schoolbook"/>
        </w:rPr>
        <w:lastRenderedPageBreak/>
        <w:t>discretion by holding a non-party in civil contempt propounded against him solely for the purpose of discovery without providing any legal authority or clear explanation for doing so. In 2016, Judge Kap</w:t>
      </w:r>
      <w:r>
        <w:rPr>
          <w:rFonts w:ascii="Century Schoolbook" w:eastAsia="Century Schoolbook" w:hAnsi="Century Schoolbook" w:cs="Century Schoolbook"/>
        </w:rPr>
        <w:t xml:space="preserve">lan ignored the law and held Applicant, a non-party who was not involved in the underlying case, </w:t>
      </w:r>
      <w:r>
        <w:rPr>
          <w:rFonts w:ascii="Century Schoolbook" w:eastAsia="Century Schoolbook" w:hAnsi="Century Schoolbook" w:cs="Century Schoolbook"/>
          <w:i/>
        </w:rPr>
        <w:t xml:space="preserve">ICBC (London) PLC v. The </w:t>
      </w:r>
      <w:proofErr w:type="spellStart"/>
      <w:r>
        <w:rPr>
          <w:rFonts w:ascii="Century Schoolbook" w:eastAsia="Century Schoolbook" w:hAnsi="Century Schoolbook" w:cs="Century Schoolbook"/>
          <w:i/>
        </w:rPr>
        <w:t>Blacksands</w:t>
      </w:r>
      <w:proofErr w:type="spellEnd"/>
      <w:r>
        <w:rPr>
          <w:rFonts w:ascii="Century Schoolbook" w:eastAsia="Century Schoolbook" w:hAnsi="Century Schoolbook" w:cs="Century Schoolbook"/>
          <w:i/>
        </w:rPr>
        <w:t xml:space="preserve"> Pacific Group, Inc</w:t>
      </w:r>
      <w:r>
        <w:rPr>
          <w:rFonts w:ascii="Century Schoolbook" w:eastAsia="Century Schoolbook" w:hAnsi="Century Schoolbook" w:cs="Century Schoolbook"/>
        </w:rPr>
        <w:t>., in contempt without providing any legal authority or clear explanation.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Order; Mem. &amp; Order</w:t>
      </w:r>
      <w:r>
        <w:rPr>
          <w:rFonts w:ascii="Century Schoolbook" w:eastAsia="Century Schoolbook" w:hAnsi="Century Schoolbook" w:cs="Century Schoolbook"/>
          <w:i/>
        </w:rPr>
        <w:t xml:space="preserve">, </w:t>
      </w:r>
      <w:r>
        <w:rPr>
          <w:rFonts w:ascii="Century Schoolbook" w:eastAsia="Century Schoolbook" w:hAnsi="Century Schoolbook" w:cs="Century Schoolbook"/>
        </w:rPr>
        <w:t xml:space="preserve">No. </w:t>
      </w:r>
      <w:r>
        <w:rPr>
          <w:rFonts w:ascii="Century Schoolbook" w:eastAsia="Century Schoolbook" w:hAnsi="Century Schoolbook" w:cs="Century Schoolbook"/>
        </w:rPr>
        <w:t>15 Cv. 70 EFC. Nos. 139-40). This time, Judge Kaplan went a step further and referred Applicant to Manhattan prosecutors to be prosecuted criminally. The prosecution undertook no diligence or investigation prior to initiating criminal contempt charges agai</w:t>
      </w:r>
      <w:r>
        <w:rPr>
          <w:rFonts w:ascii="Century Schoolbook" w:eastAsia="Century Schoolbook" w:hAnsi="Century Schoolbook" w:cs="Century Schoolbook"/>
        </w:rPr>
        <w:t>nst Applicant.</w:t>
      </w:r>
    </w:p>
    <w:p w14:paraId="71A1C5E5"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During trial of the criminal contempt of court case, Judge Kaplan permitted the prosecution to present to the jury the civil contempt order erroneously adjudged against Applicant which was in tension with the law.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w:t>
      </w:r>
      <w:r>
        <w:rPr>
          <w:rFonts w:ascii="Century Schoolbook" w:eastAsia="Century Schoolbook" w:hAnsi="Century Schoolbook" w:cs="Century Schoolbook"/>
        </w:rPr>
        <w:t xml:space="preserve">155 (LAK), at 3-7). Such presentment significantly prejudiced Applicant, because the judge allowed the presentment of an erroneously adjudged civil contempt order as evidence to the jury (that concluded that Applicant must be guilty of criminal contempt), </w:t>
      </w:r>
      <w:r>
        <w:rPr>
          <w:rFonts w:ascii="Century Schoolbook" w:eastAsia="Century Schoolbook" w:hAnsi="Century Schoolbook" w:cs="Century Schoolbook"/>
        </w:rPr>
        <w:t>without allowing Applicant to present the background to the adjudication of the civil contempt order.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Law 360 Article, No. 17 Cr. 337 (RJS), EFC No. 236, Ex. 3 at 17).</w:t>
      </w:r>
    </w:p>
    <w:p w14:paraId="6631C5B2"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The question of whether the civil contempt order was properly admitted against Applicant goes beyond a simple analysis of Rules 403 and 404(b) of </w:t>
      </w:r>
      <w:r>
        <w:rPr>
          <w:rFonts w:ascii="Century Schoolbook" w:eastAsia="Century Schoolbook" w:hAnsi="Century Schoolbook" w:cs="Century Schoolbook"/>
        </w:rPr>
        <w:lastRenderedPageBreak/>
        <w:t>the Federal Rules of Evidence. Applicant was a non-party in the civil lawsuit at the time of the order. Becaus</w:t>
      </w:r>
      <w:r>
        <w:rPr>
          <w:rFonts w:ascii="Century Schoolbook" w:eastAsia="Century Schoolbook" w:hAnsi="Century Schoolbook" w:cs="Century Schoolbook"/>
        </w:rPr>
        <w:t xml:space="preserve">e the order was erroneously adjudged against him, its erroneous admission had more serious legal implication above and beyond an abuse of discretion analysis. </w:t>
      </w:r>
    </w:p>
    <w:p w14:paraId="1E7A1FE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Second Circuit had previously held that "because the power of a district court to impose con</w:t>
      </w:r>
      <w:r>
        <w:rPr>
          <w:rFonts w:ascii="Century Schoolbook" w:eastAsia="Century Schoolbook" w:hAnsi="Century Schoolbook" w:cs="Century Schoolbook"/>
        </w:rPr>
        <w:t xml:space="preserve">tempt liability is carefully limited, our review of a contempt order for abuse of discretion is more rigorous than would be the case in other situations in which abuse-of-discretion review is conducted." </w:t>
      </w:r>
      <w:r>
        <w:rPr>
          <w:rFonts w:ascii="Century Schoolbook" w:eastAsia="Century Schoolbook" w:hAnsi="Century Schoolbook" w:cs="Century Schoolbook"/>
          <w:i/>
        </w:rPr>
        <w:t>Hester Indus., Inc. v. Tyson Foods, Inc</w:t>
      </w:r>
      <w:r>
        <w:rPr>
          <w:rFonts w:ascii="Century Schoolbook" w:eastAsia="Century Schoolbook" w:hAnsi="Century Schoolbook" w:cs="Century Schoolbook"/>
        </w:rPr>
        <w:t>., 160 F.3d 9</w:t>
      </w:r>
      <w:r>
        <w:rPr>
          <w:rFonts w:ascii="Century Schoolbook" w:eastAsia="Century Schoolbook" w:hAnsi="Century Schoolbook" w:cs="Century Schoolbook"/>
        </w:rPr>
        <w:t xml:space="preserve">11, 916 (2d Cir. 1998). "Moreover, we think it is fundamentally unfair to hold [a non-party] in contempt as if he were a party without legal support for treating him, a non-party, as a party but only for the purpose of discovery." </w:t>
      </w:r>
      <w:proofErr w:type="spellStart"/>
      <w:r>
        <w:rPr>
          <w:rFonts w:ascii="Century Schoolbook" w:eastAsia="Century Schoolbook" w:hAnsi="Century Schoolbook" w:cs="Century Schoolbook"/>
          <w:i/>
        </w:rPr>
        <w:t>OSRecovery</w:t>
      </w:r>
      <w:proofErr w:type="spellEnd"/>
      <w:r>
        <w:rPr>
          <w:rFonts w:ascii="Century Schoolbook" w:eastAsia="Century Schoolbook" w:hAnsi="Century Schoolbook" w:cs="Century Schoolbook"/>
          <w:i/>
        </w:rPr>
        <w:t>, Inc</w:t>
      </w:r>
      <w:r>
        <w:rPr>
          <w:rFonts w:ascii="Century Schoolbook" w:eastAsia="Century Schoolbook" w:hAnsi="Century Schoolbook" w:cs="Century Schoolbook"/>
        </w:rPr>
        <w:t>., 462 F.3</w:t>
      </w:r>
      <w:r>
        <w:rPr>
          <w:rFonts w:ascii="Century Schoolbook" w:eastAsia="Century Schoolbook" w:hAnsi="Century Schoolbook" w:cs="Century Schoolbook"/>
        </w:rPr>
        <w:t xml:space="preserve">d at 90. In </w:t>
      </w:r>
      <w:proofErr w:type="spellStart"/>
      <w:r>
        <w:rPr>
          <w:rFonts w:ascii="Century Schoolbook" w:eastAsia="Century Schoolbook" w:hAnsi="Century Schoolbook" w:cs="Century Schoolbook"/>
          <w:i/>
        </w:rPr>
        <w:t>OSRecovery</w:t>
      </w:r>
      <w:proofErr w:type="spellEnd"/>
      <w:r>
        <w:rPr>
          <w:rFonts w:ascii="Century Schoolbook" w:eastAsia="Century Schoolbook" w:hAnsi="Century Schoolbook" w:cs="Century Schoolbook"/>
        </w:rPr>
        <w:t>, the Second Circuit court had found that the district court abused its discretion by holding a person "in contempt as a party without sufficient explanation or citation to legal authority supporting the basis upon which the court rel</w:t>
      </w:r>
      <w:r>
        <w:rPr>
          <w:rFonts w:ascii="Century Schoolbook" w:eastAsia="Century Schoolbook" w:hAnsi="Century Schoolbook" w:cs="Century Schoolbook"/>
        </w:rPr>
        <w:t xml:space="preserve">ied in treating [him] as a party—for discovery purposes only—despite the fact that [he] was not actually a party."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at 93. </w:t>
      </w:r>
    </w:p>
    <w:p w14:paraId="4E26730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Here Judge Lewis A. Kaplan (the same district </w:t>
      </w:r>
      <w:proofErr w:type="gramStart"/>
      <w:r>
        <w:rPr>
          <w:rFonts w:ascii="Century Schoolbook" w:eastAsia="Century Schoolbook" w:hAnsi="Century Schoolbook" w:cs="Century Schoolbook"/>
        </w:rPr>
        <w:t>judge</w:t>
      </w:r>
      <w:proofErr w:type="gramEnd"/>
      <w:r>
        <w:rPr>
          <w:rFonts w:ascii="Century Schoolbook" w:eastAsia="Century Schoolbook" w:hAnsi="Century Schoolbook" w:cs="Century Schoolbook"/>
        </w:rPr>
        <w:t xml:space="preserve"> whose contempt order the Second Circuit court found inappropriate in </w:t>
      </w:r>
      <w:proofErr w:type="spellStart"/>
      <w:r>
        <w:rPr>
          <w:rFonts w:ascii="Century Schoolbook" w:eastAsia="Century Schoolbook" w:hAnsi="Century Schoolbook" w:cs="Century Schoolbook"/>
          <w:i/>
        </w:rPr>
        <w:t>OSRecove</w:t>
      </w:r>
      <w:r>
        <w:rPr>
          <w:rFonts w:ascii="Century Schoolbook" w:eastAsia="Century Schoolbook" w:hAnsi="Century Schoolbook" w:cs="Century Schoolbook"/>
          <w:i/>
        </w:rPr>
        <w:t>ry</w:t>
      </w:r>
      <w:proofErr w:type="spellEnd"/>
      <w:r>
        <w:rPr>
          <w:rFonts w:ascii="Century Schoolbook" w:eastAsia="Century Schoolbook" w:hAnsi="Century Schoolbook" w:cs="Century Schoolbook"/>
        </w:rPr>
        <w:t xml:space="preserve">) held Applicant in civil contempt as a non-party and failed to provide any legal authority or present any particular theory for treating him as a party solely </w:t>
      </w:r>
      <w:r>
        <w:rPr>
          <w:rFonts w:ascii="Century Schoolbook" w:eastAsia="Century Schoolbook" w:hAnsi="Century Schoolbook" w:cs="Century Schoolbook"/>
        </w:rPr>
        <w:lastRenderedPageBreak/>
        <w:t>for the purpose of discovery.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Order; Mem. &amp; Order</w:t>
      </w:r>
      <w:r>
        <w:rPr>
          <w:rFonts w:ascii="Century Schoolbook" w:eastAsia="Century Schoolbook" w:hAnsi="Century Schoolbook" w:cs="Century Schoolbook"/>
          <w:i/>
        </w:rPr>
        <w:t xml:space="preserve">, </w:t>
      </w:r>
      <w:r>
        <w:rPr>
          <w:rFonts w:ascii="Century Schoolbook" w:eastAsia="Century Schoolbook" w:hAnsi="Century Schoolbook" w:cs="Century Schoolbook"/>
        </w:rPr>
        <w:t>No.</w:t>
      </w:r>
      <w:r>
        <w:rPr>
          <w:rFonts w:ascii="Century Schoolbook" w:eastAsia="Century Schoolbook" w:hAnsi="Century Schoolbook" w:cs="Century Schoolbook"/>
          <w:i/>
        </w:rPr>
        <w:t xml:space="preserve"> </w:t>
      </w:r>
      <w:r>
        <w:rPr>
          <w:rFonts w:ascii="Century Schoolbook" w:eastAsia="Century Schoolbook" w:hAnsi="Century Schoolbook" w:cs="Century Schoolbook"/>
        </w:rPr>
        <w:t>15 Cv. 70 (LAK), EFC. Nos. 139-40)</w:t>
      </w:r>
      <w:r>
        <w:rPr>
          <w:rFonts w:ascii="Century Schoolbook" w:eastAsia="Century Schoolbook" w:hAnsi="Century Schoolbook" w:cs="Century Schoolbook"/>
        </w:rPr>
        <w:t xml:space="preserve">. No court orders, subpoenas, or motion to compel were ever directed at Applicant personally nor was he present during the civil case`s various proceedings. </w:t>
      </w:r>
    </w:p>
    <w:p w14:paraId="341891E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erroneous admission of the civil contempt order was more than an evidentiary error. It violate</w:t>
      </w:r>
      <w:r>
        <w:rPr>
          <w:rFonts w:ascii="Century Schoolbook" w:eastAsia="Century Schoolbook" w:hAnsi="Century Schoolbook" w:cs="Century Schoolbook"/>
        </w:rPr>
        <w:t>d the Second Circuit court`s instructions concerning contempt order against non-parties. On appeal, the Second Circuit affirmed district court`s rulings creating disparity with the Second Circuit`s treatment and review of such order`s and deprived Applican</w:t>
      </w:r>
      <w:r>
        <w:rPr>
          <w:rFonts w:ascii="Century Schoolbook" w:eastAsia="Century Schoolbook" w:hAnsi="Century Schoolbook" w:cs="Century Schoolbook"/>
        </w:rPr>
        <w:t xml:space="preserve">t of his Constitutional right to an equal protection guarantee. </w:t>
      </w:r>
    </w:p>
    <w:p w14:paraId="2DA28FD5" w14:textId="77777777" w:rsidR="00DE54D6" w:rsidRDefault="006E41EE">
      <w:pPr>
        <w:ind w:left="720" w:firstLine="720"/>
        <w:rPr>
          <w:rFonts w:ascii="Century Schoolbook" w:eastAsia="Century Schoolbook" w:hAnsi="Century Schoolbook" w:cs="Century Schoolbook"/>
          <w:smallCaps/>
        </w:rPr>
      </w:pPr>
      <w:r>
        <w:rPr>
          <w:rFonts w:ascii="Century Schoolbook" w:eastAsia="Century Schoolbook" w:hAnsi="Century Schoolbook" w:cs="Century Schoolbook"/>
        </w:rPr>
        <w:t xml:space="preserve">B. </w:t>
      </w:r>
      <w:r>
        <w:rPr>
          <w:rFonts w:ascii="Century Schoolbook" w:eastAsia="Century Schoolbook" w:hAnsi="Century Schoolbook" w:cs="Century Schoolbook"/>
          <w:smallCaps/>
        </w:rPr>
        <w:t xml:space="preserve">Failure to compel production of certain </w:t>
      </w:r>
    </w:p>
    <w:p w14:paraId="50749F57" w14:textId="77777777" w:rsidR="00DE54D6" w:rsidRDefault="006E41EE">
      <w:pPr>
        <w:ind w:left="144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exculpatory materials violated Applicant`s Sixth Amendment right, where he was deprived of the evidence </w:t>
      </w:r>
    </w:p>
    <w:p w14:paraId="2511B8F4" w14:textId="77777777" w:rsidR="00DE54D6" w:rsidRDefault="006E41EE">
      <w:pPr>
        <w:ind w:left="1440"/>
        <w:rPr>
          <w:rFonts w:ascii="Century Schoolbook" w:eastAsia="Century Schoolbook" w:hAnsi="Century Schoolbook" w:cs="Century Schoolbook"/>
          <w:smallCaps/>
        </w:rPr>
      </w:pPr>
      <w:r>
        <w:rPr>
          <w:rFonts w:ascii="Century Schoolbook" w:eastAsia="Century Schoolbook" w:hAnsi="Century Schoolbook" w:cs="Century Schoolbook"/>
          <w:smallCaps/>
        </w:rPr>
        <w:t>he required to present a complete defense</w:t>
      </w:r>
    </w:p>
    <w:p w14:paraId="33F13525" w14:textId="77777777" w:rsidR="00DE54D6" w:rsidRDefault="00DE54D6">
      <w:pPr>
        <w:rPr>
          <w:rFonts w:ascii="Century Schoolbook" w:eastAsia="Century Schoolbook" w:hAnsi="Century Schoolbook" w:cs="Century Schoolbook"/>
        </w:rPr>
      </w:pPr>
    </w:p>
    <w:p w14:paraId="4790916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Applicant`s central argument concerning the ICBC production requests is that there existed exculpatory evidence materials that were not provided to him and could not otherwise be compelled due to Rule 17 limitations regarding foreign entities.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w:t>
      </w:r>
      <w:r>
        <w:rPr>
          <w:rFonts w:ascii="Century Schoolbook" w:eastAsia="Century Schoolbook" w:hAnsi="Century Schoolbook" w:cs="Century Schoolbook"/>
        </w:rPr>
        <w:t xml:space="preserve">Tr., No. 17 Cr. 337 (RJS), at 551-554). The Second Circuit did not address Applicant`s argument that, if the government claimed that it had produced all documents in its possession but the omission of the entire file was glaringly obvious, then it follows </w:t>
      </w:r>
      <w:r>
        <w:rPr>
          <w:rFonts w:ascii="Century Schoolbook" w:eastAsia="Century Schoolbook" w:hAnsi="Century Schoolbook" w:cs="Century Schoolbook"/>
        </w:rPr>
        <w:t xml:space="preserve">that the government was aware that relevant information existed and was therefore, withholding material that it could (and should) have obtained, in violation of </w:t>
      </w:r>
      <w:r>
        <w:rPr>
          <w:rFonts w:ascii="Century Schoolbook" w:eastAsia="Century Schoolbook" w:hAnsi="Century Schoolbook" w:cs="Century Schoolbook"/>
          <w:i/>
        </w:rPr>
        <w:t>Brady. See Brady v. Maryland</w:t>
      </w:r>
      <w:r>
        <w:rPr>
          <w:rFonts w:ascii="Century Schoolbook" w:eastAsia="Century Schoolbook" w:hAnsi="Century Schoolbook" w:cs="Century Schoolbook"/>
        </w:rPr>
        <w:t xml:space="preserve">, 373 U.S. 83 (1963). </w:t>
      </w:r>
    </w:p>
    <w:p w14:paraId="1025EDE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Because Applicant was effectively barred fr</w:t>
      </w:r>
      <w:r>
        <w:rPr>
          <w:rFonts w:ascii="Century Schoolbook" w:eastAsia="Century Schoolbook" w:hAnsi="Century Schoolbook" w:cs="Century Schoolbook"/>
        </w:rPr>
        <w:t xml:space="preserve">om obtaining relevant evidence, such as the entirety of his communications with ICBC representatives, due to subpoena constraints, he was denied the opportunity to put forth a complete defense. </w:t>
      </w:r>
    </w:p>
    <w:p w14:paraId="1A24DBE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Because no meaningful inquiry was conducted, either at the di</w:t>
      </w:r>
      <w:r>
        <w:rPr>
          <w:rFonts w:ascii="Century Schoolbook" w:eastAsia="Century Schoolbook" w:hAnsi="Century Schoolbook" w:cs="Century Schoolbook"/>
        </w:rPr>
        <w:t xml:space="preserve">strict court or before the Second Circuit, concerning the discrepancies between the government`s representations that the production was complete and the obviously incomplete materials produced, the issue of whether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obligations were flouted by the government remains open. </w:t>
      </w:r>
      <w:r>
        <w:rPr>
          <w:rFonts w:ascii="Century Schoolbook" w:eastAsia="Century Schoolbook" w:hAnsi="Century Schoolbook" w:cs="Century Schoolbook"/>
          <w:i/>
        </w:rPr>
        <w:t>See Brady v. Maryland</w:t>
      </w:r>
      <w:r>
        <w:rPr>
          <w:rFonts w:ascii="Century Schoolbook" w:eastAsia="Century Schoolbook" w:hAnsi="Century Schoolbook" w:cs="Century Schoolbook"/>
        </w:rPr>
        <w:t xml:space="preserve">, 373 U.S. 83 (1963). The sanctity of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obligations cannot be interpreted as anything less than a question of exceptional importance warranting further reconsideration on th</w:t>
      </w:r>
      <w:r>
        <w:rPr>
          <w:rFonts w:ascii="Century Schoolbook" w:eastAsia="Century Schoolbook" w:hAnsi="Century Schoolbook" w:cs="Century Schoolbook"/>
        </w:rPr>
        <w:t xml:space="preserve">is point.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w:t>
      </w:r>
    </w:p>
    <w:p w14:paraId="13155270" w14:textId="77777777" w:rsidR="00DE54D6" w:rsidRDefault="006E41EE">
      <w:pPr>
        <w:ind w:left="1440"/>
        <w:rPr>
          <w:rFonts w:ascii="Century Schoolbook" w:eastAsia="Century Schoolbook" w:hAnsi="Century Schoolbook" w:cs="Century Schoolbook"/>
          <w:smallCaps/>
        </w:rPr>
      </w:pPr>
      <w:r>
        <w:rPr>
          <w:rFonts w:ascii="Century Schoolbook" w:eastAsia="Century Schoolbook" w:hAnsi="Century Schoolbook" w:cs="Century Schoolbook"/>
        </w:rPr>
        <w:t xml:space="preserve">C. </w:t>
      </w:r>
      <w:r>
        <w:rPr>
          <w:rFonts w:ascii="Century Schoolbook" w:eastAsia="Century Schoolbook" w:hAnsi="Century Schoolbook" w:cs="Century Schoolbook"/>
          <w:smallCaps/>
        </w:rPr>
        <w:t xml:space="preserve">Preclusion of the admission of evidence pertaining to settlement negotiations (due to failure to permit full settlement negotiation evidence) violated Applicant`s Constitutional right where he was deprived of </w:t>
      </w:r>
      <w:proofErr w:type="gramStart"/>
      <w:r>
        <w:rPr>
          <w:rFonts w:ascii="Century Schoolbook" w:eastAsia="Century Schoolbook" w:hAnsi="Century Schoolbook" w:cs="Century Schoolbook"/>
          <w:smallCaps/>
        </w:rPr>
        <w:t>evidence</w:t>
      </w:r>
      <w:proofErr w:type="gramEnd"/>
      <w:r>
        <w:rPr>
          <w:rFonts w:ascii="Century Schoolbook" w:eastAsia="Century Schoolbook" w:hAnsi="Century Schoolbook" w:cs="Century Schoolbook"/>
          <w:smallCaps/>
        </w:rPr>
        <w:t xml:space="preserve"> he required to p</w:t>
      </w:r>
      <w:r>
        <w:rPr>
          <w:rFonts w:ascii="Century Schoolbook" w:eastAsia="Century Schoolbook" w:hAnsi="Century Schoolbook" w:cs="Century Schoolbook"/>
          <w:smallCaps/>
        </w:rPr>
        <w:t>resent a complete defense</w:t>
      </w:r>
    </w:p>
    <w:p w14:paraId="34084F88" w14:textId="77777777" w:rsidR="00DE54D6" w:rsidRDefault="00DE54D6">
      <w:pPr>
        <w:rPr>
          <w:rFonts w:ascii="Century Schoolbook" w:eastAsia="Century Schoolbook" w:hAnsi="Century Schoolbook" w:cs="Century Schoolbook"/>
        </w:rPr>
      </w:pPr>
    </w:p>
    <w:p w14:paraId="3DDFDAC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Without the entire ICBC file, Applicant was precluded from presenting evidence regarding settlement negotiations between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ICBC. Applicant avers that evidence of these negotiations would have convinced the jury that </w:t>
      </w:r>
      <w:r>
        <w:rPr>
          <w:rFonts w:ascii="Century Schoolbook" w:eastAsia="Century Schoolbook" w:hAnsi="Century Schoolbook" w:cs="Century Schoolbook"/>
        </w:rPr>
        <w:t xml:space="preserve">he had not willfully disobeyed any court orders. </w:t>
      </w:r>
    </w:p>
    <w:p w14:paraId="4FD85A2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Although Applicant was permitted certain lines of questioning concerning settlement negotiations, the admitted evidence was woefully inadequate to set forth his complete defense. Applicant was attempting to</w:t>
      </w:r>
      <w:r>
        <w:rPr>
          <w:rFonts w:ascii="Century Schoolbook" w:eastAsia="Century Schoolbook" w:hAnsi="Century Schoolbook" w:cs="Century Schoolbook"/>
        </w:rPr>
        <w:t xml:space="preserve"> elicit evidence of </w:t>
      </w:r>
      <w:r>
        <w:rPr>
          <w:rFonts w:ascii="Century Schoolbook" w:eastAsia="Century Schoolbook" w:hAnsi="Century Schoolbook" w:cs="Century Schoolbook"/>
        </w:rPr>
        <w:lastRenderedPageBreak/>
        <w:t xml:space="preserve">settlement discussions with agents of ICBC that, he argued, would have demonstrated that he was not willfully disobeying the district court`s discovery orders but was instead prioritizing settlement with ICBC over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discovery </w:t>
      </w:r>
      <w:r>
        <w:rPr>
          <w:rFonts w:ascii="Century Schoolbook" w:eastAsia="Century Schoolbook" w:hAnsi="Century Schoolbook" w:cs="Century Schoolbook"/>
        </w:rPr>
        <w:t>obligations. This evidence was not permitted, could not be elicited through cross-examination of witnesses, and was not part of the jury instruction.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Trial Tr., No. 17 Cr. 155 (LAK), at 236-277). Although such evidence was plainly relevant to the issu</w:t>
      </w:r>
      <w:r>
        <w:rPr>
          <w:rFonts w:ascii="Century Schoolbook" w:eastAsia="Century Schoolbook" w:hAnsi="Century Schoolbook" w:cs="Century Schoolbook"/>
        </w:rPr>
        <w:t>e of Applicant`s willfulness in failing to comply with the court`s discovery orders, the record was devoid of the precise evidence that would have demonstrated the Applicant`s lack and intent. The district court exacerbated the harm by instructing the jury</w:t>
      </w:r>
      <w:r>
        <w:rPr>
          <w:rFonts w:ascii="Century Schoolbook" w:eastAsia="Century Schoolbook" w:hAnsi="Century Schoolbook" w:cs="Century Schoolbook"/>
        </w:rPr>
        <w:t xml:space="preserve"> that settlement discussions in a civil case did not excuse a defendant`s failure to comply with the court`s discovery order absent an order suspending or modifying the requirements to comply.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at 509-510; 538-544).</w:t>
      </w:r>
    </w:p>
    <w:p w14:paraId="3A0893C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limitation</w:t>
      </w:r>
      <w:r>
        <w:rPr>
          <w:rFonts w:ascii="Century Schoolbook" w:eastAsia="Century Schoolbook" w:hAnsi="Century Schoolbook" w:cs="Century Schoolbook"/>
        </w:rPr>
        <w:t xml:space="preserve"> on evidence of settlement negotiations was not merely an evidentiary issue, but rather, a constitutional one which violated Applicant`s right to present a defense. The violation was compounded by the fact that the district court essentially eviscerated th</w:t>
      </w:r>
      <w:r>
        <w:rPr>
          <w:rFonts w:ascii="Century Schoolbook" w:eastAsia="Century Schoolbook" w:hAnsi="Century Schoolbook" w:cs="Century Schoolbook"/>
        </w:rPr>
        <w:t>e element of intent in determining whether Applicant was guilty of criminal contempt. The Second Circuit`s decision failed to address the manner in which the district court`s evidentiary rulings precluded Applicant`s right to present a complete defense.</w:t>
      </w:r>
    </w:p>
    <w:p w14:paraId="7619A61C" w14:textId="77777777" w:rsidR="00DE54D6" w:rsidRDefault="00DE54D6">
      <w:pPr>
        <w:rPr>
          <w:rFonts w:ascii="Century Schoolbook" w:eastAsia="Century Schoolbook" w:hAnsi="Century Schoolbook" w:cs="Century Schoolbook"/>
        </w:rPr>
      </w:pPr>
    </w:p>
    <w:p w14:paraId="51066D31" w14:textId="77777777" w:rsidR="00DE54D6" w:rsidRDefault="00DE54D6">
      <w:pPr>
        <w:jc w:val="center"/>
        <w:rPr>
          <w:rFonts w:ascii="Century Schoolbook" w:eastAsia="Century Schoolbook" w:hAnsi="Century Schoolbook" w:cs="Century Schoolbook"/>
          <w:b/>
          <w:color w:val="121212"/>
        </w:rPr>
      </w:pPr>
    </w:p>
    <w:p w14:paraId="7E97D5BA" w14:textId="77777777" w:rsidR="00DE54D6" w:rsidRDefault="00DE54D6">
      <w:pPr>
        <w:jc w:val="center"/>
        <w:rPr>
          <w:rFonts w:ascii="Century Schoolbook" w:eastAsia="Century Schoolbook" w:hAnsi="Century Schoolbook" w:cs="Century Schoolbook"/>
          <w:b/>
          <w:color w:val="121212"/>
        </w:rPr>
      </w:pPr>
    </w:p>
    <w:p w14:paraId="21EF341D" w14:textId="77777777" w:rsidR="00DE54D6" w:rsidRDefault="00DE54D6">
      <w:pPr>
        <w:jc w:val="center"/>
        <w:rPr>
          <w:rFonts w:ascii="Century Schoolbook" w:eastAsia="Century Schoolbook" w:hAnsi="Century Schoolbook" w:cs="Century Schoolbook"/>
          <w:b/>
          <w:color w:val="121212"/>
        </w:rPr>
      </w:pPr>
    </w:p>
    <w:p w14:paraId="70AEF39B" w14:textId="77777777" w:rsidR="00DE54D6" w:rsidRDefault="00DE54D6">
      <w:pPr>
        <w:jc w:val="center"/>
        <w:rPr>
          <w:rFonts w:ascii="Century Schoolbook" w:eastAsia="Century Schoolbook" w:hAnsi="Century Schoolbook" w:cs="Century Schoolbook"/>
          <w:b/>
          <w:color w:val="121212"/>
        </w:rPr>
      </w:pPr>
    </w:p>
    <w:p w14:paraId="02C46E8F" w14:textId="77777777" w:rsidR="00DE54D6" w:rsidRDefault="00DE54D6">
      <w:pPr>
        <w:jc w:val="center"/>
        <w:rPr>
          <w:rFonts w:ascii="Century Schoolbook" w:eastAsia="Century Schoolbook" w:hAnsi="Century Schoolbook" w:cs="Century Schoolbook"/>
          <w:b/>
          <w:color w:val="121212"/>
        </w:rPr>
      </w:pPr>
    </w:p>
    <w:p w14:paraId="44D21122" w14:textId="77777777" w:rsidR="00DE54D6" w:rsidRDefault="006E41EE">
      <w:pPr>
        <w:jc w:val="center"/>
        <w:rPr>
          <w:rFonts w:ascii="Century Schoolbook" w:eastAsia="Century Schoolbook" w:hAnsi="Century Schoolbook" w:cs="Century Schoolbook"/>
          <w:b/>
          <w:color w:val="121212"/>
        </w:rPr>
      </w:pPr>
      <w:r>
        <w:rPr>
          <w:rFonts w:ascii="Century Schoolbook" w:eastAsia="Century Schoolbook" w:hAnsi="Century Schoolbook" w:cs="Century Schoolbook"/>
          <w:b/>
          <w:color w:val="121212"/>
        </w:rPr>
        <w:t>VII. REASONS FOR GRANTING STAY OF ENFORCEMENT</w:t>
      </w:r>
    </w:p>
    <w:p w14:paraId="49E80D23" w14:textId="77777777" w:rsidR="00DE54D6" w:rsidRDefault="006E41EE">
      <w:pPr>
        <w:ind w:left="720"/>
        <w:rPr>
          <w:rFonts w:ascii="Century Schoolbook" w:eastAsia="Century Schoolbook" w:hAnsi="Century Schoolbook" w:cs="Century Schoolbook"/>
        </w:rPr>
      </w:pPr>
      <w:r>
        <w:rPr>
          <w:rFonts w:ascii="Century Schoolbook" w:eastAsia="Century Schoolbook" w:hAnsi="Century Schoolbook" w:cs="Century Schoolbook"/>
          <w:b/>
          <w:color w:val="121212"/>
        </w:rPr>
        <w:t xml:space="preserve">   OF JUDGEMENT OF CONVICTION AND SENTENCE</w:t>
      </w:r>
    </w:p>
    <w:p w14:paraId="664CC2A4" w14:textId="77777777" w:rsidR="00DE54D6" w:rsidRDefault="00DE54D6">
      <w:pPr>
        <w:ind w:left="720"/>
        <w:rPr>
          <w:rFonts w:ascii="Century Schoolbook" w:eastAsia="Century Schoolbook" w:hAnsi="Century Schoolbook" w:cs="Century Schoolbook"/>
        </w:rPr>
      </w:pPr>
    </w:p>
    <w:p w14:paraId="29D3FFFF" w14:textId="77777777" w:rsidR="00DE54D6" w:rsidRDefault="006E41EE">
      <w:pPr>
        <w:jc w:val="center"/>
        <w:rPr>
          <w:rFonts w:ascii="Century Schoolbook" w:eastAsia="Century Schoolbook" w:hAnsi="Century Schoolbook" w:cs="Century Schoolbook"/>
          <w:b/>
          <w:smallCaps/>
        </w:rPr>
      </w:pPr>
      <w:r>
        <w:rPr>
          <w:rFonts w:ascii="Century Schoolbook" w:eastAsia="Century Schoolbook" w:hAnsi="Century Schoolbook" w:cs="Century Schoolbook"/>
          <w:b/>
          <w:smallCaps/>
        </w:rPr>
        <w:t>Argument</w:t>
      </w:r>
    </w:p>
    <w:p w14:paraId="45109B20" w14:textId="77777777" w:rsidR="00DE54D6" w:rsidRDefault="00DE54D6">
      <w:pPr>
        <w:rPr>
          <w:rFonts w:ascii="Century Schoolbook" w:eastAsia="Century Schoolbook" w:hAnsi="Century Schoolbook" w:cs="Century Schoolbook"/>
          <w:b/>
          <w:smallCaps/>
        </w:rPr>
      </w:pPr>
    </w:p>
    <w:p w14:paraId="291BEB06" w14:textId="77777777" w:rsidR="00DE54D6" w:rsidRDefault="006E41EE">
      <w:pPr>
        <w:rPr>
          <w:rFonts w:ascii="Century Schoolbook" w:eastAsia="Century Schoolbook" w:hAnsi="Century Schoolbook" w:cs="Century Schoolbook"/>
          <w:smallCaps/>
        </w:rPr>
      </w:pPr>
      <w:r>
        <w:rPr>
          <w:rFonts w:ascii="Century Schoolbook" w:eastAsia="Century Schoolbook" w:hAnsi="Century Schoolbook" w:cs="Century Schoolbook"/>
          <w:smallCaps/>
        </w:rPr>
        <w:tab/>
        <w:t xml:space="preserve">I. </w:t>
      </w:r>
      <w:proofErr w:type="spellStart"/>
      <w:r>
        <w:rPr>
          <w:rFonts w:ascii="Century Schoolbook" w:eastAsia="Century Schoolbook" w:hAnsi="Century Schoolbook" w:cs="Century Schoolbook"/>
          <w:smallCaps/>
        </w:rPr>
        <w:t>Brennerman</w:t>
      </w:r>
      <w:proofErr w:type="spellEnd"/>
      <w:r>
        <w:rPr>
          <w:rFonts w:ascii="Century Schoolbook" w:eastAsia="Century Schoolbook" w:hAnsi="Century Schoolbook" w:cs="Century Schoolbook"/>
          <w:smallCaps/>
        </w:rPr>
        <w:t xml:space="preserve"> suffered and continues to suffer </w:t>
      </w:r>
    </w:p>
    <w:p w14:paraId="2F141B33" w14:textId="77777777" w:rsidR="00DE54D6" w:rsidRDefault="006E41EE">
      <w:pPr>
        <w:ind w:left="720"/>
        <w:rPr>
          <w:rFonts w:ascii="Century Schoolbook" w:eastAsia="Century Schoolbook" w:hAnsi="Century Schoolbook" w:cs="Century Schoolbook"/>
          <w:smallCaps/>
        </w:rPr>
      </w:pPr>
      <w:r>
        <w:rPr>
          <w:rFonts w:ascii="Century Schoolbook" w:eastAsia="Century Schoolbook" w:hAnsi="Century Schoolbook" w:cs="Century Schoolbook"/>
          <w:smallCaps/>
        </w:rPr>
        <w:t>significant prejudice and constitutional right violation based on judicial misconduct and bias by the court (Sullivan, J.)</w:t>
      </w:r>
    </w:p>
    <w:p w14:paraId="31643B16" w14:textId="77777777" w:rsidR="00DE54D6" w:rsidRDefault="00DE54D6">
      <w:pPr>
        <w:jc w:val="center"/>
        <w:rPr>
          <w:rFonts w:ascii="Century Schoolbook" w:eastAsia="Century Schoolbook" w:hAnsi="Century Schoolbook" w:cs="Century Schoolbook"/>
          <w:b/>
          <w:smallCaps/>
        </w:rPr>
      </w:pPr>
    </w:p>
    <w:p w14:paraId="6D3B8060" w14:textId="77777777" w:rsidR="00DE54D6" w:rsidRDefault="006E41EE">
      <w:pPr>
        <w:ind w:left="144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A. Significant judicial misconduct and bias with the Court misrepresenting and distorting evidence to falsely satisfy the essential </w:t>
      </w:r>
      <w:r>
        <w:rPr>
          <w:rFonts w:ascii="Century Schoolbook" w:eastAsia="Century Schoolbook" w:hAnsi="Century Schoolbook" w:cs="Century Schoolbook"/>
          <w:smallCaps/>
        </w:rPr>
        <w:t>element necessary to convict applicant for bank fraud and bank fraud conspiracy.</w:t>
      </w:r>
    </w:p>
    <w:p w14:paraId="1EB8C45C" w14:textId="77777777" w:rsidR="00DE54D6" w:rsidRDefault="00DE54D6">
      <w:pPr>
        <w:rPr>
          <w:rFonts w:ascii="Century Schoolbook" w:eastAsia="Century Schoolbook" w:hAnsi="Century Schoolbook" w:cs="Century Schoolbook"/>
        </w:rPr>
      </w:pPr>
    </w:p>
    <w:p w14:paraId="3151BD0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During trial in the criminal case at 17 Cr. 337 (RJS) before Hon. Richard J, Sullivan (Sullivan, J.) in November and December 2017, Government presented evidence - Government</w:t>
      </w:r>
      <w:r>
        <w:rPr>
          <w:rFonts w:ascii="Century Schoolbook" w:eastAsia="Century Schoolbook" w:hAnsi="Century Schoolbook" w:cs="Century Schoolbook"/>
        </w:rPr>
        <w:t xml:space="preserve"> Exhibit GX1-57; GX1-57A; GX1-73; GX529 to highlight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interaction with Morgan Stanley. All evidence presented by Government demonstrated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interacted with Government witness, Scott Stout who worked at Morgan Stanley Smith Barney, </w:t>
      </w:r>
      <w:r>
        <w:rPr>
          <w:rFonts w:ascii="Century Schoolbook" w:eastAsia="Century Schoolbook" w:hAnsi="Century Schoolbook" w:cs="Century Schoolbook"/>
        </w:rPr>
        <w:t xml:space="preserve">LLC where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opened his wealth management brokerage account.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GX1-73 Notice to Recipient: confirming that the email was sent by an employee of Morgan Stanley Smith Barneys, LLC;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 xml:space="preserve">also 17 CR. 337 (RJS), EFC No. 167;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also 17 CR. 337 (RJS), </w:t>
      </w:r>
      <w:r>
        <w:rPr>
          <w:rFonts w:ascii="Century Schoolbook" w:eastAsia="Century Schoolbook" w:hAnsi="Century Schoolbook" w:cs="Century Schoolbook"/>
        </w:rPr>
        <w:t>EFC No. 254, exhibit C.</w:t>
      </w:r>
    </w:p>
    <w:p w14:paraId="27CDE44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After trial, in June 2018,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submitted evidence in support of his motion for judgment of acquittal pursuant to Fed. R. Crim. P. 29 ("Rule 29 motion") highlighting that he interacted with non-FDIC insured institution </w:t>
      </w:r>
      <w:r>
        <w:rPr>
          <w:rFonts w:ascii="Century Schoolbook" w:eastAsia="Century Schoolbook" w:hAnsi="Century Schoolbook" w:cs="Century Schoolbook"/>
        </w:rPr>
        <w:lastRenderedPageBreak/>
        <w:t>and tha</w:t>
      </w:r>
      <w:r>
        <w:rPr>
          <w:rFonts w:ascii="Century Schoolbook" w:eastAsia="Century Schoolbook" w:hAnsi="Century Schoolbook" w:cs="Century Schoolbook"/>
        </w:rPr>
        <w:t xml:space="preserve">t Government failed to prove that Morgan Stanley Smith Barney, LLC is FDIC insured.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1059 (testimony of Government witness, Barry Gonzalez);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 xml:space="preserve">also 17 CR. 337 (RJS), EFC No. 254, exhibit G;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also 17 CR. 337 (RJS), at doc. no. 167; and 17 CR. 337 (RJS), EFC No. 254, exhibit C (supplemental evidence).</w:t>
      </w:r>
    </w:p>
    <w:p w14:paraId="20BB41C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November 2018, Judge Sullivan denied the Rule 29 motion for judgment of acquittal and sentenced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Notwithstanding the demonstrable e</w:t>
      </w:r>
      <w:r>
        <w:rPr>
          <w:rFonts w:ascii="Century Schoolbook" w:eastAsia="Century Schoolbook" w:hAnsi="Century Schoolbook" w:cs="Century Schoolbook"/>
        </w:rPr>
        <w:t xml:space="preserve">vidence submitted Judge Sullivan denied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Rule 29 motion by surreptitiously supplanting a non-FDIC insured institution, Morgan Stanley Smith Barney, LLC with a FDIC insured institution, Morgan Stanley Private Bank, in an endeavor to falsely sati</w:t>
      </w:r>
      <w:r>
        <w:rPr>
          <w:rFonts w:ascii="Century Schoolbook" w:eastAsia="Century Schoolbook" w:hAnsi="Century Schoolbook" w:cs="Century Schoolbook"/>
        </w:rPr>
        <w:t xml:space="preserve">sfy the essential element necessary to convict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for bank fraud in violation of 18 U.S.C. § 1344(1) and conspiracy to commit bank fraud in violation of 18 U.S.C. § 1349. 17 CR. 337 (RJS), EFC No. 167. This is the significant issue. </w:t>
      </w:r>
    </w:p>
    <w:p w14:paraId="4AD620F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Judge Sullivan</w:t>
      </w:r>
      <w:r>
        <w:rPr>
          <w:rFonts w:ascii="Century Schoolbook" w:eastAsia="Century Schoolbook" w:hAnsi="Century Schoolbook" w:cs="Century Schoolbook"/>
        </w:rPr>
        <w:t xml:space="preserve"> improperly stated on the record that the fraud was a scheme or artifice to defraud the private banking arm of Morgan Stanley, an FDIC insured institution even though Government presented no evidence to support such ruling.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Sentencing Tr., No. 17 CR. 3</w:t>
      </w:r>
      <w:r>
        <w:rPr>
          <w:rFonts w:ascii="Century Schoolbook" w:eastAsia="Century Schoolbook" w:hAnsi="Century Schoolbook" w:cs="Century Schoolbook"/>
        </w:rPr>
        <w:t xml:space="preserve">37 (RJS), EFC No. 206, at 19;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 xml:space="preserve">also 17 CR. 337 (RJS), EFC No. 254, exhibit D. Under certain circumstances a judge`s behavior can be "per se misconduct." </w:t>
      </w:r>
      <w:r>
        <w:rPr>
          <w:rFonts w:ascii="Century Schoolbook" w:eastAsia="Century Schoolbook" w:hAnsi="Century Schoolbook" w:cs="Century Schoolbook"/>
          <w:i/>
        </w:rPr>
        <w:t>United States v. Marquez-Perez</w:t>
      </w:r>
      <w:r>
        <w:rPr>
          <w:rFonts w:ascii="Century Schoolbook" w:eastAsia="Century Schoolbook" w:hAnsi="Century Schoolbook" w:cs="Century Schoolbook"/>
        </w:rPr>
        <w:t xml:space="preserve">, 835 F.3d 153, 158 (1st Cir. 2016). This happens when judges "exceed </w:t>
      </w:r>
      <w:r>
        <w:rPr>
          <w:rFonts w:ascii="Century Schoolbook" w:eastAsia="Century Schoolbook" w:hAnsi="Century Schoolbook" w:cs="Century Schoolbook"/>
        </w:rPr>
        <w:t>their authority" by "testify[</w:t>
      </w:r>
      <w:proofErr w:type="spellStart"/>
      <w:r>
        <w:rPr>
          <w:rFonts w:ascii="Century Schoolbook" w:eastAsia="Century Schoolbook" w:hAnsi="Century Schoolbook" w:cs="Century Schoolbook"/>
        </w:rPr>
        <w:t>ing</w:t>
      </w:r>
      <w:proofErr w:type="spellEnd"/>
      <w:r>
        <w:rPr>
          <w:rFonts w:ascii="Century Schoolbook" w:eastAsia="Century Schoolbook" w:hAnsi="Century Schoolbook" w:cs="Century Schoolbook"/>
        </w:rPr>
        <w:t>] as witnesses, or add[</w:t>
      </w:r>
      <w:proofErr w:type="spellStart"/>
      <w:r>
        <w:rPr>
          <w:rFonts w:ascii="Century Schoolbook" w:eastAsia="Century Schoolbook" w:hAnsi="Century Schoolbook" w:cs="Century Schoolbook"/>
        </w:rPr>
        <w:t>ing</w:t>
      </w:r>
      <w:proofErr w:type="spellEnd"/>
      <w:r>
        <w:rPr>
          <w:rFonts w:ascii="Century Schoolbook" w:eastAsia="Century Schoolbook" w:hAnsi="Century Schoolbook" w:cs="Century Schoolbook"/>
        </w:rPr>
        <w:t xml:space="preserve">] to or </w:t>
      </w:r>
      <w:r>
        <w:rPr>
          <w:rFonts w:ascii="Century Schoolbook" w:eastAsia="Century Schoolbook" w:hAnsi="Century Schoolbook" w:cs="Century Schoolbook"/>
        </w:rPr>
        <w:lastRenderedPageBreak/>
        <w:t>distort[</w:t>
      </w:r>
      <w:proofErr w:type="spellStart"/>
      <w:r>
        <w:rPr>
          <w:rFonts w:ascii="Century Schoolbook" w:eastAsia="Century Schoolbook" w:hAnsi="Century Schoolbook" w:cs="Century Schoolbook"/>
        </w:rPr>
        <w:t>ing</w:t>
      </w:r>
      <w:proofErr w:type="spellEnd"/>
      <w:r>
        <w:rPr>
          <w:rFonts w:ascii="Century Schoolbook" w:eastAsia="Century Schoolbook" w:hAnsi="Century Schoolbook" w:cs="Century Schoolbook"/>
        </w:rPr>
        <w:t xml:space="preserve">] the evidence."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Here the Court (Sullivan, J.) distorted the evidence in order to convict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of bank fraud and bank fraud conspiracy. </w:t>
      </w:r>
    </w:p>
    <w:p w14:paraId="13BA8E4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To the extent that the Court aff</w:t>
      </w:r>
      <w:r>
        <w:rPr>
          <w:rFonts w:ascii="Century Schoolbook" w:eastAsia="Century Schoolbook" w:hAnsi="Century Schoolbook" w:cs="Century Schoolbook"/>
        </w:rPr>
        <w:t xml:space="preserve">irms its prior ruling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opened his wealth management account at the private banking arm of Morgan Stanley or that Scott Stout whom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interacted with worked there, then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sought evidence to support such ruling given that the </w:t>
      </w:r>
      <w:r>
        <w:rPr>
          <w:rFonts w:ascii="Century Schoolbook" w:eastAsia="Century Schoolbook" w:hAnsi="Century Schoolbook" w:cs="Century Schoolbook"/>
        </w:rPr>
        <w:t>criminal case records at 17 CR. 337 (RJS) lacks indicia of any evidence to support such ruling. However, the Court did not provide any evidence, opinion or memorandum of law other than a single word "Denied".</w:t>
      </w:r>
    </w:p>
    <w:p w14:paraId="76EFF8C6" w14:textId="77777777" w:rsidR="00DE54D6" w:rsidRDefault="006E41EE">
      <w:pPr>
        <w:ind w:left="1440"/>
        <w:rPr>
          <w:rFonts w:ascii="Century Schoolbook" w:eastAsia="Century Schoolbook" w:hAnsi="Century Schoolbook" w:cs="Century Schoolbook"/>
          <w:smallCaps/>
        </w:rPr>
      </w:pPr>
      <w:r>
        <w:rPr>
          <w:rFonts w:ascii="Century Schoolbook" w:eastAsia="Century Schoolbook" w:hAnsi="Century Schoolbook" w:cs="Century Schoolbook"/>
          <w:smallCaps/>
        </w:rPr>
        <w:t xml:space="preserve">B. Judicial misconduct and bias with the Court </w:t>
      </w:r>
      <w:r>
        <w:rPr>
          <w:rFonts w:ascii="Century Schoolbook" w:eastAsia="Century Schoolbook" w:hAnsi="Century Schoolbook" w:cs="Century Schoolbook"/>
          <w:smallCaps/>
        </w:rPr>
        <w:t xml:space="preserve">intentionally denying </w:t>
      </w:r>
      <w:proofErr w:type="spellStart"/>
      <w:r>
        <w:rPr>
          <w:rFonts w:ascii="Century Schoolbook" w:eastAsia="Century Schoolbook" w:hAnsi="Century Schoolbook" w:cs="Century Schoolbook"/>
          <w:smallCaps/>
        </w:rPr>
        <w:t>Brennerman’s</w:t>
      </w:r>
      <w:proofErr w:type="spellEnd"/>
      <w:r>
        <w:rPr>
          <w:rFonts w:ascii="Century Schoolbook" w:eastAsia="Century Schoolbook" w:hAnsi="Century Schoolbook" w:cs="Century Schoolbook"/>
          <w:smallCaps/>
        </w:rPr>
        <w:t xml:space="preserve"> request for pertinent evidence which </w:t>
      </w:r>
      <w:proofErr w:type="spellStart"/>
      <w:r>
        <w:rPr>
          <w:rFonts w:ascii="Century Schoolbook" w:eastAsia="Century Schoolbook" w:hAnsi="Century Schoolbook" w:cs="Century Schoolbook"/>
          <w:smallCaps/>
        </w:rPr>
        <w:t>Brennerman</w:t>
      </w:r>
      <w:proofErr w:type="spellEnd"/>
      <w:r>
        <w:rPr>
          <w:rFonts w:ascii="Century Schoolbook" w:eastAsia="Century Schoolbook" w:hAnsi="Century Schoolbook" w:cs="Century Schoolbook"/>
          <w:smallCaps/>
        </w:rPr>
        <w:t xml:space="preserve"> required to prove his innocence</w:t>
      </w:r>
    </w:p>
    <w:p w14:paraId="6F27C7BA" w14:textId="77777777" w:rsidR="00DE54D6" w:rsidRDefault="00DE54D6">
      <w:pPr>
        <w:rPr>
          <w:rFonts w:ascii="Century Schoolbook" w:eastAsia="Century Schoolbook" w:hAnsi="Century Schoolbook" w:cs="Century Schoolbook"/>
        </w:rPr>
      </w:pPr>
    </w:p>
    <w:p w14:paraId="642617E4" w14:textId="77777777" w:rsidR="00DE54D6" w:rsidRDefault="006E41EE">
      <w:pPr>
        <w:spacing w:line="480" w:lineRule="auto"/>
        <w:ind w:firstLine="360"/>
        <w:rPr>
          <w:rFonts w:ascii="Century Schoolbook" w:eastAsia="Century Schoolbook" w:hAnsi="Century Schoolbook" w:cs="Century Schoolbook"/>
        </w:rPr>
      </w:pP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requested for evidence of Morgan Stanley presented by the prosecution at trial particularly given the divergence between the evid</w:t>
      </w:r>
      <w:r>
        <w:rPr>
          <w:rFonts w:ascii="Century Schoolbook" w:eastAsia="Century Schoolbook" w:hAnsi="Century Schoolbook" w:cs="Century Schoolbook"/>
        </w:rPr>
        <w:t xml:space="preserve">ence presented on record at trial and the Court`s ruling on November 19, 2018 during sentencing and denial of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motion for judgment of acquittal pursuant to Fed. R. Crim. P. 29 with respect to Morgan Stanley.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17 CR. 337 (RJS), EFC No. 167.</w:t>
      </w:r>
    </w:p>
    <w:p w14:paraId="246F6045"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M</w:t>
      </w:r>
      <w:r>
        <w:rPr>
          <w:rFonts w:ascii="Century Schoolbook" w:eastAsia="Century Schoolbook" w:hAnsi="Century Schoolbook" w:cs="Century Schoolbook"/>
        </w:rPr>
        <w:t xml:space="preserve">oreover, the evidence will irrefutably and conclusively demonstrate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opened a wealth management brokerage account in January 2013 at Morgan Stanley Smith Barney, LLC in Beverly Hills, California. That he did not receive any perks because the</w:t>
      </w:r>
      <w:r>
        <w:rPr>
          <w:rFonts w:ascii="Century Schoolbook" w:eastAsia="Century Schoolbook" w:hAnsi="Century Schoolbook" w:cs="Century Schoolbook"/>
        </w:rPr>
        <w:t xml:space="preserve"> account was opened for a few </w:t>
      </w:r>
      <w:r>
        <w:rPr>
          <w:rFonts w:ascii="Century Schoolbook" w:eastAsia="Century Schoolbook" w:hAnsi="Century Schoolbook" w:cs="Century Schoolbook"/>
        </w:rPr>
        <w:lastRenderedPageBreak/>
        <w:t xml:space="preserve">weeks and was closed in February 2013. The charge card which was issued by another non-Morgan Stanley institution was closed with zero balance. Further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a single preliminary telephone call about oil asset f</w:t>
      </w:r>
      <w:r>
        <w:rPr>
          <w:rFonts w:ascii="Century Schoolbook" w:eastAsia="Century Schoolbook" w:hAnsi="Century Schoolbook" w:cs="Century Schoolbook"/>
        </w:rPr>
        <w:t xml:space="preserve">inancing with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who worked at the institutional securities division of Morgan Stanley, a subsidiary of Morgan Stanley &amp; Company, LLC, which is also not FDIC-insured. </w:t>
      </w:r>
    </w:p>
    <w:p w14:paraId="5FCCF3C2"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Additionally, testimony of FDIC commissioner, Barry Gonzalez at trial confi</w:t>
      </w:r>
      <w:r>
        <w:rPr>
          <w:rFonts w:ascii="Century Schoolbook" w:eastAsia="Century Schoolbook" w:hAnsi="Century Schoolbook" w:cs="Century Schoolbook"/>
        </w:rPr>
        <w:t xml:space="preserve">rmed that the prosecution did not prove that either Morgan Stanley Smith Barney, LLC (where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opened his wealth management brokerage account) and the Institutional Securities division of Morgan Stanley (where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xml:space="preserve"> worked) are FDIC insur</w:t>
      </w:r>
      <w:r>
        <w:rPr>
          <w:rFonts w:ascii="Century Schoolbook" w:eastAsia="Century Schoolbook" w:hAnsi="Century Schoolbook" w:cs="Century Schoolbook"/>
        </w:rPr>
        <w:t xml:space="preserve">ed.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1057-1061. Testimony of Government witness, Barry Gonzalez, FDIC commissioner also confirmed that Morgan Stanley &amp; Company, LLC, the parent company for all Morgan Stanley businesses and subsidiaries is not FDIC insu</w:t>
      </w:r>
      <w:r>
        <w:rPr>
          <w:rFonts w:ascii="Century Schoolbook" w:eastAsia="Century Schoolbook" w:hAnsi="Century Schoolbook" w:cs="Century Schoolbook"/>
        </w:rPr>
        <w:t xml:space="preserve">red.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Not FDIC-insured. Not Bank fraud. </w:t>
      </w:r>
    </w:p>
    <w:p w14:paraId="54B03843" w14:textId="77777777" w:rsidR="00DE54D6" w:rsidRDefault="006E41EE">
      <w:pPr>
        <w:spacing w:line="480" w:lineRule="auto"/>
        <w:ind w:firstLine="360"/>
        <w:rPr>
          <w:rFonts w:ascii="Century Schoolbook" w:eastAsia="Century Schoolbook" w:hAnsi="Century Schoolbook" w:cs="Century Schoolbook"/>
        </w:rPr>
      </w:pP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highlighted to the Court that the evidence will prove that he has been wrongfully convicted and sentenced, however the Court ignored him and denied his request for relief.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17 CR. 337 (RJS), EFC No.</w:t>
      </w:r>
      <w:r>
        <w:rPr>
          <w:rFonts w:ascii="Century Schoolbook" w:eastAsia="Century Schoolbook" w:hAnsi="Century Schoolbook" w:cs="Century Schoolbook"/>
        </w:rPr>
        <w:t xml:space="preserve"> 256.          </w:t>
      </w:r>
    </w:p>
    <w:p w14:paraId="076B339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Such intentional deprivation of evidence was also demonstrated where the Court permitted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to testify at trial that evidence (ICBC underwriting file) exists with the bank`s file in London, U.K., which docume</w:t>
      </w:r>
      <w:r>
        <w:rPr>
          <w:rFonts w:ascii="Century Schoolbook" w:eastAsia="Century Schoolbook" w:hAnsi="Century Schoolbook" w:cs="Century Schoolbook"/>
        </w:rPr>
        <w:t xml:space="preserve">nts the basis for the bank approving the bridge finance thus </w:t>
      </w:r>
      <w:r>
        <w:rPr>
          <w:rFonts w:ascii="Century Schoolbook" w:eastAsia="Century Schoolbook" w:hAnsi="Century Schoolbook" w:cs="Century Schoolbook"/>
        </w:rPr>
        <w:lastRenderedPageBreak/>
        <w:t xml:space="preserve">highlights the representations relied upon by the bank.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551-554. </w:t>
      </w:r>
    </w:p>
    <w:p w14:paraId="36A5F142" w14:textId="77777777" w:rsidR="00DE54D6" w:rsidRDefault="006E41EE">
      <w:pPr>
        <w:spacing w:line="480" w:lineRule="auto"/>
        <w:ind w:firstLine="360"/>
        <w:rPr>
          <w:rFonts w:ascii="Century Schoolbook" w:eastAsia="Century Schoolbook" w:hAnsi="Century Schoolbook" w:cs="Century Schoolbook"/>
        </w:rPr>
      </w:pP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upon learning of the evidence (ICBC underwriting file) and its importance to </w:t>
      </w:r>
      <w:r>
        <w:rPr>
          <w:rFonts w:ascii="Century Schoolbook" w:eastAsia="Century Schoolbook" w:hAnsi="Century Schoolbook" w:cs="Century Schoolbook"/>
        </w:rPr>
        <w:t xml:space="preserve">his defense immediately requested that the Court either compel the Government to obtain it because it was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material given that Government were present when their witness testified about its existence in open Court. </w:t>
      </w:r>
    </w:p>
    <w:p w14:paraId="1725319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Government had already obtained ove</w:t>
      </w:r>
      <w:r>
        <w:rPr>
          <w:rFonts w:ascii="Century Schoolbook" w:eastAsia="Century Schoolbook" w:hAnsi="Century Schoolbook" w:cs="Century Schoolbook"/>
        </w:rPr>
        <w:t xml:space="preserve">r 6,000 pages of discovery (excluding the critical and pertinent evidence (ICBC underwriting file which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required for his defense) through ICBC`s lawyers, Linklaters LLP with global offices including in London and New York. When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reques</w:t>
      </w:r>
      <w:r>
        <w:rPr>
          <w:rFonts w:ascii="Century Schoolbook" w:eastAsia="Century Schoolbook" w:hAnsi="Century Schoolbook" w:cs="Century Schoolbook"/>
        </w:rPr>
        <w:t xml:space="preserve">ted for the evidence, Government refused to obtain it even after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testified to its existence and the Court refused to compel the Government.</w:t>
      </w:r>
    </w:p>
    <w:p w14:paraId="08EB512F" w14:textId="77777777" w:rsidR="00DE54D6" w:rsidRDefault="006E41EE">
      <w:pPr>
        <w:spacing w:line="480" w:lineRule="auto"/>
        <w:ind w:firstLine="360"/>
        <w:rPr>
          <w:rFonts w:ascii="Century Schoolbook" w:eastAsia="Century Schoolbook" w:hAnsi="Century Schoolbook" w:cs="Century Schoolbook"/>
        </w:rPr>
      </w:pP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in the alternative, requested that the Court compel ICBC (London) plc to provide the evid</w:t>
      </w:r>
      <w:r>
        <w:rPr>
          <w:rFonts w:ascii="Century Schoolbook" w:eastAsia="Century Schoolbook" w:hAnsi="Century Schoolbook" w:cs="Century Schoolbook"/>
        </w:rPr>
        <w:t xml:space="preserve">ence to him so that he may use it to confront (impeach) witness against him and to present a complete defense, however the Court (Sullivan, J.) denied his request while permitting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to testify as to the contents of the evid</w:t>
      </w:r>
      <w:r>
        <w:rPr>
          <w:rFonts w:ascii="Century Schoolbook" w:eastAsia="Century Schoolbook" w:hAnsi="Century Schoolbook" w:cs="Century Schoolbook"/>
        </w:rPr>
        <w:t xml:space="preserve">ence knowing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would be unable to challenge (impeach) the uncorroborated testimony of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17 Cr. 337 (RJS), EFC No. 71. No file. No trial. </w:t>
      </w:r>
    </w:p>
    <w:p w14:paraId="469632D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In essence,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was charged with wire fraud in violation of 18 U.S.C. § 1343 an</w:t>
      </w:r>
      <w:r>
        <w:rPr>
          <w:rFonts w:ascii="Century Schoolbook" w:eastAsia="Century Schoolbook" w:hAnsi="Century Schoolbook" w:cs="Century Schoolbook"/>
        </w:rPr>
        <w:t xml:space="preserve">d Conspiracy to commit wire fraud in violation of 18 U.S.C. § 1349 based on the transaction between ICBC (London) plc, a British subsidiary of a Chinese bank headquartered in Beijing, China and The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Pacific Group, Inc., a Delaware-U.S. oil and ga</w:t>
      </w:r>
      <w:r>
        <w:rPr>
          <w:rFonts w:ascii="Century Schoolbook" w:eastAsia="Century Schoolbook" w:hAnsi="Century Schoolbook" w:cs="Century Schoolbook"/>
        </w:rPr>
        <w:t xml:space="preserve">s development and production company headquartered in Los Angeles, California. </w:t>
      </w:r>
    </w:p>
    <w:p w14:paraId="0B28655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However, during trial, the Court (Sullivan, J.) intentionally and deliberately denied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access to the most critical evidence – the ICBC underwriting file, which docume</w:t>
      </w:r>
      <w:r>
        <w:rPr>
          <w:rFonts w:ascii="Century Schoolbook" w:eastAsia="Century Schoolbook" w:hAnsi="Century Schoolbook" w:cs="Century Schoolbook"/>
        </w:rPr>
        <w:t xml:space="preserve">nts the basis for the bank approving the bridge loan thus highlights representations that were MATERIAL to the bank in its approval of the bridge loan. Notwithstanding permitting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to testify as to the existence of the evid</w:t>
      </w:r>
      <w:r>
        <w:rPr>
          <w:rFonts w:ascii="Century Schoolbook" w:eastAsia="Century Schoolbook" w:hAnsi="Century Schoolbook" w:cs="Century Schoolbook"/>
        </w:rPr>
        <w:t xml:space="preserve">ence in open Court in the presence of the Court and Government.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551-554.</w:t>
      </w:r>
    </w:p>
    <w:p w14:paraId="27C4F6F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Even after learning of the evidence and its importance to the defense argument, Government continued to refuse to obtain or produce the evidenc</w:t>
      </w:r>
      <w:r>
        <w:rPr>
          <w:rFonts w:ascii="Century Schoolbook" w:eastAsia="Century Schoolbook" w:hAnsi="Century Schoolbook" w:cs="Century Schoolbook"/>
        </w:rPr>
        <w:t xml:space="preserve">e to the defense highlighting a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violation. Even though they [Government] could have easily obtained the evidence via e-mail within seconds given that they had already obtained over 6,000 pages of discovery from ICBC (London) plc through their New Yor</w:t>
      </w:r>
      <w:r>
        <w:rPr>
          <w:rFonts w:ascii="Century Schoolbook" w:eastAsia="Century Schoolbook" w:hAnsi="Century Schoolbook" w:cs="Century Schoolbook"/>
        </w:rPr>
        <w:t xml:space="preserve">k based lawyers, Linklaters LLP.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testified that ICBC (London) plc had handed over the files to Linklaters LLP. The Court (Sullivan, J.) denied </w:t>
      </w:r>
      <w:proofErr w:type="spellStart"/>
      <w:r>
        <w:rPr>
          <w:rFonts w:ascii="Century Schoolbook" w:eastAsia="Century Schoolbook" w:hAnsi="Century Schoolbook" w:cs="Century Schoolbook"/>
        </w:rPr>
        <w:lastRenderedPageBreak/>
        <w:t>Brennerman`s</w:t>
      </w:r>
      <w:proofErr w:type="spellEnd"/>
      <w:r>
        <w:rPr>
          <w:rFonts w:ascii="Century Schoolbook" w:eastAsia="Century Schoolbook" w:hAnsi="Century Schoolbook" w:cs="Century Schoolbook"/>
        </w:rPr>
        <w:t xml:space="preserve"> request for this critical evidence – ICBC underwriting file stati</w:t>
      </w:r>
      <w:r>
        <w:rPr>
          <w:rFonts w:ascii="Century Schoolbook" w:eastAsia="Century Schoolbook" w:hAnsi="Century Schoolbook" w:cs="Century Schoolbook"/>
        </w:rPr>
        <w:t xml:space="preserve">ng that the evidence was in London, U.K. notwithstanding that over 6,000 pages of discovery were already produced by ICBC from London, U.K.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17 CR. 337 (RJS), EFC No. 71.</w:t>
      </w:r>
    </w:p>
    <w:p w14:paraId="4A43A10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More importantly the Court (Sullivan, J.) permitted Government sole witness, Julia</w:t>
      </w:r>
      <w:r>
        <w:rPr>
          <w:rFonts w:ascii="Century Schoolbook" w:eastAsia="Century Schoolbook" w:hAnsi="Century Schoolbook" w:cs="Century Schoolbook"/>
        </w:rPr>
        <w:t xml:space="preserve">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to testify as to the contents of the evidence knowing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would be unable to challenge the uncorroborated testimony presented before the jury at trial, given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had been deprived of the evidence which he required to impea</w:t>
      </w:r>
      <w:r>
        <w:rPr>
          <w:rFonts w:ascii="Century Schoolbook" w:eastAsia="Century Schoolbook" w:hAnsi="Century Schoolbook" w:cs="Century Schoolbook"/>
        </w:rPr>
        <w:t xml:space="preserve">ch the testimony. This was a fundamental miscarriage of justice where the presiding judge intentionally and significantly abridged the Constitutional rights of a criminal defendant. </w:t>
      </w:r>
    </w:p>
    <w:p w14:paraId="1F85329B"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Even after trial, the Court continued to deliberately and intentionally deny and deprive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access to the evidence (ICBC underwriting file) which he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requires to prove his innocence of the crime of wire fraud in violation of 18 U.S.C. §</w:t>
      </w:r>
      <w:r>
        <w:rPr>
          <w:rFonts w:ascii="Century Schoolbook" w:eastAsia="Century Schoolbook" w:hAnsi="Century Schoolbook" w:cs="Century Schoolbook"/>
        </w:rPr>
        <w:t xml:space="preserve"> 1343 and wire fraud conspiracy in violation of 18 U.S.C. § 1349.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17 Cr. 337 (RJS), EFC Nos. 153, 161, 187, 200, 236, 240, 241, 248, 250, 254, 256.</w:t>
      </w:r>
    </w:p>
    <w:p w14:paraId="53F32C7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Additionally, during trial for the fraud case at No. 17 Cr. 337 (RJS), the prosecution was in possession</w:t>
      </w:r>
      <w:r>
        <w:rPr>
          <w:rFonts w:ascii="Century Schoolbook" w:eastAsia="Century Schoolbook" w:hAnsi="Century Schoolbook" w:cs="Century Schoolbook"/>
        </w:rPr>
        <w:t xml:space="preserve"> of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birth certificate, and exculpatory evidence, which could have exonerated him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of indicted offense. At trial, the Government made contrasting argument to the jury and deliberately refused to present the evidence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bi</w:t>
      </w:r>
      <w:r>
        <w:rPr>
          <w:rFonts w:ascii="Century Schoolbook" w:eastAsia="Century Schoolbook" w:hAnsi="Century Schoolbook" w:cs="Century Schoolbook"/>
        </w:rPr>
        <w:t xml:space="preserve">rth </w:t>
      </w:r>
      <w:r>
        <w:rPr>
          <w:rFonts w:ascii="Century Schoolbook" w:eastAsia="Century Schoolbook" w:hAnsi="Century Schoolbook" w:cs="Century Schoolbook"/>
        </w:rPr>
        <w:lastRenderedPageBreak/>
        <w:t xml:space="preserve">certificate) to the jury for consideration/deliberation notwithstanding their allegation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made false statement about his place of birth. The evidence corroborated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statement regarding his place of birth and was exculpatory ho</w:t>
      </w:r>
      <w:r>
        <w:rPr>
          <w:rFonts w:ascii="Century Schoolbook" w:eastAsia="Century Schoolbook" w:hAnsi="Century Schoolbook" w:cs="Century Schoolbook"/>
        </w:rPr>
        <w:t>wever the prosecution deliberately omitted its presentment to the jury for consideration.</w:t>
      </w:r>
    </w:p>
    <w:p w14:paraId="32FDA80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After trial,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sought to obtain the evidence from the Government in an endeavor to seek relief through the Court. When the Government ignored his request, he</w:t>
      </w:r>
      <w:r>
        <w:rPr>
          <w:rFonts w:ascii="Century Schoolbook" w:eastAsia="Century Schoolbook" w:hAnsi="Century Schoolbook" w:cs="Century Schoolbook"/>
        </w:rPr>
        <w:t xml:space="preserve"> made application directly to the Court to compel for the evidence however the Court denied his request without offering any explanation.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again submitted further requests to the Court to compel the Government for the evidence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birth</w:t>
      </w:r>
      <w:r>
        <w:rPr>
          <w:rFonts w:ascii="Century Schoolbook" w:eastAsia="Century Schoolbook" w:hAnsi="Century Schoolbook" w:cs="Century Schoolbook"/>
        </w:rPr>
        <w:t xml:space="preserve"> certificate). To-date, the Court has ignored him.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17 Cr. 337 (RJS), EFC Nos. 236, 240, 241, 248, 250.</w:t>
      </w:r>
    </w:p>
    <w:p w14:paraId="4822C883" w14:textId="77777777" w:rsidR="00DE54D6" w:rsidRDefault="006E41EE">
      <w:pPr>
        <w:ind w:left="720"/>
        <w:rPr>
          <w:rFonts w:ascii="Century Schoolbook" w:eastAsia="Century Schoolbook" w:hAnsi="Century Schoolbook" w:cs="Century Schoolbook"/>
          <w:smallCaps/>
        </w:rPr>
      </w:pPr>
      <w:r>
        <w:rPr>
          <w:rFonts w:ascii="Century Schoolbook" w:eastAsia="Century Schoolbook" w:hAnsi="Century Schoolbook" w:cs="Century Schoolbook"/>
          <w:smallCaps/>
        </w:rPr>
        <w:t>II. The judicial misconduct and bias were so egregious and significant as to call into question the integrity and fairness of the entire criminal pro</w:t>
      </w:r>
      <w:r>
        <w:rPr>
          <w:rFonts w:ascii="Century Schoolbook" w:eastAsia="Century Schoolbook" w:hAnsi="Century Schoolbook" w:cs="Century Schoolbook"/>
          <w:smallCaps/>
        </w:rPr>
        <w:t>ceedings</w:t>
      </w:r>
    </w:p>
    <w:p w14:paraId="7973327C" w14:textId="77777777" w:rsidR="00DE54D6" w:rsidRDefault="00DE54D6">
      <w:pPr>
        <w:rPr>
          <w:rFonts w:ascii="Century Schoolbook" w:eastAsia="Century Schoolbook" w:hAnsi="Century Schoolbook" w:cs="Century Schoolbook"/>
        </w:rPr>
      </w:pPr>
    </w:p>
    <w:p w14:paraId="5364CAA3" w14:textId="77777777" w:rsidR="00DE54D6" w:rsidRDefault="006E41EE">
      <w:pPr>
        <w:spacing w:line="480" w:lineRule="auto"/>
        <w:ind w:firstLine="360"/>
        <w:rPr>
          <w:rFonts w:ascii="Century Schoolbook" w:eastAsia="Century Schoolbook" w:hAnsi="Century Schoolbook" w:cs="Century Schoolbook"/>
        </w:rPr>
      </w:pP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contends that he was denied his Constitutional rights to a fair trial. Further that, his Constitutional rights were intentionally abridged due to the significant judicial misconduct, partiality and bias by the presiding judge (Sullivan</w:t>
      </w:r>
      <w:r>
        <w:rPr>
          <w:rFonts w:ascii="Century Schoolbook" w:eastAsia="Century Schoolbook" w:hAnsi="Century Schoolbook" w:cs="Century Schoolbook"/>
        </w:rPr>
        <w:t xml:space="preserve">, J.) as highlighted above. The enforcement of judgment of conviction and sentence should be stayed in the interest of justice. </w:t>
      </w:r>
    </w:p>
    <w:p w14:paraId="5CBEB85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Defendants in the American judicial system </w:t>
      </w:r>
      <w:proofErr w:type="gramStart"/>
      <w:r>
        <w:rPr>
          <w:rFonts w:ascii="Century Schoolbook" w:eastAsia="Century Schoolbook" w:hAnsi="Century Schoolbook" w:cs="Century Schoolbook"/>
        </w:rPr>
        <w:t>have</w:t>
      </w:r>
      <w:proofErr w:type="gramEnd"/>
      <w:r>
        <w:rPr>
          <w:rFonts w:ascii="Century Schoolbook" w:eastAsia="Century Schoolbook" w:hAnsi="Century Schoolbook" w:cs="Century Schoolbook"/>
        </w:rPr>
        <w:t xml:space="preserve"> the right to a fair trial, and part of this right is fulfilled by a judicial officer who impartially presides </w:t>
      </w:r>
      <w:r>
        <w:rPr>
          <w:rFonts w:ascii="Century Schoolbook" w:eastAsia="Century Schoolbook" w:hAnsi="Century Schoolbook" w:cs="Century Schoolbook"/>
        </w:rPr>
        <w:lastRenderedPageBreak/>
        <w:t xml:space="preserve">over the trial.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e.g., </w:t>
      </w:r>
      <w:r>
        <w:rPr>
          <w:rFonts w:ascii="Century Schoolbook" w:eastAsia="Century Schoolbook" w:hAnsi="Century Schoolbook" w:cs="Century Schoolbook"/>
          <w:i/>
        </w:rPr>
        <w:t xml:space="preserve">Bracy v. </w:t>
      </w:r>
      <w:proofErr w:type="spellStart"/>
      <w:r>
        <w:rPr>
          <w:rFonts w:ascii="Century Schoolbook" w:eastAsia="Century Schoolbook" w:hAnsi="Century Schoolbook" w:cs="Century Schoolbook"/>
          <w:i/>
        </w:rPr>
        <w:t>Gramley</w:t>
      </w:r>
      <w:proofErr w:type="spellEnd"/>
      <w:r>
        <w:rPr>
          <w:rFonts w:ascii="Century Schoolbook" w:eastAsia="Century Schoolbook" w:hAnsi="Century Schoolbook" w:cs="Century Schoolbook"/>
        </w:rPr>
        <w:t xml:space="preserve">, 520 U.S. 899, 904-05 (1997). However, "most questions </w:t>
      </w:r>
      <w:r>
        <w:rPr>
          <w:rFonts w:ascii="Century Schoolbook" w:eastAsia="Century Schoolbook" w:hAnsi="Century Schoolbook" w:cs="Century Schoolbook"/>
        </w:rPr>
        <w:t xml:space="preserve">concerning a judge`s qualifications to hear a case are not constitutional ones, because the Due Process Clause of the Fourteenth Amendment establishes a constitutional floor, not a uniform standard." </w:t>
      </w:r>
      <w:r>
        <w:rPr>
          <w:rFonts w:ascii="Century Schoolbook" w:eastAsia="Century Schoolbook" w:hAnsi="Century Schoolbook" w:cs="Century Schoolbook"/>
          <w:i/>
        </w:rPr>
        <w:t>Id</w:t>
      </w:r>
      <w:r>
        <w:rPr>
          <w:rFonts w:ascii="Century Schoolbook" w:eastAsia="Century Schoolbook" w:hAnsi="Century Schoolbook" w:cs="Century Schoolbook"/>
        </w:rPr>
        <w:t>. at 904. A judge will, however, violate a defendant`s</w:t>
      </w:r>
      <w:r>
        <w:rPr>
          <w:rFonts w:ascii="Century Schoolbook" w:eastAsia="Century Schoolbook" w:hAnsi="Century Schoolbook" w:cs="Century Schoolbook"/>
        </w:rPr>
        <w:t xml:space="preserve"> due process right if he is biased against the defendant or has an interest in the outcome of the case.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at 905. A likelihood or appearance of bias can disqualify a judge as well. </w:t>
      </w:r>
      <w:r>
        <w:rPr>
          <w:rFonts w:ascii="Century Schoolbook" w:eastAsia="Century Schoolbook" w:hAnsi="Century Schoolbook" w:cs="Century Schoolbook"/>
          <w:i/>
        </w:rPr>
        <w:t>Taylor v. Hayes</w:t>
      </w:r>
      <w:r>
        <w:rPr>
          <w:rFonts w:ascii="Century Schoolbook" w:eastAsia="Century Schoolbook" w:hAnsi="Century Schoolbook" w:cs="Century Schoolbook"/>
        </w:rPr>
        <w:t>, 418 U.S. 488, 501 (1974). "A criminal defendant tried by</w:t>
      </w:r>
      <w:r>
        <w:rPr>
          <w:rFonts w:ascii="Century Schoolbook" w:eastAsia="Century Schoolbook" w:hAnsi="Century Schoolbook" w:cs="Century Schoolbook"/>
        </w:rPr>
        <w:t xml:space="preserve"> a partial judge is entitled to have his conviction set aside, no matter how strong the evidence against him." </w:t>
      </w:r>
      <w:r>
        <w:rPr>
          <w:rFonts w:ascii="Century Schoolbook" w:eastAsia="Century Schoolbook" w:hAnsi="Century Schoolbook" w:cs="Century Schoolbook"/>
          <w:i/>
        </w:rPr>
        <w:t xml:space="preserve">Edwards v. </w:t>
      </w:r>
      <w:proofErr w:type="spellStart"/>
      <w:r>
        <w:rPr>
          <w:rFonts w:ascii="Century Schoolbook" w:eastAsia="Century Schoolbook" w:hAnsi="Century Schoolbook" w:cs="Century Schoolbook"/>
          <w:i/>
        </w:rPr>
        <w:t>Balisok</w:t>
      </w:r>
      <w:proofErr w:type="spellEnd"/>
      <w:r>
        <w:rPr>
          <w:rFonts w:ascii="Century Schoolbook" w:eastAsia="Century Schoolbook" w:hAnsi="Century Schoolbook" w:cs="Century Schoolbook"/>
        </w:rPr>
        <w:t xml:space="preserve">, 520 U.S. 641, 647 (1997) (citations omitted). </w:t>
      </w:r>
    </w:p>
    <w:p w14:paraId="1BB2B56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A presiding judge misrepresenting and distorting evidence so as to falsely sat</w:t>
      </w:r>
      <w:r>
        <w:rPr>
          <w:rFonts w:ascii="Century Schoolbook" w:eastAsia="Century Schoolbook" w:hAnsi="Century Schoolbook" w:cs="Century Schoolbook"/>
        </w:rPr>
        <w:t>isfy the essential element necessary to convict a criminal defendant cannot be said to be impartial because he has clearly exhibited an interest in the outcome of the case. Moreover, misrepresenting or distorting the evidence so as to convict a criminal de</w:t>
      </w:r>
      <w:r>
        <w:rPr>
          <w:rFonts w:ascii="Century Schoolbook" w:eastAsia="Century Schoolbook" w:hAnsi="Century Schoolbook" w:cs="Century Schoolbook"/>
        </w:rPr>
        <w:t xml:space="preserve">fendant is a per se misconduct. </w:t>
      </w:r>
    </w:p>
    <w:p w14:paraId="31E50090"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Under certain circumstances, a judge`s behavior can be "per se misconduct." </w:t>
      </w:r>
      <w:r>
        <w:rPr>
          <w:rFonts w:ascii="Century Schoolbook" w:eastAsia="Century Schoolbook" w:hAnsi="Century Schoolbook" w:cs="Century Schoolbook"/>
          <w:i/>
        </w:rPr>
        <w:t>United States v. Marquez-Perez</w:t>
      </w:r>
      <w:r>
        <w:rPr>
          <w:rFonts w:ascii="Century Schoolbook" w:eastAsia="Century Schoolbook" w:hAnsi="Century Schoolbook" w:cs="Century Schoolbook"/>
        </w:rPr>
        <w:t>, 835 F.3d 153, 158 (1st Cir. 2016). This happens when judges "exceed their authority" by "testify[</w:t>
      </w:r>
      <w:proofErr w:type="spellStart"/>
      <w:r>
        <w:rPr>
          <w:rFonts w:ascii="Century Schoolbook" w:eastAsia="Century Schoolbook" w:hAnsi="Century Schoolbook" w:cs="Century Schoolbook"/>
        </w:rPr>
        <w:t>ing</w:t>
      </w:r>
      <w:proofErr w:type="spellEnd"/>
      <w:r>
        <w:rPr>
          <w:rFonts w:ascii="Century Schoolbook" w:eastAsia="Century Schoolbook" w:hAnsi="Century Schoolbook" w:cs="Century Schoolbook"/>
        </w:rPr>
        <w:t>] as witnesses,</w:t>
      </w:r>
      <w:r>
        <w:rPr>
          <w:rFonts w:ascii="Century Schoolbook" w:eastAsia="Century Schoolbook" w:hAnsi="Century Schoolbook" w:cs="Century Schoolbook"/>
        </w:rPr>
        <w:t xml:space="preserve"> or add[</w:t>
      </w:r>
      <w:proofErr w:type="spellStart"/>
      <w:r>
        <w:rPr>
          <w:rFonts w:ascii="Century Schoolbook" w:eastAsia="Century Schoolbook" w:hAnsi="Century Schoolbook" w:cs="Century Schoolbook"/>
        </w:rPr>
        <w:t>ing</w:t>
      </w:r>
      <w:proofErr w:type="spellEnd"/>
      <w:r>
        <w:rPr>
          <w:rFonts w:ascii="Century Schoolbook" w:eastAsia="Century Schoolbook" w:hAnsi="Century Schoolbook" w:cs="Century Schoolbook"/>
        </w:rPr>
        <w:t>] to or distort[</w:t>
      </w:r>
      <w:proofErr w:type="spellStart"/>
      <w:r>
        <w:rPr>
          <w:rFonts w:ascii="Century Schoolbook" w:eastAsia="Century Schoolbook" w:hAnsi="Century Schoolbook" w:cs="Century Schoolbook"/>
        </w:rPr>
        <w:t>ing</w:t>
      </w:r>
      <w:proofErr w:type="spellEnd"/>
      <w:r>
        <w:rPr>
          <w:rFonts w:ascii="Century Schoolbook" w:eastAsia="Century Schoolbook" w:hAnsi="Century Schoolbook" w:cs="Century Schoolbook"/>
        </w:rPr>
        <w:t xml:space="preserve">] the evidence." </w:t>
      </w:r>
      <w:r>
        <w:rPr>
          <w:rFonts w:ascii="Century Schoolbook" w:eastAsia="Century Schoolbook" w:hAnsi="Century Schoolbook" w:cs="Century Schoolbook"/>
          <w:i/>
        </w:rPr>
        <w:t>Id</w:t>
      </w:r>
      <w:r>
        <w:rPr>
          <w:rFonts w:ascii="Century Schoolbook" w:eastAsia="Century Schoolbook" w:hAnsi="Century Schoolbook" w:cs="Century Schoolbook"/>
        </w:rPr>
        <w:t>. It can also happen when judges "</w:t>
      </w:r>
      <w:proofErr w:type="spellStart"/>
      <w:r>
        <w:rPr>
          <w:rFonts w:ascii="Century Schoolbook" w:eastAsia="Century Schoolbook" w:hAnsi="Century Schoolbook" w:cs="Century Schoolbook"/>
        </w:rPr>
        <w:t>opin</w:t>
      </w:r>
      <w:proofErr w:type="spellEnd"/>
      <w:r>
        <w:rPr>
          <w:rFonts w:ascii="Century Schoolbook" w:eastAsia="Century Schoolbook" w:hAnsi="Century Schoolbook" w:cs="Century Schoolbook"/>
        </w:rPr>
        <w:t xml:space="preserve">[e] to the jury on the credibility of witnesses, the character of the defendant, or the ultimate issue." </w:t>
      </w:r>
      <w:r>
        <w:rPr>
          <w:rFonts w:ascii="Century Schoolbook" w:eastAsia="Century Schoolbook" w:hAnsi="Century Schoolbook" w:cs="Century Schoolbook"/>
          <w:i/>
        </w:rPr>
        <w:t>Id.</w:t>
      </w:r>
      <w:r>
        <w:rPr>
          <w:rFonts w:ascii="Century Schoolbook" w:eastAsia="Century Schoolbook" w:hAnsi="Century Schoolbook" w:cs="Century Schoolbook"/>
        </w:rPr>
        <w:t xml:space="preserve"> </w:t>
      </w:r>
    </w:p>
    <w:p w14:paraId="3953623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Because the judge (Sullivan, J.) who presided over the enti</w:t>
      </w:r>
      <w:r>
        <w:rPr>
          <w:rFonts w:ascii="Century Schoolbook" w:eastAsia="Century Schoolbook" w:hAnsi="Century Schoolbook" w:cs="Century Schoolbook"/>
        </w:rPr>
        <w:t>re criminal proceeding demonstrated partiality by intentionally distorting evidence of non-FDIC insured institution, Morgan Stanley Smith Barney, LLC with a FDIC-insured institution, Morgan Stanley Private Bank, so as to falsely satisfy the essential eleme</w:t>
      </w:r>
      <w:r>
        <w:rPr>
          <w:rFonts w:ascii="Century Schoolbook" w:eastAsia="Century Schoolbook" w:hAnsi="Century Schoolbook" w:cs="Century Schoolbook"/>
        </w:rPr>
        <w:t xml:space="preserve">nt necessary to convict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is entitled to have his conviction set-aside. </w:t>
      </w:r>
    </w:p>
    <w:p w14:paraId="4EEC946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In </w:t>
      </w:r>
      <w:proofErr w:type="spellStart"/>
      <w:r>
        <w:rPr>
          <w:rFonts w:ascii="Century Schoolbook" w:eastAsia="Century Schoolbook" w:hAnsi="Century Schoolbook" w:cs="Century Schoolbook"/>
          <w:i/>
        </w:rPr>
        <w:t>Liteky</w:t>
      </w:r>
      <w:proofErr w:type="spellEnd"/>
      <w:r>
        <w:rPr>
          <w:rFonts w:ascii="Century Schoolbook" w:eastAsia="Century Schoolbook" w:hAnsi="Century Schoolbook" w:cs="Century Schoolbook"/>
          <w:i/>
        </w:rPr>
        <w:t xml:space="preserve"> v. United States</w:t>
      </w:r>
      <w:r>
        <w:rPr>
          <w:rFonts w:ascii="Century Schoolbook" w:eastAsia="Century Schoolbook" w:hAnsi="Century Schoolbook" w:cs="Century Schoolbook"/>
        </w:rPr>
        <w:t>, the Supreme Court held that a trial judge exhibits "such a high degree of favoritism or antagonism as to make fair judgment impossible</w:t>
      </w:r>
      <w:r>
        <w:rPr>
          <w:rFonts w:ascii="Century Schoolbook" w:eastAsia="Century Schoolbook" w:hAnsi="Century Schoolbook" w:cs="Century Schoolbook"/>
        </w:rPr>
        <w:t xml:space="preserve">" when the trial judge veers from the permissible norm. 510 U.S. 540, 555 (1994).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contends that misrepresenting evidence to falsely satisfy the essential element necessary to convict him and intentionally depriving him access to evidence – ICBC</w:t>
      </w:r>
      <w:r>
        <w:rPr>
          <w:rFonts w:ascii="Century Schoolbook" w:eastAsia="Century Schoolbook" w:hAnsi="Century Schoolbook" w:cs="Century Schoolbook"/>
        </w:rPr>
        <w:t xml:space="preserve"> underwriting file which he required to confront (impeach) witnesses against him and to present a complete defense demonstrates a degree of favoritism to the Government and antagonism to him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as to make fair judgment impossible.</w:t>
      </w:r>
    </w:p>
    <w:p w14:paraId="65060FE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Due process gua</w:t>
      </w:r>
      <w:r>
        <w:rPr>
          <w:rFonts w:ascii="Century Schoolbook" w:eastAsia="Century Schoolbook" w:hAnsi="Century Schoolbook" w:cs="Century Schoolbook"/>
        </w:rPr>
        <w:t xml:space="preserve">rantees a fair trial, not a perfect one. </w:t>
      </w:r>
      <w:r>
        <w:rPr>
          <w:rFonts w:ascii="Century Schoolbook" w:eastAsia="Century Schoolbook" w:hAnsi="Century Schoolbook" w:cs="Century Schoolbook"/>
          <w:i/>
        </w:rPr>
        <w:t>United States v. Ayala-Vazquez</w:t>
      </w:r>
      <w:r>
        <w:rPr>
          <w:rFonts w:ascii="Century Schoolbook" w:eastAsia="Century Schoolbook" w:hAnsi="Century Schoolbook" w:cs="Century Schoolbook"/>
        </w:rPr>
        <w:t xml:space="preserve">, 751 F.3d 1, 23-24 (1st Cir. 2014). To prevail on a judicial misconduct claim, a party must show that (1) the judge acted improperly, (2) thereby causing him prejudice. </w:t>
      </w:r>
      <w:r>
        <w:rPr>
          <w:rFonts w:ascii="Century Schoolbook" w:eastAsia="Century Schoolbook" w:hAnsi="Century Schoolbook" w:cs="Century Schoolbook"/>
          <w:i/>
        </w:rPr>
        <w:t>United States v</w:t>
      </w:r>
      <w:r>
        <w:rPr>
          <w:rFonts w:ascii="Century Schoolbook" w:eastAsia="Century Schoolbook" w:hAnsi="Century Schoolbook" w:cs="Century Schoolbook"/>
          <w:i/>
        </w:rPr>
        <w:t>. Lanza Vazquez</w:t>
      </w:r>
      <w:r>
        <w:rPr>
          <w:rFonts w:ascii="Century Schoolbook" w:eastAsia="Century Schoolbook" w:hAnsi="Century Schoolbook" w:cs="Century Schoolbook"/>
        </w:rPr>
        <w:t xml:space="preserve">, 799 F.3d 134, 143 (1st Cir. 2015). </w:t>
      </w:r>
    </w:p>
    <w:p w14:paraId="349C0A1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Here, it cannot be said that the presiding judge`s conduct of misrepresenting and distorting evidence so as to falsely satisfy the essential </w:t>
      </w:r>
      <w:r>
        <w:rPr>
          <w:rFonts w:ascii="Century Schoolbook" w:eastAsia="Century Schoolbook" w:hAnsi="Century Schoolbook" w:cs="Century Schoolbook"/>
        </w:rPr>
        <w:lastRenderedPageBreak/>
        <w:t xml:space="preserve">element necessary to convict a criminal defendant constitutes </w:t>
      </w:r>
      <w:r>
        <w:rPr>
          <w:rFonts w:ascii="Century Schoolbook" w:eastAsia="Century Schoolbook" w:hAnsi="Century Schoolbook" w:cs="Century Schoolbook"/>
        </w:rPr>
        <w:t xml:space="preserve">proper conduct, thus the judge acted improperly. The judge (Sullivan, J.) did so, in an endeavor to falsely deprive the criminal defendant,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his Constitutional right to liberty thereby causing him significant prejudice. </w:t>
      </w:r>
    </w:p>
    <w:p w14:paraId="613D29DE"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Trial judges cross the l</w:t>
      </w:r>
      <w:r>
        <w:rPr>
          <w:rFonts w:ascii="Century Schoolbook" w:eastAsia="Century Schoolbook" w:hAnsi="Century Schoolbook" w:cs="Century Schoolbook"/>
        </w:rPr>
        <w:t xml:space="preserve">ine of neutrality, if they "misemploy [their] powers." </w:t>
      </w:r>
      <w:r>
        <w:rPr>
          <w:rFonts w:ascii="Century Schoolbook" w:eastAsia="Century Schoolbook" w:hAnsi="Century Schoolbook" w:cs="Century Schoolbook"/>
          <w:i/>
        </w:rPr>
        <w:t>Id</w:t>
      </w:r>
      <w:r>
        <w:rPr>
          <w:rFonts w:ascii="Century Schoolbook" w:eastAsia="Century Schoolbook" w:hAnsi="Century Schoolbook" w:cs="Century Schoolbook"/>
        </w:rPr>
        <w:t>. by assuming "the role of an advocate or 'otherwise us[</w:t>
      </w:r>
      <w:proofErr w:type="spellStart"/>
      <w:r>
        <w:rPr>
          <w:rFonts w:ascii="Century Schoolbook" w:eastAsia="Century Schoolbook" w:hAnsi="Century Schoolbook" w:cs="Century Schoolbook"/>
        </w:rPr>
        <w:t>ing</w:t>
      </w:r>
      <w:proofErr w:type="spellEnd"/>
      <w:r>
        <w:rPr>
          <w:rFonts w:ascii="Century Schoolbook" w:eastAsia="Century Schoolbook" w:hAnsi="Century Schoolbook" w:cs="Century Schoolbook"/>
        </w:rPr>
        <w:t xml:space="preserve">] [their] judicial powers to advantage or disadvantage a party unfairly." </w:t>
      </w:r>
      <w:r>
        <w:rPr>
          <w:rFonts w:ascii="Century Schoolbook" w:eastAsia="Century Schoolbook" w:hAnsi="Century Schoolbook" w:cs="Century Schoolbook"/>
          <w:i/>
        </w:rPr>
        <w:t>Ayala-Vazquez</w:t>
      </w:r>
      <w:r>
        <w:rPr>
          <w:rFonts w:ascii="Century Schoolbook" w:eastAsia="Century Schoolbook" w:hAnsi="Century Schoolbook" w:cs="Century Schoolbook"/>
        </w:rPr>
        <w:t xml:space="preserve">, 751 F.3d at 24 (quoting </w:t>
      </w:r>
      <w:r>
        <w:rPr>
          <w:rFonts w:ascii="Century Schoolbook" w:eastAsia="Century Schoolbook" w:hAnsi="Century Schoolbook" w:cs="Century Schoolbook"/>
          <w:i/>
        </w:rPr>
        <w:t>Logue</w:t>
      </w:r>
      <w:r>
        <w:rPr>
          <w:rFonts w:ascii="Century Schoolbook" w:eastAsia="Century Schoolbook" w:hAnsi="Century Schoolbook" w:cs="Century Schoolbook"/>
        </w:rPr>
        <w:t>, 103 F.3d at 1045). R</w:t>
      </w:r>
      <w:r>
        <w:rPr>
          <w:rFonts w:ascii="Century Schoolbook" w:eastAsia="Century Schoolbook" w:hAnsi="Century Schoolbook" w:cs="Century Schoolbook"/>
        </w:rPr>
        <w:t xml:space="preserve">emaining impartial in a justice system built on jury trials is essential to guaranteeing the due process rights of criminal defendant, for the jury may be swayed by a judge`s "lightest word or intimation." </w:t>
      </w:r>
      <w:r>
        <w:rPr>
          <w:rFonts w:ascii="Century Schoolbook" w:eastAsia="Century Schoolbook" w:hAnsi="Century Schoolbook" w:cs="Century Schoolbook"/>
          <w:i/>
        </w:rPr>
        <w:t>Starr v. United States</w:t>
      </w:r>
      <w:r>
        <w:rPr>
          <w:rFonts w:ascii="Century Schoolbook" w:eastAsia="Century Schoolbook" w:hAnsi="Century Schoolbook" w:cs="Century Schoolbook"/>
        </w:rPr>
        <w:t>, 153 U.S. 614, 626 (1894).</w:t>
      </w:r>
    </w:p>
    <w:p w14:paraId="027C04F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Here, trial judge (Sullivan, J.) permitted Government witness to testify as to the existence of evidence - ICBC underwriting file in open Court in the presence of the Court and jury. The Court denied </w:t>
      </w:r>
      <w:proofErr w:type="spellStart"/>
      <w:r>
        <w:rPr>
          <w:rFonts w:ascii="Century Schoolbook" w:eastAsia="Century Schoolbook" w:hAnsi="Century Schoolbook" w:cs="Century Schoolbook"/>
        </w:rPr>
        <w:t>Brennerman`s</w:t>
      </w:r>
      <w:proofErr w:type="spellEnd"/>
      <w:r>
        <w:rPr>
          <w:rFonts w:ascii="Century Schoolbook" w:eastAsia="Century Schoolbook" w:hAnsi="Century Schoolbook" w:cs="Century Schoolbook"/>
        </w:rPr>
        <w:t xml:space="preserve"> request to obtain the evidence (ICBC underw</w:t>
      </w:r>
      <w:r>
        <w:rPr>
          <w:rFonts w:ascii="Century Schoolbook" w:eastAsia="Century Schoolbook" w:hAnsi="Century Schoolbook" w:cs="Century Schoolbook"/>
        </w:rPr>
        <w:t xml:space="preserve">riting file) which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required to confront (impeach) witness against him and to present a complete defense. The trial judge (Sullivan, J.) did so, while permitting Government witness to testify as to the contents of the evidence (ICBC underwriting </w:t>
      </w:r>
      <w:r>
        <w:rPr>
          <w:rFonts w:ascii="Century Schoolbook" w:eastAsia="Century Schoolbook" w:hAnsi="Century Schoolbook" w:cs="Century Schoolbook"/>
        </w:rPr>
        <w:t xml:space="preserve">file) to satisfy the essential element of MATERIALITY in highlighting which representations were material to the bank in its approval of the bridge loan, knowing that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would be unable to challenge (impeach) the </w:t>
      </w:r>
      <w:r>
        <w:rPr>
          <w:rFonts w:ascii="Century Schoolbook" w:eastAsia="Century Schoolbook" w:hAnsi="Century Schoolbook" w:cs="Century Schoolbook"/>
        </w:rPr>
        <w:lastRenderedPageBreak/>
        <w:t>uncorroborated testimony before the</w:t>
      </w:r>
      <w:r>
        <w:rPr>
          <w:rFonts w:ascii="Century Schoolbook" w:eastAsia="Century Schoolbook" w:hAnsi="Century Schoolbook" w:cs="Century Schoolbook"/>
        </w:rPr>
        <w:t xml:space="preserve"> jury. The trial judge (Sullivan, J.) employed his judicial powers to disadvantage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unfairly thus depriving him of his Constitutional right to a fair trial. </w:t>
      </w:r>
    </w:p>
    <w:p w14:paraId="6AD8217E" w14:textId="77777777" w:rsidR="00DE54D6" w:rsidRDefault="006E41EE">
      <w:pPr>
        <w:ind w:left="720"/>
        <w:rPr>
          <w:rFonts w:ascii="Century Schoolbook" w:eastAsia="Century Schoolbook" w:hAnsi="Century Schoolbook" w:cs="Century Schoolbook"/>
          <w:smallCaps/>
        </w:rPr>
      </w:pPr>
      <w:r>
        <w:rPr>
          <w:rFonts w:ascii="Century Schoolbook" w:eastAsia="Century Schoolbook" w:hAnsi="Century Schoolbook" w:cs="Century Schoolbook"/>
          <w:smallCaps/>
        </w:rPr>
        <w:t>III. The Court (Sullivan, J.) abused its discretion when it failed to promulgate the bas</w:t>
      </w:r>
      <w:r>
        <w:rPr>
          <w:rFonts w:ascii="Century Schoolbook" w:eastAsia="Century Schoolbook" w:hAnsi="Century Schoolbook" w:cs="Century Schoolbook"/>
          <w:smallCaps/>
        </w:rPr>
        <w:t xml:space="preserve">is for denying relief to a criminal defendant, </w:t>
      </w:r>
      <w:proofErr w:type="spellStart"/>
      <w:r>
        <w:rPr>
          <w:rFonts w:ascii="Century Schoolbook" w:eastAsia="Century Schoolbook" w:hAnsi="Century Schoolbook" w:cs="Century Schoolbook"/>
          <w:smallCaps/>
        </w:rPr>
        <w:t>brennerman</w:t>
      </w:r>
      <w:proofErr w:type="spellEnd"/>
      <w:r>
        <w:rPr>
          <w:rFonts w:ascii="Century Schoolbook" w:eastAsia="Century Schoolbook" w:hAnsi="Century Schoolbook" w:cs="Century Schoolbook"/>
          <w:smallCaps/>
        </w:rPr>
        <w:t>, who sought relief from the Court’s own misconduct and bias.</w:t>
      </w:r>
    </w:p>
    <w:p w14:paraId="0089D8D7" w14:textId="77777777" w:rsidR="00DE54D6" w:rsidRDefault="00DE54D6">
      <w:pPr>
        <w:rPr>
          <w:rFonts w:ascii="Century Schoolbook" w:eastAsia="Century Schoolbook" w:hAnsi="Century Schoolbook" w:cs="Century Schoolbook"/>
        </w:rPr>
      </w:pPr>
    </w:p>
    <w:p w14:paraId="4350501A"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United States Court of Appeals for the Second Circuit reviews a district court`s denial of relief from judgment for abuse of discret</w:t>
      </w:r>
      <w:r>
        <w:rPr>
          <w:rFonts w:ascii="Century Schoolbook" w:eastAsia="Century Schoolbook" w:hAnsi="Century Schoolbook" w:cs="Century Schoolbook"/>
        </w:rPr>
        <w:t xml:space="preserve">ion. </w:t>
      </w:r>
      <w:r>
        <w:rPr>
          <w:rFonts w:ascii="Century Schoolbook" w:eastAsia="Century Schoolbook" w:hAnsi="Century Schoolbook" w:cs="Century Schoolbook"/>
          <w:i/>
        </w:rPr>
        <w:t>Devlin v. Transp. Commc'ns Int`l Union</w:t>
      </w:r>
      <w:r>
        <w:rPr>
          <w:rFonts w:ascii="Century Schoolbook" w:eastAsia="Century Schoolbook" w:hAnsi="Century Schoolbook" w:cs="Century Schoolbook"/>
        </w:rPr>
        <w:t>, 175 F.3d 121, 132 (2d Cir. 1999).</w:t>
      </w:r>
    </w:p>
    <w:p w14:paraId="7B1DBE6C"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Here the Court (Sullivan, J.) provided no opinion or memorandum of law from which a meaningful appellate review could be undertaken. The Court provided no rational basis for the</w:t>
      </w:r>
      <w:r>
        <w:rPr>
          <w:rFonts w:ascii="Century Schoolbook" w:eastAsia="Century Schoolbook" w:hAnsi="Century Schoolbook" w:cs="Century Schoolbook"/>
        </w:rPr>
        <w:t xml:space="preserve"> denial of relief.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17 Cr. 337 (RJS), EFC No. 257. Hence, because the Court provided no basis in law or fact for its denial of relief to a criminal defendant, it [the Court] abused its discretion by not explaining the basis for its denial of relief from</w:t>
      </w:r>
      <w:r>
        <w:rPr>
          <w:rFonts w:ascii="Century Schoolbook" w:eastAsia="Century Schoolbook" w:hAnsi="Century Schoolbook" w:cs="Century Schoolbook"/>
        </w:rPr>
        <w:t xml:space="preserve"> asserted and demonstrable judicial misconduct and bias. </w:t>
      </w:r>
    </w:p>
    <w:p w14:paraId="3F1F3DC1" w14:textId="77777777" w:rsidR="00DE54D6" w:rsidRDefault="006E41EE">
      <w:pPr>
        <w:ind w:left="720"/>
        <w:rPr>
          <w:rFonts w:ascii="Century Schoolbook" w:eastAsia="Century Schoolbook" w:hAnsi="Century Schoolbook" w:cs="Century Schoolbook"/>
        </w:rPr>
      </w:pPr>
      <w:r>
        <w:rPr>
          <w:rFonts w:ascii="Century Schoolbook" w:eastAsia="Century Schoolbook" w:hAnsi="Century Schoolbook" w:cs="Century Schoolbook"/>
          <w:smallCaps/>
        </w:rPr>
        <w:t xml:space="preserve">IV. Prosecutorial misconduct arising from conduct in the criminal cases at district court. </w:t>
      </w:r>
      <w:r>
        <w:rPr>
          <w:rFonts w:ascii="Century Schoolbook" w:eastAsia="Century Schoolbook" w:hAnsi="Century Schoolbook" w:cs="Century Schoolbook"/>
          <w:i/>
          <w:smallCaps/>
        </w:rPr>
        <w:t xml:space="preserve">United States v. The </w:t>
      </w:r>
      <w:proofErr w:type="spellStart"/>
      <w:r>
        <w:rPr>
          <w:rFonts w:ascii="Century Schoolbook" w:eastAsia="Century Schoolbook" w:hAnsi="Century Schoolbook" w:cs="Century Schoolbook"/>
          <w:i/>
          <w:smallCaps/>
        </w:rPr>
        <w:t>Blacksands</w:t>
      </w:r>
      <w:proofErr w:type="spellEnd"/>
      <w:r>
        <w:rPr>
          <w:rFonts w:ascii="Century Schoolbook" w:eastAsia="Century Schoolbook" w:hAnsi="Century Schoolbook" w:cs="Century Schoolbook"/>
          <w:i/>
          <w:smallCaps/>
        </w:rPr>
        <w:t xml:space="preserve"> Pacific Group, Inc., et al</w:t>
      </w:r>
      <w:r>
        <w:rPr>
          <w:rFonts w:ascii="Century Schoolbook" w:eastAsia="Century Schoolbook" w:hAnsi="Century Schoolbook" w:cs="Century Schoolbook"/>
          <w:smallCaps/>
        </w:rPr>
        <w:t xml:space="preserve">, No. 17 Cr. 155 (LAK) and </w:t>
      </w:r>
      <w:r>
        <w:rPr>
          <w:rFonts w:ascii="Century Schoolbook" w:eastAsia="Century Schoolbook" w:hAnsi="Century Schoolbook" w:cs="Century Schoolbook"/>
          <w:i/>
          <w:smallCaps/>
        </w:rPr>
        <w:t xml:space="preserve">United States v. </w:t>
      </w:r>
      <w:proofErr w:type="spellStart"/>
      <w:r>
        <w:rPr>
          <w:rFonts w:ascii="Century Schoolbook" w:eastAsia="Century Schoolbook" w:hAnsi="Century Schoolbook" w:cs="Century Schoolbook"/>
          <w:i/>
          <w:smallCaps/>
        </w:rPr>
        <w:t>Brenn</w:t>
      </w:r>
      <w:r>
        <w:rPr>
          <w:rFonts w:ascii="Century Schoolbook" w:eastAsia="Century Schoolbook" w:hAnsi="Century Schoolbook" w:cs="Century Schoolbook"/>
          <w:i/>
          <w:smallCaps/>
        </w:rPr>
        <w:t>erman</w:t>
      </w:r>
      <w:proofErr w:type="spellEnd"/>
      <w:r>
        <w:rPr>
          <w:rFonts w:ascii="Century Schoolbook" w:eastAsia="Century Schoolbook" w:hAnsi="Century Schoolbook" w:cs="Century Schoolbook"/>
          <w:smallCaps/>
        </w:rPr>
        <w:t xml:space="preserve">, No. 17 Cr. 337 (RJS) </w:t>
      </w:r>
    </w:p>
    <w:p w14:paraId="2C90ED28" w14:textId="77777777" w:rsidR="00DE54D6" w:rsidRDefault="00DE54D6">
      <w:pPr>
        <w:rPr>
          <w:rFonts w:ascii="Century Schoolbook" w:eastAsia="Century Schoolbook" w:hAnsi="Century Schoolbook" w:cs="Century Schoolbook"/>
        </w:rPr>
      </w:pPr>
    </w:p>
    <w:p w14:paraId="4EE6DB6A" w14:textId="77777777" w:rsidR="00DE54D6" w:rsidRDefault="006E41EE">
      <w:pPr>
        <w:ind w:left="1080"/>
        <w:rPr>
          <w:rFonts w:ascii="Century Schoolbook" w:eastAsia="Century Schoolbook" w:hAnsi="Century Schoolbook" w:cs="Century Schoolbook"/>
        </w:rPr>
      </w:pPr>
      <w:r>
        <w:rPr>
          <w:rFonts w:ascii="Century Schoolbook" w:eastAsia="Century Schoolbook" w:hAnsi="Century Schoolbook" w:cs="Century Schoolbook"/>
        </w:rPr>
        <w:t xml:space="preserve">I. </w:t>
      </w:r>
      <w:r>
        <w:rPr>
          <w:rFonts w:ascii="Century Schoolbook" w:eastAsia="Century Schoolbook" w:hAnsi="Century Schoolbook" w:cs="Century Schoolbook"/>
          <w:smallCaps/>
        </w:rPr>
        <w:t xml:space="preserve">Prosecutorial Misconduct arising from a) Government`s failure to present evidence in their possession (during trial) to the Jury for consideration; b) violation of Due Process Guarantee; c) </w:t>
      </w:r>
      <w:r>
        <w:rPr>
          <w:rFonts w:ascii="Century Schoolbook" w:eastAsia="Century Schoolbook" w:hAnsi="Century Schoolbook" w:cs="Century Schoolbook"/>
          <w:i/>
          <w:smallCaps/>
        </w:rPr>
        <w:t>Brady</w:t>
      </w:r>
      <w:r>
        <w:rPr>
          <w:rFonts w:ascii="Century Schoolbook" w:eastAsia="Century Schoolbook" w:hAnsi="Century Schoolbook" w:cs="Century Schoolbook"/>
          <w:smallCaps/>
        </w:rPr>
        <w:t xml:space="preserve"> violation.</w:t>
      </w:r>
      <w:r>
        <w:rPr>
          <w:rFonts w:ascii="Century Schoolbook" w:eastAsia="Century Schoolbook" w:hAnsi="Century Schoolbook" w:cs="Century Schoolbook"/>
        </w:rPr>
        <w:t xml:space="preserve"> </w:t>
      </w:r>
    </w:p>
    <w:p w14:paraId="097C6114" w14:textId="77777777" w:rsidR="00DE54D6" w:rsidRDefault="00DE54D6">
      <w:pPr>
        <w:rPr>
          <w:rFonts w:ascii="Century Schoolbook" w:eastAsia="Century Schoolbook" w:hAnsi="Century Schoolbook" w:cs="Century Schoolbook"/>
        </w:rPr>
      </w:pPr>
    </w:p>
    <w:p w14:paraId="03A50181" w14:textId="77777777" w:rsidR="00DE54D6" w:rsidRDefault="006E41EE">
      <w:pPr>
        <w:ind w:left="1440"/>
        <w:rPr>
          <w:rFonts w:ascii="Century Schoolbook" w:eastAsia="Century Schoolbook" w:hAnsi="Century Schoolbook" w:cs="Century Schoolbook"/>
          <w:smallCaps/>
        </w:rPr>
      </w:pPr>
      <w:r>
        <w:rPr>
          <w:rFonts w:ascii="Century Schoolbook" w:eastAsia="Century Schoolbook" w:hAnsi="Century Schoolbook" w:cs="Century Schoolbook"/>
        </w:rPr>
        <w:t xml:space="preserve">A. </w:t>
      </w:r>
      <w:r>
        <w:rPr>
          <w:rFonts w:ascii="Century Schoolbook" w:eastAsia="Century Schoolbook" w:hAnsi="Century Schoolbook" w:cs="Century Schoolbook"/>
          <w:smallCaps/>
        </w:rPr>
        <w:t>Government`s failure to present evidence in their possession (during trial) to the Jury for consideration in respect of Count 4 of the indictment</w:t>
      </w:r>
    </w:p>
    <w:p w14:paraId="6C375F0B" w14:textId="77777777" w:rsidR="00DE54D6" w:rsidRDefault="00DE54D6">
      <w:pPr>
        <w:rPr>
          <w:rFonts w:ascii="Century Schoolbook" w:eastAsia="Century Schoolbook" w:hAnsi="Century Schoolbook" w:cs="Century Schoolbook"/>
        </w:rPr>
      </w:pPr>
    </w:p>
    <w:p w14:paraId="23461725"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During trial for the fraud case at No. 17 Cr. 337 (RJS), the prosecution </w:t>
      </w:r>
      <w:proofErr w:type="gramStart"/>
      <w:r>
        <w:rPr>
          <w:rFonts w:ascii="Century Schoolbook" w:eastAsia="Century Schoolbook" w:hAnsi="Century Schoolbook" w:cs="Century Schoolbook"/>
        </w:rPr>
        <w:t>were</w:t>
      </w:r>
      <w:proofErr w:type="gramEnd"/>
      <w:r>
        <w:rPr>
          <w:rFonts w:ascii="Century Schoolbook" w:eastAsia="Century Schoolbook" w:hAnsi="Century Schoolbook" w:cs="Century Schoolbook"/>
        </w:rPr>
        <w:t xml:space="preserve"> in possession of Applicant`s bi</w:t>
      </w:r>
      <w:r>
        <w:rPr>
          <w:rFonts w:ascii="Century Schoolbook" w:eastAsia="Century Schoolbook" w:hAnsi="Century Schoolbook" w:cs="Century Schoolbook"/>
        </w:rPr>
        <w:t>rth certificate, and exculpatory evidence, which could have exonerated Applicant of indicted offense. At trial, the prosecution made contrasting argument to the Court and jury and deliberately refused to present the evidence (Applicant`s birth certificate)</w:t>
      </w:r>
      <w:r>
        <w:rPr>
          <w:rFonts w:ascii="Century Schoolbook" w:eastAsia="Century Schoolbook" w:hAnsi="Century Schoolbook" w:cs="Century Schoolbook"/>
        </w:rPr>
        <w:t xml:space="preserve"> to the Jury for consideration/deliberation notwithstanding their allegation that Applicant made false statement about his place of birth. The evidence corroborated Applicant`s statement regarding his place of birth and was exculpatory however the prosecut</w:t>
      </w:r>
      <w:r>
        <w:rPr>
          <w:rFonts w:ascii="Century Schoolbook" w:eastAsia="Century Schoolbook" w:hAnsi="Century Schoolbook" w:cs="Century Schoolbook"/>
        </w:rPr>
        <w:t xml:space="preserve">ion deliberately omitted its presentment to the jury for consideration/deliberation.  </w:t>
      </w:r>
    </w:p>
    <w:p w14:paraId="52F29A84"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After trial, Applicant sought to obtain the evidence from the prosecution in an endeavor to seek relief through District Court. When the prosecution ignored his request, he made application to District Court to compel for the evidence however to-date, the </w:t>
      </w:r>
      <w:r>
        <w:rPr>
          <w:rFonts w:ascii="Century Schoolbook" w:eastAsia="Century Schoolbook" w:hAnsi="Century Schoolbook" w:cs="Century Schoolbook"/>
        </w:rPr>
        <w:t xml:space="preserve">Court has ignored him. See 17 Cr. 337 (RJS), EFC. Nos. 236, 240, 241, 248, 250. </w:t>
      </w:r>
    </w:p>
    <w:p w14:paraId="401E9D02" w14:textId="77777777" w:rsidR="00DE54D6" w:rsidRDefault="006E41EE">
      <w:pPr>
        <w:ind w:left="1440"/>
        <w:rPr>
          <w:rFonts w:ascii="Century Schoolbook" w:eastAsia="Century Schoolbook" w:hAnsi="Century Schoolbook" w:cs="Century Schoolbook"/>
        </w:rPr>
      </w:pPr>
      <w:r>
        <w:rPr>
          <w:rFonts w:ascii="Century Schoolbook" w:eastAsia="Century Schoolbook" w:hAnsi="Century Schoolbook" w:cs="Century Schoolbook"/>
        </w:rPr>
        <w:t xml:space="preserve">B. </w:t>
      </w:r>
      <w:r>
        <w:rPr>
          <w:rFonts w:ascii="Century Schoolbook" w:eastAsia="Century Schoolbook" w:hAnsi="Century Schoolbook" w:cs="Century Schoolbook"/>
          <w:smallCaps/>
        </w:rPr>
        <w:t>Violation of Due Process Guarantee arising from the Government`s deliberate violation of Applicant`s Constitutional rights</w:t>
      </w:r>
      <w:r>
        <w:rPr>
          <w:rFonts w:ascii="Century Schoolbook" w:eastAsia="Century Schoolbook" w:hAnsi="Century Schoolbook" w:cs="Century Schoolbook"/>
        </w:rPr>
        <w:t xml:space="preserve"> </w:t>
      </w:r>
    </w:p>
    <w:p w14:paraId="717A3482" w14:textId="77777777" w:rsidR="00DE54D6" w:rsidRDefault="00DE54D6">
      <w:pPr>
        <w:ind w:left="1440"/>
        <w:rPr>
          <w:rFonts w:ascii="Century Schoolbook" w:eastAsia="Century Schoolbook" w:hAnsi="Century Schoolbook" w:cs="Century Schoolbook"/>
        </w:rPr>
      </w:pPr>
    </w:p>
    <w:p w14:paraId="783D56CF" w14:textId="77777777" w:rsidR="00DE54D6" w:rsidRDefault="00DE54D6">
      <w:pPr>
        <w:ind w:left="1440"/>
        <w:rPr>
          <w:rFonts w:ascii="Century Schoolbook" w:eastAsia="Century Schoolbook" w:hAnsi="Century Schoolbook" w:cs="Century Schoolbook"/>
        </w:rPr>
      </w:pPr>
    </w:p>
    <w:p w14:paraId="64383F81" w14:textId="77777777" w:rsidR="00DE54D6" w:rsidRDefault="00DE54D6">
      <w:pPr>
        <w:ind w:left="1440"/>
        <w:rPr>
          <w:rFonts w:ascii="Century Schoolbook" w:eastAsia="Century Schoolbook" w:hAnsi="Century Schoolbook" w:cs="Century Schoolbook"/>
        </w:rPr>
      </w:pPr>
    </w:p>
    <w:p w14:paraId="5CE91EE3" w14:textId="77777777" w:rsidR="00DE54D6" w:rsidRDefault="00DE54D6">
      <w:pPr>
        <w:ind w:left="1440"/>
        <w:rPr>
          <w:rFonts w:ascii="Century Schoolbook" w:eastAsia="Century Schoolbook" w:hAnsi="Century Schoolbook" w:cs="Century Schoolbook"/>
        </w:rPr>
      </w:pPr>
    </w:p>
    <w:p w14:paraId="7652E14C" w14:textId="77777777" w:rsidR="00DE54D6" w:rsidRDefault="00DE54D6">
      <w:pPr>
        <w:ind w:left="1440"/>
        <w:rPr>
          <w:rFonts w:ascii="Century Schoolbook" w:eastAsia="Century Schoolbook" w:hAnsi="Century Schoolbook" w:cs="Century Schoolbook"/>
        </w:rPr>
      </w:pPr>
    </w:p>
    <w:p w14:paraId="649A23F5" w14:textId="77777777" w:rsidR="00DE54D6" w:rsidRDefault="00DE54D6">
      <w:pPr>
        <w:ind w:left="1440"/>
        <w:rPr>
          <w:rFonts w:ascii="Century Schoolbook" w:eastAsia="Century Schoolbook" w:hAnsi="Century Schoolbook" w:cs="Century Schoolbook"/>
        </w:rPr>
      </w:pPr>
    </w:p>
    <w:p w14:paraId="086257E2" w14:textId="77777777" w:rsidR="00DE54D6" w:rsidRDefault="00DE54D6">
      <w:pPr>
        <w:ind w:left="1440"/>
        <w:rPr>
          <w:rFonts w:ascii="Century Schoolbook" w:eastAsia="Century Schoolbook" w:hAnsi="Century Schoolbook" w:cs="Century Schoolbook"/>
        </w:rPr>
      </w:pPr>
    </w:p>
    <w:p w14:paraId="3FD21F77" w14:textId="77777777" w:rsidR="00DE54D6" w:rsidRDefault="00DE54D6">
      <w:pPr>
        <w:rPr>
          <w:rFonts w:ascii="Century Schoolbook" w:eastAsia="Century Schoolbook" w:hAnsi="Century Schoolbook" w:cs="Century Schoolbook"/>
        </w:rPr>
      </w:pPr>
    </w:p>
    <w:p w14:paraId="7B0DF21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The entire prosecution was commenced wit</w:t>
      </w:r>
      <w:r>
        <w:rPr>
          <w:rFonts w:ascii="Century Schoolbook" w:eastAsia="Century Schoolbook" w:hAnsi="Century Schoolbook" w:cs="Century Schoolbook"/>
        </w:rPr>
        <w:t xml:space="preserve">h the deliberate endeavor to violate the Due Process Clause with the prosecution ignoring the law in </w:t>
      </w:r>
      <w:proofErr w:type="spellStart"/>
      <w:r>
        <w:rPr>
          <w:rFonts w:ascii="Century Schoolbook" w:eastAsia="Century Schoolbook" w:hAnsi="Century Schoolbook" w:cs="Century Schoolbook"/>
          <w:i/>
        </w:rPr>
        <w:t>OSRecovery</w:t>
      </w:r>
      <w:proofErr w:type="spellEnd"/>
      <w:r>
        <w:rPr>
          <w:rFonts w:ascii="Century Schoolbook" w:eastAsia="Century Schoolbook" w:hAnsi="Century Schoolbook" w:cs="Century Schoolbook"/>
          <w:i/>
        </w:rPr>
        <w:t>, Inc.,</w:t>
      </w:r>
      <w:r>
        <w:rPr>
          <w:rFonts w:ascii="Century Schoolbook" w:eastAsia="Century Schoolbook" w:hAnsi="Century Schoolbook" w:cs="Century Schoolbook"/>
        </w:rPr>
        <w:t xml:space="preserve"> to commence criminal prosecution against a non-party who was not involved in the underlying civil case in </w:t>
      </w:r>
      <w:r>
        <w:rPr>
          <w:rFonts w:ascii="Century Schoolbook" w:eastAsia="Century Schoolbook" w:hAnsi="Century Schoolbook" w:cs="Century Schoolbook"/>
          <w:i/>
        </w:rPr>
        <w:t xml:space="preserve">ICBC (London) PLC v. The </w:t>
      </w:r>
      <w:proofErr w:type="spellStart"/>
      <w:r>
        <w:rPr>
          <w:rFonts w:ascii="Century Schoolbook" w:eastAsia="Century Schoolbook" w:hAnsi="Century Schoolbook" w:cs="Century Schoolbook"/>
          <w:i/>
        </w:rPr>
        <w:t>Blacks</w:t>
      </w:r>
      <w:r>
        <w:rPr>
          <w:rFonts w:ascii="Century Schoolbook" w:eastAsia="Century Schoolbook" w:hAnsi="Century Schoolbook" w:cs="Century Schoolbook"/>
          <w:i/>
        </w:rPr>
        <w:t>ands</w:t>
      </w:r>
      <w:proofErr w:type="spellEnd"/>
      <w:r>
        <w:rPr>
          <w:rFonts w:ascii="Century Schoolbook" w:eastAsia="Century Schoolbook" w:hAnsi="Century Schoolbook" w:cs="Century Schoolbook"/>
          <w:i/>
        </w:rPr>
        <w:t xml:space="preserve"> Pacific Group, Inc</w:t>
      </w:r>
      <w:r>
        <w:rPr>
          <w:rFonts w:ascii="Century Schoolbook" w:eastAsia="Century Schoolbook" w:hAnsi="Century Schoolbook" w:cs="Century Schoolbook"/>
        </w:rPr>
        <w:t>., No. 15 Cv. 70 (LAK). No subpoena or motion-to-compel were ever directed at him personally. To exacerbate the prejudice, during trial the prosecution then presented the erroneously adjudged civil contempt order propounded against a</w:t>
      </w:r>
      <w:r>
        <w:rPr>
          <w:rFonts w:ascii="Century Schoolbook" w:eastAsia="Century Schoolbook" w:hAnsi="Century Schoolbook" w:cs="Century Schoolbook"/>
        </w:rPr>
        <w:t xml:space="preserve"> non-party to the jury resulting in a fundamental miscarriage of justice.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Law 360 Article, No. 17 Cr. 337 (RJS), EFC No. 236, Ex. 3 at 17) (one of the jurors informing the media that the civil contempt order presented at trial swayed their decision to</w:t>
      </w:r>
      <w:r>
        <w:rPr>
          <w:rFonts w:ascii="Century Schoolbook" w:eastAsia="Century Schoolbook" w:hAnsi="Century Schoolbook" w:cs="Century Schoolbook"/>
        </w:rPr>
        <w:t xml:space="preserve"> find Applicant guilty). </w:t>
      </w:r>
    </w:p>
    <w:p w14:paraId="610C6E3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prosecution went a step further and failed to investigate whether Morgan Stanley Smith Barney, LLC where Applicant previously maintained an account was federally insured and whether Morgan Stanley Institutional Securities divi</w:t>
      </w:r>
      <w:r>
        <w:rPr>
          <w:rFonts w:ascii="Century Schoolbook" w:eastAsia="Century Schoolbook" w:hAnsi="Century Schoolbook" w:cs="Century Schoolbook"/>
        </w:rPr>
        <w:t xml:space="preserve">sion where Kevin </w:t>
      </w:r>
      <w:proofErr w:type="spellStart"/>
      <w:r>
        <w:rPr>
          <w:rFonts w:ascii="Century Schoolbook" w:eastAsia="Century Schoolbook" w:hAnsi="Century Schoolbook" w:cs="Century Schoolbook"/>
        </w:rPr>
        <w:t>Bonebrake</w:t>
      </w:r>
      <w:proofErr w:type="spellEnd"/>
      <w:r>
        <w:rPr>
          <w:rFonts w:ascii="Century Schoolbook" w:eastAsia="Century Schoolbook" w:hAnsi="Century Schoolbook" w:cs="Century Schoolbook"/>
        </w:rPr>
        <w:t>, whom Applicant had a single telephone call in 2013 to discuss financing for an oil asset, worked, was federally insured.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Letter, No. 17 Cr. 337 (RJS), EFC No. 167). Had the prosecution undertaken the necessary invest</w:t>
      </w:r>
      <w:r>
        <w:rPr>
          <w:rFonts w:ascii="Century Schoolbook" w:eastAsia="Century Schoolbook" w:hAnsi="Century Schoolbook" w:cs="Century Schoolbook"/>
        </w:rPr>
        <w:t>igation they would have realized that both subsidiaries/division within Morgan Stanley &amp; Co, LLC are not federally insured thus the prosecution lacked jurisdiction to prosecute.</w:t>
      </w:r>
    </w:p>
    <w:p w14:paraId="34ECE728"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lastRenderedPageBreak/>
        <w:t>The prosecutors commenced this prosecution at District Court, No. 17 Cr. 337 (</w:t>
      </w:r>
      <w:r>
        <w:rPr>
          <w:rFonts w:ascii="Century Schoolbook" w:eastAsia="Century Schoolbook" w:hAnsi="Century Schoolbook" w:cs="Century Schoolbook"/>
        </w:rPr>
        <w:t xml:space="preserve">RJS) in respect of the underlying transaction between ICBC (London) PLC and The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Pacific Group, Inc., without obtaining or reviewing the pertinent underwriting transaction files which document the basis for approving the transaction to highlight </w:t>
      </w:r>
      <w:r>
        <w:rPr>
          <w:rFonts w:ascii="Century Schoolbook" w:eastAsia="Century Schoolbook" w:hAnsi="Century Schoolbook" w:cs="Century Schoolbook"/>
        </w:rPr>
        <w:t>materiality or the lack thereof of any representation or alleged misrepresentation.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Trial Tr., No. 17 Cr. 337 (RJS), at 551-554). </w:t>
      </w:r>
    </w:p>
    <w:p w14:paraId="7F6CC5B1" w14:textId="77777777" w:rsidR="00DE54D6" w:rsidRDefault="006E41EE">
      <w:pPr>
        <w:ind w:left="1440"/>
        <w:rPr>
          <w:rFonts w:ascii="Century Schoolbook" w:eastAsia="Century Schoolbook" w:hAnsi="Century Schoolbook" w:cs="Century Schoolbook"/>
        </w:rPr>
      </w:pPr>
      <w:r>
        <w:rPr>
          <w:rFonts w:ascii="Century Schoolbook" w:eastAsia="Century Schoolbook" w:hAnsi="Century Schoolbook" w:cs="Century Schoolbook"/>
        </w:rPr>
        <w:t xml:space="preserve">C. </w:t>
      </w:r>
      <w:r>
        <w:rPr>
          <w:rFonts w:ascii="Century Schoolbook" w:eastAsia="Century Schoolbook" w:hAnsi="Century Schoolbook" w:cs="Century Schoolbook"/>
          <w:i/>
          <w:smallCaps/>
        </w:rPr>
        <w:t>Brady</w:t>
      </w:r>
      <w:r>
        <w:rPr>
          <w:rFonts w:ascii="Century Schoolbook" w:eastAsia="Century Schoolbook" w:hAnsi="Century Schoolbook" w:cs="Century Schoolbook"/>
          <w:smallCaps/>
        </w:rPr>
        <w:t xml:space="preserve"> Violation arising from the Government`s deliberate violation of Applicant`s Constitutional rights</w:t>
      </w:r>
      <w:r>
        <w:rPr>
          <w:rFonts w:ascii="Century Schoolbook" w:eastAsia="Century Schoolbook" w:hAnsi="Century Schoolbook" w:cs="Century Schoolbook"/>
        </w:rPr>
        <w:t xml:space="preserve">  </w:t>
      </w:r>
    </w:p>
    <w:p w14:paraId="0AE9012E" w14:textId="77777777" w:rsidR="00DE54D6" w:rsidRDefault="00DE54D6">
      <w:pPr>
        <w:rPr>
          <w:rFonts w:ascii="Century Schoolbook" w:eastAsia="Century Schoolbook" w:hAnsi="Century Schoolbook" w:cs="Century Schoolbook"/>
        </w:rPr>
      </w:pPr>
    </w:p>
    <w:p w14:paraId="27DEE827"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The core i</w:t>
      </w:r>
      <w:r>
        <w:rPr>
          <w:rFonts w:ascii="Century Schoolbook" w:eastAsia="Century Schoolbook" w:hAnsi="Century Schoolbook" w:cs="Century Schoolbook"/>
        </w:rPr>
        <w:t xml:space="preserve">ssue here occurred when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testified that evidence (ICBC underwriting file) exists with the bank`s file in London, U.K. (Trial Tr., No. 17 Cr. 337 (RJS), at 551-554). First, the testimony/record confirmed that the Circuit Co</w:t>
      </w:r>
      <w:r>
        <w:rPr>
          <w:rFonts w:ascii="Century Schoolbook" w:eastAsia="Century Schoolbook" w:hAnsi="Century Schoolbook" w:cs="Century Schoolbook"/>
        </w:rPr>
        <w:t>urt panel either erroneously ignored or intentionally omitted the record. Second, it demonstrated that District Court (Judge Richard J. Sullivan) erred when Applicant requested for the evidence (ICBC underwriting file) so that he may present a complete def</w:t>
      </w:r>
      <w:r>
        <w:rPr>
          <w:rFonts w:ascii="Century Schoolbook" w:eastAsia="Century Schoolbook" w:hAnsi="Century Schoolbook" w:cs="Century Schoolbook"/>
        </w:rPr>
        <w:t xml:space="preserve">ense in reliance on Supreme Court ruling in </w:t>
      </w:r>
      <w:r>
        <w:rPr>
          <w:rFonts w:ascii="Century Schoolbook" w:eastAsia="Century Schoolbook" w:hAnsi="Century Schoolbook" w:cs="Century Schoolbook"/>
          <w:i/>
        </w:rPr>
        <w:t>Crane v. Kentucky</w:t>
      </w:r>
      <w:r>
        <w:rPr>
          <w:rFonts w:ascii="Century Schoolbook" w:eastAsia="Century Schoolbook" w:hAnsi="Century Schoolbook" w:cs="Century Schoolbook"/>
        </w:rPr>
        <w:t xml:space="preserve"> adopted by the Second Circuit in </w:t>
      </w:r>
      <w:proofErr w:type="spellStart"/>
      <w:r>
        <w:rPr>
          <w:rFonts w:ascii="Century Schoolbook" w:eastAsia="Century Schoolbook" w:hAnsi="Century Schoolbook" w:cs="Century Schoolbook"/>
          <w:i/>
        </w:rPr>
        <w:t>Scrimo</w:t>
      </w:r>
      <w:proofErr w:type="spellEnd"/>
      <w:r>
        <w:rPr>
          <w:rFonts w:ascii="Century Schoolbook" w:eastAsia="Century Schoolbook" w:hAnsi="Century Schoolbook" w:cs="Century Schoolbook"/>
          <w:i/>
        </w:rPr>
        <w:t xml:space="preserve"> v. Lee</w:t>
      </w:r>
      <w:r>
        <w:rPr>
          <w:rFonts w:ascii="Century Schoolbook" w:eastAsia="Century Schoolbook" w:hAnsi="Century Schoolbook" w:cs="Century Schoolbook"/>
        </w:rPr>
        <w:t>, and confront the witnesses against him, however the Court (Judge Sullivan) denied his request. (</w:t>
      </w:r>
      <w:proofErr w:type="spellStart"/>
      <w:r>
        <w:rPr>
          <w:rFonts w:ascii="Century Schoolbook" w:eastAsia="Century Schoolbook" w:hAnsi="Century Schoolbook" w:cs="Century Schoolbook"/>
        </w:rPr>
        <w:t>Def.’s</w:t>
      </w:r>
      <w:proofErr w:type="spellEnd"/>
      <w:r>
        <w:rPr>
          <w:rFonts w:ascii="Century Schoolbook" w:eastAsia="Century Schoolbook" w:hAnsi="Century Schoolbook" w:cs="Century Schoolbook"/>
        </w:rPr>
        <w:t xml:space="preserve"> Letter Mot., No. 17 Cr. 337 (RJS), EFC No. </w:t>
      </w:r>
      <w:r>
        <w:rPr>
          <w:rFonts w:ascii="Century Schoolbook" w:eastAsia="Century Schoolbook" w:hAnsi="Century Schoolbook" w:cs="Century Schoolbook"/>
        </w:rPr>
        <w:t xml:space="preserve">71); </w:t>
      </w:r>
      <w:proofErr w:type="spellStart"/>
      <w:r>
        <w:rPr>
          <w:rFonts w:ascii="Century Schoolbook" w:eastAsia="Century Schoolbook" w:hAnsi="Century Schoolbook" w:cs="Century Schoolbook"/>
          <w:i/>
        </w:rPr>
        <w:t>Scrimo</w:t>
      </w:r>
      <w:proofErr w:type="spellEnd"/>
      <w:r>
        <w:rPr>
          <w:rFonts w:ascii="Century Schoolbook" w:eastAsia="Century Schoolbook" w:hAnsi="Century Schoolbook" w:cs="Century Schoolbook"/>
          <w:i/>
        </w:rPr>
        <w:t xml:space="preserve"> v. Lee</w:t>
      </w:r>
      <w:r>
        <w:rPr>
          <w:rFonts w:ascii="Century Schoolbook" w:eastAsia="Century Schoolbook" w:hAnsi="Century Schoolbook" w:cs="Century Schoolbook"/>
        </w:rPr>
        <w:t>, 935 F.3d 103 (2d Cir. 2019)</w:t>
      </w:r>
      <w:r>
        <w:rPr>
          <w:rFonts w:ascii="Century Schoolbook" w:eastAsia="Century Schoolbook" w:hAnsi="Century Schoolbook" w:cs="Century Schoolbook"/>
          <w:color w:val="000000"/>
        </w:rPr>
        <w:t>.</w:t>
      </w:r>
    </w:p>
    <w:p w14:paraId="2D7CDA9D"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More important and in reliance on the holdings in </w:t>
      </w:r>
      <w:r>
        <w:rPr>
          <w:rFonts w:ascii="Century Schoolbook" w:eastAsia="Century Schoolbook" w:hAnsi="Century Schoolbook" w:cs="Century Schoolbook"/>
          <w:i/>
        </w:rPr>
        <w:t>Kyles</w:t>
      </w:r>
      <w:r>
        <w:rPr>
          <w:rFonts w:ascii="Century Schoolbook" w:eastAsia="Century Schoolbook" w:hAnsi="Century Schoolbook" w:cs="Century Schoolbook"/>
        </w:rPr>
        <w:t xml:space="preserve"> regarding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violation. Government witness, Julian </w:t>
      </w:r>
      <w:proofErr w:type="spellStart"/>
      <w:r>
        <w:rPr>
          <w:rFonts w:ascii="Century Schoolbook" w:eastAsia="Century Schoolbook" w:hAnsi="Century Schoolbook" w:cs="Century Schoolbook"/>
        </w:rPr>
        <w:t>Madgett</w:t>
      </w:r>
      <w:proofErr w:type="spellEnd"/>
      <w:r>
        <w:rPr>
          <w:rFonts w:ascii="Century Schoolbook" w:eastAsia="Century Schoolbook" w:hAnsi="Century Schoolbook" w:cs="Century Schoolbook"/>
        </w:rPr>
        <w:t xml:space="preserve"> testified at trial he did so on behalf of the Government in open Court, hence when Mr. </w:t>
      </w:r>
      <w:proofErr w:type="spellStart"/>
      <w:r>
        <w:rPr>
          <w:rFonts w:ascii="Century Schoolbook" w:eastAsia="Century Schoolbook" w:hAnsi="Century Schoolbook" w:cs="Century Schoolbook"/>
        </w:rPr>
        <w:t>Ma</w:t>
      </w:r>
      <w:r>
        <w:rPr>
          <w:rFonts w:ascii="Century Schoolbook" w:eastAsia="Century Schoolbook" w:hAnsi="Century Schoolbook" w:cs="Century Schoolbook"/>
        </w:rPr>
        <w:t>dgett</w:t>
      </w:r>
      <w:proofErr w:type="spellEnd"/>
      <w:r>
        <w:rPr>
          <w:rFonts w:ascii="Century Schoolbook" w:eastAsia="Century Schoolbook" w:hAnsi="Century Schoolbook" w:cs="Century Schoolbook"/>
        </w:rPr>
        <w:t xml:space="preserve"> testified </w:t>
      </w:r>
      <w:r>
        <w:rPr>
          <w:rFonts w:ascii="Century Schoolbook" w:eastAsia="Century Schoolbook" w:hAnsi="Century Schoolbook" w:cs="Century Schoolbook"/>
        </w:rPr>
        <w:lastRenderedPageBreak/>
        <w:t>that evidence exists (documenting the basis for the approval of the transaction at issue) which the Government never requested or obtained, the Government became aware of such evidence and thus was obligated to collect and learn of it. (Tri</w:t>
      </w:r>
      <w:r>
        <w:rPr>
          <w:rFonts w:ascii="Century Schoolbook" w:eastAsia="Century Schoolbook" w:hAnsi="Century Schoolbook" w:cs="Century Schoolbook"/>
        </w:rPr>
        <w:t xml:space="preserve">al Tr., No. 17 Cr. 337 (RJS), at 551-554). Their failure to collect or learn of the evidence was a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violation and violated Applicant`s right to the Due Process Clause because Government deprived him of his Constitutional right to liberty without consi</w:t>
      </w:r>
      <w:r>
        <w:rPr>
          <w:rFonts w:ascii="Century Schoolbook" w:eastAsia="Century Schoolbook" w:hAnsi="Century Schoolbook" w:cs="Century Schoolbook"/>
        </w:rPr>
        <w:t>dering all available evidence or undertaking an independent investigation on the transaction at issue prior to commencing this prosecution. Courts have required the Government to disclose evidence material to the defense where the Government "actually or c</w:t>
      </w:r>
      <w:r>
        <w:rPr>
          <w:rFonts w:ascii="Century Schoolbook" w:eastAsia="Century Schoolbook" w:hAnsi="Century Schoolbook" w:cs="Century Schoolbook"/>
        </w:rPr>
        <w:t xml:space="preserve">onstructively" possesses it. E.g., </w:t>
      </w:r>
      <w:r>
        <w:rPr>
          <w:rFonts w:ascii="Century Schoolbook" w:eastAsia="Century Schoolbook" w:hAnsi="Century Schoolbook" w:cs="Century Schoolbook"/>
          <w:i/>
        </w:rPr>
        <w:t>United States v. Joseph</w:t>
      </w:r>
      <w:r>
        <w:rPr>
          <w:rFonts w:ascii="Century Schoolbook" w:eastAsia="Century Schoolbook" w:hAnsi="Century Schoolbook" w:cs="Century Schoolbook"/>
        </w:rPr>
        <w:t>, 996 F.2d 36, 39 (3d Cir. 1993) ("The prosecution is obligated to produce certain evidence actually or constructively in its possession or accessible to it." (</w:t>
      </w:r>
      <w:proofErr w:type="gramStart"/>
      <w:r>
        <w:rPr>
          <w:rFonts w:ascii="Century Schoolbook" w:eastAsia="Century Schoolbook" w:hAnsi="Century Schoolbook" w:cs="Century Schoolbook"/>
        </w:rPr>
        <w:t>internal</w:t>
      </w:r>
      <w:proofErr w:type="gramEnd"/>
      <w:r>
        <w:rPr>
          <w:rFonts w:ascii="Century Schoolbook" w:eastAsia="Century Schoolbook" w:hAnsi="Century Schoolbook" w:cs="Century Schoolbook"/>
        </w:rPr>
        <w:t xml:space="preserve"> quotation marks omitted)); cf</w:t>
      </w:r>
      <w:r>
        <w:rPr>
          <w:rFonts w:ascii="Century Schoolbook" w:eastAsia="Century Schoolbook" w:hAnsi="Century Schoolbook" w:cs="Century Schoolbook"/>
        </w:rPr>
        <w:t xml:space="preserve">. </w:t>
      </w:r>
      <w:r>
        <w:rPr>
          <w:rFonts w:ascii="Century Schoolbook" w:eastAsia="Century Schoolbook" w:hAnsi="Century Schoolbook" w:cs="Century Schoolbook"/>
          <w:i/>
        </w:rPr>
        <w:t>Kyles v. Whitley</w:t>
      </w:r>
      <w:r>
        <w:rPr>
          <w:rFonts w:ascii="Century Schoolbook" w:eastAsia="Century Schoolbook" w:hAnsi="Century Schoolbook" w:cs="Century Schoolbook"/>
        </w:rPr>
        <w:t xml:space="preserve">, 514 U.S. 419, 437 (1995) (holding that, to satisfy </w:t>
      </w:r>
      <w:r>
        <w:rPr>
          <w:rFonts w:ascii="Century Schoolbook" w:eastAsia="Century Schoolbook" w:hAnsi="Century Schoolbook" w:cs="Century Schoolbook"/>
          <w:i/>
        </w:rPr>
        <w:t>Brady</w:t>
      </w:r>
      <w:r>
        <w:rPr>
          <w:rFonts w:ascii="Century Schoolbook" w:eastAsia="Century Schoolbook" w:hAnsi="Century Schoolbook" w:cs="Century Schoolbook"/>
        </w:rPr>
        <w:t xml:space="preserve"> and </w:t>
      </w:r>
      <w:r>
        <w:rPr>
          <w:rFonts w:ascii="Century Schoolbook" w:eastAsia="Century Schoolbook" w:hAnsi="Century Schoolbook" w:cs="Century Schoolbook"/>
          <w:i/>
        </w:rPr>
        <w:t>Giglio</w:t>
      </w:r>
      <w:r>
        <w:rPr>
          <w:rFonts w:ascii="Century Schoolbook" w:eastAsia="Century Schoolbook" w:hAnsi="Century Schoolbook" w:cs="Century Schoolbook"/>
        </w:rPr>
        <w:t xml:space="preserve">, prosecutors have "a duty to learn of any favorable evidence known to the others acting on the Government`s behalf in the case"). In particular, in </w:t>
      </w:r>
      <w:proofErr w:type="spellStart"/>
      <w:r>
        <w:rPr>
          <w:rFonts w:ascii="Century Schoolbook" w:eastAsia="Century Schoolbook" w:hAnsi="Century Schoolbook" w:cs="Century Schoolbook"/>
          <w:i/>
        </w:rPr>
        <w:t>Patemina</w:t>
      </w:r>
      <w:proofErr w:type="spellEnd"/>
      <w:r>
        <w:rPr>
          <w:rFonts w:ascii="Century Schoolbook" w:eastAsia="Century Schoolbook" w:hAnsi="Century Schoolbook" w:cs="Century Schoolbook"/>
          <w:i/>
        </w:rPr>
        <w:t>-Vergara</w:t>
      </w:r>
      <w:r>
        <w:rPr>
          <w:rFonts w:ascii="Century Schoolbook" w:eastAsia="Century Schoolbook" w:hAnsi="Century Schoolbook" w:cs="Century Schoolbook"/>
        </w:rPr>
        <w:t>, th</w:t>
      </w:r>
      <w:r>
        <w:rPr>
          <w:rFonts w:ascii="Century Schoolbook" w:eastAsia="Century Schoolbook" w:hAnsi="Century Schoolbook" w:cs="Century Schoolbook"/>
        </w:rPr>
        <w:t xml:space="preserve">e Second Circuit held that the Government had an obligation to make good faith effort to obtain Jencks Act statements possessed by a third party that had cooperated extensively and had close relationship with the Government.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Patemina</w:t>
      </w:r>
      <w:proofErr w:type="spellEnd"/>
      <w:r>
        <w:rPr>
          <w:rFonts w:ascii="Century Schoolbook" w:eastAsia="Century Schoolbook" w:hAnsi="Century Schoolbook" w:cs="Century Schoolbook"/>
          <w:i/>
        </w:rPr>
        <w:t>-Verga</w:t>
      </w:r>
      <w:r>
        <w:rPr>
          <w:rFonts w:ascii="Century Schoolbook" w:eastAsia="Century Schoolbook" w:hAnsi="Century Schoolbook" w:cs="Century Schoolbook"/>
          <w:i/>
        </w:rPr>
        <w:t>ra</w:t>
      </w:r>
      <w:r>
        <w:rPr>
          <w:rFonts w:ascii="Century Schoolbook" w:eastAsia="Century Schoolbook" w:hAnsi="Century Schoolbook" w:cs="Century Schoolbook"/>
        </w:rPr>
        <w:t xml:space="preserve">, 749 F.2d 993 (2d Cir. 1984); </w:t>
      </w:r>
      <w:r>
        <w:rPr>
          <w:rFonts w:ascii="Century Schoolbook" w:eastAsia="Century Schoolbook" w:hAnsi="Century Schoolbook" w:cs="Century Schoolbook"/>
          <w:i/>
        </w:rPr>
        <w:t xml:space="preserve">see </w:t>
      </w:r>
      <w:r>
        <w:rPr>
          <w:rFonts w:ascii="Century Schoolbook" w:eastAsia="Century Schoolbook" w:hAnsi="Century Schoolbook" w:cs="Century Schoolbook"/>
        </w:rPr>
        <w:t xml:space="preserve">also </w:t>
      </w:r>
      <w:r>
        <w:rPr>
          <w:rFonts w:ascii="Century Schoolbook" w:eastAsia="Century Schoolbook" w:hAnsi="Century Schoolbook" w:cs="Century Schoolbook"/>
          <w:i/>
        </w:rPr>
        <w:t>United States v. Kilroy</w:t>
      </w:r>
      <w:r>
        <w:rPr>
          <w:rFonts w:ascii="Century Schoolbook" w:eastAsia="Century Schoolbook" w:hAnsi="Century Schoolbook" w:cs="Century Schoolbook"/>
        </w:rPr>
        <w:t xml:space="preserve">, 488 F. Supp. 2d 350, 362 (E.D. Wis. 1981) ("Since Standard Oil is cooperating with </w:t>
      </w:r>
      <w:r>
        <w:rPr>
          <w:rFonts w:ascii="Century Schoolbook" w:eastAsia="Century Schoolbook" w:hAnsi="Century Schoolbook" w:cs="Century Schoolbook"/>
        </w:rPr>
        <w:lastRenderedPageBreak/>
        <w:t>the Government in the preparation of the case and is making available to the Government for retention in t</w:t>
      </w:r>
      <w:r>
        <w:rPr>
          <w:rFonts w:ascii="Century Schoolbook" w:eastAsia="Century Schoolbook" w:hAnsi="Century Schoolbook" w:cs="Century Schoolbook"/>
        </w:rPr>
        <w:t xml:space="preserve">he Government`s files any record which Standard Oil has and which the Government wants, however, is not unreasonable to treat the records as being within the Government`s control at least to the extent of requiring the Government to request the records on </w:t>
      </w:r>
      <w:r>
        <w:rPr>
          <w:rFonts w:ascii="Century Schoolbook" w:eastAsia="Century Schoolbook" w:hAnsi="Century Schoolbook" w:cs="Century Schoolbook"/>
        </w:rPr>
        <w:t>the defendant`s behalf and to include them in its files for the defendant`s review if Standard Oil agrees to make them available to the Government." (</w:t>
      </w:r>
      <w:proofErr w:type="gramStart"/>
      <w:r>
        <w:rPr>
          <w:rFonts w:ascii="Century Schoolbook" w:eastAsia="Century Schoolbook" w:hAnsi="Century Schoolbook" w:cs="Century Schoolbook"/>
        </w:rPr>
        <w:t>emphasis</w:t>
      </w:r>
      <w:proofErr w:type="gramEnd"/>
      <w:r>
        <w:rPr>
          <w:rFonts w:ascii="Century Schoolbook" w:eastAsia="Century Schoolbook" w:hAnsi="Century Schoolbook" w:cs="Century Schoolbook"/>
        </w:rPr>
        <w:t xml:space="preserve"> added)). See also </w:t>
      </w:r>
      <w:r>
        <w:rPr>
          <w:rFonts w:ascii="Century Schoolbook" w:eastAsia="Century Schoolbook" w:hAnsi="Century Schoolbook" w:cs="Century Schoolbook"/>
          <w:i/>
        </w:rPr>
        <w:t>United States v. Chapman</w:t>
      </w:r>
      <w:r>
        <w:rPr>
          <w:rFonts w:ascii="Century Schoolbook" w:eastAsia="Century Schoolbook" w:hAnsi="Century Schoolbook" w:cs="Century Schoolbook"/>
        </w:rPr>
        <w:t>, 524 F.3d 1073 (9th Cir. 2008).</w:t>
      </w:r>
      <w:r>
        <w:rPr>
          <w:rFonts w:ascii="Century Schoolbook" w:eastAsia="Century Schoolbook" w:hAnsi="Century Schoolbook" w:cs="Century Schoolbook"/>
          <w:vertAlign w:val="superscript"/>
        </w:rPr>
        <w:footnoteReference w:id="1"/>
      </w:r>
      <w:r>
        <w:rPr>
          <w:rFonts w:ascii="Century Schoolbook" w:eastAsia="Century Schoolbook" w:hAnsi="Century Schoolbook" w:cs="Century Schoolbook"/>
        </w:rPr>
        <w:t xml:space="preserve"> </w:t>
      </w:r>
    </w:p>
    <w:p w14:paraId="29DB8696"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Both the Court (Judge Richard J. Sullivan) and the prosecution (United States Attorney Office for the Southern District of New York) intentionally deprived Applicant Raheem J.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 xml:space="preserve"> access to the evidence (ICBC London underwriting file) for among othe</w:t>
      </w:r>
      <w:r>
        <w:rPr>
          <w:rFonts w:ascii="Century Schoolbook" w:eastAsia="Century Schoolbook" w:hAnsi="Century Schoolbook" w:cs="Century Schoolbook"/>
        </w:rPr>
        <w:t xml:space="preserve">r reasons, because the file will reveal that there was no fraud or violation of the wire fraud statute, specifically the file will reveal the disclaimer stipulated by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Applicant to ICBC London, which states in part: "The foregoing information</w:t>
      </w:r>
      <w:r>
        <w:rPr>
          <w:rFonts w:ascii="Century Schoolbook" w:eastAsia="Century Schoolbook" w:hAnsi="Century Schoolbook" w:cs="Century Schoolbook"/>
        </w:rPr>
        <w:t xml:space="preserve"> is confidential and the contents thereof may not be reproduced or distributed. The statements contained herein are based upon information that we believe to be reliable, but we cannot guarantee and make no representation that they </w:t>
      </w:r>
      <w:r>
        <w:rPr>
          <w:rFonts w:ascii="Century Schoolbook" w:eastAsia="Century Schoolbook" w:hAnsi="Century Schoolbook" w:cs="Century Schoolbook"/>
        </w:rPr>
        <w:lastRenderedPageBreak/>
        <w:t>are complete and accurat</w:t>
      </w:r>
      <w:r>
        <w:rPr>
          <w:rFonts w:ascii="Century Schoolbook" w:eastAsia="Century Schoolbook" w:hAnsi="Century Schoolbook" w:cs="Century Schoolbook"/>
        </w:rPr>
        <w:t xml:space="preserve">e." Thus, highlighting that ICBC London did not rely on any representation or alleged misrepresentation by </w:t>
      </w:r>
      <w:proofErr w:type="spellStart"/>
      <w:r>
        <w:rPr>
          <w:rFonts w:ascii="Century Schoolbook" w:eastAsia="Century Schoolbook" w:hAnsi="Century Schoolbook" w:cs="Century Schoolbook"/>
        </w:rPr>
        <w:t>Blacksands</w:t>
      </w:r>
      <w:proofErr w:type="spellEnd"/>
      <w:r>
        <w:rPr>
          <w:rFonts w:ascii="Century Schoolbook" w:eastAsia="Century Schoolbook" w:hAnsi="Century Schoolbook" w:cs="Century Schoolbook"/>
        </w:rPr>
        <w:t xml:space="preserve"> and Applicant Raheem J. </w:t>
      </w:r>
      <w:proofErr w:type="spellStart"/>
      <w:r>
        <w:rPr>
          <w:rFonts w:ascii="Century Schoolbook" w:eastAsia="Century Schoolbook" w:hAnsi="Century Schoolbook" w:cs="Century Schoolbook"/>
        </w:rPr>
        <w:t>Brennerman</w:t>
      </w:r>
      <w:proofErr w:type="spellEnd"/>
      <w:r>
        <w:rPr>
          <w:rFonts w:ascii="Century Schoolbook" w:eastAsia="Century Schoolbook" w:hAnsi="Century Schoolbook" w:cs="Century Schoolbook"/>
        </w:rPr>
        <w:t>.</w:t>
      </w:r>
    </w:p>
    <w:p w14:paraId="65C70241"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 xml:space="preserve">During this unfortunate prosecution, Applicant lost his mother who was sick at the time of his arrest </w:t>
      </w:r>
      <w:r>
        <w:rPr>
          <w:rFonts w:ascii="Century Schoolbook" w:eastAsia="Century Schoolbook" w:hAnsi="Century Schoolbook" w:cs="Century Schoolbook"/>
        </w:rPr>
        <w:t>however due to the fact that Applicant was unable to donate his kidney to her (as he was a match) and care for her (even though Applicant pleaded with District Court (Judge Richard J. Sullivan) to allow him access to the evidence (ICBC (London) plc underwr</w:t>
      </w:r>
      <w:r>
        <w:rPr>
          <w:rFonts w:ascii="Century Schoolbook" w:eastAsia="Century Schoolbook" w:hAnsi="Century Schoolbook" w:cs="Century Schoolbook"/>
        </w:rPr>
        <w:t>iting file) so that he may clear his name and return to care for his mother. (</w:t>
      </w:r>
      <w:r>
        <w:rPr>
          <w:rFonts w:ascii="Century Schoolbook" w:eastAsia="Century Schoolbook" w:hAnsi="Century Schoolbook" w:cs="Century Schoolbook"/>
          <w:i/>
        </w:rPr>
        <w:t>See</w:t>
      </w:r>
      <w:r>
        <w:rPr>
          <w:rFonts w:ascii="Century Schoolbook" w:eastAsia="Century Schoolbook" w:hAnsi="Century Schoolbook" w:cs="Century Schoolbook"/>
        </w:rPr>
        <w:t xml:space="preserve"> Letter, No. 17 Cr. 337 (RJS), EFC No. 188). She passed away in 2019 while waiting for him to clear his name and return to care for her, demonstrating one of the most egregiou</w:t>
      </w:r>
      <w:r>
        <w:rPr>
          <w:rFonts w:ascii="Century Schoolbook" w:eastAsia="Century Schoolbook" w:hAnsi="Century Schoolbook" w:cs="Century Schoolbook"/>
        </w:rPr>
        <w:t xml:space="preserve">s prejudice suffered through this deliberate violation of Applicant`s Constitutional rights, civil rights and liberties. </w:t>
      </w:r>
    </w:p>
    <w:p w14:paraId="1EAE68AF" w14:textId="77777777" w:rsidR="00DE54D6" w:rsidRDefault="006E41EE">
      <w:pPr>
        <w:spacing w:line="480" w:lineRule="auto"/>
        <w:ind w:firstLine="360"/>
        <w:rPr>
          <w:rFonts w:ascii="Century Schoolbook" w:eastAsia="Century Schoolbook" w:hAnsi="Century Schoolbook" w:cs="Century Schoolbook"/>
        </w:rPr>
      </w:pPr>
      <w:r>
        <w:rPr>
          <w:rFonts w:ascii="Century Schoolbook" w:eastAsia="Century Schoolbook" w:hAnsi="Century Schoolbook" w:cs="Century Schoolbook"/>
        </w:rPr>
        <w:t>Given the extraordinary circumstances highlighted above. A Stay of enforcement of Judgment(s) is warranted as a matter of public inter</w:t>
      </w:r>
      <w:r>
        <w:rPr>
          <w:rFonts w:ascii="Century Schoolbook" w:eastAsia="Century Schoolbook" w:hAnsi="Century Schoolbook" w:cs="Century Schoolbook"/>
        </w:rPr>
        <w:t>est to promote the rule of law and emphasize conformity and uniformity with the law and Constitution and to avoid continued attack on the civil rights and liberties of criminal defendants.</w:t>
      </w:r>
    </w:p>
    <w:p w14:paraId="23F2B8B9" w14:textId="77777777" w:rsidR="00DE54D6" w:rsidRDefault="006E41EE">
      <w:pPr>
        <w:rPr>
          <w:rFonts w:ascii="Century Schoolbook" w:eastAsia="Century Schoolbook" w:hAnsi="Century Schoolbook" w:cs="Century Schoolbook"/>
          <w:b/>
        </w:rPr>
      </w:pPr>
      <w:r>
        <w:br w:type="page"/>
      </w:r>
    </w:p>
    <w:p w14:paraId="31A55F0F"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CONCLUSION</w:t>
      </w:r>
    </w:p>
    <w:p w14:paraId="303C91BA" w14:textId="77777777" w:rsidR="00DE54D6" w:rsidRDefault="00DE54D6">
      <w:pPr>
        <w:rPr>
          <w:rFonts w:ascii="Century Schoolbook" w:eastAsia="Century Schoolbook" w:hAnsi="Century Schoolbook" w:cs="Century Schoolbook"/>
        </w:rPr>
      </w:pPr>
    </w:p>
    <w:p w14:paraId="1EAF46CB" w14:textId="77777777" w:rsidR="00DE54D6" w:rsidRDefault="006E41EE">
      <w:pPr>
        <w:ind w:firstLine="720"/>
        <w:rPr>
          <w:rFonts w:ascii="Century Schoolbook" w:eastAsia="Century Schoolbook" w:hAnsi="Century Schoolbook" w:cs="Century Schoolbook"/>
        </w:rPr>
      </w:pPr>
      <w:r>
        <w:rPr>
          <w:rFonts w:ascii="Century Schoolbook" w:eastAsia="Century Schoolbook" w:hAnsi="Century Schoolbook" w:cs="Century Schoolbook"/>
        </w:rPr>
        <w:t>The application for Stay of enforcement of Judgment o</w:t>
      </w:r>
      <w:r>
        <w:rPr>
          <w:rFonts w:ascii="Century Schoolbook" w:eastAsia="Century Schoolbook" w:hAnsi="Century Schoolbook" w:cs="Century Schoolbook"/>
        </w:rPr>
        <w:t xml:space="preserve">f Conviction and </w:t>
      </w:r>
    </w:p>
    <w:p w14:paraId="453B9264" w14:textId="77777777" w:rsidR="00DE54D6" w:rsidRDefault="00DE54D6">
      <w:pPr>
        <w:rPr>
          <w:rFonts w:ascii="Century Schoolbook" w:eastAsia="Century Schoolbook" w:hAnsi="Century Schoolbook" w:cs="Century Schoolbook"/>
        </w:rPr>
      </w:pPr>
    </w:p>
    <w:p w14:paraId="196BEC7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Sentence should be granted.</w:t>
      </w:r>
    </w:p>
    <w:p w14:paraId="5C5B0E15" w14:textId="77777777" w:rsidR="00DE54D6" w:rsidRDefault="00DE54D6">
      <w:pPr>
        <w:rPr>
          <w:rFonts w:ascii="Century Schoolbook" w:eastAsia="Century Schoolbook" w:hAnsi="Century Schoolbook" w:cs="Century Schoolbook"/>
        </w:rPr>
      </w:pPr>
    </w:p>
    <w:p w14:paraId="2C3823B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Dated:       White Deer, Pennsylvania,</w:t>
      </w:r>
    </w:p>
    <w:p w14:paraId="00BE95B3"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XXXXX XX, 2021</w:t>
      </w:r>
    </w:p>
    <w:p w14:paraId="2A819752"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4896ED78"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ab/>
        <w:t>Respectfully submitted</w:t>
      </w:r>
    </w:p>
    <w:p w14:paraId="6121014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ab/>
        <w:t xml:space="preserve">/s/ Raheem J. </w:t>
      </w:r>
      <w:proofErr w:type="spellStart"/>
      <w:r>
        <w:rPr>
          <w:rFonts w:ascii="Century Schoolbook" w:eastAsia="Century Schoolbook" w:hAnsi="Century Schoolbook" w:cs="Century Schoolbook"/>
        </w:rPr>
        <w:t>Brennerman</w:t>
      </w:r>
      <w:proofErr w:type="spellEnd"/>
    </w:p>
    <w:p w14:paraId="4A3AD982" w14:textId="77777777" w:rsidR="00DE54D6" w:rsidRDefault="00DE54D6">
      <w:pPr>
        <w:rPr>
          <w:rFonts w:ascii="Century Schoolbook" w:eastAsia="Century Schoolbook" w:hAnsi="Century Schoolbook" w:cs="Century Schoolbook"/>
        </w:rPr>
      </w:pPr>
    </w:p>
    <w:p w14:paraId="4EB72C76"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ab/>
        <w:t>RAHEEM JEFFERSON BRENNERMAN</w:t>
      </w:r>
    </w:p>
    <w:p w14:paraId="64319BB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ab/>
        <w:t>Reg. No. 54001-048</w:t>
      </w:r>
    </w:p>
    <w:p w14:paraId="5E2F5DB9"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r>
        <w:rPr>
          <w:rFonts w:ascii="Century Schoolbook" w:eastAsia="Century Schoolbook" w:hAnsi="Century Schoolbook" w:cs="Century Schoolbook"/>
        </w:rPr>
        <w:tab/>
        <w:t>FCI Allenwood Low</w:t>
      </w:r>
    </w:p>
    <w:p w14:paraId="5A2B5C6B"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ab/>
        <w:t>White Deer, Pa. 17887-1000</w:t>
      </w:r>
    </w:p>
    <w:p w14:paraId="4C856962" w14:textId="77777777" w:rsidR="00DE54D6" w:rsidRDefault="00DE54D6">
      <w:pPr>
        <w:rPr>
          <w:rFonts w:ascii="Century Schoolbook" w:eastAsia="Century Schoolbook" w:hAnsi="Century Schoolbook" w:cs="Century Schoolbook"/>
        </w:rPr>
      </w:pPr>
    </w:p>
    <w:p w14:paraId="3528BFC0" w14:textId="77777777" w:rsidR="00DE54D6" w:rsidRDefault="006E41EE">
      <w:pPr>
        <w:rPr>
          <w:rFonts w:ascii="Century Schoolbook" w:eastAsia="Century Schoolbook" w:hAnsi="Century Schoolbook" w:cs="Century Schoolbook"/>
        </w:rPr>
      </w:pPr>
      <w:r>
        <w:br w:type="page"/>
      </w:r>
    </w:p>
    <w:p w14:paraId="7750F8D8" w14:textId="77777777" w:rsidR="00DE54D6" w:rsidRDefault="006E41EE">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APPENDIX</w:t>
      </w:r>
    </w:p>
    <w:p w14:paraId="78677D56" w14:textId="77777777" w:rsidR="00DE54D6" w:rsidRDefault="00DE54D6">
      <w:pPr>
        <w:rPr>
          <w:rFonts w:ascii="Century Schoolbook" w:eastAsia="Century Schoolbook" w:hAnsi="Century Schoolbook" w:cs="Century Schoolbook"/>
        </w:rPr>
      </w:pPr>
    </w:p>
    <w:p w14:paraId="35404AA6" w14:textId="77777777" w:rsidR="00DE54D6" w:rsidRDefault="006E41EE">
      <w:pPr>
        <w:jc w:val="right"/>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p>
    <w:p w14:paraId="7E7C8643" w14:textId="77777777" w:rsidR="00DE54D6" w:rsidRDefault="00DE54D6">
      <w:pPr>
        <w:rPr>
          <w:rFonts w:ascii="Century Schoolbook" w:eastAsia="Century Schoolbook" w:hAnsi="Century Schoolbook" w:cs="Century Schoolbook"/>
        </w:rPr>
      </w:pPr>
    </w:p>
    <w:p w14:paraId="0A37AEE1"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Order of the United States Court of</w:t>
      </w:r>
    </w:p>
    <w:p w14:paraId="153CAF01"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Appeals for the Second Circuit in</w:t>
      </w:r>
    </w:p>
    <w:p w14:paraId="541274DB"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18-3546 Cr.</w:t>
      </w:r>
    </w:p>
    <w:p w14:paraId="6319D7F0"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(Affirming Conviction and Sentence) ................................................ Appendix A</w:t>
      </w:r>
    </w:p>
    <w:p w14:paraId="717DFEFB" w14:textId="77777777" w:rsidR="00DE54D6" w:rsidRDefault="00DE54D6">
      <w:pPr>
        <w:rPr>
          <w:rFonts w:ascii="Century Schoolbook" w:eastAsia="Century Schoolbook" w:hAnsi="Century Schoolbook" w:cs="Century Schoolbook"/>
        </w:rPr>
      </w:pPr>
    </w:p>
    <w:p w14:paraId="09ABD980"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Judgment of Conviction and</w:t>
      </w:r>
      <w:r>
        <w:rPr>
          <w:rFonts w:ascii="Century Schoolbook" w:eastAsia="Century Schoolbook" w:hAnsi="Century Schoolbook" w:cs="Century Schoolbook"/>
        </w:rPr>
        <w:t xml:space="preserve"> Sentence</w:t>
      </w:r>
    </w:p>
    <w:p w14:paraId="20C3AFC9"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United States District Court for the Southern District of N.Y.</w:t>
      </w:r>
    </w:p>
    <w:p w14:paraId="0E3B72E9"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337 .............................. Appendix B</w:t>
      </w:r>
    </w:p>
    <w:p w14:paraId="19B413A9" w14:textId="77777777" w:rsidR="00DE54D6" w:rsidRDefault="00DE54D6">
      <w:pPr>
        <w:rPr>
          <w:rFonts w:ascii="Century Schoolbook" w:eastAsia="Century Schoolbook" w:hAnsi="Century Schoolbook" w:cs="Century Schoolbook"/>
        </w:rPr>
      </w:pPr>
    </w:p>
    <w:p w14:paraId="2C630B0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Motion and Order of the United States</w:t>
      </w:r>
    </w:p>
    <w:p w14:paraId="6EAA8360"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District Court for the Southern District of N.Y.</w:t>
      </w:r>
    </w:p>
    <w:p w14:paraId="1E7EDB6F"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337</w:t>
      </w:r>
    </w:p>
    <w:p w14:paraId="03B4F7FC"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(EFC Nos. 71; 167; 248; 250; 254; 256) ............................................. Appendix C</w:t>
      </w:r>
    </w:p>
    <w:p w14:paraId="509A3D09" w14:textId="77777777" w:rsidR="00DE54D6" w:rsidRDefault="00DE54D6">
      <w:pPr>
        <w:rPr>
          <w:rFonts w:ascii="Century Schoolbook" w:eastAsia="Century Schoolbook" w:hAnsi="Century Schoolbook" w:cs="Century Schoolbook"/>
        </w:rPr>
      </w:pPr>
    </w:p>
    <w:p w14:paraId="48246ED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Trial Transcript of Proceedings</w:t>
      </w:r>
    </w:p>
    <w:p w14:paraId="38BD0F83"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United States District Court for the Southern District of N.Y.</w:t>
      </w:r>
    </w:p>
    <w:p w14:paraId="4808F386"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337</w:t>
      </w:r>
    </w:p>
    <w:p w14:paraId="1A733AD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(Trial Tr. 551-554; 617)</w:t>
      </w:r>
    </w:p>
    <w:p w14:paraId="51A517CE"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(Trial Tr. 384-385; 409; 387-388)</w:t>
      </w:r>
    </w:p>
    <w:p w14:paraId="458F2189"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(Trial Tr. 1057-1061) .................................................................</w:t>
      </w:r>
      <w:r>
        <w:rPr>
          <w:rFonts w:ascii="Century Schoolbook" w:eastAsia="Century Schoolbook" w:hAnsi="Century Schoolbook" w:cs="Century Schoolbook"/>
        </w:rPr>
        <w:t>......... Appendix D</w:t>
      </w:r>
    </w:p>
    <w:p w14:paraId="1F066D99" w14:textId="77777777" w:rsidR="00DE54D6" w:rsidRDefault="00DE54D6">
      <w:pPr>
        <w:rPr>
          <w:rFonts w:ascii="Century Schoolbook" w:eastAsia="Century Schoolbook" w:hAnsi="Century Schoolbook" w:cs="Century Schoolbook"/>
        </w:rPr>
      </w:pPr>
    </w:p>
    <w:p w14:paraId="54A73E7A"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Sentencing Transcript of Proceedings</w:t>
      </w:r>
    </w:p>
    <w:p w14:paraId="2F14BB7E"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United States District Court for the Southern District of N.Y.</w:t>
      </w:r>
    </w:p>
    <w:p w14:paraId="49699D33"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337</w:t>
      </w:r>
    </w:p>
    <w:p w14:paraId="73C091DA"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(ECF No. 206, Sentencing Tr. 19 on November 19, 2018) ................ Appendix E</w:t>
      </w:r>
    </w:p>
    <w:p w14:paraId="3DA860B7" w14:textId="77777777" w:rsidR="00DE54D6" w:rsidRDefault="00DE54D6">
      <w:pPr>
        <w:rPr>
          <w:rFonts w:ascii="Century Schoolbook" w:eastAsia="Century Schoolbook" w:hAnsi="Century Schoolbook" w:cs="Century Schoolbook"/>
        </w:rPr>
      </w:pPr>
    </w:p>
    <w:p w14:paraId="7F932485"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Orde</w:t>
      </w:r>
      <w:r>
        <w:rPr>
          <w:rFonts w:ascii="Century Schoolbook" w:eastAsia="Century Schoolbook" w:hAnsi="Century Schoolbook" w:cs="Century Schoolbook"/>
        </w:rPr>
        <w:t xml:space="preserve">r and Ruling of Proceedings </w:t>
      </w:r>
    </w:p>
    <w:p w14:paraId="4AECEC90"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United States District Court for the Southern District of N.Y. </w:t>
      </w:r>
    </w:p>
    <w:p w14:paraId="7E3C400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337</w:t>
      </w:r>
    </w:p>
    <w:p w14:paraId="68714613"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(EFC Nos. 249; 251; 257) .................................................................... Appendix F</w:t>
      </w:r>
    </w:p>
    <w:p w14:paraId="5C9A38B8" w14:textId="77777777" w:rsidR="00DE54D6" w:rsidRDefault="00DE54D6">
      <w:pPr>
        <w:rPr>
          <w:rFonts w:ascii="Century Schoolbook" w:eastAsia="Century Schoolbook" w:hAnsi="Century Schoolbook" w:cs="Century Schoolbook"/>
        </w:rPr>
      </w:pPr>
    </w:p>
    <w:p w14:paraId="237EC150"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Opinion an</w:t>
      </w:r>
      <w:r>
        <w:rPr>
          <w:rFonts w:ascii="Century Schoolbook" w:eastAsia="Century Schoolbook" w:hAnsi="Century Schoolbook" w:cs="Century Schoolbook"/>
        </w:rPr>
        <w:t>d Decision of the United States Court</w:t>
      </w:r>
    </w:p>
    <w:p w14:paraId="50CAE511" w14:textId="77777777" w:rsidR="00DE54D6" w:rsidRDefault="006E41EE">
      <w:pPr>
        <w:rPr>
          <w:rFonts w:ascii="Century Schoolbook" w:eastAsia="Century Schoolbook" w:hAnsi="Century Schoolbook" w:cs="Century Schoolbook"/>
          <w:i/>
        </w:rPr>
      </w:pPr>
      <w:r>
        <w:rPr>
          <w:rFonts w:ascii="Century Schoolbook" w:eastAsia="Century Schoolbook" w:hAnsi="Century Schoolbook" w:cs="Century Schoolbook"/>
        </w:rPr>
        <w:t xml:space="preserve">of Appeals for the Second Circuit in </w:t>
      </w:r>
      <w:proofErr w:type="spellStart"/>
      <w:r>
        <w:rPr>
          <w:rFonts w:ascii="Century Schoolbook" w:eastAsia="Century Schoolbook" w:hAnsi="Century Schoolbook" w:cs="Century Schoolbook"/>
          <w:i/>
        </w:rPr>
        <w:t>OSRecovery</w:t>
      </w:r>
      <w:proofErr w:type="spellEnd"/>
      <w:r>
        <w:rPr>
          <w:rFonts w:ascii="Century Schoolbook" w:eastAsia="Century Schoolbook" w:hAnsi="Century Schoolbook" w:cs="Century Schoolbook"/>
          <w:i/>
        </w:rPr>
        <w:t xml:space="preserve">, Inc., </w:t>
      </w:r>
    </w:p>
    <w:p w14:paraId="12C29033"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i/>
        </w:rPr>
        <w:t>v. One Groupe Int`l, Inc.</w:t>
      </w:r>
      <w:r>
        <w:rPr>
          <w:rFonts w:ascii="Century Schoolbook" w:eastAsia="Century Schoolbook" w:hAnsi="Century Schoolbook" w:cs="Century Schoolbook"/>
        </w:rPr>
        <w:t>, 462 F.3d 87, 90 (2d Cir. 2006) ................. Appendix G</w:t>
      </w:r>
    </w:p>
    <w:p w14:paraId="4D22B1E5" w14:textId="77777777" w:rsidR="00DE54D6" w:rsidRDefault="00DE54D6">
      <w:pPr>
        <w:rPr>
          <w:rFonts w:ascii="Century Schoolbook" w:eastAsia="Century Schoolbook" w:hAnsi="Century Schoolbook" w:cs="Century Schoolbook"/>
        </w:rPr>
      </w:pPr>
    </w:p>
    <w:p w14:paraId="470F6EF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Motion and submission of Proceedings</w:t>
      </w:r>
    </w:p>
    <w:p w14:paraId="3620CC3A"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United States District Court for the </w:t>
      </w:r>
      <w:r>
        <w:rPr>
          <w:rFonts w:ascii="Century Schoolbook" w:eastAsia="Century Schoolbook" w:hAnsi="Century Schoolbook" w:cs="Century Schoolbook"/>
        </w:rPr>
        <w:t>Southern District of N.Y.</w:t>
      </w:r>
    </w:p>
    <w:p w14:paraId="2347A663"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United States v. </w:t>
      </w:r>
      <w:proofErr w:type="spellStart"/>
      <w:r>
        <w:rPr>
          <w:rFonts w:ascii="Century Schoolbook" w:eastAsia="Century Schoolbook" w:hAnsi="Century Schoolbook" w:cs="Century Schoolbook"/>
          <w:i/>
        </w:rPr>
        <w:t>Brennerman</w:t>
      </w:r>
      <w:proofErr w:type="spellEnd"/>
      <w:r>
        <w:rPr>
          <w:rFonts w:ascii="Century Schoolbook" w:eastAsia="Century Schoolbook" w:hAnsi="Century Schoolbook" w:cs="Century Schoolbook"/>
        </w:rPr>
        <w:t>, No. 17 Cr. 337</w:t>
      </w:r>
    </w:p>
    <w:p w14:paraId="0EC6EB3A"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(EFC No. 236, Ex. 3) .......................................................................... Appendix H</w:t>
      </w:r>
    </w:p>
    <w:p w14:paraId="003AB996" w14:textId="77777777" w:rsidR="00DE54D6" w:rsidRDefault="00DE54D6">
      <w:pPr>
        <w:jc w:val="both"/>
        <w:rPr>
          <w:rFonts w:ascii="Century Schoolbook" w:eastAsia="Century Schoolbook" w:hAnsi="Century Schoolbook" w:cs="Century Schoolbook"/>
        </w:rPr>
      </w:pPr>
    </w:p>
    <w:p w14:paraId="67EE54BB"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lastRenderedPageBreak/>
        <w:t>Order of the United States Court of</w:t>
      </w:r>
    </w:p>
    <w:p w14:paraId="3D356E5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Appeals for the Second Circuit in</w:t>
      </w:r>
    </w:p>
    <w:p w14:paraId="45D6D0C1"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 xml:space="preserve">United States v. The </w:t>
      </w:r>
      <w:proofErr w:type="spellStart"/>
      <w:r>
        <w:rPr>
          <w:rFonts w:ascii="Century Schoolbook" w:eastAsia="Century Schoolbook" w:hAnsi="Century Schoolbook" w:cs="Century Schoolbook"/>
          <w:i/>
        </w:rPr>
        <w:t>Blacksands</w:t>
      </w:r>
      <w:proofErr w:type="spellEnd"/>
      <w:r>
        <w:rPr>
          <w:rFonts w:ascii="Century Schoolbook" w:eastAsia="Century Schoolbook" w:hAnsi="Century Schoolbook" w:cs="Century Schoolbook"/>
          <w:i/>
        </w:rPr>
        <w:t xml:space="preserve"> Pacific Group, Inc.</w:t>
      </w:r>
      <w:r>
        <w:rPr>
          <w:rFonts w:ascii="Century Schoolbook" w:eastAsia="Century Schoolbook" w:hAnsi="Century Schoolbook" w:cs="Century Schoolbook"/>
        </w:rPr>
        <w:t xml:space="preserve">, </w:t>
      </w:r>
    </w:p>
    <w:p w14:paraId="5D134B16"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et. al., No. 18-1033(L) </w:t>
      </w:r>
      <w:r>
        <w:rPr>
          <w:rFonts w:ascii="Century Schoolbook" w:eastAsia="Century Schoolbook" w:hAnsi="Century Schoolbook" w:cs="Century Schoolbook"/>
        </w:rPr>
        <w:t>(EFC No. 319)</w:t>
      </w:r>
    </w:p>
    <w:p w14:paraId="48347611"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(Affirming Conviction and Sentence) ................................................ Appendix I</w:t>
      </w:r>
    </w:p>
    <w:p w14:paraId="1FA2334F" w14:textId="77777777" w:rsidR="00DE54D6" w:rsidRDefault="00DE54D6">
      <w:pPr>
        <w:rPr>
          <w:rFonts w:ascii="Century Schoolbook" w:eastAsia="Century Schoolbook" w:hAnsi="Century Schoolbook" w:cs="Century Schoolbook"/>
        </w:rPr>
      </w:pPr>
    </w:p>
    <w:p w14:paraId="2C971BF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Judgment of United States District Court </w:t>
      </w:r>
    </w:p>
    <w:p w14:paraId="3C18AA66"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for the Southern District of N.Y.</w:t>
      </w:r>
    </w:p>
    <w:p w14:paraId="194DD277"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United States v The </w:t>
      </w:r>
      <w:proofErr w:type="spellStart"/>
      <w:r>
        <w:rPr>
          <w:rFonts w:ascii="Century Schoolbook" w:eastAsia="Century Schoolbook" w:hAnsi="Century Schoolbook" w:cs="Century Schoolbook"/>
          <w:i/>
        </w:rPr>
        <w:t>Blacksands</w:t>
      </w:r>
      <w:proofErr w:type="spellEnd"/>
      <w:r>
        <w:rPr>
          <w:rFonts w:ascii="Century Schoolbook" w:eastAsia="Century Schoolbook" w:hAnsi="Century Schoolbook" w:cs="Century Schoolbook"/>
          <w:i/>
        </w:rPr>
        <w:t xml:space="preserve"> Pacific Group, Inc.</w:t>
      </w:r>
      <w:r>
        <w:rPr>
          <w:rFonts w:ascii="Century Schoolbook" w:eastAsia="Century Schoolbook" w:hAnsi="Century Schoolbook" w:cs="Century Schoolbook"/>
        </w:rPr>
        <w:t xml:space="preserve">, </w:t>
      </w:r>
    </w:p>
    <w:p w14:paraId="598FD6AD"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 xml:space="preserve">et. al., No. </w:t>
      </w:r>
      <w:r>
        <w:rPr>
          <w:rFonts w:ascii="Century Schoolbook" w:eastAsia="Century Schoolbook" w:hAnsi="Century Schoolbook" w:cs="Century Schoolbook"/>
        </w:rPr>
        <w:t>17 CR 155 (LAK), (EFC No. 145) .................................... Appendix J</w:t>
      </w:r>
    </w:p>
    <w:p w14:paraId="7E2B9491" w14:textId="77777777" w:rsidR="00DE54D6" w:rsidRDefault="00DE54D6">
      <w:pPr>
        <w:rPr>
          <w:rFonts w:ascii="Century Schoolbook" w:eastAsia="Century Schoolbook" w:hAnsi="Century Schoolbook" w:cs="Century Schoolbook"/>
        </w:rPr>
      </w:pPr>
    </w:p>
    <w:p w14:paraId="68EF8A31"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Motion and Order of the United States</w:t>
      </w:r>
    </w:p>
    <w:p w14:paraId="48955C08"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rPr>
        <w:t>District Court for the Southern District of N.Y.</w:t>
      </w:r>
    </w:p>
    <w:p w14:paraId="24F87DC4" w14:textId="77777777" w:rsidR="00DE54D6" w:rsidRDefault="006E41EE">
      <w:pPr>
        <w:rPr>
          <w:rFonts w:ascii="Century Schoolbook" w:eastAsia="Century Schoolbook" w:hAnsi="Century Schoolbook" w:cs="Century Schoolbook"/>
          <w:i/>
        </w:rPr>
      </w:pPr>
      <w:r>
        <w:rPr>
          <w:rFonts w:ascii="Century Schoolbook" w:eastAsia="Century Schoolbook" w:hAnsi="Century Schoolbook" w:cs="Century Schoolbook"/>
        </w:rPr>
        <w:t xml:space="preserve">in </w:t>
      </w:r>
      <w:r>
        <w:rPr>
          <w:rFonts w:ascii="Century Schoolbook" w:eastAsia="Century Schoolbook" w:hAnsi="Century Schoolbook" w:cs="Century Schoolbook"/>
          <w:i/>
        </w:rPr>
        <w:t xml:space="preserve">ICBC (London) Plc., v. The </w:t>
      </w:r>
      <w:proofErr w:type="spellStart"/>
      <w:r>
        <w:rPr>
          <w:rFonts w:ascii="Century Schoolbook" w:eastAsia="Century Schoolbook" w:hAnsi="Century Schoolbook" w:cs="Century Schoolbook"/>
          <w:i/>
        </w:rPr>
        <w:t>Blacksands</w:t>
      </w:r>
      <w:proofErr w:type="spellEnd"/>
      <w:r>
        <w:rPr>
          <w:rFonts w:ascii="Century Schoolbook" w:eastAsia="Century Schoolbook" w:hAnsi="Century Schoolbook" w:cs="Century Schoolbook"/>
          <w:i/>
        </w:rPr>
        <w:t xml:space="preserve"> Pacific </w:t>
      </w:r>
    </w:p>
    <w:p w14:paraId="6BFDA064" w14:textId="77777777" w:rsidR="00DE54D6" w:rsidRDefault="006E41EE">
      <w:pPr>
        <w:rPr>
          <w:rFonts w:ascii="Century Schoolbook" w:eastAsia="Century Schoolbook" w:hAnsi="Century Schoolbook" w:cs="Century Schoolbook"/>
        </w:rPr>
      </w:pPr>
      <w:r>
        <w:rPr>
          <w:rFonts w:ascii="Century Schoolbook" w:eastAsia="Century Schoolbook" w:hAnsi="Century Schoolbook" w:cs="Century Schoolbook"/>
          <w:i/>
        </w:rPr>
        <w:t>Group, Inc.</w:t>
      </w:r>
      <w:r>
        <w:rPr>
          <w:rFonts w:ascii="Century Schoolbook" w:eastAsia="Century Schoolbook" w:hAnsi="Century Schoolbook" w:cs="Century Schoolbook"/>
        </w:rPr>
        <w:t>, No. 15 CV 70 (LAK)</w:t>
      </w:r>
    </w:p>
    <w:p w14:paraId="7BFF1483"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(EFC Nos. 139-140) ............................................................................ Appendix K</w:t>
      </w:r>
    </w:p>
    <w:p w14:paraId="03C2CCEC" w14:textId="77777777" w:rsidR="00DE54D6" w:rsidRDefault="00DE54D6">
      <w:pPr>
        <w:jc w:val="both"/>
        <w:rPr>
          <w:rFonts w:ascii="Century Schoolbook" w:eastAsia="Century Schoolbook" w:hAnsi="Century Schoolbook" w:cs="Century Schoolbook"/>
        </w:rPr>
      </w:pPr>
    </w:p>
    <w:p w14:paraId="633C196D"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United States Court of Appeals</w:t>
      </w:r>
    </w:p>
    <w:p w14:paraId="13A8646F"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Order denying Motion for Stay of</w:t>
      </w:r>
    </w:p>
    <w:p w14:paraId="3E21B723" w14:textId="77777777"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enforcement of Judgment of Conviction</w:t>
      </w:r>
    </w:p>
    <w:p w14:paraId="2E7B9820" w14:textId="27C2F95D" w:rsidR="00DE54D6" w:rsidRDefault="006E41EE">
      <w:pPr>
        <w:jc w:val="both"/>
        <w:rPr>
          <w:rFonts w:ascii="Century Schoolbook" w:eastAsia="Century Schoolbook" w:hAnsi="Century Schoolbook" w:cs="Century Schoolbook"/>
        </w:rPr>
      </w:pPr>
      <w:r>
        <w:rPr>
          <w:rFonts w:ascii="Century Schoolbook" w:eastAsia="Century Schoolbook" w:hAnsi="Century Schoolbook" w:cs="Century Schoolbook"/>
        </w:rPr>
        <w:t>and Sentence .................................</w:t>
      </w:r>
      <w:r>
        <w:rPr>
          <w:rFonts w:ascii="Century Schoolbook" w:eastAsia="Century Schoolbook" w:hAnsi="Century Schoolbook" w:cs="Century Schoolbook"/>
        </w:rPr>
        <w:t>..................................................... Appendix L</w:t>
      </w:r>
    </w:p>
    <w:p w14:paraId="6E1D3E1B" w14:textId="77777777" w:rsidR="00EB1B43" w:rsidRDefault="00EB1B43" w:rsidP="00EB1B43">
      <w:pPr>
        <w:jc w:val="both"/>
        <w:rPr>
          <w:rFonts w:ascii="Century Schoolbook" w:eastAsia="Century Schoolbook" w:hAnsi="Century Schoolbook" w:cs="Century Schoolbook"/>
        </w:rPr>
      </w:pPr>
    </w:p>
    <w:p w14:paraId="29E75794" w14:textId="12E81FEB" w:rsidR="00EB1B43" w:rsidRP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Order of the United States District Court</w:t>
      </w:r>
    </w:p>
    <w:p w14:paraId="2B17A142" w14:textId="77777777" w:rsidR="00EB1B43" w:rsidRP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for the Southern District of New York</w:t>
      </w:r>
    </w:p>
    <w:p w14:paraId="4492284F" w14:textId="77777777" w:rsidR="00EB1B43" w:rsidRP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 xml:space="preserve">denying relief in United States v. </w:t>
      </w:r>
      <w:proofErr w:type="spellStart"/>
      <w:r w:rsidRPr="00EB1B43">
        <w:rPr>
          <w:rFonts w:ascii="Century Schoolbook" w:eastAsia="Century Schoolbook" w:hAnsi="Century Schoolbook" w:cs="Century Schoolbook"/>
        </w:rPr>
        <w:t>Brennerman</w:t>
      </w:r>
      <w:proofErr w:type="spellEnd"/>
      <w:r w:rsidRPr="00EB1B43">
        <w:rPr>
          <w:rFonts w:ascii="Century Schoolbook" w:eastAsia="Century Schoolbook" w:hAnsi="Century Schoolbook" w:cs="Century Schoolbook"/>
        </w:rPr>
        <w:t>,</w:t>
      </w:r>
    </w:p>
    <w:p w14:paraId="3621358B" w14:textId="143C7431" w:rsidR="00EB1B43" w:rsidRP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No. 17 Cr. 337 (RJS), EFC No. 257.................................</w:t>
      </w:r>
      <w:r>
        <w:rPr>
          <w:rFonts w:ascii="Century Schoolbook" w:eastAsia="Century Schoolbook" w:hAnsi="Century Schoolbook" w:cs="Century Schoolbook"/>
        </w:rPr>
        <w:t>............</w:t>
      </w:r>
      <w:r w:rsidRPr="00EB1B43">
        <w:rPr>
          <w:rFonts w:ascii="Century Schoolbook" w:eastAsia="Century Schoolbook" w:hAnsi="Century Schoolbook" w:cs="Century Schoolbook"/>
        </w:rPr>
        <w:t>......</w:t>
      </w:r>
      <w:r>
        <w:rPr>
          <w:rFonts w:ascii="Century Schoolbook" w:eastAsia="Century Schoolbook" w:hAnsi="Century Schoolbook" w:cs="Century Schoolbook"/>
        </w:rPr>
        <w:t xml:space="preserve"> </w:t>
      </w:r>
      <w:r w:rsidRPr="00EB1B43">
        <w:rPr>
          <w:rFonts w:ascii="Century Schoolbook" w:eastAsia="Century Schoolbook" w:hAnsi="Century Schoolbook" w:cs="Century Schoolbook"/>
        </w:rPr>
        <w:t>Appendix L</w:t>
      </w:r>
    </w:p>
    <w:p w14:paraId="330FDCFB" w14:textId="77777777" w:rsidR="00EB1B43" w:rsidRPr="00EB1B43" w:rsidRDefault="00EB1B43" w:rsidP="00EB1B43">
      <w:pPr>
        <w:jc w:val="both"/>
        <w:rPr>
          <w:rFonts w:ascii="Century Schoolbook" w:eastAsia="Century Schoolbook" w:hAnsi="Century Schoolbook" w:cs="Century Schoolbook"/>
        </w:rPr>
      </w:pPr>
    </w:p>
    <w:p w14:paraId="029D479A" w14:textId="77777777" w:rsidR="00EB1B43" w:rsidRP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Order of the United States Court of Appeals</w:t>
      </w:r>
    </w:p>
    <w:p w14:paraId="66D09E2F" w14:textId="77777777" w:rsidR="00EB1B43" w:rsidRP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for the Second Circuit denying motion for stay</w:t>
      </w:r>
    </w:p>
    <w:p w14:paraId="6C51569A" w14:textId="77777777" w:rsidR="00EB1B43" w:rsidRP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 xml:space="preserve">in United States v. </w:t>
      </w:r>
      <w:proofErr w:type="spellStart"/>
      <w:r w:rsidRPr="00EB1B43">
        <w:rPr>
          <w:rFonts w:ascii="Century Schoolbook" w:eastAsia="Century Schoolbook" w:hAnsi="Century Schoolbook" w:cs="Century Schoolbook"/>
        </w:rPr>
        <w:t>Brennerman</w:t>
      </w:r>
      <w:proofErr w:type="spellEnd"/>
      <w:r w:rsidRPr="00EB1B43">
        <w:rPr>
          <w:rFonts w:ascii="Century Schoolbook" w:eastAsia="Century Schoolbook" w:hAnsi="Century Schoolbook" w:cs="Century Schoolbook"/>
        </w:rPr>
        <w:t xml:space="preserve">, </w:t>
      </w:r>
    </w:p>
    <w:p w14:paraId="7DE53B53" w14:textId="36DC59CC" w:rsidR="00EB1B43" w:rsidRDefault="00EB1B43" w:rsidP="00EB1B43">
      <w:pPr>
        <w:jc w:val="both"/>
        <w:rPr>
          <w:rFonts w:ascii="Century Schoolbook" w:eastAsia="Century Schoolbook" w:hAnsi="Century Schoolbook" w:cs="Century Schoolbook"/>
        </w:rPr>
      </w:pPr>
      <w:r w:rsidRPr="00EB1B43">
        <w:rPr>
          <w:rFonts w:ascii="Century Schoolbook" w:eastAsia="Century Schoolbook" w:hAnsi="Century Schoolbook" w:cs="Century Schoolbook"/>
        </w:rPr>
        <w:t>No. 20-4164(L), EFC No. xxx..............................................</w:t>
      </w:r>
      <w:r>
        <w:rPr>
          <w:rFonts w:ascii="Century Schoolbook" w:eastAsia="Century Schoolbook" w:hAnsi="Century Schoolbook" w:cs="Century Schoolbook"/>
        </w:rPr>
        <w:t xml:space="preserve">............... </w:t>
      </w:r>
      <w:r w:rsidRPr="00EB1B43">
        <w:rPr>
          <w:rFonts w:ascii="Century Schoolbook" w:eastAsia="Century Schoolbook" w:hAnsi="Century Schoolbook" w:cs="Century Schoolbook"/>
        </w:rPr>
        <w:t>Appendix M</w:t>
      </w:r>
    </w:p>
    <w:p w14:paraId="5687D85E" w14:textId="77777777" w:rsidR="00DE54D6" w:rsidRDefault="00DE54D6">
      <w:pPr>
        <w:jc w:val="both"/>
        <w:rPr>
          <w:rFonts w:ascii="Century Schoolbook" w:eastAsia="Century Schoolbook" w:hAnsi="Century Schoolbook" w:cs="Century Schoolbook"/>
        </w:rPr>
      </w:pPr>
    </w:p>
    <w:sectPr w:rsidR="00DE54D6">
      <w:footerReference w:type="defaul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36897" w14:textId="77777777" w:rsidR="006E41EE" w:rsidRDefault="006E41EE">
      <w:r>
        <w:separator/>
      </w:r>
    </w:p>
  </w:endnote>
  <w:endnote w:type="continuationSeparator" w:id="0">
    <w:p w14:paraId="4CAC15D2" w14:textId="77777777" w:rsidR="006E41EE" w:rsidRDefault="006E4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44BC" w14:textId="77777777" w:rsidR="00DE54D6" w:rsidRDefault="006E41E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5C6A636" w14:textId="77777777" w:rsidR="00DE54D6" w:rsidRDefault="006E41E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E3104B" w14:textId="77777777" w:rsidR="00DE54D6" w:rsidRDefault="00DE54D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5E91" w14:textId="77777777" w:rsidR="00DE54D6" w:rsidRDefault="006E41E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B1B43">
      <w:rPr>
        <w:noProof/>
        <w:color w:val="000000"/>
      </w:rPr>
      <w:t>1</w:t>
    </w:r>
    <w:r>
      <w:rPr>
        <w:color w:val="000000"/>
      </w:rPr>
      <w:fldChar w:fldCharType="end"/>
    </w:r>
  </w:p>
  <w:p w14:paraId="5178B4BF" w14:textId="77777777" w:rsidR="00DE54D6" w:rsidRDefault="00DE54D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DA11" w14:textId="6B39E39D" w:rsidR="00DE54D6" w:rsidRDefault="006E41E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B1B43">
      <w:rPr>
        <w:noProof/>
        <w:color w:val="000000"/>
      </w:rPr>
      <w:t>1</w:t>
    </w:r>
    <w:r>
      <w:rPr>
        <w:color w:val="000000"/>
      </w:rPr>
      <w:fldChar w:fldCharType="end"/>
    </w:r>
  </w:p>
  <w:p w14:paraId="56F39E9B" w14:textId="77777777" w:rsidR="00DE54D6" w:rsidRDefault="00DE54D6">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5153" w14:textId="77777777" w:rsidR="006E41EE" w:rsidRDefault="006E41EE">
      <w:r>
        <w:separator/>
      </w:r>
    </w:p>
  </w:footnote>
  <w:footnote w:type="continuationSeparator" w:id="0">
    <w:p w14:paraId="638536C7" w14:textId="77777777" w:rsidR="006E41EE" w:rsidRDefault="006E41EE">
      <w:r>
        <w:continuationSeparator/>
      </w:r>
    </w:p>
  </w:footnote>
  <w:footnote w:id="1">
    <w:p w14:paraId="7539E585" w14:textId="77777777" w:rsidR="00DE54D6" w:rsidRDefault="006E41EE">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rFonts w:ascii="Century Schoolbook" w:eastAsia="Century Schoolbook" w:hAnsi="Century Schoolbook" w:cs="Century Schoolbook"/>
          <w:color w:val="000000"/>
          <w:sz w:val="20"/>
          <w:szCs w:val="20"/>
        </w:rPr>
        <w:t>Courts have granted motions to dismiss an indictment where the Government fails to satisfy its discovery and disclosure obligation, either on the basis of a Due Process violation or under the Court`s inherent supervisory powers, including when the Governme</w:t>
      </w:r>
      <w:r>
        <w:rPr>
          <w:rFonts w:ascii="Century Schoolbook" w:eastAsia="Century Schoolbook" w:hAnsi="Century Schoolbook" w:cs="Century Schoolbook"/>
          <w:color w:val="000000"/>
          <w:sz w:val="20"/>
          <w:szCs w:val="20"/>
        </w:rPr>
        <w:t xml:space="preserve">nt belatedly disclosed Jencks Act materials. E.g., </w:t>
      </w:r>
      <w:r>
        <w:rPr>
          <w:rFonts w:ascii="Century Schoolbook" w:eastAsia="Century Schoolbook" w:hAnsi="Century Schoolbook" w:cs="Century Schoolbook"/>
          <w:i/>
          <w:color w:val="000000"/>
          <w:sz w:val="20"/>
          <w:szCs w:val="20"/>
        </w:rPr>
        <w:t>United States v. Chapman</w:t>
      </w:r>
      <w:r>
        <w:rPr>
          <w:rFonts w:ascii="Century Schoolbook" w:eastAsia="Century Schoolbook" w:hAnsi="Century Schoolbook" w:cs="Century Schoolbook"/>
          <w:color w:val="000000"/>
          <w:sz w:val="20"/>
          <w:szCs w:val="20"/>
        </w:rPr>
        <w:t>, 524 F.3d 1073 (9th Cir.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98F0" w14:textId="77777777" w:rsidR="00DE54D6" w:rsidRDefault="00DE54D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E90E" w14:textId="77777777" w:rsidR="00DE54D6" w:rsidRDefault="00DE54D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EF64" w14:textId="77777777" w:rsidR="00DE54D6" w:rsidRDefault="00DE54D6">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D6"/>
    <w:rsid w:val="006E41EE"/>
    <w:rsid w:val="00DE54D6"/>
    <w:rsid w:val="00EB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0E1A"/>
  <w15:docId w15:val="{4EEFAA1C-9177-4B33-AC6D-F13D850C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3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C3BE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7244"/>
    <w:pPr>
      <w:tabs>
        <w:tab w:val="center" w:pos="4680"/>
        <w:tab w:val="right" w:pos="9360"/>
      </w:tabs>
    </w:pPr>
  </w:style>
  <w:style w:type="character" w:customStyle="1" w:styleId="HeaderChar">
    <w:name w:val="Header Char"/>
    <w:basedOn w:val="DefaultParagraphFont"/>
    <w:link w:val="Header"/>
    <w:uiPriority w:val="99"/>
    <w:rsid w:val="009D7244"/>
  </w:style>
  <w:style w:type="paragraph" w:styleId="Footer">
    <w:name w:val="footer"/>
    <w:basedOn w:val="Normal"/>
    <w:link w:val="FooterChar"/>
    <w:uiPriority w:val="99"/>
    <w:unhideWhenUsed/>
    <w:rsid w:val="009D7244"/>
    <w:pPr>
      <w:tabs>
        <w:tab w:val="center" w:pos="4680"/>
        <w:tab w:val="right" w:pos="9360"/>
      </w:tabs>
    </w:pPr>
  </w:style>
  <w:style w:type="character" w:customStyle="1" w:styleId="FooterChar">
    <w:name w:val="Footer Char"/>
    <w:basedOn w:val="DefaultParagraphFont"/>
    <w:link w:val="Footer"/>
    <w:uiPriority w:val="99"/>
    <w:rsid w:val="009D7244"/>
  </w:style>
  <w:style w:type="character" w:styleId="PlaceholderText">
    <w:name w:val="Placeholder Text"/>
    <w:basedOn w:val="DefaultParagraphFont"/>
    <w:uiPriority w:val="99"/>
    <w:semiHidden/>
    <w:rsid w:val="00741488"/>
    <w:rPr>
      <w:color w:val="808080"/>
    </w:rPr>
  </w:style>
  <w:style w:type="character" w:styleId="PageNumber">
    <w:name w:val="page number"/>
    <w:basedOn w:val="DefaultParagraphFont"/>
    <w:uiPriority w:val="99"/>
    <w:semiHidden/>
    <w:unhideWhenUsed/>
    <w:rsid w:val="009A2691"/>
  </w:style>
  <w:style w:type="paragraph" w:styleId="FootnoteText">
    <w:name w:val="footnote text"/>
    <w:basedOn w:val="Normal"/>
    <w:link w:val="FootnoteTextChar"/>
    <w:uiPriority w:val="99"/>
    <w:semiHidden/>
    <w:unhideWhenUsed/>
    <w:rsid w:val="00B947F8"/>
    <w:rPr>
      <w:sz w:val="20"/>
      <w:szCs w:val="20"/>
    </w:rPr>
  </w:style>
  <w:style w:type="character" w:customStyle="1" w:styleId="FootnoteTextChar">
    <w:name w:val="Footnote Text Char"/>
    <w:basedOn w:val="DefaultParagraphFont"/>
    <w:link w:val="FootnoteText"/>
    <w:uiPriority w:val="99"/>
    <w:semiHidden/>
    <w:rsid w:val="00B947F8"/>
    <w:rPr>
      <w:sz w:val="20"/>
      <w:szCs w:val="20"/>
    </w:rPr>
  </w:style>
  <w:style w:type="character" w:styleId="FootnoteReference">
    <w:name w:val="footnote reference"/>
    <w:basedOn w:val="DefaultParagraphFont"/>
    <w:uiPriority w:val="99"/>
    <w:semiHidden/>
    <w:unhideWhenUsed/>
    <w:rsid w:val="00B947F8"/>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zS9JMT8wZ6YAmGULIjq2p90Rg==">AMUW2mUxCju4HxvDjr09MDOTbemPQqe4uzVCa1QBrhFAwpHd9Mfjbq63qyDBwez+DK7Amfq8a2xPHseLbafeEJJLWmEy0R2GQKRQSqE0slYOJhivX7kN0Ek=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70</Pages>
  <Words>15790</Words>
  <Characters>90008</Characters>
  <Application>Microsoft Office Word</Application>
  <DocSecurity>0</DocSecurity>
  <Lines>750</Lines>
  <Paragraphs>211</Paragraphs>
  <ScaleCrop>false</ScaleCrop>
  <Company/>
  <LinksUpToDate>false</LinksUpToDate>
  <CharactersWithSpaces>105587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Sanderson, Jamie</dc:creator>
  <cp:lastModifiedBy>Denis Savgir</cp:lastModifiedBy>
  <cp:revision>2</cp:revision>
  <dcterms:created xsi:type="dcterms:W3CDTF">2021-07-18T02:32:00Z</dcterms:created>
  <dcterms:modified xsi:type="dcterms:W3CDTF">2021-12-06T23:29:00Z</dcterms:modified>
</cp:coreProperties>
</file>