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88B9C" w14:textId="77777777" w:rsidR="008C3858" w:rsidRDefault="002745DE" w:rsidP="002745DE">
      <w:pPr>
        <w:rPr>
          <w:rFonts w:ascii="Times New Roman" w:hAnsi="Times New Roman" w:cs="Times New Roman"/>
        </w:rPr>
      </w:pPr>
      <w:r w:rsidRPr="002745DE">
        <w:rPr>
          <w:rFonts w:ascii="Times New Roman" w:hAnsi="Times New Roman" w:cs="Times New Roman"/>
        </w:rPr>
        <w:t>Raheem J. Brennerman</w:t>
      </w:r>
    </w:p>
    <w:p w14:paraId="606EAEA5" w14:textId="1D255131"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 Reg. No. 54001-048</w:t>
      </w:r>
    </w:p>
    <w:p w14:paraId="112EE2CF" w14:textId="54BFABD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                                                                                                                                     Federal Correctional Institution</w:t>
      </w:r>
    </w:p>
    <w:p w14:paraId="4EBFE422" w14:textId="55FC8D25"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                                                                                                                              Allenwood Low</w:t>
      </w:r>
    </w:p>
    <w:p w14:paraId="5ED9711D" w14:textId="77777777" w:rsidR="000423DE" w:rsidRDefault="002745DE" w:rsidP="002745DE">
      <w:pPr>
        <w:rPr>
          <w:rFonts w:ascii="Times New Roman" w:hAnsi="Times New Roman" w:cs="Times New Roman"/>
        </w:rPr>
      </w:pPr>
      <w:r w:rsidRPr="002745DE">
        <w:rPr>
          <w:rFonts w:ascii="Times New Roman" w:hAnsi="Times New Roman" w:cs="Times New Roman"/>
        </w:rPr>
        <w:t>P. O. Box 1000</w:t>
      </w:r>
    </w:p>
    <w:p w14:paraId="3724103B" w14:textId="540E0EDB" w:rsidR="002745DE" w:rsidRPr="002745DE" w:rsidRDefault="000423DE" w:rsidP="002745DE">
      <w:pPr>
        <w:rPr>
          <w:rFonts w:ascii="Times New Roman" w:hAnsi="Times New Roman" w:cs="Times New Roman"/>
        </w:rPr>
      </w:pPr>
      <w:r>
        <w:rPr>
          <w:rFonts w:ascii="Times New Roman" w:hAnsi="Times New Roman" w:cs="Times New Roman"/>
        </w:rPr>
        <w:t>W</w:t>
      </w:r>
      <w:r w:rsidR="002745DE" w:rsidRPr="002745DE">
        <w:rPr>
          <w:rFonts w:ascii="Times New Roman" w:hAnsi="Times New Roman" w:cs="Times New Roman"/>
        </w:rPr>
        <w:t>hite Deer, Pa. 17887-1000</w:t>
      </w:r>
    </w:p>
    <w:p w14:paraId="41EC4112" w14:textId="77777777" w:rsidR="0026292C" w:rsidRDefault="0026292C" w:rsidP="002745DE">
      <w:pPr>
        <w:rPr>
          <w:rFonts w:ascii="Times New Roman" w:hAnsi="Times New Roman" w:cs="Times New Roman"/>
        </w:rPr>
      </w:pPr>
    </w:p>
    <w:p w14:paraId="7D8F8038" w14:textId="445D149A" w:rsidR="002745DE" w:rsidRPr="002745DE" w:rsidRDefault="002745DE" w:rsidP="002745DE">
      <w:pPr>
        <w:rPr>
          <w:rFonts w:ascii="Times New Roman" w:hAnsi="Times New Roman" w:cs="Times New Roman"/>
        </w:rPr>
      </w:pPr>
      <w:r w:rsidRPr="002745DE">
        <w:rPr>
          <w:rFonts w:ascii="Times New Roman" w:hAnsi="Times New Roman" w:cs="Times New Roman"/>
        </w:rPr>
        <w:t>Hon. Richard J. Sullivan</w:t>
      </w:r>
    </w:p>
    <w:p w14:paraId="0536EDEA"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UNITED STATES DISTRICT COURT</w:t>
      </w:r>
    </w:p>
    <w:p w14:paraId="2751F05E"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Southern District of New York </w:t>
      </w:r>
    </w:p>
    <w:p w14:paraId="0D7F0F22"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Thurgood Marshall U.S. Courthouse</w:t>
      </w:r>
    </w:p>
    <w:p w14:paraId="5E743BAE"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40 Foley Square</w:t>
      </w:r>
    </w:p>
    <w:p w14:paraId="2C22621F"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New York, New York 10007</w:t>
      </w:r>
    </w:p>
    <w:p w14:paraId="3E1B05EB" w14:textId="77777777" w:rsidR="002745DE" w:rsidRPr="002745DE" w:rsidRDefault="002745DE" w:rsidP="002745DE">
      <w:pPr>
        <w:rPr>
          <w:rFonts w:ascii="Times New Roman" w:hAnsi="Times New Roman" w:cs="Times New Roman"/>
        </w:rPr>
      </w:pPr>
    </w:p>
    <w:p w14:paraId="2DBEED3A"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May 18, 2022</w:t>
      </w:r>
    </w:p>
    <w:p w14:paraId="109F9048" w14:textId="77777777" w:rsidR="002745DE" w:rsidRPr="002745DE" w:rsidRDefault="002745DE" w:rsidP="002745DE">
      <w:pPr>
        <w:rPr>
          <w:rFonts w:ascii="Times New Roman" w:hAnsi="Times New Roman" w:cs="Times New Roman"/>
        </w:rPr>
      </w:pPr>
    </w:p>
    <w:p w14:paraId="546ED533"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BY CERTIFIED FIRST CLASS MAIL </w:t>
      </w:r>
    </w:p>
    <w:p w14:paraId="3AF5E476"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E-MAIL: sullivannysdchambers@nysd.uscourts.gov</w:t>
      </w:r>
    </w:p>
    <w:p w14:paraId="064A6208" w14:textId="77777777" w:rsidR="002745DE" w:rsidRPr="002745DE" w:rsidRDefault="002745DE" w:rsidP="002745DE">
      <w:pPr>
        <w:rPr>
          <w:rFonts w:ascii="Times New Roman" w:hAnsi="Times New Roman" w:cs="Times New Roman"/>
        </w:rPr>
      </w:pPr>
    </w:p>
    <w:p w14:paraId="46909D66" w14:textId="77777777" w:rsidR="00843256" w:rsidRDefault="002745DE" w:rsidP="002745DE">
      <w:pPr>
        <w:rPr>
          <w:rFonts w:ascii="Times New Roman" w:hAnsi="Times New Roman" w:cs="Times New Roman"/>
        </w:rPr>
      </w:pPr>
      <w:r w:rsidRPr="002745DE">
        <w:rPr>
          <w:rFonts w:ascii="Times New Roman" w:hAnsi="Times New Roman" w:cs="Times New Roman"/>
        </w:rPr>
        <w:t>Regarding: United States v. Brennerman, 17 Cr. 337 (RJS)</w:t>
      </w:r>
    </w:p>
    <w:p w14:paraId="6ECC9099" w14:textId="77777777" w:rsidR="00843256" w:rsidRDefault="00843256" w:rsidP="002745DE">
      <w:pPr>
        <w:rPr>
          <w:rFonts w:ascii="Times New Roman" w:hAnsi="Times New Roman" w:cs="Times New Roman"/>
        </w:rPr>
      </w:pPr>
    </w:p>
    <w:p w14:paraId="763B5639" w14:textId="1DA8C64F" w:rsidR="002745DE" w:rsidRPr="00531E8E" w:rsidRDefault="002745DE" w:rsidP="002745DE">
      <w:pPr>
        <w:rPr>
          <w:rFonts w:ascii="Times New Roman" w:hAnsi="Times New Roman" w:cs="Times New Roman"/>
          <w:b/>
          <w:bCs/>
        </w:rPr>
      </w:pPr>
      <w:r w:rsidRPr="002745DE">
        <w:rPr>
          <w:rFonts w:ascii="Times New Roman" w:hAnsi="Times New Roman" w:cs="Times New Roman"/>
        </w:rPr>
        <w:t xml:space="preserve"> </w:t>
      </w:r>
      <w:r w:rsidRPr="00531E8E">
        <w:rPr>
          <w:rFonts w:ascii="Times New Roman" w:hAnsi="Times New Roman" w:cs="Times New Roman"/>
          <w:b/>
          <w:bCs/>
        </w:rPr>
        <w:t>MISCONDUCT AND CRIMES AGAINST DEFENDANT-PETITIONER</w:t>
      </w:r>
    </w:p>
    <w:p w14:paraId="5D67B188" w14:textId="77777777" w:rsidR="002745DE" w:rsidRPr="00531E8E" w:rsidRDefault="002745DE" w:rsidP="002745DE">
      <w:pPr>
        <w:rPr>
          <w:rFonts w:ascii="Times New Roman" w:hAnsi="Times New Roman" w:cs="Times New Roman"/>
          <w:b/>
          <w:bCs/>
        </w:rPr>
      </w:pPr>
    </w:p>
    <w:p w14:paraId="6E128CBD"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Dear Judge Sullivan:</w:t>
      </w:r>
    </w:p>
    <w:p w14:paraId="2B79DAEE"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The undersigned, Raheem Jefferson Brennerman ("Brennerman or Petitioner") respectfully submits this correspondence in response to the orders of this Court at United States v. Brennerman, 17 Cr. 337 (RJS), EFC Nos. 277. This correspondence is submitted to respectfully request for appropriate relief (the "relief") from this Court and to notify, appraise and inform this Court of the misconduct and crimes committed against him as succinctly highlighted below. </w:t>
      </w:r>
    </w:p>
    <w:p w14:paraId="7CD0A8BC" w14:textId="77777777" w:rsidR="002745DE" w:rsidRPr="002745DE" w:rsidRDefault="002745DE" w:rsidP="002745DE">
      <w:pPr>
        <w:rPr>
          <w:rFonts w:ascii="Times New Roman" w:hAnsi="Times New Roman" w:cs="Times New Roman"/>
        </w:rPr>
      </w:pPr>
    </w:p>
    <w:p w14:paraId="6BE6310D"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Background:</w:t>
      </w:r>
    </w:p>
    <w:p w14:paraId="78F4AA31" w14:textId="77777777" w:rsidR="002745DE" w:rsidRPr="002745DE" w:rsidRDefault="002745DE" w:rsidP="002745DE">
      <w:pPr>
        <w:rPr>
          <w:rFonts w:ascii="Times New Roman" w:hAnsi="Times New Roman" w:cs="Times New Roman"/>
        </w:rPr>
      </w:pPr>
    </w:p>
    <w:p w14:paraId="5D321E59"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On May 5, 2022, the undersigned submitted formal notification to inform and appraise the Chief Judge of the Southern District of New York, Judge Laura Taylor Swain of the crimes and civil rights violations committed against him by federal prosecutors and judges using the United States District Court for the Southern District of New York. See copy of the letter at Brennerman v. U.S., 22 Cv. 996 (LAK), EFC No. 26 and at U.S. v. Brennerman et. ano., 17 Cr. 155 (LAK), EFC No. 236. </w:t>
      </w:r>
    </w:p>
    <w:p w14:paraId="66C3229B" w14:textId="77777777" w:rsidR="002745DE" w:rsidRPr="002745DE" w:rsidRDefault="002745DE" w:rsidP="002745DE">
      <w:pPr>
        <w:rPr>
          <w:rFonts w:ascii="Times New Roman" w:hAnsi="Times New Roman" w:cs="Times New Roman"/>
        </w:rPr>
      </w:pPr>
    </w:p>
    <w:p w14:paraId="67139230"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On May 17, 2022, in two contemporaneous orders of the Courts, this Court stated that it was taking no further action given that the letter was addressed to the Chief Judge. The Chief Judge denied the letter stating that that Court does not exert any authority over this case at United States v. Brennerman, 17 Cr. 337 (RJS), EFC No. 278 and U.S. v. Brennerman et. ano., 17 Cr. 155 (LAK), EFC No. 238. However, both Courts misconstrued the purpose of the letter to Judge Swain. The letter was intended to report crimes against him not merely Judicial misconduct, and to notify the Chief Judge pursuant to the Court's local rules, all applicable laws and federal rule and in compliance with the American Bar Association and New York Bar Association rules and regulations. Furthermore, the letter was intended to highlight deliberate civil rights violation to the Chief Judge of the district, given that U.S. Courts have the solemn obligation to protect the civil and Constitutional rights of all person(s) within the United States territories. </w:t>
      </w:r>
    </w:p>
    <w:p w14:paraId="74DC1B45" w14:textId="77777777" w:rsidR="002745DE" w:rsidRPr="002745DE" w:rsidRDefault="002745DE" w:rsidP="002745DE">
      <w:pPr>
        <w:rPr>
          <w:rFonts w:ascii="Times New Roman" w:hAnsi="Times New Roman" w:cs="Times New Roman"/>
        </w:rPr>
      </w:pPr>
    </w:p>
    <w:p w14:paraId="3B0F0C1F"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Discussion:</w:t>
      </w:r>
    </w:p>
    <w:p w14:paraId="4B50C406" w14:textId="77777777" w:rsidR="002745DE" w:rsidRPr="002745DE" w:rsidRDefault="002745DE" w:rsidP="002745DE">
      <w:pPr>
        <w:rPr>
          <w:rFonts w:ascii="Times New Roman" w:hAnsi="Times New Roman" w:cs="Times New Roman"/>
        </w:rPr>
      </w:pPr>
    </w:p>
    <w:p w14:paraId="747CEDF2"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The undersigned now presents the same content of the May 5, 2022 letter and respectfully requests for relief from this Court and to clarify any ambiguity with his April 14, 2022 correspondence at Brennerman v. U.S., 22 Cv. 996 (LAK), EFC No. 21 and at U.S. v. Brennerman et. ano., 17 Cr. 155 (LAK), EFC No. 231. Brennerman submits this correspondence to formally notify, appraise and inform this Court that crimes which violates his civil rights have been committed against him through the United States District Court for the Southern District of New York as more succinctly highlighted below. </w:t>
      </w:r>
    </w:p>
    <w:p w14:paraId="77C15FF6" w14:textId="77777777" w:rsidR="002745DE" w:rsidRPr="002745DE" w:rsidRDefault="002745DE" w:rsidP="002745DE">
      <w:pPr>
        <w:rPr>
          <w:rFonts w:ascii="Times New Roman" w:hAnsi="Times New Roman" w:cs="Times New Roman"/>
        </w:rPr>
      </w:pPr>
    </w:p>
    <w:p w14:paraId="508B54BB"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1.) Judge Lewis A. Kaplan, in an inexplicable endeavor, sought more willing federal prosecutors when the initial set of federal prosecutors refused to prosecute Brennerman criminally. Thereafter, United States Department of Justice ("U.S. DOJ") federal prosecutors at United States Attorney Office for the Southern District of New York ("USAO, SDNY"), acting on behalf of Judge Lewis A. Kaplan, charged Brennerman with federal crimes then conspired with Linklaters LLP (attorney for alleged victim) through Attorney Paul Stephen Hessler, to intentionally withhold production of pertinent and exculpatory documents/evidence, ICBC files, including the [underwriting file] and others which exonerate Brennerman and which Brennerman required to prove his innocence at trial. </w:t>
      </w:r>
    </w:p>
    <w:p w14:paraId="0C3E6739" w14:textId="77777777" w:rsidR="002745DE" w:rsidRPr="002745DE" w:rsidRDefault="002745DE" w:rsidP="002745DE">
      <w:pPr>
        <w:rPr>
          <w:rFonts w:ascii="Times New Roman" w:hAnsi="Times New Roman" w:cs="Times New Roman"/>
        </w:rPr>
      </w:pPr>
    </w:p>
    <w:p w14:paraId="510AAEA7"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U.S. DOJ federal prosecutors charged Brennerman in two interrelated criminal cases, empaneled a jury trial then conspired with the alleged victim's counsel, Linklaters LLP, to intentionally withhold production of the very evidence which demonstrates Brennerman's innocence, in an endeavor to enslave him by wrongly convicting and falsely imprisoning him. </w:t>
      </w:r>
    </w:p>
    <w:p w14:paraId="21DB184F" w14:textId="77777777" w:rsidR="002745DE" w:rsidRPr="002745DE" w:rsidRDefault="002745DE" w:rsidP="002745DE">
      <w:pPr>
        <w:rPr>
          <w:rFonts w:ascii="Times New Roman" w:hAnsi="Times New Roman" w:cs="Times New Roman"/>
        </w:rPr>
      </w:pPr>
    </w:p>
    <w:p w14:paraId="6D4047CB"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The conspiracy affected Brennerman's ability to defend himself in both interrelated criminal cases, the criminal contempt of court before Judge Kaplan and the fraud case before Judge Sullivan. </w:t>
      </w:r>
    </w:p>
    <w:p w14:paraId="560F2052" w14:textId="77777777" w:rsidR="002745DE" w:rsidRPr="002745DE" w:rsidRDefault="002745DE" w:rsidP="002745DE">
      <w:pPr>
        <w:rPr>
          <w:rFonts w:ascii="Times New Roman" w:hAnsi="Times New Roman" w:cs="Times New Roman"/>
        </w:rPr>
      </w:pPr>
    </w:p>
    <w:p w14:paraId="1D57C115"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2.) To exacerbate the deliberate civil and Constitutional rights deprivation, Judge Richard J. Sullivan, then intentionally misrepresented (fabricated) evidence, by surreptitiously supplanting Morgan Stanley Smith Barney, LLC, a non-FDIC insured institution with Morgan Stanley Private Bank, a FDIC insured institution, in a deliberate endeavor to falsely satisfy the law to convict and imprison Brennerman of bank fraud and bank fraud conspiracy. </w:t>
      </w:r>
    </w:p>
    <w:p w14:paraId="4A970D8F" w14:textId="77777777" w:rsidR="002745DE" w:rsidRPr="002745DE" w:rsidRDefault="002745DE" w:rsidP="002745DE">
      <w:pPr>
        <w:rPr>
          <w:rFonts w:ascii="Times New Roman" w:hAnsi="Times New Roman" w:cs="Times New Roman"/>
        </w:rPr>
      </w:pPr>
    </w:p>
    <w:p w14:paraId="1FEFF301"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Government prosecutors indicted, prosecuted and imprisoned Brennerman for bank fraud and conspiracy to commit bank fraud where there was no conduct that violated the federal statute. That precipitated Judge Richard J. Sullivan to intentionally misrepresent (fabricate) evidence by surreptitiously supplanting Morgan Stanley Smith Barney, LLC, a non-FDIC insured institution where Brennerman had a wealth management brokerage account with Morgan Stanley Private Bank, a FDIC-insured institution where Brennerman had no interaction, in an endeavor to falsely satisfy the law to convict and imprison Brennerman. </w:t>
      </w:r>
    </w:p>
    <w:p w14:paraId="534A2EDA" w14:textId="77777777" w:rsidR="002745DE" w:rsidRPr="002745DE" w:rsidRDefault="002745DE" w:rsidP="002745DE">
      <w:pPr>
        <w:rPr>
          <w:rFonts w:ascii="Times New Roman" w:hAnsi="Times New Roman" w:cs="Times New Roman"/>
        </w:rPr>
      </w:pPr>
    </w:p>
    <w:p w14:paraId="5FF43197"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3.) Presently, in the Collateral Attack proceedings, Judge Richard J. Sullivan has remained silent for more than six (6) months while enslaving Brennerman as he remain unjustly imprisoned. Judge Lewis A. Kaplan has endeavored to cover-up the conspiracy, initially by abruptly denying all pending motions and ordering the closure of the Collateral Attack proceedings so as not to grant the request for the pertinent and exculpatory ICBC documents/evidence and the testimony of Attorney Paul S. Hessler under oath, as those will expose the conspiracy. </w:t>
      </w:r>
    </w:p>
    <w:p w14:paraId="361F6A3D" w14:textId="77777777" w:rsidR="002745DE" w:rsidRPr="002745DE" w:rsidRDefault="002745DE" w:rsidP="002745DE">
      <w:pPr>
        <w:rPr>
          <w:rFonts w:ascii="Times New Roman" w:hAnsi="Times New Roman" w:cs="Times New Roman"/>
        </w:rPr>
      </w:pPr>
    </w:p>
    <w:p w14:paraId="6E3B6DB7"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Brennerman expects that Judge Kaplan will continue to obfuscate the issue and endeavor to cover-up the conspiracy without granting the request for the pertinent and exculpatory ICBC documents/evidence or ordering an evidentiary hearing with Attorney Paul S. Hessler and other partners at Linklaters LLP testifying under oath as to why Mr. Hessler intentionally withheld production of ICBC documents/evidence which exonerates Brennerman, as that will expose the conspiracy. </w:t>
      </w:r>
    </w:p>
    <w:p w14:paraId="78ECF139" w14:textId="77777777" w:rsidR="002745DE" w:rsidRPr="002745DE" w:rsidRDefault="002745DE" w:rsidP="002745DE">
      <w:pPr>
        <w:rPr>
          <w:rFonts w:ascii="Times New Roman" w:hAnsi="Times New Roman" w:cs="Times New Roman"/>
        </w:rPr>
      </w:pPr>
    </w:p>
    <w:p w14:paraId="34EF1FB4"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Evidence of the above are succinctly documented at:</w:t>
      </w:r>
    </w:p>
    <w:p w14:paraId="54A009F1" w14:textId="77777777" w:rsidR="002745DE" w:rsidRPr="002745DE" w:rsidRDefault="002745DE" w:rsidP="002745DE">
      <w:pPr>
        <w:rPr>
          <w:rFonts w:ascii="Times New Roman" w:hAnsi="Times New Roman" w:cs="Times New Roman"/>
        </w:rPr>
      </w:pPr>
    </w:p>
    <w:p w14:paraId="1AAA3C51"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a.) Brennerman v. United States, Case No. 22 Cv. 996 (LAK), [all docket entries]</w:t>
      </w:r>
    </w:p>
    <w:p w14:paraId="0FD8BA22" w14:textId="77777777" w:rsidR="002745DE" w:rsidRPr="002745DE" w:rsidRDefault="002745DE" w:rsidP="002745DE">
      <w:pPr>
        <w:rPr>
          <w:rFonts w:ascii="Times New Roman" w:hAnsi="Times New Roman" w:cs="Times New Roman"/>
        </w:rPr>
      </w:pPr>
    </w:p>
    <w:p w14:paraId="08696181"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b.) United States v. Brennerman, Case No. 17 Cr. 337 (RJS), EFC Nos. 269, 270, 272, 274.</w:t>
      </w:r>
    </w:p>
    <w:p w14:paraId="4DCE395A" w14:textId="77777777" w:rsidR="002745DE" w:rsidRPr="002745DE" w:rsidRDefault="002745DE" w:rsidP="002745DE">
      <w:pPr>
        <w:rPr>
          <w:rFonts w:ascii="Times New Roman" w:hAnsi="Times New Roman" w:cs="Times New Roman"/>
        </w:rPr>
      </w:pPr>
    </w:p>
    <w:p w14:paraId="7B7B00F7"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Should the Courts, Judges Kaplan and Sullivan disagree with Brennerman, they are entitled to refer Brennerman for further prosecution, however they cannot and will not do so because such action will entitle Brennerman to discovery pursuant to Federal Rule of Criminal Procedure 16/17 where Brennerman will become entitled to discovery and be able to request and obtain the missing ICBC documents/evidence. Furthermore, pursuant to Federal Rule of Criminal Procedure 15, Brennerman will be able to depose Attorney Paul S. Hessler under oath as to why he intentionally withheld production of the ICBC documents/evidence, thereby exposing the conspiracy, in addition to deposing other partners at Linklaters LLP as to why Attorney Paul S. Hessler was "kicked-out" of the law firm upon the federal prosecutors indicting Brennerman in June 2017. Brennerman will also become entitled to depose Judge Richard J. Sullivan as to why he intentionally misrepresented (fabricated) the evidence so as to falsely satisfy the law to convict and imprison him of bank fraud and bank fraud conspiracy. </w:t>
      </w:r>
    </w:p>
    <w:p w14:paraId="38E10AAD" w14:textId="77777777" w:rsidR="002745DE" w:rsidRPr="002745DE" w:rsidRDefault="002745DE" w:rsidP="002745DE">
      <w:pPr>
        <w:rPr>
          <w:rFonts w:ascii="Times New Roman" w:hAnsi="Times New Roman" w:cs="Times New Roman"/>
        </w:rPr>
      </w:pPr>
    </w:p>
    <w:p w14:paraId="2C636DEF"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These are not mere legal arguments which requires adherence to legal proceedings or judicial misconduct, these are significant and egregious CRIMES and civil rights violations committed against Brennerman and perpetrated by federal prosecutors and judges in an intentional and deliberate endeavor to enslave Brennerman by misusing the law and their position as judges and prosecutors. This was done to intentionally deprive Brennerman of his civil and Constitutional rights to liberty as well as cause significant reputational damage to him. </w:t>
      </w:r>
    </w:p>
    <w:p w14:paraId="7D7D308E" w14:textId="77777777" w:rsidR="002745DE" w:rsidRPr="002745DE" w:rsidRDefault="002745DE" w:rsidP="002745DE">
      <w:pPr>
        <w:rPr>
          <w:rFonts w:ascii="Times New Roman" w:hAnsi="Times New Roman" w:cs="Times New Roman"/>
        </w:rPr>
      </w:pPr>
    </w:p>
    <w:p w14:paraId="46BCA368"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Conclusion: </w:t>
      </w:r>
    </w:p>
    <w:p w14:paraId="4DD5B54E" w14:textId="77777777" w:rsidR="002745DE" w:rsidRPr="002745DE" w:rsidRDefault="002745DE" w:rsidP="002745DE">
      <w:pPr>
        <w:rPr>
          <w:rFonts w:ascii="Times New Roman" w:hAnsi="Times New Roman" w:cs="Times New Roman"/>
        </w:rPr>
      </w:pPr>
    </w:p>
    <w:p w14:paraId="1A995A17"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While submitting this notification and correspondence, Brennerman does not believe any action will be taken given his assumption that the Courts do not believe he is entitled to any civil and Constitutional rights. Notwithstanding this correspondence is submitted pursuant to all applicable law, the Court's local rules, federal rule, U.S. Constitution, American Bar Association and New York Bar Association rules and regulations, to further develop the record and to precipitate the next steps given the civil rights violation. </w:t>
      </w:r>
    </w:p>
    <w:p w14:paraId="0821D54A" w14:textId="77777777" w:rsidR="002745DE" w:rsidRPr="002745DE" w:rsidRDefault="002745DE" w:rsidP="002745DE">
      <w:pPr>
        <w:rPr>
          <w:rFonts w:ascii="Times New Roman" w:hAnsi="Times New Roman" w:cs="Times New Roman"/>
        </w:rPr>
      </w:pPr>
    </w:p>
    <w:p w14:paraId="15001C73"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Brennerman respectfully submits the above and requests that this Court grant appropriate relief for those portions of the highlighted misconduct, crimes and civil rights violation involving this case and Court. This situation is beyond a mere legal proceedings or judicial misconduct, this is an affront to the rule of law and United States' democracy. </w:t>
      </w:r>
    </w:p>
    <w:p w14:paraId="405033D4" w14:textId="77777777" w:rsidR="002745DE" w:rsidRPr="002745DE" w:rsidRDefault="002745DE" w:rsidP="002745DE">
      <w:pPr>
        <w:rPr>
          <w:rFonts w:ascii="Times New Roman" w:hAnsi="Times New Roman" w:cs="Times New Roman"/>
        </w:rPr>
      </w:pPr>
    </w:p>
    <w:p w14:paraId="5D8F9C0C" w14:textId="38041286" w:rsidR="002745DE" w:rsidRPr="002745DE" w:rsidRDefault="002745DE" w:rsidP="002745DE">
      <w:pPr>
        <w:rPr>
          <w:rFonts w:ascii="Times New Roman" w:hAnsi="Times New Roman" w:cs="Times New Roman"/>
        </w:rPr>
      </w:pPr>
      <w:r w:rsidRPr="002745DE">
        <w:rPr>
          <w:rFonts w:ascii="Times New Roman" w:hAnsi="Times New Roman" w:cs="Times New Roman"/>
        </w:rPr>
        <w:t>Dated: May 18, 2022</w:t>
      </w:r>
    </w:p>
    <w:p w14:paraId="69624E60" w14:textId="77777777" w:rsidR="002745DE" w:rsidRPr="002745DE" w:rsidRDefault="002745DE" w:rsidP="002745DE">
      <w:pPr>
        <w:rPr>
          <w:rFonts w:ascii="Times New Roman" w:hAnsi="Times New Roman" w:cs="Times New Roman"/>
        </w:rPr>
      </w:pPr>
      <w:r w:rsidRPr="002745DE">
        <w:rPr>
          <w:rFonts w:ascii="Times New Roman" w:hAnsi="Times New Roman" w:cs="Times New Roman"/>
        </w:rPr>
        <w:t xml:space="preserve">                                                                                                                               Respectfully submitted</w:t>
      </w:r>
    </w:p>
    <w:p w14:paraId="11BF8B12" w14:textId="77777777" w:rsidR="005D5175" w:rsidRDefault="005D5175" w:rsidP="002745DE">
      <w:pPr>
        <w:rPr>
          <w:rFonts w:ascii="Times New Roman" w:hAnsi="Times New Roman" w:cs="Times New Roman"/>
        </w:rPr>
      </w:pPr>
    </w:p>
    <w:p w14:paraId="05BCA57F" w14:textId="277E4006" w:rsidR="002745DE" w:rsidRPr="002745DE" w:rsidRDefault="007E4652" w:rsidP="002745DE">
      <w:pPr>
        <w:rPr>
          <w:rFonts w:ascii="Times New Roman" w:hAnsi="Times New Roman" w:cs="Times New Roman"/>
        </w:rPr>
      </w:pPr>
      <w:r>
        <w:rPr>
          <w:rFonts w:ascii="Times New Roman" w:hAnsi="Times New Roman" w:cs="Times New Roman"/>
        </w:rPr>
        <w:t>/s/</w:t>
      </w:r>
      <w:r w:rsidR="002745DE" w:rsidRPr="002745DE">
        <w:rPr>
          <w:rFonts w:ascii="Times New Roman" w:hAnsi="Times New Roman" w:cs="Times New Roman"/>
        </w:rPr>
        <w:t>Raheem</w:t>
      </w:r>
      <w:r w:rsidR="00BE198D">
        <w:rPr>
          <w:rFonts w:ascii="Times New Roman" w:hAnsi="Times New Roman" w:cs="Times New Roman"/>
        </w:rPr>
        <w:t xml:space="preserve"> </w:t>
      </w:r>
      <w:r w:rsidR="002745DE" w:rsidRPr="002745DE">
        <w:rPr>
          <w:rFonts w:ascii="Times New Roman" w:hAnsi="Times New Roman" w:cs="Times New Roman"/>
        </w:rPr>
        <w:t>J. Brennerman</w:t>
      </w:r>
    </w:p>
    <w:p w14:paraId="6F6B6F4D" w14:textId="77777777" w:rsidR="00421956" w:rsidRDefault="002745DE" w:rsidP="002745DE">
      <w:pPr>
        <w:rPr>
          <w:rFonts w:ascii="Times New Roman" w:hAnsi="Times New Roman" w:cs="Times New Roman"/>
        </w:rPr>
      </w:pPr>
      <w:r w:rsidRPr="002745DE">
        <w:rPr>
          <w:rFonts w:ascii="Times New Roman" w:hAnsi="Times New Roman" w:cs="Times New Roman"/>
        </w:rPr>
        <w:t xml:space="preserve">                                                                                                                               RAHEEM JEFFERSON  </w:t>
      </w:r>
    </w:p>
    <w:p w14:paraId="0410F450" w14:textId="77777777" w:rsidR="00F66BE6" w:rsidRDefault="00F66BE6" w:rsidP="002745DE">
      <w:pPr>
        <w:rPr>
          <w:rFonts w:ascii="Times New Roman" w:hAnsi="Times New Roman" w:cs="Times New Roman"/>
        </w:rPr>
      </w:pPr>
    </w:p>
    <w:p w14:paraId="0E86C743" w14:textId="70D3AFEC" w:rsidR="002745DE" w:rsidRPr="002745DE" w:rsidRDefault="002745DE" w:rsidP="002745DE">
      <w:pPr>
        <w:rPr>
          <w:rFonts w:ascii="Times New Roman" w:hAnsi="Times New Roman" w:cs="Times New Roman"/>
        </w:rPr>
      </w:pPr>
      <w:r w:rsidRPr="002745DE">
        <w:rPr>
          <w:rFonts w:ascii="Times New Roman" w:hAnsi="Times New Roman" w:cs="Times New Roman"/>
        </w:rPr>
        <w:t>Federal Correctional Institution</w:t>
      </w:r>
    </w:p>
    <w:p w14:paraId="639701C5" w14:textId="30B49BE8" w:rsidR="002745DE" w:rsidRDefault="002745DE">
      <w:pPr>
        <w:rPr>
          <w:rFonts w:ascii="Times New Roman" w:hAnsi="Times New Roman" w:cs="Times New Roman"/>
        </w:rPr>
      </w:pPr>
      <w:r w:rsidRPr="002745DE">
        <w:rPr>
          <w:rFonts w:ascii="Times New Roman" w:hAnsi="Times New Roman" w:cs="Times New Roman"/>
        </w:rPr>
        <w:t xml:space="preserve">                                                                                                                              Allenwood Low</w:t>
      </w:r>
    </w:p>
    <w:p w14:paraId="29592837" w14:textId="77777777" w:rsidR="006F63C6" w:rsidRDefault="006F63C6" w:rsidP="00F7035F">
      <w:pPr>
        <w:rPr>
          <w:rFonts w:ascii="Times New Roman" w:hAnsi="Times New Roman" w:cs="Times New Roman"/>
        </w:rPr>
      </w:pPr>
      <w:r w:rsidRPr="002745DE">
        <w:rPr>
          <w:rFonts w:ascii="Times New Roman" w:hAnsi="Times New Roman" w:cs="Times New Roman"/>
        </w:rPr>
        <w:t>P. O. Box 1000</w:t>
      </w:r>
    </w:p>
    <w:p w14:paraId="5C68849E" w14:textId="05023884" w:rsidR="006F63C6" w:rsidRDefault="006F63C6" w:rsidP="00F7035F">
      <w:pPr>
        <w:rPr>
          <w:rFonts w:ascii="Times New Roman" w:hAnsi="Times New Roman" w:cs="Times New Roman"/>
        </w:rPr>
      </w:pPr>
      <w:r>
        <w:rPr>
          <w:rFonts w:ascii="Times New Roman" w:hAnsi="Times New Roman" w:cs="Times New Roman"/>
        </w:rPr>
        <w:t>W</w:t>
      </w:r>
      <w:r w:rsidRPr="002745DE">
        <w:rPr>
          <w:rFonts w:ascii="Times New Roman" w:hAnsi="Times New Roman" w:cs="Times New Roman"/>
        </w:rPr>
        <w:t>hite Deer, Pa. 17887-1000</w:t>
      </w:r>
    </w:p>
    <w:p w14:paraId="413ECFD5" w14:textId="21B7FAD8" w:rsidR="00FA14B8" w:rsidRDefault="00FA14B8" w:rsidP="00F7035F">
      <w:pPr>
        <w:rPr>
          <w:rFonts w:ascii="Times New Roman" w:hAnsi="Times New Roman" w:cs="Times New Roman"/>
        </w:rPr>
      </w:pPr>
    </w:p>
    <w:p w14:paraId="3E178641" w14:textId="77777777" w:rsidR="00FA14B8" w:rsidRPr="00FA14B8" w:rsidRDefault="00FA14B8" w:rsidP="00FA14B8">
      <w:pPr>
        <w:rPr>
          <w:rFonts w:ascii="Times New Roman" w:hAnsi="Times New Roman" w:cs="Times New Roman"/>
        </w:rPr>
      </w:pPr>
      <w:r w:rsidRPr="00FA14B8">
        <w:rPr>
          <w:rFonts w:ascii="Times New Roman" w:hAnsi="Times New Roman" w:cs="Times New Roman"/>
        </w:rPr>
        <w:t xml:space="preserve">Pro se Petitioner-Defendant </w:t>
      </w:r>
    </w:p>
    <w:p w14:paraId="27864CB9" w14:textId="77777777" w:rsidR="00FA14B8" w:rsidRPr="00FA14B8" w:rsidRDefault="00FA14B8" w:rsidP="00FA14B8">
      <w:pPr>
        <w:rPr>
          <w:rFonts w:ascii="Times New Roman" w:hAnsi="Times New Roman" w:cs="Times New Roman"/>
        </w:rPr>
      </w:pPr>
      <w:r w:rsidRPr="00FA14B8">
        <w:rPr>
          <w:rFonts w:ascii="Times New Roman" w:hAnsi="Times New Roman" w:cs="Times New Roman"/>
        </w:rPr>
        <w:t>Cc: REDACTED</w:t>
      </w:r>
    </w:p>
    <w:p w14:paraId="663A1844" w14:textId="77777777" w:rsidR="00FA14B8" w:rsidRPr="00FA14B8" w:rsidRDefault="00FA14B8" w:rsidP="00FA14B8">
      <w:pPr>
        <w:rPr>
          <w:rFonts w:ascii="Times New Roman" w:hAnsi="Times New Roman" w:cs="Times New Roman"/>
        </w:rPr>
      </w:pPr>
      <w:r w:rsidRPr="00FA14B8">
        <w:rPr>
          <w:rFonts w:ascii="Times New Roman" w:hAnsi="Times New Roman" w:cs="Times New Roman"/>
        </w:rPr>
        <w:t xml:space="preserve">Cc: REDACTED </w:t>
      </w:r>
    </w:p>
    <w:p w14:paraId="0EAF2F2C" w14:textId="70959A88" w:rsidR="0021324F" w:rsidRPr="002745DE" w:rsidRDefault="00FA14B8" w:rsidP="00F7035F">
      <w:pPr>
        <w:rPr>
          <w:rFonts w:ascii="Times New Roman" w:hAnsi="Times New Roman" w:cs="Times New Roman"/>
        </w:rPr>
      </w:pPr>
      <w:r w:rsidRPr="00FA14B8">
        <w:rPr>
          <w:rFonts w:ascii="Times New Roman" w:hAnsi="Times New Roman" w:cs="Times New Roman"/>
        </w:rPr>
        <w:t>Cc: USAO, SDNY</w:t>
      </w:r>
    </w:p>
    <w:p w14:paraId="6D40D00A" w14:textId="77777777" w:rsidR="00754A0C" w:rsidRPr="002745DE" w:rsidRDefault="00754A0C" w:rsidP="00F7035F">
      <w:pPr>
        <w:rPr>
          <w:rFonts w:ascii="Times New Roman" w:hAnsi="Times New Roman" w:cs="Times New Roman"/>
        </w:rPr>
      </w:pPr>
    </w:p>
    <w:p w14:paraId="4329A086" w14:textId="2F001184" w:rsidR="00F66BE6" w:rsidRDefault="00F66BE6">
      <w:pPr>
        <w:rPr>
          <w:rFonts w:ascii="Times New Roman" w:hAnsi="Times New Roman" w:cs="Times New Roman"/>
        </w:rPr>
      </w:pPr>
    </w:p>
    <w:p w14:paraId="30ACD0D1" w14:textId="77777777" w:rsidR="00F66BE6" w:rsidRPr="002745DE" w:rsidRDefault="00F66BE6">
      <w:pPr>
        <w:rPr>
          <w:rFonts w:ascii="Times New Roman" w:hAnsi="Times New Roman" w:cs="Times New Roman"/>
        </w:rPr>
      </w:pPr>
    </w:p>
    <w:sectPr w:rsidR="00F66BE6" w:rsidRPr="00274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DE"/>
    <w:rsid w:val="000423DE"/>
    <w:rsid w:val="0021324F"/>
    <w:rsid w:val="00213FBC"/>
    <w:rsid w:val="0024480E"/>
    <w:rsid w:val="0026292C"/>
    <w:rsid w:val="002745DE"/>
    <w:rsid w:val="002937FC"/>
    <w:rsid w:val="002B183B"/>
    <w:rsid w:val="00421956"/>
    <w:rsid w:val="004246C7"/>
    <w:rsid w:val="00531E8E"/>
    <w:rsid w:val="005D5175"/>
    <w:rsid w:val="006F63C6"/>
    <w:rsid w:val="00754A0C"/>
    <w:rsid w:val="007E4652"/>
    <w:rsid w:val="00843256"/>
    <w:rsid w:val="008C3858"/>
    <w:rsid w:val="00BE198D"/>
    <w:rsid w:val="00DC1FBB"/>
    <w:rsid w:val="00F66BE6"/>
    <w:rsid w:val="00FA1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7E5D2D"/>
  <w15:chartTrackingRefBased/>
  <w15:docId w15:val="{02EFA59A-4A1B-9247-B287-D7104279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1520</Words>
  <Characters>8669</Characters>
  <Application>Microsoft Office Word</Application>
  <DocSecurity>0</DocSecurity>
  <Lines>72</Lines>
  <Paragraphs>20</Paragraphs>
  <ScaleCrop>false</ScaleCrop>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abisola.osinowo@gmail.com</dc:creator>
  <cp:keywords/>
  <dc:description/>
  <cp:lastModifiedBy>abisola.osinowo@gmail.com</cp:lastModifiedBy>
  <cp:revision>2</cp:revision>
  <dcterms:created xsi:type="dcterms:W3CDTF">2022-07-13T17:10:00Z</dcterms:created>
  <dcterms:modified xsi:type="dcterms:W3CDTF">2022-07-13T17:10:00Z</dcterms:modified>
</cp:coreProperties>
</file>