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8DC3E" w14:textId="77777777" w:rsidR="007C6B2E" w:rsidRDefault="007C6B2E" w:rsidP="007C6B2E">
      <w:pPr>
        <w:jc w:val="center"/>
        <w:rPr>
          <w:rFonts w:ascii="Century Schoolbook" w:hAnsi="Century Schoolbook"/>
        </w:rPr>
      </w:pPr>
      <w:r w:rsidRPr="008C3BED">
        <w:rPr>
          <w:rFonts w:ascii="Century Schoolbook" w:hAnsi="Century Schoolbook"/>
        </w:rPr>
        <w:t>No. 20-</w:t>
      </w:r>
      <w:r>
        <w:rPr>
          <w:rFonts w:ascii="Century Schoolbook" w:hAnsi="Century Schoolbook"/>
        </w:rPr>
        <w:t>4164 (Lead)</w:t>
      </w:r>
    </w:p>
    <w:p w14:paraId="20B621D3" w14:textId="77777777" w:rsidR="007C6B2E" w:rsidRDefault="007C6B2E" w:rsidP="007C6B2E">
      <w:pPr>
        <w:jc w:val="center"/>
        <w:rPr>
          <w:rFonts w:ascii="Century Schoolbook" w:hAnsi="Century Schoolbook"/>
        </w:rPr>
      </w:pPr>
      <w:r>
        <w:rPr>
          <w:rFonts w:ascii="Century Schoolbook" w:hAnsi="Century Schoolbook"/>
        </w:rPr>
        <w:t>No. 21-654 (Consolidated)</w:t>
      </w:r>
    </w:p>
    <w:p w14:paraId="063C5354" w14:textId="77777777" w:rsidR="007C6B2E" w:rsidRPr="008C3BED" w:rsidRDefault="007C6B2E" w:rsidP="007C6B2E">
      <w:pPr>
        <w:jc w:val="center"/>
        <w:rPr>
          <w:rFonts w:ascii="Times New Roman" w:eastAsia="Times New Roman" w:hAnsi="Times New Roman" w:cs="Times New Roman"/>
        </w:rPr>
      </w:pPr>
      <w:r w:rsidRPr="008C3BED">
        <w:rPr>
          <w:rFonts w:ascii="Times New Roman" w:eastAsia="Times New Roman" w:hAnsi="Times New Roman" w:cs="Times New Roman"/>
        </w:rPr>
        <w:fldChar w:fldCharType="begin"/>
      </w:r>
      <w:r w:rsidRPr="008C3BED">
        <w:rPr>
          <w:rFonts w:ascii="Times New Roman" w:eastAsia="Times New Roman" w:hAnsi="Times New Roman" w:cs="Times New Roman"/>
        </w:rPr>
        <w:instrText xml:space="preserve"> INCLUDEPICTURE "/var/folders/bk/rzv1b8v12fvfkjmpgd8w38dw0000gn/T/com.microsoft.Word/WebArchiveCopyPasteTempFiles/page1image3928500704" \* MERGEFORMATINET </w:instrText>
      </w:r>
      <w:r w:rsidRPr="008C3BED">
        <w:rPr>
          <w:rFonts w:ascii="Times New Roman" w:eastAsia="Times New Roman" w:hAnsi="Times New Roman" w:cs="Times New Roman"/>
        </w:rPr>
        <w:fldChar w:fldCharType="separate"/>
      </w:r>
      <w:r w:rsidRPr="008C3BED">
        <w:rPr>
          <w:rFonts w:ascii="Times New Roman" w:eastAsia="Times New Roman" w:hAnsi="Times New Roman" w:cs="Times New Roman"/>
          <w:noProof/>
        </w:rPr>
        <w:drawing>
          <wp:inline distT="0" distB="0" distL="0" distR="0" wp14:anchorId="2F7F6FC1" wp14:editId="46EF1E92">
            <wp:extent cx="3773170" cy="53340"/>
            <wp:effectExtent l="0" t="0" r="0" b="0"/>
            <wp:docPr id="2" name="Picture 2" descr="page1image3928500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9285007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3170" cy="53340"/>
                    </a:xfrm>
                    <a:prstGeom prst="rect">
                      <a:avLst/>
                    </a:prstGeom>
                    <a:noFill/>
                    <a:ln>
                      <a:noFill/>
                    </a:ln>
                  </pic:spPr>
                </pic:pic>
              </a:graphicData>
            </a:graphic>
          </wp:inline>
        </w:drawing>
      </w:r>
      <w:r w:rsidRPr="008C3BED">
        <w:rPr>
          <w:rFonts w:ascii="Times New Roman" w:eastAsia="Times New Roman" w:hAnsi="Times New Roman" w:cs="Times New Roman"/>
        </w:rPr>
        <w:fldChar w:fldCharType="end"/>
      </w:r>
    </w:p>
    <w:p w14:paraId="53556F6B" w14:textId="77777777" w:rsidR="007C6B2E" w:rsidRPr="008C3BED" w:rsidRDefault="007C6B2E" w:rsidP="007C6B2E">
      <w:pPr>
        <w:spacing w:before="100" w:beforeAutospacing="1" w:after="100" w:afterAutospacing="1"/>
        <w:jc w:val="center"/>
        <w:rPr>
          <w:rFonts w:ascii="Times New Roman" w:eastAsia="Times New Roman" w:hAnsi="Times New Roman" w:cs="Times New Roman"/>
        </w:rPr>
      </w:pPr>
      <w:r w:rsidRPr="008C3BED">
        <w:rPr>
          <w:rFonts w:ascii="NewCenturySchlbkLTStd" w:eastAsia="Times New Roman" w:hAnsi="NewCenturySchlbkLTStd" w:cs="Times New Roman"/>
        </w:rPr>
        <w:t>I</w:t>
      </w:r>
      <w:r w:rsidRPr="008C3BED">
        <w:rPr>
          <w:rFonts w:ascii="NewCenturySchlbkLTStd" w:eastAsia="Times New Roman" w:hAnsi="NewCenturySchlbkLTStd" w:cs="Times New Roman"/>
          <w:sz w:val="18"/>
          <w:szCs w:val="18"/>
        </w:rPr>
        <w:t xml:space="preserve">N </w:t>
      </w:r>
      <w:r w:rsidRPr="008C3BED">
        <w:rPr>
          <w:rFonts w:ascii="NewCenturySchlbkLTStd" w:eastAsia="Times New Roman" w:hAnsi="NewCenturySchlbkLTStd" w:cs="Times New Roman"/>
        </w:rPr>
        <w:t>T</w:t>
      </w:r>
      <w:r w:rsidRPr="008C3BED">
        <w:rPr>
          <w:rFonts w:ascii="NewCenturySchlbkLTStd" w:eastAsia="Times New Roman" w:hAnsi="NewCenturySchlbkLTStd" w:cs="Times New Roman"/>
          <w:sz w:val="18"/>
          <w:szCs w:val="18"/>
        </w:rPr>
        <w:t>HE</w:t>
      </w:r>
    </w:p>
    <w:p w14:paraId="0FA034AA" w14:textId="77777777" w:rsidR="007C6B2E" w:rsidRDefault="007C6B2E" w:rsidP="007C6B2E">
      <w:pPr>
        <w:jc w:val="center"/>
        <w:rPr>
          <w:rFonts w:ascii="Century Schoolbook" w:hAnsi="Century Schoolbook"/>
        </w:rPr>
      </w:pPr>
      <w:r>
        <w:rPr>
          <w:rFonts w:ascii="Century Schoolbook" w:hAnsi="Century Schoolbook"/>
        </w:rPr>
        <w:t>UNITED STATES COURT OF APPEALS</w:t>
      </w:r>
    </w:p>
    <w:p w14:paraId="10111A9A" w14:textId="77777777" w:rsidR="007C6B2E" w:rsidRDefault="007C6B2E" w:rsidP="007C6B2E">
      <w:pPr>
        <w:jc w:val="center"/>
        <w:rPr>
          <w:rFonts w:ascii="Century Schoolbook" w:hAnsi="Century Schoolbook"/>
        </w:rPr>
      </w:pPr>
      <w:r>
        <w:rPr>
          <w:rFonts w:ascii="Century Schoolbook" w:hAnsi="Century Schoolbook"/>
        </w:rPr>
        <w:t>FOR THE SECOND CIRCUIT</w:t>
      </w:r>
    </w:p>
    <w:p w14:paraId="7B364C4D" w14:textId="77777777" w:rsidR="007C6B2E" w:rsidRPr="008C3BED" w:rsidRDefault="007C6B2E" w:rsidP="007C6B2E">
      <w:pPr>
        <w:jc w:val="center"/>
        <w:rPr>
          <w:rFonts w:ascii="Century Schoolbook" w:hAnsi="Century Schoolbook"/>
        </w:rPr>
      </w:pPr>
      <w:r w:rsidRPr="008C3BED">
        <w:rPr>
          <w:rFonts w:ascii="Century Schoolbook" w:hAnsi="Century Schoolbook"/>
        </w:rPr>
        <w:t>__________________</w:t>
      </w:r>
    </w:p>
    <w:p w14:paraId="6D1A1550" w14:textId="77777777" w:rsidR="007C6B2E" w:rsidRPr="008C3BED" w:rsidRDefault="007C6B2E" w:rsidP="007C6B2E">
      <w:pPr>
        <w:rPr>
          <w:rFonts w:ascii="Century Schoolbook" w:hAnsi="Century Schoolbook"/>
        </w:rPr>
      </w:pPr>
    </w:p>
    <w:p w14:paraId="1CB09B45" w14:textId="77777777" w:rsidR="007C6B2E" w:rsidRPr="008C3BED" w:rsidRDefault="007C6B2E" w:rsidP="007C6B2E">
      <w:pPr>
        <w:rPr>
          <w:rFonts w:ascii="Century Schoolbook" w:hAnsi="Century Schoolbook"/>
        </w:rPr>
      </w:pPr>
    </w:p>
    <w:p w14:paraId="3E416DA0" w14:textId="77777777" w:rsidR="007C6B2E" w:rsidRPr="008C3BED" w:rsidRDefault="007C6B2E" w:rsidP="007C6B2E">
      <w:pPr>
        <w:jc w:val="center"/>
        <w:rPr>
          <w:rFonts w:ascii="Century Schoolbook" w:hAnsi="Century Schoolbook"/>
        </w:rPr>
      </w:pPr>
      <w:r>
        <w:rPr>
          <w:rFonts w:ascii="Century Schoolbook" w:hAnsi="Century Schoolbook" w:cs="Times New Roman (Body CS)"/>
          <w:smallCaps/>
        </w:rPr>
        <w:t>United States of America,</w:t>
      </w:r>
    </w:p>
    <w:p w14:paraId="6F175882" w14:textId="77777777" w:rsidR="007C6B2E" w:rsidRPr="008C3BED" w:rsidRDefault="007C6B2E" w:rsidP="007C6B2E">
      <w:pPr>
        <w:rPr>
          <w:rFonts w:ascii="Century Schoolbook" w:hAnsi="Century Schoolbook"/>
        </w:rPr>
      </w:pPr>
    </w:p>
    <w:p w14:paraId="6DAB54B5" w14:textId="77777777" w:rsidR="007C6B2E" w:rsidRPr="008C3BED" w:rsidRDefault="007C6B2E" w:rsidP="007C6B2E">
      <w:pPr>
        <w:rPr>
          <w:rFonts w:ascii="Century Schoolbook" w:hAnsi="Century Schoolbook"/>
        </w:rPr>
      </w:pPr>
      <w:r w:rsidRPr="008C3BED">
        <w:rPr>
          <w:rFonts w:ascii="Century Schoolbook" w:hAnsi="Century Schoolbook"/>
        </w:rPr>
        <w:t xml:space="preserve">                                                                                   </w:t>
      </w:r>
      <w:r>
        <w:rPr>
          <w:rFonts w:ascii="Century Schoolbook" w:hAnsi="Century Schoolbook"/>
        </w:rPr>
        <w:t>Respondent,</w:t>
      </w:r>
    </w:p>
    <w:p w14:paraId="60DD89BB" w14:textId="77777777" w:rsidR="007C6B2E" w:rsidRPr="008C3BED" w:rsidRDefault="007C6B2E" w:rsidP="007C6B2E">
      <w:pPr>
        <w:rPr>
          <w:rFonts w:ascii="Century Schoolbook" w:hAnsi="Century Schoolbook"/>
        </w:rPr>
      </w:pPr>
    </w:p>
    <w:p w14:paraId="2DF9AD04" w14:textId="77777777" w:rsidR="007C6B2E" w:rsidRPr="008C3BED" w:rsidRDefault="007C6B2E" w:rsidP="007C6B2E">
      <w:pPr>
        <w:jc w:val="center"/>
        <w:rPr>
          <w:rFonts w:ascii="Century Schoolbook" w:hAnsi="Century Schoolbook"/>
        </w:rPr>
      </w:pPr>
      <w:r w:rsidRPr="008C3BED">
        <w:rPr>
          <w:rFonts w:ascii="Century Schoolbook" w:hAnsi="Century Schoolbook"/>
        </w:rPr>
        <w:t>v.</w:t>
      </w:r>
    </w:p>
    <w:p w14:paraId="5E6F4360" w14:textId="77777777" w:rsidR="007C6B2E" w:rsidRPr="008C3BED" w:rsidRDefault="007C6B2E" w:rsidP="007C6B2E">
      <w:pPr>
        <w:rPr>
          <w:rFonts w:ascii="Century Schoolbook" w:hAnsi="Century Schoolbook"/>
        </w:rPr>
      </w:pPr>
    </w:p>
    <w:p w14:paraId="6D789A4E" w14:textId="77777777" w:rsidR="007C6B2E" w:rsidRPr="008C3BED" w:rsidRDefault="007C6B2E" w:rsidP="007C6B2E">
      <w:pPr>
        <w:jc w:val="center"/>
        <w:rPr>
          <w:rFonts w:ascii="Century Schoolbook" w:hAnsi="Century Schoolbook"/>
        </w:rPr>
      </w:pPr>
      <w:r>
        <w:rPr>
          <w:rFonts w:ascii="Century Schoolbook" w:hAnsi="Century Schoolbook" w:cs="Times New Roman (Body CS)"/>
          <w:smallCaps/>
        </w:rPr>
        <w:t>Raheem Jefferson Brennerman</w:t>
      </w:r>
      <w:r w:rsidRPr="008C3BED">
        <w:rPr>
          <w:rFonts w:ascii="Century Schoolbook" w:hAnsi="Century Schoolbook"/>
        </w:rPr>
        <w:t>,</w:t>
      </w:r>
    </w:p>
    <w:p w14:paraId="46C499C6" w14:textId="77777777" w:rsidR="007C6B2E" w:rsidRPr="008C3BED" w:rsidRDefault="007C6B2E" w:rsidP="007C6B2E">
      <w:pPr>
        <w:rPr>
          <w:rFonts w:ascii="Century Schoolbook" w:hAnsi="Century Schoolbook"/>
        </w:rPr>
      </w:pPr>
    </w:p>
    <w:p w14:paraId="7F4C0915" w14:textId="77777777" w:rsidR="007C6B2E" w:rsidRPr="008C3BED" w:rsidRDefault="007C6B2E" w:rsidP="007C6B2E">
      <w:pPr>
        <w:rPr>
          <w:rFonts w:ascii="Century Schoolbook" w:hAnsi="Century Schoolbook"/>
        </w:rPr>
      </w:pPr>
      <w:r w:rsidRPr="008C3BED">
        <w:rPr>
          <w:rFonts w:ascii="Century Schoolbook" w:hAnsi="Century Schoolbook"/>
        </w:rPr>
        <w:t xml:space="preserve">                                                                                  </w:t>
      </w:r>
      <w:r>
        <w:rPr>
          <w:rFonts w:ascii="Century Schoolbook" w:hAnsi="Century Schoolbook"/>
        </w:rPr>
        <w:t>Applicant</w:t>
      </w:r>
      <w:r w:rsidRPr="008C3BED">
        <w:rPr>
          <w:rFonts w:ascii="Century Schoolbook" w:hAnsi="Century Schoolbook"/>
        </w:rPr>
        <w:t>,</w:t>
      </w:r>
    </w:p>
    <w:p w14:paraId="230567C3" w14:textId="77777777" w:rsidR="007C6B2E" w:rsidRPr="008C3BED" w:rsidRDefault="007C6B2E" w:rsidP="007C6B2E">
      <w:pPr>
        <w:rPr>
          <w:rFonts w:ascii="Century Schoolbook" w:hAnsi="Century Schoolbook"/>
        </w:rPr>
      </w:pPr>
    </w:p>
    <w:p w14:paraId="216A6481" w14:textId="77777777" w:rsidR="007C6B2E" w:rsidRPr="008C3BED" w:rsidRDefault="007C6B2E" w:rsidP="007C6B2E">
      <w:pPr>
        <w:jc w:val="center"/>
        <w:rPr>
          <w:rFonts w:ascii="Century Schoolbook" w:hAnsi="Century Schoolbook"/>
        </w:rPr>
      </w:pPr>
      <w:r w:rsidRPr="008C3BED">
        <w:rPr>
          <w:rFonts w:ascii="Century Schoolbook" w:hAnsi="Century Schoolbook"/>
        </w:rPr>
        <w:t>__________________</w:t>
      </w:r>
    </w:p>
    <w:p w14:paraId="099E7957" w14:textId="77777777" w:rsidR="007C6B2E" w:rsidRPr="008C3BED" w:rsidRDefault="007C6B2E" w:rsidP="007C6B2E">
      <w:pPr>
        <w:jc w:val="center"/>
        <w:rPr>
          <w:rFonts w:ascii="Century Schoolbook" w:hAnsi="Century Schoolbook"/>
        </w:rPr>
      </w:pPr>
      <w:r w:rsidRPr="008C3BED">
        <w:rPr>
          <w:rFonts w:ascii="Century Schoolbook" w:hAnsi="Century Schoolbook"/>
        </w:rPr>
        <w:t xml:space="preserve">                                                  </w:t>
      </w:r>
    </w:p>
    <w:p w14:paraId="1FA1B53B" w14:textId="77777777" w:rsidR="007C6B2E" w:rsidRDefault="007C6B2E" w:rsidP="007C6B2E">
      <w:pPr>
        <w:jc w:val="center"/>
        <w:rPr>
          <w:rFonts w:ascii="Century Schoolbook" w:hAnsi="Century Schoolbook"/>
        </w:rPr>
      </w:pPr>
      <w:r>
        <w:rPr>
          <w:rFonts w:ascii="Century Schoolbook" w:hAnsi="Century Schoolbook"/>
        </w:rPr>
        <w:t>MOTION FOR STAY OF ENFOCEMENT</w:t>
      </w:r>
    </w:p>
    <w:p w14:paraId="19B25BDF" w14:textId="77777777" w:rsidR="007C6B2E" w:rsidRDefault="007C6B2E" w:rsidP="007C6B2E">
      <w:pPr>
        <w:jc w:val="center"/>
        <w:rPr>
          <w:rFonts w:ascii="Century Schoolbook" w:hAnsi="Century Schoolbook"/>
        </w:rPr>
      </w:pPr>
      <w:r>
        <w:rPr>
          <w:rFonts w:ascii="Century Schoolbook" w:hAnsi="Century Schoolbook"/>
        </w:rPr>
        <w:t>OF JUDGEMENT OF CONVICTION AND SENTENCE</w:t>
      </w:r>
    </w:p>
    <w:p w14:paraId="6A7B3FC5" w14:textId="77777777" w:rsidR="007C6B2E" w:rsidRPr="008C3BED" w:rsidRDefault="007C6B2E" w:rsidP="007C6B2E">
      <w:pPr>
        <w:jc w:val="center"/>
        <w:rPr>
          <w:rFonts w:ascii="Century Schoolbook" w:hAnsi="Century Schoolbook"/>
        </w:rPr>
      </w:pPr>
      <w:r w:rsidRPr="008C3BED">
        <w:rPr>
          <w:rFonts w:ascii="Century Schoolbook" w:hAnsi="Century Schoolbook"/>
        </w:rPr>
        <w:t>__________________</w:t>
      </w:r>
    </w:p>
    <w:p w14:paraId="154A4688" w14:textId="77777777" w:rsidR="007C6B2E" w:rsidRPr="008C3BED" w:rsidRDefault="007C6B2E" w:rsidP="007C6B2E">
      <w:pPr>
        <w:rPr>
          <w:rFonts w:ascii="Century Schoolbook" w:hAnsi="Century Schoolbook"/>
        </w:rPr>
      </w:pPr>
    </w:p>
    <w:p w14:paraId="5D807A57" w14:textId="77777777" w:rsidR="007C6B2E" w:rsidRDefault="007C6B2E" w:rsidP="007C6B2E">
      <w:pPr>
        <w:rPr>
          <w:rFonts w:ascii="Century Schoolbook" w:hAnsi="Century Schoolbook"/>
        </w:rPr>
      </w:pPr>
    </w:p>
    <w:p w14:paraId="24E23885" w14:textId="77777777" w:rsidR="007C6B2E" w:rsidRPr="003923B2" w:rsidRDefault="007C6B2E" w:rsidP="007C6B2E">
      <w:pPr>
        <w:rPr>
          <w:rFonts w:ascii="Century Schoolbook" w:hAnsi="Century Schoolbook"/>
        </w:rPr>
      </w:pPr>
      <w:r w:rsidRPr="003923B2">
        <w:rPr>
          <w:rFonts w:ascii="Century Schoolbook" w:hAnsi="Century Schoolbook"/>
        </w:rPr>
        <w:t>Raheem J. Brennerman</w:t>
      </w:r>
    </w:p>
    <w:p w14:paraId="159F02C9" w14:textId="77777777" w:rsidR="007C6B2E" w:rsidRPr="003923B2" w:rsidRDefault="007C6B2E" w:rsidP="007C6B2E">
      <w:pPr>
        <w:rPr>
          <w:rFonts w:ascii="Century Schoolbook" w:hAnsi="Century Schoolbook"/>
        </w:rPr>
      </w:pPr>
      <w:r w:rsidRPr="003923B2">
        <w:rPr>
          <w:rFonts w:ascii="Century Schoolbook" w:hAnsi="Century Schoolbook"/>
        </w:rPr>
        <w:t xml:space="preserve">FCI </w:t>
      </w:r>
      <w:r w:rsidRPr="003923B2">
        <w:rPr>
          <w:rFonts w:ascii="Century Schoolbook" w:hAnsi="Century Schoolbook" w:cs="Times New Roman (Body CS)"/>
          <w:smallCaps/>
        </w:rPr>
        <w:t>Allenwood Low</w:t>
      </w:r>
    </w:p>
    <w:p w14:paraId="103AA2E7" w14:textId="77777777" w:rsidR="007C6B2E" w:rsidRPr="003923B2" w:rsidRDefault="007C6B2E" w:rsidP="007C6B2E">
      <w:pPr>
        <w:rPr>
          <w:rFonts w:ascii="Century Schoolbook" w:hAnsi="Century Schoolbook"/>
        </w:rPr>
      </w:pPr>
      <w:r w:rsidRPr="003923B2">
        <w:rPr>
          <w:rFonts w:ascii="Century Schoolbook" w:hAnsi="Century Schoolbook"/>
        </w:rPr>
        <w:t>P. O. Box 1000</w:t>
      </w:r>
    </w:p>
    <w:p w14:paraId="34882F24" w14:textId="77777777" w:rsidR="007C6B2E" w:rsidRPr="003923B2" w:rsidRDefault="007C6B2E" w:rsidP="007C6B2E">
      <w:pPr>
        <w:rPr>
          <w:rFonts w:ascii="Century Schoolbook" w:hAnsi="Century Schoolbook"/>
        </w:rPr>
      </w:pPr>
      <w:r w:rsidRPr="003923B2">
        <w:rPr>
          <w:rFonts w:ascii="Century Schoolbook" w:hAnsi="Century Schoolbook"/>
        </w:rPr>
        <w:t>White Deer, Pa. 17887-1000</w:t>
      </w:r>
    </w:p>
    <w:p w14:paraId="67854CE5" w14:textId="77777777" w:rsidR="007C6B2E" w:rsidRPr="003923B2" w:rsidRDefault="007C6B2E" w:rsidP="007C6B2E">
      <w:pPr>
        <w:rPr>
          <w:rFonts w:ascii="Century Schoolbook" w:hAnsi="Century Schoolbook"/>
        </w:rPr>
      </w:pPr>
      <w:r w:rsidRPr="003923B2">
        <w:rPr>
          <w:rFonts w:ascii="Century Schoolbook" w:hAnsi="Century Schoolbook"/>
        </w:rPr>
        <w:t>Pro Se Defendant-Appellant</w:t>
      </w:r>
    </w:p>
    <w:p w14:paraId="7FE3DEB4" w14:textId="77777777" w:rsidR="007C6B2E" w:rsidRPr="003923B2" w:rsidRDefault="007C6B2E" w:rsidP="007C6B2E">
      <w:pPr>
        <w:rPr>
          <w:rFonts w:ascii="Century Schoolbook" w:hAnsi="Century Schoolbook"/>
        </w:rPr>
      </w:pPr>
    </w:p>
    <w:p w14:paraId="7C3A94D3" w14:textId="63E3A6B6" w:rsidR="002E6277" w:rsidRDefault="007C6B2E" w:rsidP="007C6B2E">
      <w:pPr>
        <w:rPr>
          <w:rFonts w:ascii="Century Schoolbook" w:hAnsi="Century Schoolbook"/>
        </w:rPr>
      </w:pPr>
      <w:r w:rsidRPr="003923B2">
        <w:rPr>
          <w:rFonts w:ascii="Century Schoolbook" w:hAnsi="Century Schoolbook"/>
        </w:rPr>
        <w:br w:type="page"/>
      </w:r>
    </w:p>
    <w:p w14:paraId="5C093A3D" w14:textId="7692E3D0" w:rsidR="002E6277" w:rsidRDefault="002E6277">
      <w:pPr>
        <w:rPr>
          <w:rFonts w:ascii="Century Schoolbook" w:hAnsi="Century Schoolbook"/>
        </w:rPr>
        <w:sectPr w:rsidR="002E6277" w:rsidSect="002E6277">
          <w:footerReference w:type="even" r:id="rId8"/>
          <w:footerReference w:type="default" r:id="rId9"/>
          <w:pgSz w:w="12240" w:h="15840"/>
          <w:pgMar w:top="1440" w:right="1800" w:bottom="1440" w:left="1800" w:header="720" w:footer="720" w:gutter="0"/>
          <w:cols w:space="720"/>
          <w:titlePg/>
          <w:docGrid w:linePitch="360"/>
        </w:sectPr>
      </w:pPr>
    </w:p>
    <w:p w14:paraId="49F67D59" w14:textId="77777777" w:rsidR="007C6B2E" w:rsidRPr="003923B2" w:rsidRDefault="007C6B2E" w:rsidP="007C6B2E">
      <w:pPr>
        <w:autoSpaceDE w:val="0"/>
        <w:autoSpaceDN w:val="0"/>
        <w:adjustRightInd w:val="0"/>
        <w:jc w:val="center"/>
        <w:rPr>
          <w:rFonts w:ascii="Century Schoolbook" w:hAnsi="Century Schoolbook" w:cs="Times New Roman"/>
          <w:b/>
          <w:bCs/>
          <w:color w:val="121212"/>
        </w:rPr>
      </w:pPr>
      <w:r w:rsidRPr="003923B2">
        <w:rPr>
          <w:rFonts w:ascii="Century Schoolbook" w:hAnsi="Century Schoolbook" w:cs="Times New Roman"/>
          <w:b/>
          <w:bCs/>
          <w:color w:val="121212"/>
        </w:rPr>
        <w:lastRenderedPageBreak/>
        <w:t>Table of Contents</w:t>
      </w:r>
    </w:p>
    <w:p w14:paraId="1033A0F8" w14:textId="77777777" w:rsidR="007C6B2E" w:rsidRPr="003923B2" w:rsidRDefault="007C6B2E" w:rsidP="007C6B2E">
      <w:pPr>
        <w:autoSpaceDE w:val="0"/>
        <w:autoSpaceDN w:val="0"/>
        <w:adjustRightInd w:val="0"/>
        <w:rPr>
          <w:rFonts w:ascii="Century Schoolbook" w:hAnsi="Century Schoolbook" w:cs="Times New Roman"/>
          <w:b/>
          <w:bCs/>
          <w:color w:val="121212"/>
        </w:rPr>
      </w:pPr>
    </w:p>
    <w:p w14:paraId="27B2F135" w14:textId="3DB49AC6" w:rsidR="007C6B2E" w:rsidRPr="003923B2" w:rsidRDefault="007C6B2E" w:rsidP="007C6B2E">
      <w:pPr>
        <w:autoSpaceDE w:val="0"/>
        <w:autoSpaceDN w:val="0"/>
        <w:adjustRightInd w:val="0"/>
        <w:jc w:val="both"/>
        <w:rPr>
          <w:rFonts w:ascii="Century Schoolbook" w:hAnsi="Century Schoolbook" w:cs="Times New Roman"/>
          <w:b/>
          <w:bCs/>
          <w:color w:val="121212"/>
        </w:rPr>
      </w:pPr>
      <w:r w:rsidRPr="003923B2">
        <w:rPr>
          <w:rFonts w:ascii="Century Schoolbook" w:hAnsi="Century Schoolbook" w:cs="Times New Roman"/>
          <w:b/>
          <w:bCs/>
          <w:color w:val="121212"/>
        </w:rPr>
        <w:t xml:space="preserve">TABLE OF CONETNTS ................................................................................... </w:t>
      </w:r>
      <w:proofErr w:type="spellStart"/>
      <w:r w:rsidRPr="003923B2">
        <w:rPr>
          <w:rFonts w:ascii="Century Schoolbook" w:hAnsi="Century Schoolbook" w:cs="Times New Roman"/>
          <w:b/>
          <w:bCs/>
          <w:color w:val="121212"/>
        </w:rPr>
        <w:t>i</w:t>
      </w:r>
      <w:proofErr w:type="spellEnd"/>
    </w:p>
    <w:p w14:paraId="16DC510D" w14:textId="77777777" w:rsidR="007C6B2E" w:rsidRPr="003923B2" w:rsidRDefault="007C6B2E" w:rsidP="007C6B2E">
      <w:pPr>
        <w:autoSpaceDE w:val="0"/>
        <w:autoSpaceDN w:val="0"/>
        <w:adjustRightInd w:val="0"/>
        <w:jc w:val="both"/>
        <w:rPr>
          <w:rFonts w:ascii="Century Schoolbook" w:hAnsi="Century Schoolbook" w:cs="Times New Roman"/>
          <w:b/>
          <w:bCs/>
          <w:color w:val="121212"/>
        </w:rPr>
      </w:pPr>
    </w:p>
    <w:p w14:paraId="1D1E2E8D" w14:textId="4FC7DBED" w:rsidR="007C6B2E" w:rsidRPr="003923B2" w:rsidRDefault="007C6B2E" w:rsidP="007C6B2E">
      <w:pPr>
        <w:autoSpaceDE w:val="0"/>
        <w:autoSpaceDN w:val="0"/>
        <w:adjustRightInd w:val="0"/>
        <w:jc w:val="both"/>
        <w:rPr>
          <w:rFonts w:ascii="Century Schoolbook" w:hAnsi="Century Schoolbook" w:cs="Times New Roman"/>
          <w:b/>
          <w:bCs/>
          <w:color w:val="121212"/>
        </w:rPr>
      </w:pPr>
      <w:r w:rsidRPr="003923B2">
        <w:rPr>
          <w:rFonts w:ascii="Century Schoolbook" w:hAnsi="Century Schoolbook" w:cs="Times New Roman"/>
          <w:b/>
          <w:bCs/>
          <w:color w:val="121212"/>
        </w:rPr>
        <w:t xml:space="preserve">TABLE OF AUTHORITIES ........................................................................... </w:t>
      </w:r>
      <w:r w:rsidR="001F6B53">
        <w:rPr>
          <w:rFonts w:ascii="Century Schoolbook" w:hAnsi="Century Schoolbook" w:cs="Times New Roman"/>
          <w:b/>
          <w:bCs/>
          <w:color w:val="121212"/>
        </w:rPr>
        <w:t>iii</w:t>
      </w:r>
    </w:p>
    <w:p w14:paraId="29EC8DFF" w14:textId="77777777" w:rsidR="007C6B2E" w:rsidRPr="003923B2" w:rsidRDefault="007C6B2E" w:rsidP="007C6B2E">
      <w:pPr>
        <w:autoSpaceDE w:val="0"/>
        <w:autoSpaceDN w:val="0"/>
        <w:adjustRightInd w:val="0"/>
        <w:jc w:val="both"/>
        <w:rPr>
          <w:rFonts w:ascii="Century Schoolbook" w:hAnsi="Century Schoolbook" w:cs="Times New Roman"/>
          <w:b/>
          <w:bCs/>
          <w:color w:val="121212"/>
        </w:rPr>
      </w:pPr>
    </w:p>
    <w:p w14:paraId="73104102" w14:textId="77777777" w:rsidR="007C6B2E" w:rsidRPr="003923B2" w:rsidRDefault="007C6B2E" w:rsidP="007C6B2E">
      <w:pPr>
        <w:autoSpaceDE w:val="0"/>
        <w:autoSpaceDN w:val="0"/>
        <w:adjustRightInd w:val="0"/>
        <w:jc w:val="both"/>
        <w:rPr>
          <w:rFonts w:ascii="Century Schoolbook" w:hAnsi="Century Schoolbook" w:cs="Times New Roman"/>
          <w:b/>
          <w:bCs/>
          <w:color w:val="121212"/>
        </w:rPr>
      </w:pPr>
      <w:r w:rsidRPr="003923B2">
        <w:rPr>
          <w:rFonts w:ascii="Century Schoolbook" w:hAnsi="Century Schoolbook" w:cs="Times New Roman"/>
          <w:b/>
          <w:bCs/>
          <w:color w:val="121212"/>
        </w:rPr>
        <w:t xml:space="preserve">I. APPLICATION FOR STAY OF </w:t>
      </w:r>
    </w:p>
    <w:p w14:paraId="519ACD9B" w14:textId="3D531A12" w:rsidR="007C6B2E" w:rsidRPr="003923B2" w:rsidRDefault="007C6B2E" w:rsidP="007C6B2E">
      <w:pPr>
        <w:autoSpaceDE w:val="0"/>
        <w:autoSpaceDN w:val="0"/>
        <w:adjustRightInd w:val="0"/>
        <w:jc w:val="both"/>
        <w:rPr>
          <w:rFonts w:ascii="Century Schoolbook" w:hAnsi="Century Schoolbook" w:cs="Times New Roman"/>
          <w:b/>
          <w:bCs/>
          <w:color w:val="121212"/>
        </w:rPr>
      </w:pPr>
      <w:r w:rsidRPr="003923B2">
        <w:rPr>
          <w:rFonts w:ascii="Century Schoolbook" w:hAnsi="Century Schoolbook" w:cs="Times New Roman"/>
          <w:b/>
          <w:bCs/>
          <w:color w:val="121212"/>
        </w:rPr>
        <w:t>ENFORCEMENT OF JUDGEMENT ............................................................. 1</w:t>
      </w:r>
    </w:p>
    <w:p w14:paraId="3ACE9218" w14:textId="77777777" w:rsidR="007C6B2E" w:rsidRPr="003923B2" w:rsidRDefault="007C6B2E" w:rsidP="007C6B2E">
      <w:pPr>
        <w:autoSpaceDE w:val="0"/>
        <w:autoSpaceDN w:val="0"/>
        <w:adjustRightInd w:val="0"/>
        <w:jc w:val="both"/>
        <w:rPr>
          <w:rFonts w:ascii="Century Schoolbook" w:hAnsi="Century Schoolbook" w:cs="Times New Roman"/>
          <w:b/>
          <w:bCs/>
          <w:color w:val="121212"/>
        </w:rPr>
      </w:pPr>
    </w:p>
    <w:p w14:paraId="21C773F1" w14:textId="22B5FB09" w:rsidR="007C6B2E" w:rsidRPr="003923B2" w:rsidRDefault="007C6B2E" w:rsidP="007C6B2E">
      <w:pPr>
        <w:autoSpaceDE w:val="0"/>
        <w:autoSpaceDN w:val="0"/>
        <w:adjustRightInd w:val="0"/>
        <w:jc w:val="both"/>
        <w:rPr>
          <w:rFonts w:ascii="Century Schoolbook" w:hAnsi="Century Schoolbook" w:cs="Times New Roman"/>
          <w:b/>
          <w:bCs/>
          <w:color w:val="121212"/>
        </w:rPr>
      </w:pPr>
      <w:r w:rsidRPr="003923B2">
        <w:rPr>
          <w:rFonts w:ascii="Century Schoolbook" w:hAnsi="Century Schoolbook" w:cs="Times New Roman"/>
          <w:b/>
          <w:bCs/>
          <w:color w:val="121212"/>
        </w:rPr>
        <w:t>II. JURISDICTION ........................................................................................... 1</w:t>
      </w:r>
    </w:p>
    <w:p w14:paraId="7BB7BA7D" w14:textId="77777777" w:rsidR="007C6B2E" w:rsidRPr="003923B2" w:rsidRDefault="007C6B2E" w:rsidP="007C6B2E">
      <w:pPr>
        <w:autoSpaceDE w:val="0"/>
        <w:autoSpaceDN w:val="0"/>
        <w:adjustRightInd w:val="0"/>
        <w:jc w:val="both"/>
        <w:rPr>
          <w:rFonts w:ascii="Century Schoolbook" w:hAnsi="Century Schoolbook" w:cs="Times New Roman"/>
          <w:b/>
          <w:bCs/>
          <w:color w:val="121212"/>
        </w:rPr>
      </w:pPr>
    </w:p>
    <w:p w14:paraId="527A5AB9" w14:textId="77777777" w:rsidR="007C6B2E" w:rsidRPr="003923B2" w:rsidRDefault="007C6B2E" w:rsidP="007C6B2E">
      <w:pPr>
        <w:autoSpaceDE w:val="0"/>
        <w:autoSpaceDN w:val="0"/>
        <w:adjustRightInd w:val="0"/>
        <w:rPr>
          <w:rFonts w:ascii="Century Schoolbook" w:hAnsi="Century Schoolbook" w:cs="Times New Roman"/>
          <w:b/>
          <w:bCs/>
          <w:color w:val="121212"/>
        </w:rPr>
      </w:pPr>
      <w:r w:rsidRPr="003923B2">
        <w:rPr>
          <w:rFonts w:ascii="Century Schoolbook" w:hAnsi="Century Schoolbook" w:cs="Times New Roman"/>
          <w:b/>
          <w:bCs/>
          <w:color w:val="121212"/>
        </w:rPr>
        <w:t xml:space="preserve">III. JUDGEMENT(S) WHICH APPLICATION </w:t>
      </w:r>
    </w:p>
    <w:p w14:paraId="3AF75B3A" w14:textId="6930B289" w:rsidR="007C6B2E" w:rsidRPr="003923B2" w:rsidRDefault="007C6B2E" w:rsidP="00EA4B50">
      <w:pPr>
        <w:autoSpaceDE w:val="0"/>
        <w:autoSpaceDN w:val="0"/>
        <w:adjustRightInd w:val="0"/>
        <w:jc w:val="both"/>
        <w:rPr>
          <w:rFonts w:ascii="Century Schoolbook" w:hAnsi="Century Schoolbook" w:cs="Times New Roman"/>
          <w:b/>
          <w:bCs/>
          <w:color w:val="121212"/>
        </w:rPr>
      </w:pPr>
      <w:r w:rsidRPr="003923B2">
        <w:rPr>
          <w:rFonts w:ascii="Century Schoolbook" w:hAnsi="Century Schoolbook" w:cs="Times New Roman"/>
          <w:b/>
          <w:bCs/>
          <w:color w:val="121212"/>
        </w:rPr>
        <w:t>FOR STAY IS BEING SOUGHT ..................</w:t>
      </w:r>
      <w:r w:rsidR="00EA4B50">
        <w:rPr>
          <w:rFonts w:ascii="Century Schoolbook" w:hAnsi="Century Schoolbook" w:cs="Times New Roman"/>
          <w:b/>
          <w:bCs/>
          <w:color w:val="121212"/>
        </w:rPr>
        <w:t>.</w:t>
      </w:r>
      <w:r w:rsidRPr="003923B2">
        <w:rPr>
          <w:rFonts w:ascii="Century Schoolbook" w:hAnsi="Century Schoolbook" w:cs="Times New Roman"/>
          <w:b/>
          <w:bCs/>
          <w:color w:val="121212"/>
        </w:rPr>
        <w:t>.................................................. 2</w:t>
      </w:r>
    </w:p>
    <w:p w14:paraId="3E7388C0" w14:textId="77777777" w:rsidR="007C6B2E" w:rsidRPr="003923B2" w:rsidRDefault="007C6B2E" w:rsidP="00EA4B50">
      <w:pPr>
        <w:jc w:val="both"/>
        <w:rPr>
          <w:rFonts w:ascii="Century Schoolbook" w:hAnsi="Century Schoolbook"/>
        </w:rPr>
      </w:pPr>
    </w:p>
    <w:p w14:paraId="71520EEE" w14:textId="16DD87E6" w:rsidR="007C6B2E" w:rsidRPr="003923B2" w:rsidRDefault="007C6B2E" w:rsidP="00EA4B50">
      <w:pPr>
        <w:autoSpaceDE w:val="0"/>
        <w:autoSpaceDN w:val="0"/>
        <w:adjustRightInd w:val="0"/>
        <w:jc w:val="both"/>
        <w:rPr>
          <w:rFonts w:ascii="Century Schoolbook" w:hAnsi="Century Schoolbook" w:cs="Times New Roman"/>
          <w:b/>
          <w:bCs/>
          <w:color w:val="121212"/>
        </w:rPr>
      </w:pPr>
      <w:r w:rsidRPr="003923B2">
        <w:rPr>
          <w:rFonts w:ascii="Century Schoolbook" w:hAnsi="Century Schoolbook" w:cs="Times New Roman"/>
          <w:b/>
          <w:bCs/>
          <w:color w:val="121212"/>
        </w:rPr>
        <w:t xml:space="preserve">IV. PARTIES ...................................................................................................... </w:t>
      </w:r>
      <w:r w:rsidR="001F6B53">
        <w:rPr>
          <w:rFonts w:ascii="Century Schoolbook" w:hAnsi="Century Schoolbook" w:cs="Times New Roman"/>
          <w:b/>
          <w:bCs/>
          <w:color w:val="121212"/>
        </w:rPr>
        <w:t>2</w:t>
      </w:r>
    </w:p>
    <w:p w14:paraId="7413B0DA" w14:textId="77777777" w:rsidR="007C6B2E" w:rsidRPr="003923B2" w:rsidRDefault="007C6B2E" w:rsidP="00EA4B50">
      <w:pPr>
        <w:autoSpaceDE w:val="0"/>
        <w:autoSpaceDN w:val="0"/>
        <w:adjustRightInd w:val="0"/>
        <w:jc w:val="both"/>
        <w:rPr>
          <w:rFonts w:ascii="Century Schoolbook" w:hAnsi="Century Schoolbook" w:cs="Times New Roman"/>
          <w:b/>
          <w:bCs/>
          <w:color w:val="121212"/>
        </w:rPr>
      </w:pPr>
    </w:p>
    <w:p w14:paraId="327486B8" w14:textId="2E1F1049" w:rsidR="007C6B2E" w:rsidRPr="003923B2" w:rsidRDefault="007C6B2E" w:rsidP="00EA4B50">
      <w:pPr>
        <w:autoSpaceDE w:val="0"/>
        <w:autoSpaceDN w:val="0"/>
        <w:adjustRightInd w:val="0"/>
        <w:jc w:val="both"/>
        <w:rPr>
          <w:rFonts w:ascii="Century Schoolbook" w:hAnsi="Century Schoolbook" w:cs="Times New Roman"/>
          <w:b/>
          <w:bCs/>
          <w:color w:val="121212"/>
        </w:rPr>
      </w:pPr>
      <w:r w:rsidRPr="003923B2">
        <w:rPr>
          <w:rFonts w:ascii="Century Schoolbook" w:hAnsi="Century Schoolbook" w:cs="Times New Roman"/>
          <w:b/>
          <w:bCs/>
          <w:color w:val="121212"/>
        </w:rPr>
        <w:t>V. RELIEF SOUGHT ...........................................</w:t>
      </w:r>
      <w:r w:rsidR="00EA4B50">
        <w:rPr>
          <w:rFonts w:ascii="Century Schoolbook" w:hAnsi="Century Schoolbook" w:cs="Times New Roman"/>
          <w:b/>
          <w:bCs/>
          <w:color w:val="121212"/>
        </w:rPr>
        <w:t>..</w:t>
      </w:r>
      <w:r w:rsidRPr="003923B2">
        <w:rPr>
          <w:rFonts w:ascii="Century Schoolbook" w:hAnsi="Century Schoolbook" w:cs="Times New Roman"/>
          <w:b/>
          <w:bCs/>
          <w:color w:val="121212"/>
        </w:rPr>
        <w:t xml:space="preserve">........................................... </w:t>
      </w:r>
      <w:r w:rsidR="001F6B53">
        <w:rPr>
          <w:rFonts w:ascii="Century Schoolbook" w:hAnsi="Century Schoolbook" w:cs="Times New Roman"/>
          <w:b/>
          <w:bCs/>
          <w:color w:val="121212"/>
        </w:rPr>
        <w:t>3</w:t>
      </w:r>
    </w:p>
    <w:p w14:paraId="3B610D7F" w14:textId="77777777" w:rsidR="007C6B2E" w:rsidRPr="003923B2" w:rsidRDefault="007C6B2E" w:rsidP="00EA4B50">
      <w:pPr>
        <w:autoSpaceDE w:val="0"/>
        <w:autoSpaceDN w:val="0"/>
        <w:adjustRightInd w:val="0"/>
        <w:jc w:val="both"/>
        <w:rPr>
          <w:rFonts w:ascii="Century Schoolbook" w:hAnsi="Century Schoolbook" w:cs="Times New Roman"/>
          <w:b/>
          <w:bCs/>
          <w:color w:val="121212"/>
        </w:rPr>
      </w:pPr>
    </w:p>
    <w:p w14:paraId="154F9403" w14:textId="3E9E3532" w:rsidR="007C6B2E" w:rsidRPr="003923B2" w:rsidRDefault="007C6B2E" w:rsidP="00EA4B50">
      <w:pPr>
        <w:autoSpaceDE w:val="0"/>
        <w:autoSpaceDN w:val="0"/>
        <w:adjustRightInd w:val="0"/>
        <w:jc w:val="both"/>
        <w:rPr>
          <w:rFonts w:ascii="Century Schoolbook" w:hAnsi="Century Schoolbook" w:cs="Times New Roman"/>
          <w:b/>
          <w:bCs/>
          <w:smallCaps/>
          <w:color w:val="121212"/>
        </w:rPr>
      </w:pPr>
      <w:r w:rsidRPr="003923B2">
        <w:rPr>
          <w:rFonts w:ascii="Century Schoolbook" w:hAnsi="Century Schoolbook" w:cs="Times New Roman"/>
          <w:b/>
          <w:bCs/>
          <w:smallCaps/>
          <w:color w:val="121212"/>
        </w:rPr>
        <w:t>VI. ISSUES PRESENTED</w:t>
      </w:r>
      <w:r w:rsidR="00EA4B50">
        <w:rPr>
          <w:rFonts w:ascii="Century Schoolbook" w:hAnsi="Century Schoolbook" w:cs="Times New Roman"/>
          <w:b/>
          <w:bCs/>
          <w:smallCaps/>
          <w:color w:val="121212"/>
        </w:rPr>
        <w:t xml:space="preserve"> </w:t>
      </w:r>
      <w:r w:rsidRPr="003923B2">
        <w:rPr>
          <w:rFonts w:ascii="Century Schoolbook" w:hAnsi="Century Schoolbook" w:cs="Times New Roman"/>
          <w:b/>
          <w:bCs/>
          <w:smallCaps/>
          <w:color w:val="121212"/>
        </w:rPr>
        <w:t>...............................</w:t>
      </w:r>
      <w:r w:rsidR="00EA4B50">
        <w:rPr>
          <w:rFonts w:ascii="Century Schoolbook" w:hAnsi="Century Schoolbook" w:cs="Times New Roman"/>
          <w:b/>
          <w:bCs/>
          <w:smallCaps/>
          <w:color w:val="121212"/>
        </w:rPr>
        <w:t>.</w:t>
      </w:r>
      <w:r w:rsidRPr="003923B2">
        <w:rPr>
          <w:rFonts w:ascii="Century Schoolbook" w:hAnsi="Century Schoolbook" w:cs="Times New Roman"/>
          <w:b/>
          <w:bCs/>
          <w:smallCaps/>
          <w:color w:val="121212"/>
        </w:rPr>
        <w:t>...........</w:t>
      </w:r>
      <w:r w:rsidR="00EA4B50">
        <w:rPr>
          <w:rFonts w:ascii="Century Schoolbook" w:hAnsi="Century Schoolbook" w:cs="Times New Roman"/>
          <w:b/>
          <w:bCs/>
          <w:smallCaps/>
          <w:color w:val="121212"/>
        </w:rPr>
        <w:t>.</w:t>
      </w:r>
      <w:r w:rsidRPr="003923B2">
        <w:rPr>
          <w:rFonts w:ascii="Century Schoolbook" w:hAnsi="Century Schoolbook" w:cs="Times New Roman"/>
          <w:b/>
          <w:bCs/>
          <w:smallCaps/>
          <w:color w:val="121212"/>
        </w:rPr>
        <w:t>..........</w:t>
      </w:r>
      <w:r w:rsidR="001F6B53">
        <w:rPr>
          <w:rFonts w:ascii="Century Schoolbook" w:hAnsi="Century Schoolbook" w:cs="Times New Roman"/>
          <w:b/>
          <w:bCs/>
          <w:smallCaps/>
          <w:color w:val="121212"/>
        </w:rPr>
        <w:t>..</w:t>
      </w:r>
      <w:r w:rsidRPr="003923B2">
        <w:rPr>
          <w:rFonts w:ascii="Century Schoolbook" w:hAnsi="Century Schoolbook" w:cs="Times New Roman"/>
          <w:b/>
          <w:bCs/>
          <w:smallCaps/>
          <w:color w:val="121212"/>
        </w:rPr>
        <w:t xml:space="preserve">........................ </w:t>
      </w:r>
      <w:r w:rsidR="001F6B53">
        <w:rPr>
          <w:rFonts w:ascii="Century Schoolbook" w:hAnsi="Century Schoolbook" w:cs="Times New Roman"/>
          <w:b/>
          <w:bCs/>
          <w:smallCaps/>
          <w:color w:val="121212"/>
        </w:rPr>
        <w:t>9</w:t>
      </w:r>
    </w:p>
    <w:p w14:paraId="28EDE685" w14:textId="77777777" w:rsidR="007C6B2E" w:rsidRPr="003923B2" w:rsidRDefault="007C6B2E" w:rsidP="00EA4B50">
      <w:pPr>
        <w:jc w:val="both"/>
        <w:rPr>
          <w:rFonts w:ascii="Century Schoolbook" w:hAnsi="Century Schoolbook"/>
        </w:rPr>
      </w:pPr>
    </w:p>
    <w:p w14:paraId="49B15555" w14:textId="738C1A63" w:rsidR="007C6B2E" w:rsidRPr="003923B2" w:rsidRDefault="007C6B2E" w:rsidP="00EA4B50">
      <w:pPr>
        <w:autoSpaceDE w:val="0"/>
        <w:autoSpaceDN w:val="0"/>
        <w:adjustRightInd w:val="0"/>
        <w:ind w:firstLine="720"/>
        <w:jc w:val="both"/>
        <w:rPr>
          <w:rFonts w:ascii="Century Schoolbook" w:hAnsi="Century Schoolbook" w:cs="Times New Roman"/>
          <w:smallCaps/>
          <w:color w:val="121212"/>
        </w:rPr>
      </w:pPr>
      <w:r w:rsidRPr="003923B2">
        <w:rPr>
          <w:rFonts w:ascii="Century Schoolbook" w:hAnsi="Century Schoolbook" w:cs="Times New Roman"/>
          <w:smallCaps/>
          <w:color w:val="121212"/>
        </w:rPr>
        <w:t>B</w:t>
      </w:r>
      <w:r w:rsidR="00386D0C">
        <w:rPr>
          <w:rFonts w:ascii="Century Schoolbook" w:hAnsi="Century Schoolbook" w:cs="Times New Roman"/>
          <w:smallCaps/>
          <w:color w:val="121212"/>
        </w:rPr>
        <w:t>ackground</w:t>
      </w:r>
      <w:r w:rsidRPr="003923B2">
        <w:rPr>
          <w:rFonts w:ascii="Century Schoolbook" w:hAnsi="Century Schoolbook" w:cs="Times New Roman"/>
          <w:smallCaps/>
          <w:color w:val="121212"/>
        </w:rPr>
        <w:t xml:space="preserve"> </w:t>
      </w:r>
      <w:r w:rsidR="00386D0C">
        <w:rPr>
          <w:rFonts w:ascii="Century Schoolbook" w:hAnsi="Century Schoolbook" w:cs="Times New Roman"/>
          <w:smallCaps/>
          <w:color w:val="121212"/>
        </w:rPr>
        <w:t>.....</w:t>
      </w:r>
      <w:r w:rsidRPr="003923B2">
        <w:rPr>
          <w:rFonts w:ascii="Century Schoolbook" w:hAnsi="Century Schoolbook" w:cs="Times New Roman"/>
          <w:smallCaps/>
          <w:color w:val="121212"/>
        </w:rPr>
        <w:t>............................................................................</w:t>
      </w:r>
      <w:r w:rsidR="001F6B53">
        <w:rPr>
          <w:rFonts w:ascii="Century Schoolbook" w:hAnsi="Century Schoolbook" w:cs="Times New Roman"/>
          <w:smallCaps/>
          <w:color w:val="121212"/>
        </w:rPr>
        <w:t>..</w:t>
      </w:r>
      <w:r w:rsidRPr="003923B2">
        <w:rPr>
          <w:rFonts w:ascii="Century Schoolbook" w:hAnsi="Century Schoolbook" w:cs="Times New Roman"/>
          <w:smallCaps/>
          <w:color w:val="121212"/>
        </w:rPr>
        <w:t xml:space="preserve">.......... </w:t>
      </w:r>
      <w:r w:rsidR="001F6B53">
        <w:rPr>
          <w:rFonts w:ascii="Century Schoolbook" w:hAnsi="Century Schoolbook" w:cs="Times New Roman"/>
          <w:smallCaps/>
          <w:color w:val="121212"/>
        </w:rPr>
        <w:t>9</w:t>
      </w:r>
    </w:p>
    <w:p w14:paraId="33236FA0" w14:textId="77777777" w:rsidR="007C6B2E" w:rsidRPr="003923B2" w:rsidRDefault="007C6B2E" w:rsidP="007C6B2E">
      <w:pPr>
        <w:autoSpaceDE w:val="0"/>
        <w:autoSpaceDN w:val="0"/>
        <w:adjustRightInd w:val="0"/>
        <w:ind w:firstLine="720"/>
        <w:rPr>
          <w:rFonts w:ascii="Century Schoolbook" w:hAnsi="Century Schoolbook" w:cs="Times New Roman"/>
          <w:smallCaps/>
          <w:color w:val="121212"/>
        </w:rPr>
      </w:pPr>
    </w:p>
    <w:p w14:paraId="717E2D7B" w14:textId="77777777" w:rsidR="007C6B2E" w:rsidRPr="003923B2" w:rsidRDefault="007C6B2E" w:rsidP="007C6B2E">
      <w:pPr>
        <w:autoSpaceDE w:val="0"/>
        <w:autoSpaceDN w:val="0"/>
        <w:adjustRightInd w:val="0"/>
        <w:ind w:firstLine="720"/>
        <w:rPr>
          <w:rFonts w:ascii="Century Schoolbook" w:hAnsi="Century Schoolbook" w:cs="Times New Roman"/>
          <w:smallCaps/>
          <w:color w:val="121212"/>
        </w:rPr>
      </w:pPr>
      <w:r w:rsidRPr="003923B2">
        <w:rPr>
          <w:rFonts w:ascii="Century Schoolbook" w:hAnsi="Century Schoolbook" w:cs="Times New Roman"/>
          <w:smallCaps/>
          <w:color w:val="121212"/>
        </w:rPr>
        <w:t xml:space="preserve">The Criminal Referral, The Petition and Ex </w:t>
      </w:r>
      <w:proofErr w:type="spellStart"/>
      <w:r w:rsidRPr="003923B2">
        <w:rPr>
          <w:rFonts w:ascii="Century Schoolbook" w:hAnsi="Century Schoolbook" w:cs="Times New Roman"/>
          <w:smallCaps/>
          <w:color w:val="121212"/>
        </w:rPr>
        <w:t>Parte</w:t>
      </w:r>
      <w:proofErr w:type="spellEnd"/>
      <w:r w:rsidRPr="003923B2">
        <w:rPr>
          <w:rFonts w:ascii="Century Schoolbook" w:hAnsi="Century Schoolbook" w:cs="Times New Roman"/>
          <w:smallCaps/>
          <w:color w:val="121212"/>
        </w:rPr>
        <w:t xml:space="preserve"> </w:t>
      </w:r>
    </w:p>
    <w:p w14:paraId="10A3B827" w14:textId="71031249" w:rsidR="007C6B2E" w:rsidRPr="003923B2" w:rsidRDefault="007C6B2E" w:rsidP="00EA4B50">
      <w:pPr>
        <w:autoSpaceDE w:val="0"/>
        <w:autoSpaceDN w:val="0"/>
        <w:adjustRightInd w:val="0"/>
        <w:ind w:firstLine="720"/>
        <w:jc w:val="both"/>
        <w:rPr>
          <w:rFonts w:ascii="Century Schoolbook" w:hAnsi="Century Schoolbook" w:cs="Times New Roman"/>
          <w:smallCaps/>
          <w:color w:val="121212"/>
        </w:rPr>
      </w:pPr>
      <w:r w:rsidRPr="003923B2">
        <w:rPr>
          <w:rFonts w:ascii="Century Schoolbook" w:hAnsi="Century Schoolbook" w:cs="Times New Roman"/>
          <w:smallCaps/>
          <w:color w:val="121212"/>
        </w:rPr>
        <w:t>Conference Between Judge Kaplan and the Government ............. 1</w:t>
      </w:r>
      <w:r w:rsidR="001F6B53">
        <w:rPr>
          <w:rFonts w:ascii="Century Schoolbook" w:hAnsi="Century Schoolbook" w:cs="Times New Roman"/>
          <w:smallCaps/>
          <w:color w:val="121212"/>
        </w:rPr>
        <w:t>3</w:t>
      </w:r>
    </w:p>
    <w:p w14:paraId="73DC7C5E" w14:textId="77777777" w:rsidR="007C6B2E" w:rsidRPr="003923B2" w:rsidRDefault="007C6B2E" w:rsidP="00EA4B50">
      <w:pPr>
        <w:autoSpaceDE w:val="0"/>
        <w:autoSpaceDN w:val="0"/>
        <w:adjustRightInd w:val="0"/>
        <w:ind w:firstLine="360"/>
        <w:jc w:val="both"/>
        <w:rPr>
          <w:rFonts w:ascii="Century Schoolbook" w:hAnsi="Century Schoolbook" w:cs="Times New Roman"/>
          <w:smallCaps/>
          <w:color w:val="121212"/>
        </w:rPr>
      </w:pPr>
    </w:p>
    <w:p w14:paraId="6C9C17EF" w14:textId="6EB7D6BE" w:rsidR="007C6B2E" w:rsidRPr="003923B2" w:rsidRDefault="007C6B2E" w:rsidP="00EA4B50">
      <w:pPr>
        <w:autoSpaceDE w:val="0"/>
        <w:autoSpaceDN w:val="0"/>
        <w:adjustRightInd w:val="0"/>
        <w:ind w:firstLine="360"/>
        <w:jc w:val="both"/>
        <w:rPr>
          <w:rFonts w:ascii="Century Schoolbook" w:hAnsi="Century Schoolbook" w:cs="Times New Roman"/>
          <w:smallCaps/>
          <w:color w:val="121212"/>
        </w:rPr>
      </w:pPr>
      <w:r w:rsidRPr="003923B2">
        <w:rPr>
          <w:rFonts w:ascii="Century Schoolbook" w:hAnsi="Century Schoolbook" w:cs="Times New Roman"/>
          <w:smallCaps/>
          <w:color w:val="121212"/>
        </w:rPr>
        <w:tab/>
        <w:t>The Indictment and Order to Show Cause ........................................ 1</w:t>
      </w:r>
      <w:r w:rsidR="001F6B53">
        <w:rPr>
          <w:rFonts w:ascii="Century Schoolbook" w:hAnsi="Century Schoolbook" w:cs="Times New Roman"/>
          <w:smallCaps/>
          <w:color w:val="121212"/>
        </w:rPr>
        <w:t>6</w:t>
      </w:r>
    </w:p>
    <w:p w14:paraId="3B4F1A58" w14:textId="77777777" w:rsidR="007C6B2E" w:rsidRPr="003923B2" w:rsidRDefault="007C6B2E" w:rsidP="00EA4B50">
      <w:pPr>
        <w:autoSpaceDE w:val="0"/>
        <w:autoSpaceDN w:val="0"/>
        <w:adjustRightInd w:val="0"/>
        <w:ind w:firstLine="360"/>
        <w:jc w:val="both"/>
        <w:rPr>
          <w:rFonts w:ascii="Century Schoolbook" w:hAnsi="Century Schoolbook" w:cs="Times New Roman"/>
          <w:smallCaps/>
          <w:color w:val="121212"/>
        </w:rPr>
      </w:pPr>
    </w:p>
    <w:p w14:paraId="64B278CF" w14:textId="72859CFC" w:rsidR="007C6B2E" w:rsidRPr="003923B2" w:rsidRDefault="007C6B2E" w:rsidP="00EA4B50">
      <w:pPr>
        <w:autoSpaceDE w:val="0"/>
        <w:autoSpaceDN w:val="0"/>
        <w:adjustRightInd w:val="0"/>
        <w:ind w:firstLine="720"/>
        <w:jc w:val="both"/>
        <w:rPr>
          <w:rFonts w:ascii="Century Schoolbook" w:hAnsi="Century Schoolbook" w:cs="Times New Roman"/>
          <w:smallCaps/>
          <w:color w:val="121212"/>
        </w:rPr>
      </w:pPr>
      <w:r w:rsidRPr="003923B2">
        <w:rPr>
          <w:rFonts w:ascii="Century Schoolbook" w:hAnsi="Century Schoolbook" w:cs="Times New Roman"/>
          <w:smallCaps/>
          <w:color w:val="121212"/>
        </w:rPr>
        <w:t>The District Court’s Decision ............................................................ 1</w:t>
      </w:r>
      <w:r w:rsidR="001F6B53">
        <w:rPr>
          <w:rFonts w:ascii="Century Schoolbook" w:hAnsi="Century Schoolbook" w:cs="Times New Roman"/>
          <w:smallCaps/>
          <w:color w:val="121212"/>
        </w:rPr>
        <w:t>7</w:t>
      </w:r>
    </w:p>
    <w:p w14:paraId="2DD18B0C" w14:textId="77777777" w:rsidR="007C6B2E" w:rsidRPr="003923B2" w:rsidRDefault="007C6B2E" w:rsidP="00EA4B50">
      <w:pPr>
        <w:autoSpaceDE w:val="0"/>
        <w:autoSpaceDN w:val="0"/>
        <w:adjustRightInd w:val="0"/>
        <w:ind w:firstLine="360"/>
        <w:jc w:val="both"/>
        <w:rPr>
          <w:rFonts w:ascii="Century Schoolbook" w:hAnsi="Century Schoolbook" w:cs="Times New Roman"/>
          <w:smallCaps/>
          <w:color w:val="121212"/>
        </w:rPr>
      </w:pPr>
    </w:p>
    <w:p w14:paraId="5AD009C6" w14:textId="7652A515" w:rsidR="007C6B2E" w:rsidRPr="003923B2" w:rsidRDefault="007C6B2E" w:rsidP="00EA4B50">
      <w:pPr>
        <w:autoSpaceDE w:val="0"/>
        <w:autoSpaceDN w:val="0"/>
        <w:adjustRightInd w:val="0"/>
        <w:ind w:firstLine="360"/>
        <w:jc w:val="both"/>
        <w:rPr>
          <w:rFonts w:ascii="Century Schoolbook" w:hAnsi="Century Schoolbook" w:cs="Times New Roman"/>
          <w:smallCaps/>
          <w:color w:val="121212"/>
        </w:rPr>
      </w:pPr>
      <w:r w:rsidRPr="003923B2">
        <w:rPr>
          <w:rFonts w:ascii="Century Schoolbook" w:hAnsi="Century Schoolbook" w:cs="Times New Roman"/>
          <w:smallCaps/>
          <w:color w:val="121212"/>
        </w:rPr>
        <w:tab/>
        <w:t>The Trial and Post-Trial Proceedings .............................................. 1</w:t>
      </w:r>
      <w:r w:rsidR="001F6B53">
        <w:rPr>
          <w:rFonts w:ascii="Century Schoolbook" w:hAnsi="Century Schoolbook" w:cs="Times New Roman"/>
          <w:smallCaps/>
          <w:color w:val="121212"/>
        </w:rPr>
        <w:t>8</w:t>
      </w:r>
    </w:p>
    <w:p w14:paraId="7A13D687" w14:textId="77777777" w:rsidR="007C6B2E" w:rsidRPr="003923B2" w:rsidRDefault="007C6B2E" w:rsidP="00EA4B50">
      <w:pPr>
        <w:autoSpaceDE w:val="0"/>
        <w:autoSpaceDN w:val="0"/>
        <w:adjustRightInd w:val="0"/>
        <w:ind w:firstLine="360"/>
        <w:jc w:val="both"/>
        <w:rPr>
          <w:rFonts w:ascii="Century Schoolbook" w:hAnsi="Century Schoolbook" w:cs="Times New Roman"/>
          <w:smallCaps/>
          <w:color w:val="121212"/>
        </w:rPr>
      </w:pPr>
    </w:p>
    <w:p w14:paraId="661A04EF" w14:textId="57A204B7" w:rsidR="007C6B2E" w:rsidRPr="003923B2" w:rsidRDefault="007C6B2E" w:rsidP="00EA4B50">
      <w:pPr>
        <w:autoSpaceDE w:val="0"/>
        <w:autoSpaceDN w:val="0"/>
        <w:adjustRightInd w:val="0"/>
        <w:ind w:firstLine="360"/>
        <w:jc w:val="both"/>
        <w:rPr>
          <w:rFonts w:ascii="Century Schoolbook" w:hAnsi="Century Schoolbook" w:cs="Times New Roman"/>
          <w:smallCaps/>
          <w:color w:val="121212"/>
        </w:rPr>
      </w:pPr>
      <w:r w:rsidRPr="003923B2">
        <w:rPr>
          <w:rFonts w:ascii="Century Schoolbook" w:hAnsi="Century Schoolbook" w:cs="Times New Roman"/>
          <w:smallCaps/>
          <w:color w:val="121212"/>
        </w:rPr>
        <w:tab/>
        <w:t>The Court of Appeal Decision ............................................................. 2</w:t>
      </w:r>
      <w:r w:rsidR="001F6B53">
        <w:rPr>
          <w:rFonts w:ascii="Century Schoolbook" w:hAnsi="Century Schoolbook" w:cs="Times New Roman"/>
          <w:smallCaps/>
          <w:color w:val="121212"/>
        </w:rPr>
        <w:t>2</w:t>
      </w:r>
    </w:p>
    <w:p w14:paraId="0F3C2376" w14:textId="77777777" w:rsidR="007C6B2E" w:rsidRPr="003923B2" w:rsidRDefault="007C6B2E" w:rsidP="00EA4B50">
      <w:pPr>
        <w:autoSpaceDE w:val="0"/>
        <w:autoSpaceDN w:val="0"/>
        <w:adjustRightInd w:val="0"/>
        <w:ind w:firstLine="360"/>
        <w:jc w:val="both"/>
        <w:rPr>
          <w:rFonts w:ascii="Century Schoolbook" w:hAnsi="Century Schoolbook" w:cs="Times New Roman"/>
          <w:smallCaps/>
          <w:color w:val="121212"/>
        </w:rPr>
      </w:pPr>
    </w:p>
    <w:p w14:paraId="11292928" w14:textId="7788C846" w:rsidR="007C6B2E" w:rsidRPr="003923B2" w:rsidRDefault="007C6B2E" w:rsidP="00EA4B50">
      <w:pPr>
        <w:autoSpaceDE w:val="0"/>
        <w:autoSpaceDN w:val="0"/>
        <w:adjustRightInd w:val="0"/>
        <w:ind w:firstLine="360"/>
        <w:jc w:val="both"/>
        <w:rPr>
          <w:rFonts w:ascii="Century Schoolbook" w:hAnsi="Century Schoolbook" w:cs="Times New Roman"/>
          <w:smallCaps/>
          <w:color w:val="121212"/>
        </w:rPr>
      </w:pPr>
      <w:r w:rsidRPr="003923B2">
        <w:rPr>
          <w:rFonts w:ascii="Century Schoolbook" w:hAnsi="Century Schoolbook" w:cs="Times New Roman"/>
          <w:smallCaps/>
          <w:color w:val="121212"/>
        </w:rPr>
        <w:tab/>
        <w:t>Error(s) with the Court of Appeals’ Decision ...........</w:t>
      </w:r>
      <w:r w:rsidR="001F6B53">
        <w:rPr>
          <w:rFonts w:ascii="Century Schoolbook" w:hAnsi="Century Schoolbook" w:cs="Times New Roman"/>
          <w:smallCaps/>
          <w:color w:val="121212"/>
        </w:rPr>
        <w:t>..........</w:t>
      </w:r>
      <w:r w:rsidRPr="003923B2">
        <w:rPr>
          <w:rFonts w:ascii="Century Schoolbook" w:hAnsi="Century Schoolbook" w:cs="Times New Roman"/>
          <w:smallCaps/>
          <w:color w:val="121212"/>
        </w:rPr>
        <w:t>.............</w:t>
      </w:r>
      <w:r w:rsidR="001F6B53">
        <w:rPr>
          <w:rFonts w:ascii="Century Schoolbook" w:hAnsi="Century Schoolbook" w:cs="Times New Roman"/>
          <w:smallCaps/>
          <w:color w:val="121212"/>
        </w:rPr>
        <w:t xml:space="preserve"> 25</w:t>
      </w:r>
    </w:p>
    <w:p w14:paraId="731C9B5A" w14:textId="77777777" w:rsidR="007C6B2E" w:rsidRPr="003923B2" w:rsidRDefault="007C6B2E" w:rsidP="007C6B2E">
      <w:pPr>
        <w:rPr>
          <w:rFonts w:ascii="Century Schoolbook" w:hAnsi="Century Schoolbook"/>
        </w:rPr>
      </w:pPr>
    </w:p>
    <w:p w14:paraId="2B80B1E6" w14:textId="6D79E325" w:rsidR="007C6B2E" w:rsidRPr="003923B2" w:rsidRDefault="007C6B2E" w:rsidP="007C6B2E">
      <w:pPr>
        <w:autoSpaceDE w:val="0"/>
        <w:autoSpaceDN w:val="0"/>
        <w:adjustRightInd w:val="0"/>
        <w:jc w:val="both"/>
        <w:rPr>
          <w:rFonts w:ascii="Century Schoolbook" w:hAnsi="Century Schoolbook" w:cs="Times New Roman"/>
          <w:b/>
          <w:bCs/>
          <w:color w:val="121212"/>
        </w:rPr>
      </w:pPr>
      <w:r w:rsidRPr="003923B2">
        <w:rPr>
          <w:rFonts w:ascii="Century Schoolbook" w:hAnsi="Century Schoolbook" w:cs="Times New Roman"/>
          <w:b/>
          <w:bCs/>
          <w:color w:val="121212"/>
        </w:rPr>
        <w:t>VII. REASONS FOR GRANTING STAY .......................................</w:t>
      </w:r>
      <w:r w:rsidR="005E2609">
        <w:rPr>
          <w:rFonts w:ascii="Century Schoolbook" w:hAnsi="Century Schoolbook" w:cs="Times New Roman"/>
          <w:b/>
          <w:bCs/>
          <w:color w:val="121212"/>
        </w:rPr>
        <w:t>.</w:t>
      </w:r>
      <w:r w:rsidRPr="003923B2">
        <w:rPr>
          <w:rFonts w:ascii="Century Schoolbook" w:hAnsi="Century Schoolbook" w:cs="Times New Roman"/>
          <w:b/>
          <w:bCs/>
          <w:color w:val="121212"/>
        </w:rPr>
        <w:t xml:space="preserve">............. </w:t>
      </w:r>
      <w:r w:rsidR="005E2609">
        <w:rPr>
          <w:rFonts w:ascii="Century Schoolbook" w:hAnsi="Century Schoolbook" w:cs="Times New Roman"/>
          <w:b/>
          <w:bCs/>
          <w:color w:val="121212"/>
        </w:rPr>
        <w:t>41</w:t>
      </w:r>
      <w:r w:rsidRPr="003923B2">
        <w:rPr>
          <w:rFonts w:ascii="Century Schoolbook" w:hAnsi="Century Schoolbook" w:cs="Times New Roman"/>
          <w:b/>
          <w:bCs/>
          <w:color w:val="121212"/>
        </w:rPr>
        <w:t xml:space="preserve"> </w:t>
      </w:r>
    </w:p>
    <w:p w14:paraId="0335951B" w14:textId="77777777" w:rsidR="007C6B2E" w:rsidRPr="003923B2" w:rsidRDefault="007C6B2E" w:rsidP="007C6B2E">
      <w:pPr>
        <w:rPr>
          <w:rFonts w:ascii="Century Schoolbook" w:hAnsi="Century Schoolbook"/>
        </w:rPr>
      </w:pPr>
    </w:p>
    <w:p w14:paraId="39A5EA66" w14:textId="52019E22" w:rsidR="007C6B2E" w:rsidRPr="00386D0C" w:rsidRDefault="007C6B2E" w:rsidP="007C6B2E">
      <w:pPr>
        <w:rPr>
          <w:rFonts w:ascii="Century Schoolbook" w:hAnsi="Century Schoolbook"/>
          <w:smallCaps/>
        </w:rPr>
      </w:pPr>
      <w:r w:rsidRPr="003923B2">
        <w:rPr>
          <w:rFonts w:ascii="Century Schoolbook" w:hAnsi="Century Schoolbook"/>
        </w:rPr>
        <w:t xml:space="preserve">         </w:t>
      </w:r>
      <w:r w:rsidRPr="00386D0C">
        <w:rPr>
          <w:rFonts w:ascii="Century Schoolbook" w:hAnsi="Century Schoolbook" w:cs="Times New Roman"/>
          <w:b/>
          <w:bCs/>
          <w:smallCaps/>
          <w:color w:val="121212"/>
        </w:rPr>
        <w:t>A</w:t>
      </w:r>
      <w:r w:rsidR="00386D0C" w:rsidRPr="00386D0C">
        <w:rPr>
          <w:rFonts w:ascii="Century Schoolbook" w:hAnsi="Century Schoolbook" w:cs="Times New Roman"/>
          <w:b/>
          <w:bCs/>
          <w:smallCaps/>
          <w:color w:val="121212"/>
        </w:rPr>
        <w:t>rgument</w:t>
      </w:r>
    </w:p>
    <w:p w14:paraId="2D1E30BC" w14:textId="77777777" w:rsidR="007C6B2E" w:rsidRPr="003923B2" w:rsidRDefault="007C6B2E" w:rsidP="007C6B2E">
      <w:pPr>
        <w:rPr>
          <w:rFonts w:ascii="Century Schoolbook" w:hAnsi="Century Schoolbook"/>
        </w:rPr>
      </w:pPr>
    </w:p>
    <w:p w14:paraId="7A40796E" w14:textId="64BA9918" w:rsidR="007C6B2E" w:rsidRPr="003923B2" w:rsidRDefault="007C6B2E" w:rsidP="007C6B2E">
      <w:pPr>
        <w:rPr>
          <w:rFonts w:ascii="Century Schoolbook" w:hAnsi="Century Schoolbook" w:cs="Times New Roman (Body CS)"/>
          <w:smallCaps/>
        </w:rPr>
      </w:pPr>
      <w:r w:rsidRPr="003923B2">
        <w:rPr>
          <w:rFonts w:ascii="Century Schoolbook" w:hAnsi="Century Schoolbook"/>
        </w:rPr>
        <w:t xml:space="preserve">         I.</w:t>
      </w:r>
      <w:r w:rsidR="001F6B53">
        <w:rPr>
          <w:rFonts w:ascii="Century Schoolbook" w:hAnsi="Century Schoolbook"/>
        </w:rPr>
        <w:t xml:space="preserve">    </w:t>
      </w:r>
      <w:r w:rsidRPr="003923B2">
        <w:rPr>
          <w:rFonts w:ascii="Century Schoolbook" w:hAnsi="Century Schoolbook" w:cs="Times New Roman (Body CS)"/>
          <w:smallCaps/>
        </w:rPr>
        <w:t xml:space="preserve">Brennerman suffered and continues to suffer </w:t>
      </w:r>
    </w:p>
    <w:p w14:paraId="167F68B3" w14:textId="77777777" w:rsidR="007C6B2E" w:rsidRPr="003923B2" w:rsidRDefault="007C6B2E" w:rsidP="001F6B53">
      <w:pPr>
        <w:ind w:left="720" w:firstLine="360"/>
        <w:rPr>
          <w:rFonts w:ascii="Century Schoolbook" w:hAnsi="Century Schoolbook" w:cs="Times New Roman (Body CS)"/>
          <w:smallCaps/>
        </w:rPr>
      </w:pPr>
      <w:r w:rsidRPr="003923B2">
        <w:rPr>
          <w:rFonts w:ascii="Century Schoolbook" w:hAnsi="Century Schoolbook" w:cs="Times New Roman (Body CS)"/>
          <w:smallCaps/>
        </w:rPr>
        <w:t xml:space="preserve">significant prejudice and Constitutional right </w:t>
      </w:r>
    </w:p>
    <w:p w14:paraId="30E058B2" w14:textId="77777777" w:rsidR="007C6B2E" w:rsidRPr="003923B2" w:rsidRDefault="007C6B2E" w:rsidP="007C6B2E">
      <w:pPr>
        <w:ind w:left="720" w:firstLine="360"/>
        <w:rPr>
          <w:rFonts w:ascii="Century Schoolbook" w:hAnsi="Century Schoolbook" w:cs="Times New Roman (Body CS)"/>
          <w:smallCaps/>
        </w:rPr>
      </w:pPr>
      <w:r w:rsidRPr="003923B2">
        <w:rPr>
          <w:rFonts w:ascii="Century Schoolbook" w:hAnsi="Century Schoolbook" w:cs="Times New Roman (Body CS)"/>
          <w:smallCaps/>
        </w:rPr>
        <w:t xml:space="preserve">violation based on judicial misconduct and </w:t>
      </w:r>
    </w:p>
    <w:p w14:paraId="29B76AF3" w14:textId="24AB5DCC" w:rsidR="007C6B2E" w:rsidRPr="003923B2" w:rsidRDefault="007C6B2E" w:rsidP="005E2609">
      <w:pPr>
        <w:ind w:left="720" w:firstLine="360"/>
        <w:jc w:val="both"/>
        <w:rPr>
          <w:rFonts w:ascii="Century Schoolbook" w:hAnsi="Century Schoolbook" w:cs="Times New Roman (Body CS)"/>
          <w:smallCaps/>
        </w:rPr>
      </w:pPr>
      <w:r w:rsidRPr="003923B2">
        <w:rPr>
          <w:rFonts w:ascii="Century Schoolbook" w:hAnsi="Century Schoolbook" w:cs="Times New Roman (Body CS)"/>
          <w:smallCaps/>
        </w:rPr>
        <w:t>bias by the Court (Sullivan, J.)</w:t>
      </w:r>
      <w:r w:rsidRPr="003923B2">
        <w:rPr>
          <w:rFonts w:ascii="Century Schoolbook" w:hAnsi="Century Schoolbook"/>
        </w:rPr>
        <w:t xml:space="preserve"> ....................</w:t>
      </w:r>
      <w:r w:rsidR="005E2609">
        <w:rPr>
          <w:rFonts w:ascii="Century Schoolbook" w:hAnsi="Century Schoolbook"/>
        </w:rPr>
        <w:t>.</w:t>
      </w:r>
      <w:r w:rsidRPr="003923B2">
        <w:rPr>
          <w:rFonts w:ascii="Century Schoolbook" w:hAnsi="Century Schoolbook"/>
        </w:rPr>
        <w:t>....</w:t>
      </w:r>
      <w:r w:rsidR="005E2609">
        <w:rPr>
          <w:rFonts w:ascii="Century Schoolbook" w:hAnsi="Century Schoolbook"/>
        </w:rPr>
        <w:t>...................</w:t>
      </w:r>
      <w:r w:rsidRPr="003923B2">
        <w:rPr>
          <w:rFonts w:ascii="Century Schoolbook" w:hAnsi="Century Schoolbook"/>
        </w:rPr>
        <w:t>.........</w:t>
      </w:r>
      <w:r w:rsidR="005E2609">
        <w:rPr>
          <w:rFonts w:ascii="Century Schoolbook" w:hAnsi="Century Schoolbook"/>
        </w:rPr>
        <w:t xml:space="preserve"> 41</w:t>
      </w:r>
    </w:p>
    <w:p w14:paraId="7C8EAE49" w14:textId="77777777" w:rsidR="007C6B2E" w:rsidRPr="003923B2" w:rsidRDefault="007C6B2E" w:rsidP="007C6B2E">
      <w:pPr>
        <w:rPr>
          <w:rFonts w:ascii="Century Schoolbook" w:hAnsi="Century Schoolbook"/>
        </w:rPr>
      </w:pPr>
    </w:p>
    <w:p w14:paraId="08C127B3" w14:textId="455EE66C" w:rsidR="007C6B2E" w:rsidRPr="003923B2" w:rsidRDefault="007C6B2E" w:rsidP="007C6B2E">
      <w:pPr>
        <w:rPr>
          <w:rFonts w:ascii="Century Schoolbook" w:hAnsi="Century Schoolbook" w:cs="Times New Roman (Body CS)"/>
          <w:smallCaps/>
        </w:rPr>
      </w:pPr>
      <w:r w:rsidRPr="003923B2">
        <w:rPr>
          <w:rFonts w:ascii="Century Schoolbook" w:hAnsi="Century Schoolbook"/>
        </w:rPr>
        <w:lastRenderedPageBreak/>
        <w:t xml:space="preserve">         II.</w:t>
      </w:r>
      <w:r w:rsidR="001F6B53">
        <w:rPr>
          <w:rFonts w:ascii="Century Schoolbook" w:hAnsi="Century Schoolbook"/>
        </w:rPr>
        <w:t xml:space="preserve">   </w:t>
      </w:r>
      <w:r w:rsidRPr="003923B2">
        <w:rPr>
          <w:rFonts w:ascii="Century Schoolbook" w:hAnsi="Century Schoolbook" w:cs="Times New Roman (Body CS)"/>
          <w:smallCaps/>
        </w:rPr>
        <w:t xml:space="preserve">The Judicial misconduct and bias were so egregious </w:t>
      </w:r>
    </w:p>
    <w:p w14:paraId="751CB732" w14:textId="77777777" w:rsidR="007C6B2E" w:rsidRPr="003923B2" w:rsidRDefault="007C6B2E" w:rsidP="001F6B53">
      <w:pPr>
        <w:ind w:left="360" w:firstLine="720"/>
        <w:rPr>
          <w:rFonts w:ascii="Century Schoolbook" w:hAnsi="Century Schoolbook" w:cs="Times New Roman (Body CS)"/>
          <w:smallCaps/>
        </w:rPr>
      </w:pPr>
      <w:r w:rsidRPr="003923B2">
        <w:rPr>
          <w:rFonts w:ascii="Century Schoolbook" w:hAnsi="Century Schoolbook" w:cs="Times New Roman (Body CS)"/>
          <w:smallCaps/>
        </w:rPr>
        <w:t xml:space="preserve">and significant, as to call into question the integrity </w:t>
      </w:r>
    </w:p>
    <w:p w14:paraId="69ACE9B4" w14:textId="10C3274E" w:rsidR="007C6B2E" w:rsidRPr="003923B2" w:rsidRDefault="007C6B2E" w:rsidP="005E2609">
      <w:pPr>
        <w:ind w:left="720" w:firstLine="360"/>
        <w:jc w:val="both"/>
        <w:rPr>
          <w:rFonts w:ascii="Century Schoolbook" w:hAnsi="Century Schoolbook" w:cs="Times New Roman (Body CS)"/>
          <w:smallCaps/>
        </w:rPr>
      </w:pPr>
      <w:r w:rsidRPr="003923B2">
        <w:rPr>
          <w:rFonts w:ascii="Century Schoolbook" w:hAnsi="Century Schoolbook" w:cs="Times New Roman (Body CS)"/>
          <w:smallCaps/>
        </w:rPr>
        <w:t>and fairness of the entire criminal proceeding ..................</w:t>
      </w:r>
      <w:r w:rsidR="005E2609">
        <w:rPr>
          <w:rFonts w:ascii="Century Schoolbook" w:hAnsi="Century Schoolbook" w:cs="Times New Roman (Body CS)"/>
          <w:smallCaps/>
        </w:rPr>
        <w:t>..</w:t>
      </w:r>
      <w:r w:rsidRPr="003923B2">
        <w:rPr>
          <w:rFonts w:ascii="Century Schoolbook" w:hAnsi="Century Schoolbook" w:cs="Times New Roman (Body CS)"/>
          <w:smallCaps/>
        </w:rPr>
        <w:t>.....</w:t>
      </w:r>
      <w:r w:rsidR="005E2609">
        <w:rPr>
          <w:rFonts w:ascii="Century Schoolbook" w:hAnsi="Century Schoolbook" w:cs="Times New Roman (Body CS)"/>
          <w:smallCaps/>
        </w:rPr>
        <w:t xml:space="preserve"> 48</w:t>
      </w:r>
    </w:p>
    <w:p w14:paraId="298E9800" w14:textId="77777777" w:rsidR="007C6B2E" w:rsidRPr="003923B2" w:rsidRDefault="007C6B2E" w:rsidP="007C6B2E">
      <w:pPr>
        <w:rPr>
          <w:rFonts w:ascii="Century Schoolbook" w:hAnsi="Century Schoolbook"/>
        </w:rPr>
      </w:pPr>
    </w:p>
    <w:p w14:paraId="5E6A0A45" w14:textId="49BED411" w:rsidR="007C6B2E" w:rsidRPr="003923B2" w:rsidRDefault="007C6B2E" w:rsidP="007C6B2E">
      <w:pPr>
        <w:rPr>
          <w:rFonts w:ascii="Century Schoolbook" w:hAnsi="Century Schoolbook" w:cs="Times New Roman (Body CS)"/>
          <w:smallCaps/>
        </w:rPr>
      </w:pPr>
      <w:r w:rsidRPr="003923B2">
        <w:rPr>
          <w:rFonts w:ascii="Century Schoolbook" w:hAnsi="Century Schoolbook"/>
        </w:rPr>
        <w:t xml:space="preserve">         III.</w:t>
      </w:r>
      <w:r w:rsidR="001F6B53">
        <w:rPr>
          <w:rFonts w:ascii="Century Schoolbook" w:hAnsi="Century Schoolbook"/>
        </w:rPr>
        <w:t xml:space="preserve">  </w:t>
      </w:r>
      <w:r w:rsidRPr="003923B2">
        <w:rPr>
          <w:rFonts w:ascii="Century Schoolbook" w:hAnsi="Century Schoolbook" w:cs="Times New Roman (Body CS)"/>
          <w:smallCaps/>
        </w:rPr>
        <w:t xml:space="preserve">The Court (Sullivan, J.) abused its discretion where </w:t>
      </w:r>
    </w:p>
    <w:p w14:paraId="2518E3D7" w14:textId="77777777" w:rsidR="007C6B2E" w:rsidRPr="003923B2" w:rsidRDefault="007C6B2E" w:rsidP="007C6B2E">
      <w:pPr>
        <w:ind w:left="720" w:firstLine="360"/>
        <w:rPr>
          <w:rFonts w:ascii="Century Schoolbook" w:hAnsi="Century Schoolbook" w:cs="Times New Roman (Body CS)"/>
          <w:smallCaps/>
        </w:rPr>
      </w:pPr>
      <w:r w:rsidRPr="003923B2">
        <w:rPr>
          <w:rFonts w:ascii="Century Schoolbook" w:hAnsi="Century Schoolbook" w:cs="Times New Roman (Body CS)"/>
          <w:smallCaps/>
        </w:rPr>
        <w:t xml:space="preserve">it failed to promulgate the basis for denying relief </w:t>
      </w:r>
    </w:p>
    <w:p w14:paraId="46E982BA" w14:textId="77777777" w:rsidR="007C6B2E" w:rsidRPr="003923B2" w:rsidRDefault="007C6B2E" w:rsidP="007C6B2E">
      <w:pPr>
        <w:ind w:left="720" w:firstLine="360"/>
        <w:rPr>
          <w:rFonts w:ascii="Century Schoolbook" w:hAnsi="Century Schoolbook" w:cs="Times New Roman (Body CS)"/>
          <w:smallCaps/>
        </w:rPr>
      </w:pPr>
      <w:r w:rsidRPr="003923B2">
        <w:rPr>
          <w:rFonts w:ascii="Century Schoolbook" w:hAnsi="Century Schoolbook" w:cs="Times New Roman (Body CS)"/>
          <w:smallCaps/>
        </w:rPr>
        <w:t xml:space="preserve">to a criminal defendant, Brennerman, who sought </w:t>
      </w:r>
    </w:p>
    <w:p w14:paraId="0748E853" w14:textId="20ABB3AE" w:rsidR="007C6B2E" w:rsidRPr="003923B2" w:rsidRDefault="007C6B2E" w:rsidP="005E2609">
      <w:pPr>
        <w:ind w:left="720" w:firstLine="360"/>
        <w:jc w:val="both"/>
        <w:rPr>
          <w:rFonts w:ascii="Century Schoolbook" w:hAnsi="Century Schoolbook" w:cs="Times New Roman (Body CS)"/>
          <w:smallCaps/>
        </w:rPr>
      </w:pPr>
      <w:r w:rsidRPr="003923B2">
        <w:rPr>
          <w:rFonts w:ascii="Century Schoolbook" w:hAnsi="Century Schoolbook" w:cs="Times New Roman (Body CS)"/>
          <w:smallCaps/>
        </w:rPr>
        <w:t>relief from the Court`s own misconduct and bias ..........</w:t>
      </w:r>
      <w:r w:rsidR="005E2609">
        <w:rPr>
          <w:rFonts w:ascii="Century Schoolbook" w:hAnsi="Century Schoolbook" w:cs="Times New Roman (Body CS)"/>
          <w:smallCaps/>
        </w:rPr>
        <w:t>..</w:t>
      </w:r>
      <w:r w:rsidRPr="003923B2">
        <w:rPr>
          <w:rFonts w:ascii="Century Schoolbook" w:hAnsi="Century Schoolbook" w:cs="Times New Roman (Body CS)"/>
          <w:smallCaps/>
        </w:rPr>
        <w:t>.</w:t>
      </w:r>
      <w:r w:rsidR="005E2609">
        <w:rPr>
          <w:rFonts w:ascii="Century Schoolbook" w:hAnsi="Century Schoolbook" w:cs="Times New Roman (Body CS)"/>
          <w:smallCaps/>
        </w:rPr>
        <w:t>.</w:t>
      </w:r>
      <w:r w:rsidRPr="003923B2">
        <w:rPr>
          <w:rFonts w:ascii="Century Schoolbook" w:hAnsi="Century Schoolbook" w:cs="Times New Roman (Body CS)"/>
          <w:smallCaps/>
        </w:rPr>
        <w:t>.......</w:t>
      </w:r>
      <w:r w:rsidR="005E2609">
        <w:rPr>
          <w:rFonts w:ascii="Century Schoolbook" w:hAnsi="Century Schoolbook" w:cs="Times New Roman (Body CS)"/>
          <w:smallCaps/>
        </w:rPr>
        <w:t xml:space="preserve"> 52</w:t>
      </w:r>
    </w:p>
    <w:p w14:paraId="130567F6" w14:textId="77777777" w:rsidR="007C6B2E" w:rsidRPr="003923B2" w:rsidRDefault="007C6B2E" w:rsidP="007C6B2E">
      <w:pPr>
        <w:rPr>
          <w:rFonts w:ascii="Century Schoolbook" w:hAnsi="Century Schoolbook"/>
        </w:rPr>
      </w:pPr>
    </w:p>
    <w:p w14:paraId="5171F77F" w14:textId="762CF1C9" w:rsidR="007C6B2E" w:rsidRPr="003923B2" w:rsidRDefault="007C6B2E" w:rsidP="007C6B2E">
      <w:pPr>
        <w:rPr>
          <w:rFonts w:ascii="Century Schoolbook" w:hAnsi="Century Schoolbook" w:cs="Times New Roman (Body CS)"/>
          <w:smallCaps/>
        </w:rPr>
      </w:pPr>
      <w:r w:rsidRPr="003923B2">
        <w:rPr>
          <w:rFonts w:ascii="Century Schoolbook" w:hAnsi="Century Schoolbook"/>
        </w:rPr>
        <w:t xml:space="preserve">         IV.</w:t>
      </w:r>
      <w:r w:rsidR="001F6B53">
        <w:rPr>
          <w:rFonts w:ascii="Century Schoolbook" w:hAnsi="Century Schoolbook"/>
        </w:rPr>
        <w:t xml:space="preserve">   </w:t>
      </w:r>
      <w:r w:rsidRPr="003923B2">
        <w:rPr>
          <w:rFonts w:ascii="Century Schoolbook" w:hAnsi="Century Schoolbook" w:cs="Times New Roman (Body CS)"/>
          <w:smallCaps/>
        </w:rPr>
        <w:t xml:space="preserve">Prosecutorial misconduct arising from conduct in </w:t>
      </w:r>
    </w:p>
    <w:p w14:paraId="1C30A6A5" w14:textId="77777777" w:rsidR="007C6B2E" w:rsidRPr="003923B2" w:rsidRDefault="007C6B2E" w:rsidP="007C6B2E">
      <w:pPr>
        <w:ind w:left="720" w:firstLine="360"/>
        <w:rPr>
          <w:rFonts w:ascii="Century Schoolbook" w:hAnsi="Century Schoolbook" w:cs="Times New Roman (Body CS)"/>
          <w:smallCaps/>
        </w:rPr>
      </w:pPr>
      <w:r w:rsidRPr="003923B2">
        <w:rPr>
          <w:rFonts w:ascii="Century Schoolbook" w:hAnsi="Century Schoolbook" w:cs="Times New Roman (Body CS)"/>
          <w:smallCaps/>
        </w:rPr>
        <w:t xml:space="preserve">criminal case at District Court, United States v. </w:t>
      </w:r>
    </w:p>
    <w:p w14:paraId="1175C3D0" w14:textId="77777777" w:rsidR="007C6B2E" w:rsidRPr="003923B2" w:rsidRDefault="007C6B2E" w:rsidP="007C6B2E">
      <w:pPr>
        <w:ind w:left="720" w:firstLine="360"/>
        <w:rPr>
          <w:rFonts w:ascii="Century Schoolbook" w:hAnsi="Century Schoolbook" w:cs="Times New Roman (Body CS)"/>
          <w:smallCaps/>
        </w:rPr>
      </w:pPr>
      <w:r w:rsidRPr="003923B2">
        <w:rPr>
          <w:rFonts w:ascii="Century Schoolbook" w:hAnsi="Century Schoolbook" w:cs="Times New Roman (Body CS)"/>
          <w:smallCaps/>
        </w:rPr>
        <w:t xml:space="preserve">The </w:t>
      </w:r>
      <w:proofErr w:type="spellStart"/>
      <w:r w:rsidRPr="003923B2">
        <w:rPr>
          <w:rFonts w:ascii="Century Schoolbook" w:hAnsi="Century Schoolbook" w:cs="Times New Roman (Body CS)"/>
          <w:smallCaps/>
        </w:rPr>
        <w:t>Blacksands</w:t>
      </w:r>
      <w:proofErr w:type="spellEnd"/>
      <w:r w:rsidRPr="003923B2">
        <w:rPr>
          <w:rFonts w:ascii="Century Schoolbook" w:hAnsi="Century Schoolbook" w:cs="Times New Roman (Body CS)"/>
          <w:smallCaps/>
        </w:rPr>
        <w:t xml:space="preserve"> Pacific Group, Inc., et. al., No. </w:t>
      </w:r>
    </w:p>
    <w:p w14:paraId="6DE5BB0E" w14:textId="148AD5E4" w:rsidR="007C6B2E" w:rsidRPr="003923B2" w:rsidRDefault="007C6B2E" w:rsidP="007C6B2E">
      <w:pPr>
        <w:rPr>
          <w:rFonts w:ascii="Century Schoolbook" w:hAnsi="Century Schoolbook" w:cs="Times New Roman (Body CS)"/>
          <w:smallCaps/>
        </w:rPr>
      </w:pPr>
      <w:r w:rsidRPr="003923B2">
        <w:rPr>
          <w:rFonts w:ascii="Century Schoolbook" w:hAnsi="Century Schoolbook" w:cs="Times New Roman (Body CS)"/>
          <w:smallCaps/>
        </w:rPr>
        <w:t xml:space="preserve">                  </w:t>
      </w:r>
      <w:r w:rsidR="001F6B53">
        <w:rPr>
          <w:rFonts w:ascii="Century Schoolbook" w:hAnsi="Century Schoolbook" w:cs="Times New Roman (Body CS)"/>
          <w:smallCaps/>
        </w:rPr>
        <w:t xml:space="preserve">   </w:t>
      </w:r>
      <w:r w:rsidRPr="003923B2">
        <w:rPr>
          <w:rFonts w:ascii="Century Schoolbook" w:hAnsi="Century Schoolbook" w:cs="Times New Roman (Body CS)"/>
          <w:smallCaps/>
        </w:rPr>
        <w:t xml:space="preserve">17 CR. 155 (LAK) and </w:t>
      </w:r>
      <w:r w:rsidRPr="007417A3">
        <w:rPr>
          <w:rFonts w:ascii="Century Schoolbook" w:hAnsi="Century Schoolbook" w:cs="Times New Roman (Body CS)"/>
          <w:i/>
          <w:iCs/>
          <w:smallCaps/>
        </w:rPr>
        <w:t>United States v. Brennerman</w:t>
      </w:r>
      <w:r w:rsidRPr="003923B2">
        <w:rPr>
          <w:rFonts w:ascii="Century Schoolbook" w:hAnsi="Century Schoolbook" w:cs="Times New Roman (Body CS)"/>
          <w:smallCaps/>
        </w:rPr>
        <w:t xml:space="preserve">, </w:t>
      </w:r>
    </w:p>
    <w:p w14:paraId="214606A4" w14:textId="40CFF50B" w:rsidR="007C6B2E" w:rsidRPr="003923B2" w:rsidRDefault="007C6B2E" w:rsidP="005E2609">
      <w:pPr>
        <w:ind w:left="720" w:firstLine="360"/>
        <w:jc w:val="both"/>
        <w:rPr>
          <w:rFonts w:ascii="Century Schoolbook" w:hAnsi="Century Schoolbook" w:cs="Times New Roman (Body CS)"/>
          <w:smallCaps/>
        </w:rPr>
      </w:pPr>
      <w:r w:rsidRPr="003923B2">
        <w:rPr>
          <w:rFonts w:ascii="Century Schoolbook" w:hAnsi="Century Schoolbook" w:cs="Times New Roman (Body CS)"/>
          <w:smallCaps/>
        </w:rPr>
        <w:t>No. 17 CR. 337 (RJS) .............</w:t>
      </w:r>
      <w:r w:rsidR="005E2609">
        <w:rPr>
          <w:rFonts w:ascii="Century Schoolbook" w:hAnsi="Century Schoolbook" w:cs="Times New Roman (Body CS)"/>
          <w:smallCaps/>
        </w:rPr>
        <w:t>...............................................</w:t>
      </w:r>
      <w:r w:rsidRPr="003923B2">
        <w:rPr>
          <w:rFonts w:ascii="Century Schoolbook" w:hAnsi="Century Schoolbook" w:cs="Times New Roman (Body CS)"/>
          <w:smallCaps/>
        </w:rPr>
        <w:t>..............</w:t>
      </w:r>
      <w:r w:rsidR="005E2609">
        <w:rPr>
          <w:rFonts w:ascii="Century Schoolbook" w:hAnsi="Century Schoolbook" w:cs="Times New Roman (Body CS)"/>
          <w:smallCaps/>
        </w:rPr>
        <w:t xml:space="preserve"> 52</w:t>
      </w:r>
    </w:p>
    <w:p w14:paraId="0790A733" w14:textId="77777777" w:rsidR="007C6B2E" w:rsidRPr="003923B2" w:rsidRDefault="007C6B2E" w:rsidP="007C6B2E">
      <w:pPr>
        <w:jc w:val="both"/>
        <w:rPr>
          <w:rFonts w:ascii="Century Schoolbook" w:hAnsi="Century Schoolbook" w:cs="Times New Roman (Body CS)"/>
          <w:b/>
          <w:bCs/>
          <w:smallCaps/>
        </w:rPr>
      </w:pPr>
    </w:p>
    <w:p w14:paraId="536B10F0" w14:textId="28CE1588" w:rsidR="007C6B2E" w:rsidRPr="003923B2" w:rsidRDefault="007C6B2E" w:rsidP="001F6B53">
      <w:pPr>
        <w:autoSpaceDE w:val="0"/>
        <w:autoSpaceDN w:val="0"/>
        <w:adjustRightInd w:val="0"/>
        <w:jc w:val="both"/>
        <w:rPr>
          <w:rFonts w:ascii="Century Schoolbook" w:hAnsi="Century Schoolbook" w:cs="Times New Roman"/>
          <w:b/>
          <w:bCs/>
          <w:color w:val="121212"/>
        </w:rPr>
      </w:pPr>
      <w:r w:rsidRPr="003923B2">
        <w:rPr>
          <w:rFonts w:ascii="Century Schoolbook" w:hAnsi="Century Schoolbook" w:cs="Times New Roman"/>
          <w:b/>
          <w:bCs/>
          <w:color w:val="121212"/>
        </w:rPr>
        <w:t>CONCLUSION ....................</w:t>
      </w:r>
      <w:r w:rsidR="001F6B53">
        <w:rPr>
          <w:rFonts w:ascii="Century Schoolbook" w:hAnsi="Century Schoolbook" w:cs="Times New Roman"/>
          <w:b/>
          <w:bCs/>
          <w:color w:val="121212"/>
        </w:rPr>
        <w:t>................</w:t>
      </w:r>
      <w:r w:rsidRPr="003923B2">
        <w:rPr>
          <w:rFonts w:ascii="Century Schoolbook" w:hAnsi="Century Schoolbook" w:cs="Times New Roman"/>
          <w:b/>
          <w:bCs/>
          <w:color w:val="121212"/>
        </w:rPr>
        <w:t xml:space="preserve">............................................................ </w:t>
      </w:r>
      <w:r w:rsidR="000D56EE">
        <w:rPr>
          <w:rFonts w:ascii="Century Schoolbook" w:hAnsi="Century Schoolbook" w:cs="Times New Roman"/>
          <w:b/>
          <w:bCs/>
          <w:color w:val="121212"/>
        </w:rPr>
        <w:t>5</w:t>
      </w:r>
      <w:r w:rsidRPr="003923B2">
        <w:rPr>
          <w:rFonts w:ascii="Century Schoolbook" w:hAnsi="Century Schoolbook" w:cs="Times New Roman"/>
          <w:b/>
          <w:bCs/>
          <w:color w:val="121212"/>
        </w:rPr>
        <w:t xml:space="preserve">9 </w:t>
      </w:r>
    </w:p>
    <w:p w14:paraId="4D75B6FB" w14:textId="77777777" w:rsidR="007C6B2E" w:rsidRPr="003923B2" w:rsidRDefault="007C6B2E" w:rsidP="001F6B53">
      <w:pPr>
        <w:autoSpaceDE w:val="0"/>
        <w:autoSpaceDN w:val="0"/>
        <w:adjustRightInd w:val="0"/>
        <w:jc w:val="both"/>
        <w:rPr>
          <w:rFonts w:ascii="Century Schoolbook" w:hAnsi="Century Schoolbook" w:cs="Times New Roman"/>
          <w:b/>
          <w:bCs/>
          <w:color w:val="121212"/>
        </w:rPr>
      </w:pPr>
    </w:p>
    <w:p w14:paraId="37F99553" w14:textId="39E7ABDC" w:rsidR="007C6B2E" w:rsidRPr="003923B2" w:rsidRDefault="007C6B2E" w:rsidP="001F6B53">
      <w:pPr>
        <w:jc w:val="both"/>
        <w:rPr>
          <w:rFonts w:ascii="Century Schoolbook" w:hAnsi="Century Schoolbook"/>
          <w:b/>
          <w:bCs/>
        </w:rPr>
      </w:pPr>
      <w:r w:rsidRPr="003923B2">
        <w:rPr>
          <w:rFonts w:ascii="Century Schoolbook" w:hAnsi="Century Schoolbook" w:cs="Times New Roman"/>
          <w:b/>
          <w:bCs/>
          <w:color w:val="121212"/>
        </w:rPr>
        <w:t xml:space="preserve">APPENDIX ...................................................................................................... </w:t>
      </w:r>
      <w:r w:rsidR="000D56EE">
        <w:rPr>
          <w:rFonts w:ascii="Century Schoolbook" w:hAnsi="Century Schoolbook" w:cs="Times New Roman"/>
          <w:b/>
          <w:bCs/>
          <w:color w:val="121212"/>
        </w:rPr>
        <w:t>6</w:t>
      </w:r>
      <w:r w:rsidRPr="003923B2">
        <w:rPr>
          <w:rFonts w:ascii="Century Schoolbook" w:hAnsi="Century Schoolbook" w:cs="Times New Roman"/>
          <w:b/>
          <w:bCs/>
          <w:color w:val="121212"/>
        </w:rPr>
        <w:t>0</w:t>
      </w:r>
    </w:p>
    <w:p w14:paraId="7CE25855" w14:textId="77777777" w:rsidR="007C6B2E" w:rsidRDefault="007C6B2E" w:rsidP="007C6B2E"/>
    <w:p w14:paraId="66D74876" w14:textId="77777777" w:rsidR="0026108C" w:rsidRDefault="0026108C">
      <w:pPr>
        <w:rPr>
          <w:rFonts w:ascii="Century Schoolbook" w:hAnsi="Century Schoolbook"/>
        </w:rPr>
        <w:sectPr w:rsidR="0026108C" w:rsidSect="002E6277">
          <w:headerReference w:type="default" r:id="rId10"/>
          <w:headerReference w:type="first" r:id="rId11"/>
          <w:pgSz w:w="12240" w:h="15840"/>
          <w:pgMar w:top="1440" w:right="1800" w:bottom="1440" w:left="1800" w:header="720" w:footer="720" w:gutter="0"/>
          <w:pgNumType w:fmt="lowerRoman" w:start="1"/>
          <w:cols w:space="720"/>
          <w:docGrid w:linePitch="360"/>
        </w:sectPr>
      </w:pPr>
    </w:p>
    <w:p w14:paraId="4C69A79C" w14:textId="77777777" w:rsidR="007C6B2E" w:rsidRPr="003923B2" w:rsidRDefault="007C6B2E" w:rsidP="007C6B2E">
      <w:pPr>
        <w:jc w:val="center"/>
        <w:rPr>
          <w:rFonts w:ascii="Century Schoolbook" w:hAnsi="Century Schoolbook"/>
          <w:b/>
          <w:bCs/>
        </w:rPr>
      </w:pPr>
      <w:r w:rsidRPr="003923B2">
        <w:rPr>
          <w:rFonts w:ascii="Century Schoolbook" w:hAnsi="Century Schoolbook"/>
          <w:b/>
          <w:bCs/>
        </w:rPr>
        <w:lastRenderedPageBreak/>
        <w:t>Table of Authorities</w:t>
      </w:r>
    </w:p>
    <w:p w14:paraId="0C4FE284" w14:textId="77777777" w:rsidR="007C6B2E" w:rsidRPr="003923B2" w:rsidRDefault="007C6B2E" w:rsidP="007C6B2E">
      <w:pPr>
        <w:rPr>
          <w:rFonts w:ascii="Century Schoolbook" w:hAnsi="Century Schoolbook"/>
        </w:rPr>
      </w:pPr>
    </w:p>
    <w:p w14:paraId="6FB1A96F" w14:textId="77777777" w:rsidR="007C6B2E" w:rsidRPr="003923B2" w:rsidRDefault="007C6B2E" w:rsidP="007C6B2E">
      <w:pPr>
        <w:jc w:val="center"/>
        <w:rPr>
          <w:rFonts w:ascii="Century Schoolbook" w:hAnsi="Century Schoolbook"/>
        </w:rPr>
      </w:pPr>
      <w:r w:rsidRPr="003923B2">
        <w:rPr>
          <w:rFonts w:ascii="Century Schoolbook" w:hAnsi="Century Schoolbook"/>
          <w:b/>
          <w:bCs/>
        </w:rPr>
        <w:t>Cases</w:t>
      </w:r>
    </w:p>
    <w:p w14:paraId="0DBDEC1B" w14:textId="77777777" w:rsidR="007C6B2E" w:rsidRPr="003923B2" w:rsidRDefault="007C6B2E" w:rsidP="007C6B2E">
      <w:pPr>
        <w:rPr>
          <w:rFonts w:ascii="Century Schoolbook" w:hAnsi="Century Schoolbook"/>
        </w:rPr>
      </w:pPr>
    </w:p>
    <w:p w14:paraId="4A17871F" w14:textId="77777777" w:rsidR="007C6B2E" w:rsidRPr="003923B2" w:rsidRDefault="007C6B2E" w:rsidP="007C6B2E">
      <w:pPr>
        <w:rPr>
          <w:rFonts w:ascii="Century Schoolbook" w:hAnsi="Century Schoolbook"/>
        </w:rPr>
      </w:pPr>
      <w:r w:rsidRPr="004C6544">
        <w:rPr>
          <w:rFonts w:ascii="Century Schoolbook" w:hAnsi="Century Schoolbook"/>
          <w:i/>
          <w:iCs/>
        </w:rPr>
        <w:t xml:space="preserve">Bracy v. </w:t>
      </w:r>
      <w:proofErr w:type="spellStart"/>
      <w:r w:rsidRPr="004C6544">
        <w:rPr>
          <w:rFonts w:ascii="Century Schoolbook" w:hAnsi="Century Schoolbook"/>
          <w:i/>
          <w:iCs/>
        </w:rPr>
        <w:t>Gramley</w:t>
      </w:r>
      <w:proofErr w:type="spellEnd"/>
      <w:r w:rsidRPr="003923B2">
        <w:rPr>
          <w:rFonts w:ascii="Century Schoolbook" w:hAnsi="Century Schoolbook"/>
        </w:rPr>
        <w:t xml:space="preserve">, </w:t>
      </w:r>
    </w:p>
    <w:p w14:paraId="03A79CC3" w14:textId="6A0A2E55" w:rsidR="007C6B2E" w:rsidRPr="003923B2" w:rsidRDefault="007C6B2E" w:rsidP="004C6544">
      <w:pPr>
        <w:jc w:val="both"/>
        <w:rPr>
          <w:rFonts w:ascii="Century Schoolbook" w:hAnsi="Century Schoolbook"/>
        </w:rPr>
      </w:pPr>
      <w:r w:rsidRPr="003923B2">
        <w:rPr>
          <w:rFonts w:ascii="Century Schoolbook" w:hAnsi="Century Schoolbook"/>
        </w:rPr>
        <w:t xml:space="preserve">           520 U.S. 899, 904-05 (1997)</w:t>
      </w:r>
      <w:r w:rsidR="004C6544">
        <w:rPr>
          <w:rFonts w:ascii="Century Schoolbook" w:hAnsi="Century Schoolbook"/>
        </w:rPr>
        <w:t xml:space="preserve"> </w:t>
      </w:r>
      <w:r w:rsidRPr="003923B2">
        <w:rPr>
          <w:rFonts w:ascii="Century Schoolbook" w:hAnsi="Century Schoolbook"/>
        </w:rPr>
        <w:t>............</w:t>
      </w:r>
      <w:r w:rsidR="004C6544">
        <w:rPr>
          <w:rFonts w:ascii="Century Schoolbook" w:hAnsi="Century Schoolbook"/>
        </w:rPr>
        <w:t>.................................</w:t>
      </w:r>
      <w:r w:rsidRPr="003923B2">
        <w:rPr>
          <w:rFonts w:ascii="Century Schoolbook" w:hAnsi="Century Schoolbook"/>
        </w:rPr>
        <w:t>.......................</w:t>
      </w:r>
      <w:r w:rsidR="004C6544">
        <w:rPr>
          <w:rFonts w:ascii="Century Schoolbook" w:hAnsi="Century Schoolbook"/>
        </w:rPr>
        <w:t xml:space="preserve"> 49</w:t>
      </w:r>
    </w:p>
    <w:p w14:paraId="503598EA" w14:textId="77777777" w:rsidR="007C6B2E" w:rsidRPr="003923B2" w:rsidRDefault="007C6B2E" w:rsidP="007C6B2E">
      <w:pPr>
        <w:rPr>
          <w:rFonts w:ascii="Century Schoolbook" w:hAnsi="Century Schoolbook"/>
        </w:rPr>
      </w:pPr>
    </w:p>
    <w:p w14:paraId="33382C10" w14:textId="77777777" w:rsidR="007C6B2E" w:rsidRPr="003923B2" w:rsidRDefault="001742A5" w:rsidP="007C6B2E">
      <w:pPr>
        <w:rPr>
          <w:rFonts w:ascii="Century Schoolbook" w:hAnsi="Century Schoolbook"/>
        </w:rPr>
      </w:pPr>
      <w:sdt>
        <w:sdtPr>
          <w:rPr>
            <w:rFonts w:ascii="Century Schoolbook" w:hAnsi="Century Schoolbook"/>
            <w:i/>
            <w:iCs/>
            <w:color w:val="000000"/>
          </w:rPr>
          <w:tag w:val="LN://{&quot;ccID&quot;:-1114355873,&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CITRUS_BOOKMARK8&quot;,&quot;citeType&quot;:&quot;CITRUS_BOOKMARK8&quot;,&quot;Node_Data&quot;:&quot;&lt;Node_Data&gt;\r\n  &lt;foundBy&gt;PsychCase&lt;/foundBy&gt;\r\n  &lt;pattern&gt;Full.CaseCitation&lt;/pattern&gt;\r\n  &lt;tabName&gt;373 U.S. 83&lt;/tabName&gt;\r\n&lt;/Node_Data&gt;&quot;,&quot;ParentCiteID&quot;:null,&quot;Processed&quot;:true,&quot;Citation&quot;:{&quot;current_string&quot;:&quot;Brady v. Maryland, 373 U.S. 83 (1963)&quot;,&quot;original_string&quot;:&quot;Brady v. Maryland, 373 U.S. 83 (1963)&quot;,&quot;error&quot;:null,&quot;fullText&quot;:&quot;Brady v. Maryland, 373 U.S. 83 (1963)&quot;,&quot;refers_to_cite&quot;:null,&quot;shortText&quot;:&quot;373 U.S. 83&quot;,&quot;isParallel&quot;:false,&quot;parallel&quot;:&quot;&quot;,&quot;start&quot;:5138,&quot;end&quot;:5175,&quot;pattern&quot;:&quot;Full.CaseCitation&quot;,&quot;readOrderIndex&quot;:5157,&quot;index&quot;:5138,&quot;citeType&quot;:1,&quot;CiteShepSignal&quot;:2,&quot;CiteShepSignalLink&quot;:&quot;https://advance.lexis.com/api/shepards?context=1000516&amp;id=urn:contentItem:7XW4-F551-2NSF-C3FM-00000-00&quot;,&quot;story&quot;:&quot;wdMainTextStory&quot;,&quot;PinPage&quot;:null,&quot;name&quot;:&quot;CITRUS_BOOKMARK8&quot;,&quot;foundBy&quot;:&quot;PsychCase&quot;,&quot;FullTextParen&quot;:&quot;Brady v. Maryland, 373 U.S. 83 (1963)&quot;,&quot;ParentheticalType&quot;:&quot;CourtParenthetical-only date of decision&quot;,&quot;IntermediateCite&quot;:false,&quot;TOAHeading&quot;:null,&quot;ts&quot;:{&quot;$id&quot;:&quot;29&quot;,&quot;End&quot;:64,&quot;Offset&quot;:5138,&quot;Start&quot;:0,&quot;nref&quot;:0,&quot;nind&quot;:0,&quot;story&quot;:&quot;wdMainTextStory&quot;,&quot;namedRanges&quot;:[{&quot;$id&quot;:&quot;30&quot;,&quot;Name&quot;:&quot;Psych_Cite_8&quot;,&quot;Range&quot;:{&quot;$id&quot;:&quot;31&quot;,&quot;ts&quot;:{&quot;$ref&quot;:&quot;29&quot;},&quot;_Start&quot;:0,&quot;_End&quot;:37,&quot;_Text&quot;:&quot;Brady v. Maryland, 373 U.S. 83 (1963).........................\r\r&quot;},&quot;foundBy&quot;:null,&quot;pattern&quot;:null,&quot;tabName&quot;:null}],&quot;Range&quot;:{&quot;$id&quot;:&quot;32&quot;,&quot;ts&quot;:{&quot;$ref&quot;:&quot;29&quot;},&quot;_Start&quot;:0,&quot;_End&quot;:64,&quot;_Text&quot;:&quot;Brady v. Maryland, 373 U.S. 83 (1963).........................\r\r&quot;}},&quot;master&quot;:&quot;___RESULTS_8&quot;,&quot;kernel_data&quot;:&quot;&lt;citation&gt;&lt;citation._original_string&gt;Brady v. Maryland, 373 U.S. 83 (1963)&lt;/citation._original_string&gt;&lt;citation._current_string&gt;Brady v. Maryland, 373 U.S. 83 (1963)&lt;/citation._current_string&gt;&lt;citation._full_string&gt;Brady v. Maryland, 373 U.S. 83 (1963)&lt;/citation._full_string&gt;&lt;citation._current_format&gt;Full.CaseCitation&lt;/citation._current_format&gt;&lt;citation.name&gt;cite&lt;/citation.name&gt;&lt;citation.key0&gt;,&lt;/citation.key0&gt;&lt;citation.value0&gt;,&lt;/citation.value0&gt;&lt;citation.key1&gt;CaseName&lt;/citation.key1&gt;&lt;citation.value1&gt;XYZZY v. Kamala&lt;/citation.value1&gt;&lt;citation.key2&gt;CaseName.FirstParty&lt;/citation.key2&gt;&lt;citation.value2&gt;Brady&lt;/citation.value2&gt;&lt;citation.key3&gt;CaseName.FirstParty._Pattern&lt;/citation.key3&gt;&lt;citation.value3&gt;Party.Party&lt;/citation.value3&gt;&lt;citation.key4&gt;CaseName.FirstParty.Party&lt;/citation.key4&gt;&lt;citation.value4&gt;Brady&lt;/citation.value4&gt;&lt;citation.key5&gt;CaseName.SecondParty&lt;/citation.key5&gt;&lt;citation.value5&gt;Maryland&lt;/citation.value5&gt;&lt;citation.key6&gt;CaseName.SecondParty._Pattern&lt;/citation.key6&gt;&lt;citation.value6&gt;Party.Party&lt;/citation.value6&gt;&lt;citation.key7&gt;CaseName.SecondParty.Party&lt;/citation.key7&gt;&lt;citation.value7&gt;Maryland&lt;/citation.value7&gt;&lt;citation.key8&gt;CaseName.v&lt;/citation.key8&gt;&lt;citation.value8&gt;v.&lt;/citation.value8&gt;&lt;citation.key9&gt;CourtParenthetical&lt;/citation.key9&gt;&lt;citation.value9&gt; (1963) &lt;/citation.value9&gt;&lt;citation.key10&gt;CourtParenthetical._Pattern&lt;/citation.key10&gt;&lt;citation.value10&gt;CourtParenthetical.CourtParenthetical&lt;/citation.value10&gt;&lt;citation.key11&gt;CourtParenthetical.Date&lt;/citation.key11&gt;&lt;citation.value11&gt;1963 &lt;/citation.value11&gt;&lt;citation.key12&gt;CourtParenthetical.Date._Pattern&lt;/citation.key12&gt;&lt;citation.value12&gt;CourtParenthetical.Date.Date&lt;/citation.value12&gt;&lt;citation.key13&gt;CourtParenthetical.Date.Year&lt;/citation.key13&gt;&lt;citation.value13&gt;1963&lt;/citation.value13&gt;&lt;citation.key14&gt;CourtParenthetical.Date.Year._Pattern&lt;/citation.key14&gt;&lt;citation.value14&gt;CourtParenthetical.Date.Year.Year&lt;/citation.value14&gt;&lt;citation.key15&gt;CourtParenthetical.Date.Year.Year&lt;/citation.key15&gt;&lt;citation.value15&gt;1963&lt;/citation.value15&gt;&lt;citation.key16&gt;CourtParenthetical.ForbiddenComma._Pattern&lt;/citation.key16&gt;&lt;citation.value16&gt;ForbiddenComma.ForbiddenComma&lt;/citation.value16&gt;&lt;citation.key17&gt;CourtParenthetical.Switch ( [ L&lt;/citation.key17&gt;&lt;citation.value17&gt; (&lt;/citation.value17&gt;&lt;citation.key18&gt;CourtParenthetical.Switch ( [ L.(&lt;/citation.key18&gt;&lt;citation.value18&gt;(&lt;/citation.value18&gt;&lt;citation.key19&gt;CourtParenthetical.Switch ( [ L._Pattern&lt;/citation.key19&gt;&lt;citation.value19&gt;Switch ( [ L.Switch ( [ L&lt;/citation.value19&gt;&lt;citation.key20&gt;CourtParenthetical.Switch ) ] R&lt;/citation.key20&gt;&lt;citation.value20&gt;) &lt;/citation.value20&gt;&lt;citation.key21&gt;CourtParenthetical.Switch ) ] R.)&lt;/citation.key21&gt;&lt;citation.value21&gt;)&lt;/citation.value21&gt;&lt;citation.key22&gt;CourtParenthetical.Switch ) ] R._Pattern&lt;/citation.key22&gt;&lt;citation.value22&gt;Switch ) ] R.Switch ) ] R&lt;/citation.value22&gt;&lt;citation.key23&gt;FirstParty&lt;/citation.key23&gt;&lt;citation.value23&gt;Brady &lt;/citation.value23&gt;&lt;citation.key24&gt;HAS_AUTHORITATIVE_DATA&lt;/citation.key24&gt;&lt;citation.value24&gt;YES&lt;/citation.value24&gt;&lt;citation.key25&gt;NY L Paren&lt;/citation.key25&gt;&lt;citation.value25&gt;(&lt;/citation.value25&gt;&lt;citation.key26&gt;NY R Paren&lt;/citation.key26&gt;&lt;citation.value26&gt;)&lt;/citation.value26&gt;&lt;citation.key27&gt;Reporter&lt;/citation.key27&gt;&lt;citation.value27&gt;373 U.S. 83 &lt;/citation.value27&gt;&lt;citation.key28&gt;Reporter.[&lt;/citation.key28&gt;&lt;citation.value28&gt;[&lt;/citation.value28&gt;&lt;citation.key29&gt;Reporter.]&lt;/citation.key29&gt;&lt;citation.value29&gt;]&lt;/citation.value29&gt;&lt;citation.key30&gt;Reporter._Pattern&lt;/citation.key30&gt;&lt;citation.value30&gt;Reporter.Reporter&lt;/citation.value30&gt;&lt;citation.key31&gt;Reporter.FirstPage&lt;/citation.key31&gt;&lt;citation.value31&gt;83&lt;/citation.value31&gt;&lt;citation.key32&gt;Reporter.Name&lt;/citation.key32&gt;&lt;citation.value32&gt;U.S.&lt;/citation.value32&gt;&lt;citation.key33&gt;Reporter.page&lt;/citation.key33&gt;&lt;citation.value33&gt;page&lt;/citation.value33&gt;&lt;citation.key34&gt;Reporter.Reporter.page&lt;/citation.key34&gt;&lt;citation.value34&gt;page&lt;/citation.value34&gt;&lt;citation.key35&gt;Reporter.Volume&lt;/citation.key35&gt;&lt;citation.value35&gt;373&lt;/citation.value35&gt;&lt;citation.key36&gt;RequiredComma&lt;/citation.key36&gt;&lt;citation.value36&gt;, &lt;/citation.value36&gt;&lt;citation.key37&gt;RequiredComma._Pattern&lt;/citation.key37&gt;&lt;citation.value37&gt;RequiredComma.RequiredComma&lt;/citation.value37&gt;&lt;citation.key38&gt;SecondParty&lt;/citation.key38&gt;&lt;citation.value38&gt;Maryland &lt;/citation.value38&gt;&lt;citation.key39&gt;supra&lt;/citation.key39&gt;&lt;citation.value39&gt;&lt;/citation.value39&gt;&lt;citation.key40&gt;supra.,&lt;/citation.key40&gt;&lt;citation.value40&gt;, &lt;/citation.value40&gt;&lt;citation.key41&gt;supra._Pattern&lt;/citation.key41&gt;&lt;citation.value41&gt;ShortCaseSupra.ShortCaseSupra&lt;/citation.value41&gt;&lt;citation.key42&gt;supra.supra&lt;/citation.key42&gt;&lt;citation.value42&gt;supra&lt;/citation.value42&gt;&lt;citation.key43&gt;master_name&lt;/citation.key43&gt;&lt;citation.value43&gt;___RESULTS_8&lt;/citation.value43&gt;&lt;/citation&gt;&quot;},&quo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Display&quot;:&quot;Brady v. Maryland, 373 U.S. 83 (1963)&quot;,&quot;CitationRichText&quot;:&quot;&lt;i&gt;Brady &lt;/i&gt;&lt;i&gt;v. &lt;/i&gt;&lt;i&gt;Maryland&lt;/i&gt;, 373 U.S. 83 (1963)&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4-F551-2NSF-C3FM-00000-00&quot;,&quot;ShowShepardSignal&quot;:true,&quot;ShowParentLink&quot;:false,&quot;ParentCitation&quot;:null,&quot;SuggestionsForCitation&quot;:[],&quot;SuggestionsForCite&quot;:[],&quot;SelectedSuggestion&quot;:null,&quot;IsSuggestionEnabled&quot;:false,&quot;UseCurren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CitationMarkupText&quot;:&quot;&lt;i&gt;Brady &lt;/i&gt;&lt;i&gt;v. &lt;/i&gt;&lt;i&gt;Maryland&lt;/i&gt;, 373 U.S. 83 (1963)&quot;,&quot;ShortText&quot;:&quot;373 U.S. 83&quot;,&quot;IsParentCorrect&quot;:true,&quot;IsParentCorrectableConfirmed&quot;:false,&quot;IsParentUnknownConfirmed&quot;:false,&quot;IsParentCorrectable&quot;:false,&quot;IsParentUnknown&quot;:false,&quot;CitationOriginalText&quot;:&quot;Brady v. Maryland, 373 U.S. 83 (1963)&quot;,&quot;ModifiedCiteText&quot;:null,&quot;MarkUp&quot;:null,&quot;IsCheckCurrent&quot;:false,&quot;PreviousCitationRetain&quot;:&quot;Brady v. Maryland, 373 U.S. 83 (1963)&quot;},&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Brady v. Maryland&lt;/span&gt;&lt;/i&gt;&lt;span style='font-family:\&quot;Century Schoolbook\&quot;,serif;\r\ncolor:black'&gt;, 373 U.S. 83 (1963)&lt;/span&gt;&lt;/p&gt;\r\n\r\n&lt;/div&gt;\r\n\r\n&lt;/body&gt;\r\n\r\n&lt;/html&gt;\r\n&quot;}"/>
          <w:id w:val="-1114355873"/>
          <w:placeholder>
            <w:docPart w:val="BC2BE8FDCD1D51469A47E5ED3932AD9C"/>
          </w:placeholder>
          <w15:appearance w15:val="hidden"/>
        </w:sdtPr>
        <w:sdtEndPr>
          <w:rPr>
            <w:i w:val="0"/>
            <w:iCs w:val="0"/>
          </w:rPr>
        </w:sdtEndPr>
        <w:sdtContent>
          <w:r w:rsidR="007C6B2E" w:rsidRPr="003923B2">
            <w:rPr>
              <w:rFonts w:ascii="Century Schoolbook" w:eastAsia="Times New Roman" w:hAnsi="Century Schoolbook"/>
              <w:i/>
              <w:iCs/>
            </w:rPr>
            <w:t>Brady v. Maryland</w:t>
          </w:r>
          <w:r w:rsidR="007C6B2E" w:rsidRPr="003923B2">
            <w:rPr>
              <w:rFonts w:ascii="Century Schoolbook" w:eastAsia="Times New Roman" w:hAnsi="Century Schoolbook"/>
            </w:rPr>
            <w:t>,</w:t>
          </w:r>
        </w:sdtContent>
      </w:sdt>
      <w:r w:rsidR="007C6B2E" w:rsidRPr="003923B2">
        <w:rPr>
          <w:rFonts w:ascii="Century Schoolbook" w:eastAsia="Times New Roman" w:hAnsi="Century Schoolbook"/>
        </w:rPr>
        <w:t xml:space="preserve"> </w:t>
      </w:r>
    </w:p>
    <w:p w14:paraId="0CFF409A" w14:textId="14C54E16" w:rsidR="007C6B2E" w:rsidRPr="003923B2" w:rsidRDefault="007C6B2E" w:rsidP="004C6544">
      <w:pPr>
        <w:ind w:firstLine="720"/>
        <w:jc w:val="both"/>
        <w:rPr>
          <w:rFonts w:ascii="Century Schoolbook" w:hAnsi="Century Schoolbook"/>
        </w:rPr>
      </w:pPr>
      <w:r w:rsidRPr="003923B2">
        <w:rPr>
          <w:rFonts w:ascii="Century Schoolbook" w:eastAsia="Times New Roman" w:hAnsi="Century Schoolbook"/>
        </w:rPr>
        <w:t xml:space="preserve">373 U.S. 83 (1963) </w:t>
      </w:r>
      <w:r w:rsidRPr="003923B2">
        <w:rPr>
          <w:rFonts w:ascii="Century Schoolbook" w:hAnsi="Century Schoolbook"/>
        </w:rPr>
        <w:t xml:space="preserve">............................... </w:t>
      </w:r>
      <w:r w:rsidR="004C6544">
        <w:rPr>
          <w:rFonts w:ascii="Century Schoolbook" w:hAnsi="Century Schoolbook"/>
        </w:rPr>
        <w:t>23, 31, 34, 38-39, 45-46, 52, 55-56</w:t>
      </w:r>
    </w:p>
    <w:p w14:paraId="375DFECE" w14:textId="77777777" w:rsidR="007C6B2E" w:rsidRPr="003923B2" w:rsidRDefault="007C6B2E" w:rsidP="007C6B2E">
      <w:pPr>
        <w:rPr>
          <w:rFonts w:ascii="Century Schoolbook" w:hAnsi="Century Schoolbook"/>
        </w:rPr>
      </w:pPr>
    </w:p>
    <w:p w14:paraId="2C04FAC8" w14:textId="77777777" w:rsidR="007C6B2E" w:rsidRPr="003923B2" w:rsidRDefault="007C6B2E" w:rsidP="007C6B2E">
      <w:pPr>
        <w:rPr>
          <w:rFonts w:ascii="Century Schoolbook" w:hAnsi="Century Schoolbook"/>
        </w:rPr>
      </w:pPr>
      <w:r w:rsidRPr="004C6544">
        <w:rPr>
          <w:rFonts w:ascii="Century Schoolbook" w:hAnsi="Century Schoolbook"/>
          <w:i/>
          <w:iCs/>
        </w:rPr>
        <w:t>Cooper v. Town of East Hampton</w:t>
      </w:r>
      <w:r w:rsidRPr="003923B2">
        <w:rPr>
          <w:rFonts w:ascii="Century Schoolbook" w:hAnsi="Century Schoolbook"/>
        </w:rPr>
        <w:t xml:space="preserve">, </w:t>
      </w:r>
    </w:p>
    <w:p w14:paraId="56158B3E" w14:textId="18928A3F" w:rsidR="007C6B2E" w:rsidRPr="003923B2" w:rsidRDefault="007C6B2E" w:rsidP="004C6544">
      <w:pPr>
        <w:jc w:val="both"/>
        <w:rPr>
          <w:rFonts w:ascii="Century Schoolbook" w:hAnsi="Century Schoolbook"/>
        </w:rPr>
      </w:pPr>
      <w:r w:rsidRPr="003923B2">
        <w:rPr>
          <w:rFonts w:ascii="Century Schoolbook" w:hAnsi="Century Schoolbook"/>
        </w:rPr>
        <w:t xml:space="preserve">           83 F.3d 31, 36 (2d Cir. 1996)</w:t>
      </w:r>
      <w:r w:rsidR="004C6544">
        <w:rPr>
          <w:rFonts w:ascii="Century Schoolbook" w:hAnsi="Century Schoolbook"/>
        </w:rPr>
        <w:t xml:space="preserve"> </w:t>
      </w:r>
      <w:r w:rsidRPr="003923B2">
        <w:rPr>
          <w:rFonts w:ascii="Century Schoolbook" w:hAnsi="Century Schoolbook"/>
        </w:rPr>
        <w:t>...........................</w:t>
      </w:r>
      <w:r w:rsidR="004C6544">
        <w:rPr>
          <w:rFonts w:ascii="Century Schoolbook" w:hAnsi="Century Schoolbook"/>
        </w:rPr>
        <w:t>........................</w:t>
      </w:r>
      <w:r w:rsidRPr="003923B2">
        <w:rPr>
          <w:rFonts w:ascii="Century Schoolbook" w:hAnsi="Century Schoolbook"/>
        </w:rPr>
        <w:t>.................</w:t>
      </w:r>
      <w:r w:rsidR="004C6544">
        <w:rPr>
          <w:rFonts w:ascii="Century Schoolbook" w:hAnsi="Century Schoolbook"/>
        </w:rPr>
        <w:t xml:space="preserve"> 4</w:t>
      </w:r>
    </w:p>
    <w:p w14:paraId="138BB965" w14:textId="77777777" w:rsidR="007C6B2E" w:rsidRPr="003923B2" w:rsidRDefault="007C6B2E" w:rsidP="007C6B2E">
      <w:pPr>
        <w:rPr>
          <w:rFonts w:ascii="Century Schoolbook" w:hAnsi="Century Schoolbook"/>
        </w:rPr>
      </w:pPr>
    </w:p>
    <w:p w14:paraId="7254126F" w14:textId="77777777" w:rsidR="007C6B2E" w:rsidRPr="003923B2" w:rsidRDefault="001742A5" w:rsidP="007C6B2E">
      <w:pPr>
        <w:rPr>
          <w:rFonts w:ascii="Century Schoolbook" w:hAnsi="Century Schoolbook"/>
          <w:color w:val="000000"/>
        </w:rPr>
      </w:pPr>
      <w:sdt>
        <w:sdtPr>
          <w:rPr>
            <w:rFonts w:ascii="Century Schoolbook" w:hAnsi="Century Schoolbook"/>
            <w:i/>
            <w:iCs/>
            <w:color w:val="000000"/>
          </w:rPr>
          <w:tag w:val="LN://{&quot;ccID&quot;:-957258704,&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quot;,&quot;citeType&quot;:&quot;Psych_Cite_3&quot;,&quot;Node_Data&quot;:&quot;&lt;Node_Data&gt;\r\n  &lt;foundBy&gt;PsychCase&lt;/foundBy&gt;\r\n  &lt;pattern&gt;Full.CaseCitation&lt;/pattern&gt;\r\n  &lt;tabName&gt;476 U.S. 683&lt;/tabName&gt;\r\n&lt;/Node_Data&gt;&quot;,&quot;ParentCiteID&quot;:null,&quot;Processed&quot;:true,&quot;Citation&quot;:{&quot;current_string&quot;:&quot;Crane v. Ky., 476 U.S. 683 (1986)&quot;,&quot;original_string&quot;:&quot;Crane v. Kentucky, 476 U.S. 683 (1986)&quot;,&quot;error&quot;:null,&quot;fullText&quot;:&quot;Crane v. Kentucky, 476 U.S. 683 (1986)&quot;,&quot;refers_to_cite&quot;:null,&quot;shortText&quot;:&quot;476 U.S. 683&quot;,&quot;isParallel&quot;:false,&quot;parallel&quot;:&quot;&quot;,&quot;start&quot;:4718,&quot;end&quot;:4756,&quot;pattern&quot;:&quot;Full.CaseCitation&quot;,&quot;readOrderIndex&quot;:4737,&quot;index&quot;:4718,&quot;citeType&quot;:0,&quot;CiteShepSignal&quot;:2,&quot;CiteShepSignalLink&quot;:&quot;https://advance.lexis.com/api/shepards?context=1000516&amp;id=urn:contentItem:7XW4-F4R1-2NSF-C531-00000-00&quot;,&quot;story&quot;:&quot;wdMainTextStory&quot;,&quot;PinPage&quot;:null,&quot;name&quot;:&quot;Psych_Cite_3&quot;,&quot;foundBy&quot;:&quot;PsychCase&quot;,&quot;FullTextParen&quot;:&quot;Crane v. Kentucky, 476 U.S. 683 (1986)&quot;,&quot;ParentheticalType&quot;:&quot;CourtParenthetical-only date of decision&quot;,&quot;IntermediateCite&quot;:false,&quot;TOAHeading&quot;:null,&quot;ts&quot;:{&quot;$id&quot;:&quot;9&quot;,&quot;End&quot;:86,&quot;Offset&quot;:4718,&quot;Start&quot;:0,&quot;nref&quot;:0,&quot;nind&quot;:0,&quot;story&quot;:&quot;wdMainTextStory&quot;,&quot;namedRanges&quot;:[{&quot;$id&quot;:&quot;10&quot;,&quot;Name&quot;:&quot;Psych_Cite_3&quot;,&quot;Range&quot;:{&quot;$id&quot;:&quot;11&quot;,&quot;ts&quot;:{&quot;$ref&quot;:&quot;9&quot;},&quot;_Start&quot;:0,&quot;_End&quot;:38,&quot;_Text&quot;:&quot;Crane v. Kentucky, 476 U.S. 683 (1986)............................................. \r\r&quot;},&quot;foundBy&quot;:null,&quot;pattern&quot;:null,&quot;tabName&quot;:null}],&quot;Range&quot;:{&quot;$id&quot;:&quot;12&quot;,&quot;ts&quot;:{&quot;$ref&quot;:&quot;9&quot;},&quot;_Start&quot;:0,&quot;_End&quot;:86,&quot;_Text&quot;:&quot;Crane v. Kentucky, 476 U.S. 683 (1986)............................................. \r\r&quot;}},&quot;master&quot;:&quot;___RESULTS_3&quot;,&quot;kernel_data&quot;:&quot;&lt;citation&gt;&lt;citation._original_string&gt;Crane v. Kentucky, 476 U.S. 683 (1986)&lt;/citation._original_string&gt;&lt;citation._current_string&gt;Crane v. Ky., 476 U.S. 683 (1986)&lt;/citation._current_string&gt;&lt;citation._full_string&gt;Crane v. Ky., 476 U.S. 683 (1986)&lt;/citation._full_string&gt;&lt;citation._current_format&gt;Full.CaseCitation&lt;/citation._current_format&gt;&lt;citation.name&gt;cite&lt;/citation.name&gt;&lt;citation.key0&gt;,&lt;/citation.key0&gt;&lt;citation.value0&gt;,&lt;/citation.value0&gt;&lt;citation.key1&gt;CaseName&lt;/citation.key1&gt;&lt;citation.value1&gt;XYZZY v. Kamala&lt;/citation.value1&gt;&lt;citation.key2&gt;CaseName.FirstParty&lt;/citation.key2&gt;&lt;citation.value2&gt;Crane&lt;/citation.value2&gt;&lt;citation.key3&gt;CaseName.FirstParty._Pattern&lt;/citation.key3&gt;&lt;citation.value3&gt;Party.Party&lt;/citation.value3&gt;&lt;citation.key4&gt;CaseName.FirstParty.Party&lt;/citation.key4&gt;&lt;citation.value4&gt;Crane&lt;/citation.value4&gt;&lt;citation.key5&gt;CaseName.SecondParty&lt;/citation.key5&gt;&lt;citation.value5&gt;Ky.&lt;/citation.value5&gt;&lt;citation.key6&gt;CaseName.SecondParty._Pattern&lt;/citation.key6&gt;&lt;citation.value6&gt;Party.Party&lt;/citation.value6&gt;&lt;citation.key7&gt;CaseName.SecondParty.Party&lt;/citation.key7&gt;&lt;citation.value7&gt;Ky.&lt;/citation.value7&gt;&lt;citation.key8&gt;CaseName.v&lt;/citation.key8&gt;&lt;citation.value8&gt;v.&lt;/citation.value8&gt;&lt;citation.key9&gt;CourtParenthetical&lt;/citation.key9&gt;&lt;citation.value9&gt; (1986) &lt;/citation.value9&gt;&lt;citation.key10&gt;CourtParenthetical._Pattern&lt;/citation.key10&gt;&lt;citation.value10&gt;CourtParenthetical.CourtParenthetical&lt;/citation.value10&gt;&lt;citation.key11&gt;CourtParenthetical.Date&lt;/citation.key11&gt;&lt;citation.value11&gt;1986 &lt;/citation.value11&gt;&lt;citation.key12&gt;CourtParenthetical.Date._Pattern&lt;/citation.key12&gt;&lt;citation.value12&gt;CourtParenthetical.Date.Date&lt;/citation.value12&gt;&lt;citation.key13&gt;CourtParenthetical.Date.Year&lt;/citation.key13&gt;&lt;citation.value13&gt;1986&lt;/citation.value13&gt;&lt;citation.key14&gt;CourtParenthetical.Date.Year._Pattern&lt;/citation.key14&gt;&lt;citation.value14&gt;CourtParenthetical.Date.Year.Year&lt;/citation.value14&gt;&lt;citation.key15&gt;CourtParenthetical.Date.Year.Year&lt;/citation.key15&gt;&lt;citation.value15&gt;1986&lt;/citation.value15&gt;&lt;citation.key16&gt;CourtParenthetical.ForbiddenComma._Pattern&lt;/citation.key16&gt;&lt;citation.value16&gt;ForbiddenComma.ForbiddenComma&lt;/citation.value16&gt;&lt;citation.key17&gt;CourtParenthetical.Switch ( [ L&lt;/citation.key17&gt;&lt;citation.value17&gt; (&lt;/citation.value17&gt;&lt;citation.key18&gt;CourtParenthetical.Switch ( [ L.(&lt;/citation.key18&gt;&lt;citation.value18&gt;(&lt;/citation.value18&gt;&lt;citation.key19&gt;CourtParenthetical.Switch ( [ L._Pattern&lt;/citation.key19&gt;&lt;citation.value19&gt;Switch ( [ L.Switch ( [ L&lt;/citation.value19&gt;&lt;citation.key20&gt;CourtParenthetical.Switch ) ] R&lt;/citation.key20&gt;&lt;citation.value20&gt;) &lt;/citation.value20&gt;&lt;citation.key21&gt;CourtParenthetical.Switch ) ] R.)&lt;/citation.key21&gt;&lt;citation.value21&gt;)&lt;/citation.value21&gt;&lt;citation.key22&gt;CourtParenthetical.Switch ) ] R._Pattern&lt;/citation.key22&gt;&lt;citation.value22&gt;Switch ) ] R.Switch ) ] R&lt;/citation.value22&gt;&lt;citation.key23&gt;FirstParty&lt;/citation.key23&gt;&lt;citation.value23&gt;Crane &lt;/citation.value23&gt;&lt;citation.key24&gt;HAS_AUTHORITATIVE_DATA&lt;/citation.key24&gt;&lt;citation.value24&gt;YES&lt;/citation.value24&gt;&lt;citation.key25&gt;NY L Paren&lt;/citation.key25&gt;&lt;citation.value25&gt;(&lt;/citation.value25&gt;&lt;citation.key26&gt;NY R Paren&lt;/citation.key26&gt;&lt;citation.value26&gt;)&lt;/citation.value26&gt;&lt;citation.key27&gt;Reporter&lt;/citation.key27&gt;&lt;citation.value27&gt;476 U.S. 683 &lt;/citation.value27&gt;&lt;citation.key28&gt;Reporter.[&lt;/citation.key28&gt;&lt;citation.value28&gt;[&lt;/citation.value28&gt;&lt;citation.key29&gt;Reporter.]&lt;/citation.key29&gt;&lt;citation.value29&gt;]&lt;/citation.value29&gt;&lt;citation.key30&gt;Reporter._Pattern&lt;/citation.key30&gt;&lt;citation.value30&gt;Reporter.Reporter&lt;/citation.value30&gt;&lt;citation.key31&gt;Reporter.FirstPage&lt;/citation.key31&gt;&lt;citation.value31&gt;683&lt;/citation.value31&gt;&lt;citation.key32&gt;Reporter.Name&lt;/citation.key32&gt;&lt;citation.value32&gt;U.S.&lt;/citation.value32&gt;&lt;citation.key33&gt;Reporter.page&lt;/citation.key33&gt;&lt;citation.value33&gt;page&lt;/citation.value33&gt;&lt;citation.key34&gt;Reporter.Reporter.page&lt;/citation.key34&gt;&lt;citation.value34&gt;page&lt;/citation.value34&gt;&lt;citation.key35&gt;Reporter.Volume&lt;/citation.key35&gt;&lt;citation.value35&gt;476&lt;/citation.value35&gt;&lt;citation.key36&gt;RequiredComma&lt;/citation.key36&gt;&lt;citation.value36&gt;, &lt;/citation.value36&gt;&lt;citation.key37&gt;RequiredComma._Pattern&lt;/citation.key37&gt;&lt;citation.value37&gt;RequiredComma.RequiredComma&lt;/citation.value37&gt;&lt;citation.key38&gt;SecondParty&lt;/citation.key38&gt;&lt;citation.value38&gt;Ky. &lt;/citation.value38&gt;&lt;citation.key39&gt;supra&lt;/citation.key39&gt;&lt;citation.value39&gt;&lt;/citation.value39&gt;&lt;citation.key40&gt;supra.,&lt;/citation.key40&gt;&lt;citation.value40&gt;, &lt;/citation.value40&gt;&lt;citation.key41&gt;supra._Pattern&lt;/citation.key41&gt;&lt;citation.value41&gt;ShortCaseSupra.ShortCaseSupra&lt;/citation.value41&gt;&lt;citation.key42&gt;supra.supra&lt;/citation.key42&gt;&lt;citation.value42&gt;supra&lt;/citation.value42&gt;&lt;citation.key43&gt;master_name&lt;/citation.key43&gt;&lt;citation.value43&gt;___RESULTS_3&lt;/citation.value43&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Crane v. Kentucky, 476 U.S. 683 (1986)&quot;,&quot;CitationRichText&quot;:&quot;Crane v. Kentucky, 476 U.S. 683 (1986)&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4-F4R1-2NSF-C531-00000-00&quot;,&quot;ShowShepardSignal&quot;:true,&quot;ShowParentLink&quot;:false,&quot;ParentCitation&quot;:null,&quot;SuggestionsForCitation&quot;:[&quot;&lt;i&gt;Crane v.&lt;/i&gt; &lt;font class='printGreen' color='green'&gt;&lt;i&gt;Ky.&lt;/i&gt;,&lt;/font&gt; 476 U.S. 683 (1986)&quot;],&quot;SuggestionsForCite&quot;:[&quot;&lt;i&gt;Crane v.&lt;/i&gt; &lt;font class='printGreen' color='green'&gt;&lt;i&gt;Ky.&lt;/i&gt;,&lt;/font&gt; 476 U.S. 683 (1986)&quot;],&quot;SelectedSuggestion&quot;:&quot;&lt;i&gt;Crane v.&lt;/i&gt; &lt;font class='printGreen' color='green'&gt;&lt;i&gt;Ky.&lt;/i&gt;,&lt;/font&gt; 476 U.S. 683 (1986)&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Crane v. &lt;added&gt;Kentucky,&lt;/added&gt; 476 U.S. 683 (1986)&quot;,&quot;ShortText&quot;:&quot;476 U.S. 683&quot;,&quot;IsParentCorrect&quot;:true,&quot;IsParentCorrectableConfirmed&quot;:false,&quot;IsParentUnknownConfirmed&quot;:false,&quot;IsParentCorrectable&quot;:false,&quot;IsParentUnknown&quot;:false,&quot;CitationOriginalText&quot;:&quot;Crane v. &lt;font class='printRed' color='red'&gt;Kentucky,&lt;/font&gt; 476 U.S. 683 (1986)&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Crane v. Kentucky&lt;/span&gt;&lt;/i&gt;&lt;span style='font-family:\&quot;Century Schoolbook\&quot;,serif;\r\ncolor:black'&gt;, 476 U.S. 683 (1986)&lt;/span&gt;&lt;/p&gt;\r\n\r\n&lt;/div&gt;\r\n\r\n&lt;/body&gt;\r\n\r\n&lt;/html&gt;\r\n&quot;}"/>
          <w:id w:val="-957258704"/>
          <w:placeholder>
            <w:docPart w:val="790D0A13297AEA4DAF1AB12285B0F79E"/>
          </w:placeholder>
          <w15:appearance w15:val="hidden"/>
        </w:sdtPr>
        <w:sdtEndPr>
          <w:rPr>
            <w:i w:val="0"/>
            <w:iCs w:val="0"/>
          </w:rPr>
        </w:sdtEndPr>
        <w:sdtContent>
          <w:r w:rsidR="007C6B2E" w:rsidRPr="003923B2">
            <w:rPr>
              <w:rFonts w:ascii="Century Schoolbook" w:hAnsi="Century Schoolbook"/>
              <w:i/>
              <w:iCs/>
              <w:color w:val="000000"/>
            </w:rPr>
            <w:t>Crane v. Kentucky</w:t>
          </w:r>
          <w:r w:rsidR="007C6B2E" w:rsidRPr="003923B2">
            <w:rPr>
              <w:rFonts w:ascii="Century Schoolbook" w:hAnsi="Century Schoolbook"/>
              <w:color w:val="000000"/>
            </w:rPr>
            <w:t>,</w:t>
          </w:r>
        </w:sdtContent>
      </w:sdt>
      <w:r w:rsidR="007C6B2E" w:rsidRPr="003923B2">
        <w:rPr>
          <w:rFonts w:ascii="Century Schoolbook" w:hAnsi="Century Schoolbook"/>
          <w:color w:val="000000"/>
        </w:rPr>
        <w:t xml:space="preserve"> </w:t>
      </w:r>
      <w:r w:rsidR="007C6B2E" w:rsidRPr="003923B2">
        <w:rPr>
          <w:rFonts w:ascii="Century Schoolbook" w:hAnsi="Century Schoolbook"/>
          <w:color w:val="000000"/>
        </w:rPr>
        <w:tab/>
      </w:r>
    </w:p>
    <w:p w14:paraId="1E5415C0" w14:textId="67ED51D9" w:rsidR="007C6B2E" w:rsidRPr="003923B2" w:rsidRDefault="007C6B2E" w:rsidP="004C6544">
      <w:pPr>
        <w:ind w:firstLine="720"/>
        <w:jc w:val="both"/>
        <w:rPr>
          <w:rFonts w:ascii="Century Schoolbook" w:hAnsi="Century Schoolbook"/>
        </w:rPr>
      </w:pPr>
      <w:r w:rsidRPr="003923B2">
        <w:rPr>
          <w:rFonts w:ascii="Century Schoolbook" w:hAnsi="Century Schoolbook"/>
          <w:color w:val="000000"/>
        </w:rPr>
        <w:t xml:space="preserve">476 U.S. 683 (1986) </w:t>
      </w:r>
      <w:r w:rsidRPr="003923B2">
        <w:rPr>
          <w:rFonts w:ascii="Century Schoolbook" w:hAnsi="Century Schoolbook"/>
        </w:rPr>
        <w:t>......................................................</w:t>
      </w:r>
      <w:r w:rsidR="004C6544">
        <w:rPr>
          <w:rFonts w:ascii="Century Schoolbook" w:hAnsi="Century Schoolbook"/>
        </w:rPr>
        <w:t>.......</w:t>
      </w:r>
      <w:r w:rsidRPr="003923B2">
        <w:rPr>
          <w:rFonts w:ascii="Century Schoolbook" w:hAnsi="Century Schoolbook"/>
        </w:rPr>
        <w:t xml:space="preserve">.............. </w:t>
      </w:r>
      <w:r w:rsidR="004C6544">
        <w:rPr>
          <w:rFonts w:ascii="Century Schoolbook" w:hAnsi="Century Schoolbook"/>
        </w:rPr>
        <w:t>32, 55</w:t>
      </w:r>
    </w:p>
    <w:p w14:paraId="1AD3301B" w14:textId="77777777" w:rsidR="007C6B2E" w:rsidRPr="003923B2" w:rsidRDefault="007C6B2E" w:rsidP="007C6B2E">
      <w:pPr>
        <w:rPr>
          <w:rFonts w:ascii="Century Schoolbook" w:hAnsi="Century Schoolbook"/>
        </w:rPr>
      </w:pPr>
    </w:p>
    <w:p w14:paraId="32E94EFB" w14:textId="77777777" w:rsidR="007C6B2E" w:rsidRPr="003923B2" w:rsidRDefault="007C6B2E" w:rsidP="007C6B2E">
      <w:pPr>
        <w:rPr>
          <w:rFonts w:ascii="Century Schoolbook" w:hAnsi="Century Schoolbook"/>
        </w:rPr>
      </w:pPr>
      <w:r w:rsidRPr="004C6544">
        <w:rPr>
          <w:rFonts w:ascii="Century Schoolbook" w:hAnsi="Century Schoolbook"/>
          <w:i/>
          <w:iCs/>
        </w:rPr>
        <w:t xml:space="preserve">Edwards v. </w:t>
      </w:r>
      <w:proofErr w:type="spellStart"/>
      <w:r w:rsidRPr="004C6544">
        <w:rPr>
          <w:rFonts w:ascii="Century Schoolbook" w:hAnsi="Century Schoolbook"/>
          <w:i/>
          <w:iCs/>
        </w:rPr>
        <w:t>Balisok</w:t>
      </w:r>
      <w:proofErr w:type="spellEnd"/>
      <w:r w:rsidRPr="003923B2">
        <w:rPr>
          <w:rFonts w:ascii="Century Schoolbook" w:hAnsi="Century Schoolbook"/>
        </w:rPr>
        <w:t xml:space="preserve">, </w:t>
      </w:r>
    </w:p>
    <w:p w14:paraId="3B87BE7D" w14:textId="1AD37F9E" w:rsidR="007C6B2E" w:rsidRPr="003923B2" w:rsidRDefault="007C6B2E" w:rsidP="004C6544">
      <w:pPr>
        <w:jc w:val="both"/>
        <w:rPr>
          <w:rFonts w:ascii="Century Schoolbook" w:hAnsi="Century Schoolbook"/>
        </w:rPr>
      </w:pPr>
      <w:r w:rsidRPr="003923B2">
        <w:rPr>
          <w:rFonts w:ascii="Century Schoolbook" w:hAnsi="Century Schoolbook"/>
        </w:rPr>
        <w:t xml:space="preserve">           520 U.S. 641, 647</w:t>
      </w:r>
      <w:r w:rsidR="004C6544">
        <w:rPr>
          <w:rFonts w:ascii="Century Schoolbook" w:hAnsi="Century Schoolbook"/>
        </w:rPr>
        <w:t xml:space="preserve"> </w:t>
      </w:r>
      <w:r w:rsidRPr="003923B2">
        <w:rPr>
          <w:rFonts w:ascii="Century Schoolbook" w:hAnsi="Century Schoolbook"/>
        </w:rPr>
        <w:t>(1997)</w:t>
      </w:r>
      <w:r w:rsidR="004C6544">
        <w:rPr>
          <w:rFonts w:ascii="Century Schoolbook" w:hAnsi="Century Schoolbook"/>
        </w:rPr>
        <w:t xml:space="preserve"> </w:t>
      </w:r>
      <w:r w:rsidRPr="003923B2">
        <w:rPr>
          <w:rFonts w:ascii="Century Schoolbook" w:hAnsi="Century Schoolbook"/>
        </w:rPr>
        <w:t>.......</w:t>
      </w:r>
      <w:r w:rsidR="004C6544">
        <w:rPr>
          <w:rFonts w:ascii="Century Schoolbook" w:hAnsi="Century Schoolbook"/>
        </w:rPr>
        <w:t>....................................</w:t>
      </w:r>
      <w:r w:rsidRPr="003923B2">
        <w:rPr>
          <w:rFonts w:ascii="Century Schoolbook" w:hAnsi="Century Schoolbook"/>
        </w:rPr>
        <w:t>..............................</w:t>
      </w:r>
      <w:r w:rsidR="004C6544">
        <w:rPr>
          <w:rFonts w:ascii="Century Schoolbook" w:hAnsi="Century Schoolbook"/>
        </w:rPr>
        <w:t xml:space="preserve"> 49</w:t>
      </w:r>
    </w:p>
    <w:p w14:paraId="0B8CE504" w14:textId="77777777" w:rsidR="007C6B2E" w:rsidRPr="003923B2" w:rsidRDefault="007C6B2E" w:rsidP="007C6B2E">
      <w:pPr>
        <w:rPr>
          <w:rFonts w:ascii="Century Schoolbook" w:hAnsi="Century Schoolbook"/>
        </w:rPr>
      </w:pPr>
    </w:p>
    <w:p w14:paraId="373A77B6" w14:textId="77777777" w:rsidR="007C6B2E" w:rsidRPr="003923B2" w:rsidRDefault="007C6B2E" w:rsidP="007C6B2E">
      <w:pPr>
        <w:rPr>
          <w:rFonts w:ascii="Century Schoolbook" w:hAnsi="Century Schoolbook"/>
        </w:rPr>
      </w:pPr>
      <w:r w:rsidRPr="003923B2">
        <w:rPr>
          <w:rFonts w:ascii="Century Schoolbook" w:hAnsi="Century Schoolbook"/>
          <w:i/>
          <w:iCs/>
        </w:rPr>
        <w:t>Hester Indus., Inc. v. Tyson Foods, Inc.</w:t>
      </w:r>
      <w:r w:rsidRPr="003923B2">
        <w:rPr>
          <w:rFonts w:ascii="Century Schoolbook" w:hAnsi="Century Schoolbook"/>
        </w:rPr>
        <w:t xml:space="preserve">, </w:t>
      </w:r>
    </w:p>
    <w:p w14:paraId="590F4FDE" w14:textId="1CFED141" w:rsidR="007C6B2E" w:rsidRPr="003923B2" w:rsidRDefault="007C6B2E" w:rsidP="004C6544">
      <w:pPr>
        <w:ind w:firstLine="720"/>
        <w:jc w:val="both"/>
        <w:rPr>
          <w:rFonts w:ascii="Century Schoolbook" w:hAnsi="Century Schoolbook"/>
        </w:rPr>
      </w:pPr>
      <w:r w:rsidRPr="003923B2">
        <w:rPr>
          <w:rFonts w:ascii="Century Schoolbook" w:hAnsi="Century Schoolbook"/>
        </w:rPr>
        <w:t>160 F.3d 911 (2d Cir. 1998) ...................</w:t>
      </w:r>
      <w:r w:rsidR="004C6544">
        <w:rPr>
          <w:rFonts w:ascii="Century Schoolbook" w:hAnsi="Century Schoolbook"/>
        </w:rPr>
        <w:t>..</w:t>
      </w:r>
      <w:r w:rsidRPr="003923B2">
        <w:rPr>
          <w:rFonts w:ascii="Century Schoolbook" w:hAnsi="Century Schoolbook"/>
        </w:rPr>
        <w:t xml:space="preserve">................................................ </w:t>
      </w:r>
      <w:r w:rsidR="004C6544">
        <w:rPr>
          <w:rFonts w:ascii="Century Schoolbook" w:hAnsi="Century Schoolbook"/>
        </w:rPr>
        <w:t>37</w:t>
      </w:r>
    </w:p>
    <w:p w14:paraId="3B77CDD1" w14:textId="77777777" w:rsidR="007C6B2E" w:rsidRPr="003923B2" w:rsidRDefault="007C6B2E" w:rsidP="007C6B2E">
      <w:pPr>
        <w:ind w:firstLine="720"/>
        <w:rPr>
          <w:rFonts w:ascii="Century Schoolbook" w:hAnsi="Century Schoolbook"/>
        </w:rPr>
      </w:pPr>
    </w:p>
    <w:p w14:paraId="7E1FA06A" w14:textId="77777777" w:rsidR="007C6B2E" w:rsidRPr="003923B2" w:rsidRDefault="007C6B2E" w:rsidP="007C6B2E">
      <w:pPr>
        <w:rPr>
          <w:rFonts w:ascii="Century Schoolbook" w:hAnsi="Century Schoolbook"/>
        </w:rPr>
      </w:pPr>
      <w:r w:rsidRPr="004C6544">
        <w:rPr>
          <w:rFonts w:ascii="Century Schoolbook" w:hAnsi="Century Schoolbook"/>
          <w:i/>
          <w:iCs/>
        </w:rPr>
        <w:t xml:space="preserve">Hilton v. </w:t>
      </w:r>
      <w:proofErr w:type="spellStart"/>
      <w:r w:rsidRPr="004C6544">
        <w:rPr>
          <w:rFonts w:ascii="Century Schoolbook" w:hAnsi="Century Schoolbook"/>
          <w:i/>
          <w:iCs/>
        </w:rPr>
        <w:t>Braunskill</w:t>
      </w:r>
      <w:proofErr w:type="spellEnd"/>
      <w:r w:rsidRPr="003923B2">
        <w:rPr>
          <w:rFonts w:ascii="Century Schoolbook" w:hAnsi="Century Schoolbook"/>
        </w:rPr>
        <w:t xml:space="preserve">, </w:t>
      </w:r>
    </w:p>
    <w:p w14:paraId="1E5A0C61" w14:textId="0028595D" w:rsidR="007C6B2E" w:rsidRPr="003923B2" w:rsidRDefault="007C6B2E" w:rsidP="004C6544">
      <w:pPr>
        <w:jc w:val="both"/>
        <w:rPr>
          <w:rFonts w:ascii="Century Schoolbook" w:hAnsi="Century Schoolbook"/>
        </w:rPr>
      </w:pPr>
      <w:r w:rsidRPr="003923B2">
        <w:rPr>
          <w:rFonts w:ascii="Century Schoolbook" w:hAnsi="Century Schoolbook"/>
        </w:rPr>
        <w:t xml:space="preserve">           481 U.S. 770, 776</w:t>
      </w:r>
      <w:r w:rsidR="004C6544">
        <w:rPr>
          <w:rFonts w:ascii="Century Schoolbook" w:hAnsi="Century Schoolbook"/>
        </w:rPr>
        <w:t xml:space="preserve"> </w:t>
      </w:r>
      <w:r w:rsidRPr="003923B2">
        <w:rPr>
          <w:rFonts w:ascii="Century Schoolbook" w:hAnsi="Century Schoolbook"/>
        </w:rPr>
        <w:t>(1987)</w:t>
      </w:r>
      <w:r w:rsidR="004C6544">
        <w:rPr>
          <w:rFonts w:ascii="Century Schoolbook" w:hAnsi="Century Schoolbook"/>
        </w:rPr>
        <w:t xml:space="preserve"> </w:t>
      </w:r>
      <w:r w:rsidRPr="003923B2">
        <w:rPr>
          <w:rFonts w:ascii="Century Schoolbook" w:hAnsi="Century Schoolbook"/>
        </w:rPr>
        <w:t>......................</w:t>
      </w:r>
      <w:r w:rsidR="004C6544">
        <w:rPr>
          <w:rFonts w:ascii="Century Schoolbook" w:hAnsi="Century Schoolbook"/>
        </w:rPr>
        <w:t>....................................</w:t>
      </w:r>
      <w:r w:rsidRPr="003923B2">
        <w:rPr>
          <w:rFonts w:ascii="Century Schoolbook" w:hAnsi="Century Schoolbook"/>
        </w:rPr>
        <w:t>.................</w:t>
      </w:r>
      <w:r w:rsidR="004C6544">
        <w:rPr>
          <w:rFonts w:ascii="Century Schoolbook" w:hAnsi="Century Schoolbook"/>
        </w:rPr>
        <w:t xml:space="preserve"> 4</w:t>
      </w:r>
    </w:p>
    <w:p w14:paraId="37BA05A0" w14:textId="77777777" w:rsidR="007C6B2E" w:rsidRPr="003923B2" w:rsidRDefault="007C6B2E" w:rsidP="007C6B2E">
      <w:pPr>
        <w:rPr>
          <w:rFonts w:ascii="Century Schoolbook" w:hAnsi="Century Schoolbook"/>
        </w:rPr>
      </w:pPr>
    </w:p>
    <w:p w14:paraId="7676AA35" w14:textId="77777777" w:rsidR="007C6B2E" w:rsidRPr="003923B2" w:rsidRDefault="007C6B2E" w:rsidP="007C6B2E">
      <w:pPr>
        <w:rPr>
          <w:rFonts w:ascii="Century Schoolbook" w:hAnsi="Century Schoolbook"/>
        </w:rPr>
      </w:pPr>
      <w:r w:rsidRPr="003923B2">
        <w:rPr>
          <w:rFonts w:ascii="Century Schoolbook" w:hAnsi="Century Schoolbook"/>
          <w:i/>
          <w:iCs/>
        </w:rPr>
        <w:t xml:space="preserve">ICBC (London) PLC v. The </w:t>
      </w:r>
      <w:proofErr w:type="spellStart"/>
      <w:r w:rsidRPr="003923B2">
        <w:rPr>
          <w:rFonts w:ascii="Century Schoolbook" w:hAnsi="Century Schoolbook"/>
          <w:i/>
          <w:iCs/>
        </w:rPr>
        <w:t>Blacksands</w:t>
      </w:r>
      <w:proofErr w:type="spellEnd"/>
      <w:r w:rsidRPr="003923B2">
        <w:rPr>
          <w:rFonts w:ascii="Century Schoolbook" w:hAnsi="Century Schoolbook"/>
          <w:i/>
          <w:iCs/>
        </w:rPr>
        <w:t xml:space="preserve"> Pacific Group, Inc.</w:t>
      </w:r>
      <w:r w:rsidRPr="003923B2">
        <w:rPr>
          <w:rFonts w:ascii="Century Schoolbook" w:hAnsi="Century Schoolbook"/>
        </w:rPr>
        <w:t xml:space="preserve">, </w:t>
      </w:r>
    </w:p>
    <w:p w14:paraId="416CA05A" w14:textId="535DDE40" w:rsidR="007C6B2E" w:rsidRPr="003923B2" w:rsidRDefault="007C6B2E" w:rsidP="00716AF8">
      <w:pPr>
        <w:ind w:firstLine="720"/>
        <w:jc w:val="both"/>
        <w:rPr>
          <w:rFonts w:ascii="Century Schoolbook" w:hAnsi="Century Schoolbook"/>
        </w:rPr>
      </w:pPr>
      <w:r w:rsidRPr="003923B2">
        <w:rPr>
          <w:rFonts w:ascii="Century Schoolbook" w:hAnsi="Century Schoolbook"/>
        </w:rPr>
        <w:t>No. 15 Cv. 70 (LAK) .......................................</w:t>
      </w:r>
      <w:r w:rsidR="00716AF8">
        <w:rPr>
          <w:rFonts w:ascii="Century Schoolbook" w:hAnsi="Century Schoolbook"/>
        </w:rPr>
        <w:t>....</w:t>
      </w:r>
      <w:r w:rsidRPr="003923B2">
        <w:rPr>
          <w:rFonts w:ascii="Century Schoolbook" w:hAnsi="Century Schoolbook"/>
        </w:rPr>
        <w:t xml:space="preserve">........... </w:t>
      </w:r>
      <w:r w:rsidR="00716AF8">
        <w:rPr>
          <w:rFonts w:ascii="Century Schoolbook" w:hAnsi="Century Schoolbook"/>
        </w:rPr>
        <w:t>9-12, 16, 36-37, 54</w:t>
      </w:r>
    </w:p>
    <w:p w14:paraId="7F506226" w14:textId="77777777" w:rsidR="007C6B2E" w:rsidRPr="003923B2" w:rsidRDefault="007C6B2E" w:rsidP="007C6B2E">
      <w:pPr>
        <w:rPr>
          <w:rFonts w:ascii="Century Schoolbook" w:hAnsi="Century Schoolbook"/>
        </w:rPr>
      </w:pPr>
    </w:p>
    <w:p w14:paraId="49D25A9E" w14:textId="53241105" w:rsidR="007C6B2E" w:rsidRPr="003923B2" w:rsidRDefault="007C6B2E" w:rsidP="007C6B2E">
      <w:pPr>
        <w:rPr>
          <w:rFonts w:ascii="Century Schoolbook" w:hAnsi="Century Schoolbook"/>
        </w:rPr>
      </w:pPr>
      <w:r w:rsidRPr="003923B2">
        <w:rPr>
          <w:rFonts w:ascii="Century Schoolbook" w:hAnsi="Century Schoolbook"/>
          <w:i/>
          <w:iCs/>
        </w:rPr>
        <w:t>In re del Va</w:t>
      </w:r>
      <w:r w:rsidR="00716AF8">
        <w:rPr>
          <w:rFonts w:ascii="Century Schoolbook" w:hAnsi="Century Schoolbook"/>
          <w:i/>
          <w:iCs/>
        </w:rPr>
        <w:t>l</w:t>
      </w:r>
      <w:r w:rsidRPr="003923B2">
        <w:rPr>
          <w:rFonts w:ascii="Century Schoolbook" w:hAnsi="Century Schoolbook"/>
          <w:i/>
          <w:iCs/>
        </w:rPr>
        <w:t>le Ruiz</w:t>
      </w:r>
      <w:r w:rsidRPr="003923B2">
        <w:rPr>
          <w:rFonts w:ascii="Century Schoolbook" w:hAnsi="Century Schoolbook"/>
        </w:rPr>
        <w:t xml:space="preserve">, </w:t>
      </w:r>
    </w:p>
    <w:p w14:paraId="25EB4155" w14:textId="2432E4C0" w:rsidR="007C6B2E" w:rsidRPr="003923B2" w:rsidRDefault="007C6B2E" w:rsidP="005C2BC9">
      <w:pPr>
        <w:ind w:firstLine="720"/>
        <w:jc w:val="both"/>
        <w:rPr>
          <w:rFonts w:ascii="Century Schoolbook" w:hAnsi="Century Schoolbook"/>
        </w:rPr>
      </w:pPr>
      <w:r w:rsidRPr="003923B2">
        <w:rPr>
          <w:rFonts w:ascii="Century Schoolbook" w:hAnsi="Century Schoolbook"/>
        </w:rPr>
        <w:t>939 F.3d 520 (2d Cir. 2019) ...............</w:t>
      </w:r>
      <w:r w:rsidR="005C2BC9">
        <w:rPr>
          <w:rFonts w:ascii="Century Schoolbook" w:hAnsi="Century Schoolbook"/>
        </w:rPr>
        <w:t>.</w:t>
      </w:r>
      <w:r w:rsidRPr="003923B2">
        <w:rPr>
          <w:rFonts w:ascii="Century Schoolbook" w:hAnsi="Century Schoolbook"/>
        </w:rPr>
        <w:t xml:space="preserve">............................................... </w:t>
      </w:r>
      <w:r w:rsidR="005C2BC9">
        <w:rPr>
          <w:rFonts w:ascii="Century Schoolbook" w:hAnsi="Century Schoolbook"/>
        </w:rPr>
        <w:t>32-33</w:t>
      </w:r>
    </w:p>
    <w:p w14:paraId="4D361CDD" w14:textId="77777777" w:rsidR="007C6B2E" w:rsidRPr="003923B2" w:rsidRDefault="007C6B2E" w:rsidP="007C6B2E">
      <w:pPr>
        <w:rPr>
          <w:rFonts w:ascii="Century Schoolbook" w:hAnsi="Century Schoolbook"/>
        </w:rPr>
      </w:pPr>
    </w:p>
    <w:p w14:paraId="2FFE32F6" w14:textId="77777777" w:rsidR="007C6B2E" w:rsidRPr="003923B2" w:rsidRDefault="007C6B2E" w:rsidP="007C6B2E">
      <w:pPr>
        <w:rPr>
          <w:rFonts w:ascii="Century Schoolbook" w:hAnsi="Century Schoolbook"/>
        </w:rPr>
      </w:pPr>
      <w:r w:rsidRPr="003923B2">
        <w:rPr>
          <w:rFonts w:ascii="Century Schoolbook" w:hAnsi="Century Schoolbook"/>
          <w:i/>
          <w:iCs/>
        </w:rPr>
        <w:t>Kyles v. Whitley</w:t>
      </w:r>
      <w:r w:rsidRPr="003923B2">
        <w:rPr>
          <w:rFonts w:ascii="Century Schoolbook" w:hAnsi="Century Schoolbook"/>
        </w:rPr>
        <w:t xml:space="preserve">, </w:t>
      </w:r>
    </w:p>
    <w:p w14:paraId="45F5D7B1" w14:textId="0A31FE08" w:rsidR="007C6B2E" w:rsidRPr="003923B2" w:rsidRDefault="007C6B2E" w:rsidP="005C2BC9">
      <w:pPr>
        <w:ind w:firstLine="720"/>
        <w:jc w:val="both"/>
        <w:rPr>
          <w:rFonts w:ascii="Century Schoolbook" w:hAnsi="Century Schoolbook"/>
        </w:rPr>
      </w:pPr>
      <w:r w:rsidRPr="003923B2">
        <w:rPr>
          <w:rFonts w:ascii="Century Schoolbook" w:hAnsi="Century Schoolbook"/>
        </w:rPr>
        <w:t xml:space="preserve">514 U.S. 419 (1995) ................................................................. </w:t>
      </w:r>
      <w:r w:rsidR="005C2BC9">
        <w:rPr>
          <w:rFonts w:ascii="Century Schoolbook" w:hAnsi="Century Schoolbook"/>
        </w:rPr>
        <w:t>31-33, 55-56</w:t>
      </w:r>
    </w:p>
    <w:p w14:paraId="0360705B" w14:textId="77777777" w:rsidR="007C6B2E" w:rsidRPr="003923B2" w:rsidRDefault="007C6B2E" w:rsidP="007C6B2E">
      <w:pPr>
        <w:rPr>
          <w:rFonts w:ascii="Century Schoolbook" w:hAnsi="Century Schoolbook"/>
        </w:rPr>
      </w:pPr>
    </w:p>
    <w:p w14:paraId="25C2F860" w14:textId="77777777" w:rsidR="007C6B2E" w:rsidRPr="003923B2" w:rsidRDefault="007C6B2E" w:rsidP="007C6B2E">
      <w:pPr>
        <w:rPr>
          <w:rFonts w:ascii="Century Schoolbook" w:hAnsi="Century Schoolbook"/>
        </w:rPr>
      </w:pPr>
      <w:proofErr w:type="spellStart"/>
      <w:r w:rsidRPr="005C2BC9">
        <w:rPr>
          <w:rFonts w:ascii="Century Schoolbook" w:hAnsi="Century Schoolbook"/>
          <w:i/>
          <w:iCs/>
        </w:rPr>
        <w:t>Liteky</w:t>
      </w:r>
      <w:proofErr w:type="spellEnd"/>
      <w:r w:rsidRPr="005C2BC9">
        <w:rPr>
          <w:rFonts w:ascii="Century Schoolbook" w:hAnsi="Century Schoolbook"/>
          <w:i/>
          <w:iCs/>
        </w:rPr>
        <w:t xml:space="preserve"> v. United States</w:t>
      </w:r>
      <w:r w:rsidRPr="003923B2">
        <w:rPr>
          <w:rFonts w:ascii="Century Schoolbook" w:hAnsi="Century Schoolbook"/>
        </w:rPr>
        <w:t xml:space="preserve">, </w:t>
      </w:r>
    </w:p>
    <w:p w14:paraId="43BF3FE2" w14:textId="5D83E145" w:rsidR="007C6B2E" w:rsidRPr="003923B2" w:rsidRDefault="007C6B2E" w:rsidP="005C2BC9">
      <w:pPr>
        <w:jc w:val="both"/>
        <w:rPr>
          <w:rFonts w:ascii="Century Schoolbook" w:hAnsi="Century Schoolbook"/>
        </w:rPr>
      </w:pPr>
      <w:r w:rsidRPr="003923B2">
        <w:rPr>
          <w:rFonts w:ascii="Century Schoolbook" w:hAnsi="Century Schoolbook"/>
        </w:rPr>
        <w:t xml:space="preserve">           510 U.S. 540, 555-56</w:t>
      </w:r>
      <w:r w:rsidR="004C6544">
        <w:rPr>
          <w:rFonts w:ascii="Century Schoolbook" w:hAnsi="Century Schoolbook"/>
        </w:rPr>
        <w:t xml:space="preserve"> </w:t>
      </w:r>
      <w:r w:rsidRPr="003923B2">
        <w:rPr>
          <w:rFonts w:ascii="Century Schoolbook" w:hAnsi="Century Schoolbook"/>
        </w:rPr>
        <w:t>(1994)</w:t>
      </w:r>
      <w:r w:rsidR="004C6544">
        <w:rPr>
          <w:rFonts w:ascii="Century Schoolbook" w:hAnsi="Century Schoolbook"/>
        </w:rPr>
        <w:t xml:space="preserve"> </w:t>
      </w:r>
      <w:r w:rsidRPr="003923B2">
        <w:rPr>
          <w:rFonts w:ascii="Century Schoolbook" w:hAnsi="Century Schoolbook"/>
        </w:rPr>
        <w:t>..............</w:t>
      </w:r>
      <w:r w:rsidR="005C2BC9">
        <w:rPr>
          <w:rFonts w:ascii="Century Schoolbook" w:hAnsi="Century Schoolbook"/>
        </w:rPr>
        <w:t>................................</w:t>
      </w:r>
      <w:r w:rsidRPr="003923B2">
        <w:rPr>
          <w:rFonts w:ascii="Century Schoolbook" w:hAnsi="Century Schoolbook"/>
        </w:rPr>
        <w:t>......................</w:t>
      </w:r>
      <w:r w:rsidR="005C2BC9">
        <w:rPr>
          <w:rFonts w:ascii="Century Schoolbook" w:hAnsi="Century Schoolbook"/>
        </w:rPr>
        <w:t xml:space="preserve"> 50</w:t>
      </w:r>
    </w:p>
    <w:p w14:paraId="1B02A61C" w14:textId="77777777" w:rsidR="007C6B2E" w:rsidRPr="003923B2" w:rsidRDefault="007C6B2E" w:rsidP="007C6B2E">
      <w:pPr>
        <w:rPr>
          <w:rFonts w:ascii="Century Schoolbook" w:hAnsi="Century Schoolbook"/>
        </w:rPr>
      </w:pPr>
    </w:p>
    <w:p w14:paraId="4FAB2DF4" w14:textId="77777777" w:rsidR="007C6B2E" w:rsidRPr="003923B2" w:rsidRDefault="007C6B2E" w:rsidP="007C6B2E">
      <w:pPr>
        <w:rPr>
          <w:rFonts w:ascii="Century Schoolbook" w:hAnsi="Century Schoolbook"/>
        </w:rPr>
      </w:pPr>
    </w:p>
    <w:p w14:paraId="750EC2CD" w14:textId="77777777" w:rsidR="007C6B2E" w:rsidRPr="003923B2" w:rsidRDefault="007C6B2E" w:rsidP="007C6B2E">
      <w:pPr>
        <w:rPr>
          <w:rFonts w:ascii="Century Schoolbook" w:hAnsi="Century Schoolbook"/>
        </w:rPr>
      </w:pPr>
      <w:r w:rsidRPr="005C2BC9">
        <w:rPr>
          <w:rFonts w:ascii="Century Schoolbook" w:hAnsi="Century Schoolbook"/>
          <w:i/>
          <w:iCs/>
        </w:rPr>
        <w:t xml:space="preserve">Mees v. </w:t>
      </w:r>
      <w:proofErr w:type="spellStart"/>
      <w:r w:rsidRPr="005C2BC9">
        <w:rPr>
          <w:rFonts w:ascii="Century Schoolbook" w:hAnsi="Century Schoolbook"/>
          <w:i/>
          <w:iCs/>
        </w:rPr>
        <w:t>Buiter</w:t>
      </w:r>
      <w:proofErr w:type="spellEnd"/>
      <w:r w:rsidRPr="003923B2">
        <w:rPr>
          <w:rFonts w:ascii="Century Schoolbook" w:hAnsi="Century Schoolbook"/>
        </w:rPr>
        <w:t xml:space="preserve">, </w:t>
      </w:r>
    </w:p>
    <w:p w14:paraId="52543885" w14:textId="445B6096" w:rsidR="007C6B2E" w:rsidRPr="003923B2" w:rsidRDefault="007C6B2E" w:rsidP="005C2BC9">
      <w:pPr>
        <w:ind w:firstLine="720"/>
        <w:jc w:val="both"/>
        <w:rPr>
          <w:rFonts w:ascii="Century Schoolbook" w:hAnsi="Century Schoolbook"/>
        </w:rPr>
      </w:pPr>
      <w:r w:rsidRPr="003923B2">
        <w:rPr>
          <w:rFonts w:ascii="Century Schoolbook" w:hAnsi="Century Schoolbook"/>
        </w:rPr>
        <w:t>793 F.3d 291 (2d Cir. 2015) ......................................</w:t>
      </w:r>
      <w:r w:rsidR="005C2BC9">
        <w:rPr>
          <w:rFonts w:ascii="Century Schoolbook" w:hAnsi="Century Schoolbook"/>
        </w:rPr>
        <w:t>..</w:t>
      </w:r>
      <w:r w:rsidRPr="003923B2">
        <w:rPr>
          <w:rFonts w:ascii="Century Schoolbook" w:hAnsi="Century Schoolbook"/>
        </w:rPr>
        <w:t>............................. 3</w:t>
      </w:r>
      <w:r w:rsidR="005C2BC9">
        <w:rPr>
          <w:rFonts w:ascii="Century Schoolbook" w:hAnsi="Century Schoolbook"/>
        </w:rPr>
        <w:t>2</w:t>
      </w:r>
    </w:p>
    <w:p w14:paraId="04091E83" w14:textId="77777777" w:rsidR="007C6B2E" w:rsidRPr="003923B2" w:rsidRDefault="007C6B2E" w:rsidP="007C6B2E">
      <w:pPr>
        <w:rPr>
          <w:rFonts w:ascii="Century Schoolbook" w:hAnsi="Century Schoolbook"/>
        </w:rPr>
      </w:pPr>
    </w:p>
    <w:p w14:paraId="6CE4330C" w14:textId="77777777" w:rsidR="007C6B2E" w:rsidRPr="003923B2" w:rsidRDefault="007C6B2E" w:rsidP="007C6B2E">
      <w:pPr>
        <w:rPr>
          <w:rFonts w:ascii="Century Schoolbook" w:hAnsi="Century Schoolbook"/>
        </w:rPr>
      </w:pPr>
      <w:proofErr w:type="spellStart"/>
      <w:r w:rsidRPr="007F1F6A">
        <w:rPr>
          <w:rFonts w:ascii="Century Schoolbook" w:hAnsi="Century Schoolbook"/>
          <w:i/>
          <w:iCs/>
        </w:rPr>
        <w:t>Nken</w:t>
      </w:r>
      <w:proofErr w:type="spellEnd"/>
      <w:r w:rsidRPr="007F1F6A">
        <w:rPr>
          <w:rFonts w:ascii="Century Schoolbook" w:hAnsi="Century Schoolbook"/>
          <w:i/>
          <w:iCs/>
        </w:rPr>
        <w:t xml:space="preserve"> v. Holder</w:t>
      </w:r>
      <w:r w:rsidRPr="003923B2">
        <w:rPr>
          <w:rFonts w:ascii="Century Schoolbook" w:hAnsi="Century Schoolbook"/>
        </w:rPr>
        <w:t xml:space="preserve">, </w:t>
      </w:r>
    </w:p>
    <w:p w14:paraId="09873AB0" w14:textId="77CAEC12" w:rsidR="007C6B2E" w:rsidRPr="003923B2" w:rsidRDefault="007C6B2E" w:rsidP="007F1F6A">
      <w:pPr>
        <w:jc w:val="both"/>
        <w:rPr>
          <w:rFonts w:ascii="Century Schoolbook" w:hAnsi="Century Schoolbook"/>
        </w:rPr>
      </w:pPr>
      <w:r w:rsidRPr="003923B2">
        <w:rPr>
          <w:rFonts w:ascii="Century Schoolbook" w:hAnsi="Century Schoolbook"/>
        </w:rPr>
        <w:t xml:space="preserve">           556 U.S. 418, 433-34</w:t>
      </w:r>
      <w:r w:rsidR="007F1F6A">
        <w:rPr>
          <w:rFonts w:ascii="Century Schoolbook" w:hAnsi="Century Schoolbook"/>
        </w:rPr>
        <w:t xml:space="preserve"> </w:t>
      </w:r>
      <w:r w:rsidRPr="003923B2">
        <w:rPr>
          <w:rFonts w:ascii="Century Schoolbook" w:hAnsi="Century Schoolbook"/>
        </w:rPr>
        <w:t>(2009)</w:t>
      </w:r>
      <w:r w:rsidR="007F1F6A">
        <w:rPr>
          <w:rFonts w:ascii="Century Schoolbook" w:hAnsi="Century Schoolbook"/>
        </w:rPr>
        <w:t xml:space="preserve"> </w:t>
      </w:r>
      <w:r w:rsidRPr="003923B2">
        <w:rPr>
          <w:rFonts w:ascii="Century Schoolbook" w:hAnsi="Century Schoolbook"/>
        </w:rPr>
        <w:t>..............</w:t>
      </w:r>
      <w:r w:rsidR="007F1F6A">
        <w:rPr>
          <w:rFonts w:ascii="Century Schoolbook" w:hAnsi="Century Schoolbook"/>
        </w:rPr>
        <w:t>....................................</w:t>
      </w:r>
      <w:r w:rsidRPr="003923B2">
        <w:rPr>
          <w:rFonts w:ascii="Century Schoolbook" w:hAnsi="Century Schoolbook"/>
        </w:rPr>
        <w:t xml:space="preserve">................... </w:t>
      </w:r>
      <w:r w:rsidR="007F1F6A">
        <w:rPr>
          <w:rFonts w:ascii="Century Schoolbook" w:hAnsi="Century Schoolbook"/>
        </w:rPr>
        <w:t>4</w:t>
      </w:r>
    </w:p>
    <w:p w14:paraId="23E337FF" w14:textId="77777777" w:rsidR="007C6B2E" w:rsidRPr="003923B2" w:rsidRDefault="007C6B2E" w:rsidP="007C6B2E">
      <w:pPr>
        <w:rPr>
          <w:rFonts w:ascii="Century Schoolbook" w:hAnsi="Century Schoolbook"/>
        </w:rPr>
      </w:pPr>
    </w:p>
    <w:p w14:paraId="5EE8051B" w14:textId="77777777" w:rsidR="007C6B2E" w:rsidRPr="003923B2" w:rsidRDefault="001742A5" w:rsidP="007C6B2E">
      <w:pPr>
        <w:rPr>
          <w:rFonts w:ascii="Century Schoolbook" w:hAnsi="Century Schoolbook"/>
        </w:rPr>
      </w:pPr>
      <w:sdt>
        <w:sdtPr>
          <w:rPr>
            <w:rFonts w:ascii="Century Schoolbook" w:hAnsi="Century Schoolbook"/>
          </w:rPr>
          <w:tag w:val="LN://{&quot;ccID&quot;:798112925,&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5&quot;,&quot;citeType&quot;:&quot;Psych_Cite_5&quot;,&quot;Node_Data&quot;:&quot;&lt;Node_Data&gt;\r\n  &lt;foundBy&gt;PsychCase&lt;/foundBy&gt;\r\n  &lt;pattern&gt;Full.CaseCitation&lt;/pattern&gt;\r\n  &lt;tabName&gt;462 F.3d 87&lt;/tabName&gt;\r\n&lt;/Node_Data&gt;&quot;,&quot;ParentCiteID&quot;:null,&quot;Processed&quot;:true,&quot;Citation&quot;:{&quot;current_string&quot;:&quot;OSRecovery, Inc. v. One Groupe Intl, Inc., 462 F.3d 87, 90 (2d Cir. 2006)&quot;,&quot;original_string&quot;:&quot;OSRecovery, Inc., v. One Groupe Int`l, Inc., 462 F.3d 87, 90 (2d Cir. 2006)&quot;,&quot;error&quot;:null,&quot;fullText&quot;:&quot;OSRecovery, Inc., v. One Groupe Int`l, Inc., 462 F.3d 87, 90 (2d Cir. 2006)&quot;,&quot;refers_to_cite&quot;:null,&quot;shortText&quot;:&quot;462 F.3d 87&quot;,&quot;isParallel&quot;:false,&quot;parallel&quot;:&quot;&quot;,&quot;start&quot;:4884,&quot;end&quot;:4959,&quot;pattern&quot;:&quot;Full.CaseCitation&quot;,&quot;readOrderIndex&quot;:4929,&quot;index&quot;:4884,&quot;citeType&quot;:0,&quot;CiteShepSignal&quot;:2,&quot;CiteShepSignalLink&quot;:&quot;https://advance.lexis.com/api/shepards?context=1000516&amp;id=urn:contentItem:7XWP-W3B1-2NSD-K4PS-00000-00&quot;,&quot;story&quot;:&quot;wdMainTextStory&quot;,&quot;PinPage&quot;:&quot;90&quot;,&quot;name&quot;:&quot;Psych_Cite_5&quot;,&quot;foundBy&quot;:&quot;PsychCase&quot;,&quot;FullTextParen&quot;:&quot;OSRecovery, Inc., v. One Groupe Int`l, Inc., 462 F.3d 87 (2d Cir. 2006)&quot;,&quot;ParentheticalType&quot;:&quot;CourtParenthetical-CourtName with date of decision&quot;,&quot;IntermediateCite&quot;:false,&quot;TOAHeading&quot;:null,&quot;ts&quot;:{&quot;$id&quot;:&quot;17&quot;,&quot;End&quot;:84,&quot;Offset&quot;:4884,&quot;Start&quot;:0,&quot;nref&quot;:0,&quot;nind&quot;:0,&quot;story&quot;:&quot;wdMainTextStory&quot;,&quot;namedRanges&quot;:[{&quot;$id&quot;:&quot;18&quot;,&quot;Name&quot;:&quot;Psych_Cite_5&quot;,&quot;Range&quot;:{&quot;$id&quot;:&quot;19&quot;,&quot;ts&quot;:{&quot;$ref&quot;:&quot;17&quot;},&quot;_Start&quot;:0,&quot;_End&quot;:75,&quot;_Text&quot;:&quot;OSRecovery, Inc., v. One Groupe Int`l, Inc., 462 F.3d 87, 90 (2d Cir. 2006).......\r\r&quot;},&quot;foundBy&quot;:null,&quot;pattern&quot;:null,&quot;tabName&quot;:null}],&quot;Range&quot;:{&quot;$id&quot;:&quot;20&quot;,&quot;ts&quot;:{&quot;$ref&quot;:&quot;17&quot;},&quot;_Start&quot;:0,&quot;_End&quot;:84,&quot;_Text&quot;:&quot;OSRecovery, Inc., v. One Groupe Int`l, Inc., 462 F.3d 87, 90 (2d Cir. 2006).......\r\r&quot;}},&quot;master&quot;:&quot;___RESULTS_5&quot;,&quot;kernel_data&quot;:&quot;&lt;citation&gt;&lt;citation._original_string&gt;OSRecovery, Inc., v. One Groupe Int`l, Inc., 462 F.3d 87, 90 (2d Cir. 2006)&lt;/citation._original_string&gt;&lt;citation._current_string&gt;OSRecovery, Inc. v. One Groupe Intl, Inc., 462 F.3d 87, 90 (2d Cir. 2006)&lt;/citation._current_string&gt;&lt;citation._full_string&gt;OSRecovery, Inc. v. One Groupe Intl, Inc., 462 F.3d 87, 90 (2d Cir. 2006)&lt;/citation._full_string&gt;&lt;citation._current_format&gt;Full.CaseCitation&lt;/citation._current_format&gt;&lt;citation.name&gt;cite&lt;/citation.name&gt;&lt;citation.key0&gt;,&lt;/citation.key0&gt;&lt;citation.value0&gt;,&lt;/citation.value0&gt;&lt;citation.key1&gt;CaseName&lt;/citation.key1&gt;&lt;citation.value1&gt;XYZZY v. Kamala&lt;/citation.value1&gt;&lt;citation.key2&gt;CaseName.,&lt;/citation.key2&gt;&lt;citation.value2&gt;,&lt;/citation.value2&gt;&lt;citation.key3&gt;CaseName.FirstParty&lt;/citation.key3&gt;&lt;citation.value3&gt;OSRecovery, Inc.&lt;/citation.value3&gt;&lt;citation.key4&gt;CaseName.FirstParty._Pattern&lt;/citation.key4&gt;&lt;citation.value4&gt;Party.Party&lt;/citation.value4&gt;&lt;citation.key5&gt;CaseName.FirstParty.Party&lt;/citation.key5&gt;&lt;citation.value5&gt;OSRecovery, Inc.&lt;/citation.value5&gt;&lt;citation.key6&gt;CaseName.SecondParty&lt;/citation.key6&gt;&lt;citation.value6&gt;One Groupe Intl, Inc.&lt;/citation.value6&gt;&lt;citation.key7&gt;CaseName.SecondParty._Pattern&lt;/citation.key7&gt;&lt;citation.value7&gt;Party.Party&lt;/citation.value7&gt;&lt;citation.key8&gt;CaseName.SecondParty.Party&lt;/citation.key8&gt;&lt;citation.value8&gt;One Groupe Intl, Inc.&lt;/citation.value8&gt;&lt;citation.key9&gt;CaseName.v&lt;/citation.key9&gt;&lt;citation.value9&gt;v.&lt;/citation.value9&gt;&lt;citation.key10&gt;CourtParenthetical&lt;/citation.key10&gt;&lt;citation.value10&gt; (2d Cir. 2006) &lt;/citation.value10&gt;&lt;citation.key11&gt;CourtParenthetical._Pattern&lt;/citation.key11&gt;&lt;citation.value11&gt;CourtParenthetical.CourtParenthetical&lt;/citation.value11&gt;&lt;citation.key12&gt;CourtParenthetical.CourtName&lt;/citation.key12&gt;&lt;citation.value12&gt;2d Cir.&lt;/citation.value12&gt;&lt;citation.key13&gt;CourtParenthetical.CourtName._Pattern&lt;/citation.key13&gt;&lt;citation.value13&gt;CourtName.CourtName&lt;/citation.value13&gt;&lt;citation.key14&gt;CourtParenthetical.CourtName.CourtName&lt;/citation.key14&gt;&lt;citation.value14&gt;2d Cir.&lt;/citation.value14&gt;&lt;citation.key15&gt;CourtParenthetical.Date&lt;/citation.key15&gt;&lt;citation.value15&gt;2006 &lt;/citation.value15&gt;&lt;citation.key16&gt;CourtParenthetical.Date._Pattern&lt;/citation.key16&gt;&lt;citation.value16&gt;CourtParenthetical.Date.Date&lt;/citation.value16&gt;&lt;citation.key17&gt;CourtParenthetical.Date.Year&lt;/citation.key17&gt;&lt;citation.value17&gt;2006&lt;/citation.value17&gt;&lt;citation.key18&gt;CourtParenthetical.Date.Year._Pattern&lt;/citation.key18&gt;&lt;citation.value18&gt;CourtParenthetical.Date.Year.Year&lt;/citation.value18&gt;&lt;citation.key19&gt;CourtParenthetical.Date.Year.Year&lt;/citation.key19&gt;&lt;citation.value19&gt;2006&lt;/citation.value19&gt;&lt;citation.key20&gt;CourtParenthetical.ForbiddenComma._Pattern&lt;/citation.key20&gt;&lt;citation.value20&gt;ForbiddenComma.ForbiddenComma&lt;/citation.value20&gt;&lt;citation.key21&gt;CourtParenthetical.Switch ( [ L&lt;/citation.key21&gt;&lt;citation.value21&gt; (&lt;/citation.value21&gt;&lt;citation.key22&gt;CourtParenthetical.Switch ( [ L.(&lt;/citation.key22&gt;&lt;citation.value22&gt;(&lt;/citation.value22&gt;&lt;citation.key23&gt;CourtParenthetical.Switch ( [ L._Pattern&lt;/citation.key23&gt;&lt;citation.value23&gt;Switch ( [ L.Switch ( [ L&lt;/citation.value23&gt;&lt;citation.key24&gt;CourtParenthetical.Switch ) ] R&lt;/citation.key24&gt;&lt;citation.value24&gt;) &lt;/citation.value24&gt;&lt;citation.key25&gt;CourtParenthetical.Switch ) ] R.)&lt;/citation.key25&gt;&lt;citation.value25&gt;)&lt;/citation.value25&gt;&lt;citation.key26&gt;CourtParenthetical.Switch ) ] R._Pattern&lt;/citation.key26&gt;&lt;citation.value26&gt;Switch ) ] R.Switch ) ] R&lt;/citation.value26&gt;&lt;citation.key27&gt;FirstParty&lt;/citation.key27&gt;&lt;citation.value27&gt;OSRecovery, Inc. &lt;/citation.value27&gt;&lt;citation.key28&gt;HAS_AUTHORITATIVE_DATA&lt;/citation.key28&gt;&lt;citation.value28&gt;YES&lt;/citation.value28&gt;&lt;citation.key29&gt;NY L Paren&lt;/citation.key29&gt;&lt;citation.value29&gt;(&lt;/citation.value29&gt;&lt;citation.key30&gt;NY R Paren&lt;/citation.key30&gt;&lt;citation.value30&gt;)&lt;/citation.value30&gt;&lt;citation.key31&gt;Reporter&lt;/citation.key31&gt;&lt;citation.value31&gt;462 F.3d 87, 90&lt;/citation.value31&gt;&lt;citation.key32&gt;Reporter.[&lt;/citation.key32&gt;&lt;citation.value32&gt;[&lt;/citation.value32&gt;&lt;citation.key33&gt;Reporter.]&lt;/citation.key33&gt;&lt;citation.value33&gt;]&lt;/citation.value33&gt;&lt;citation.key34&gt;Reporter.__PinPages&lt;/citation.key34&gt;&lt;citation.value34&gt;90&lt;/citation.value34&gt;&lt;citation.key35&gt;Reporter.__PinPages._Pattern&lt;/citation.key35&gt;&lt;citation.value35&gt;PinPages.PinPages&lt;/citation.value35&gt;&lt;citation.key36&gt;Reporter.__PinPages.First&lt;/citation.key36&gt;&lt;citation.value36&gt;90&lt;/citation.value36&gt;&lt;citation.key37&gt;Reporter.__PinPages.First.__PageNumber&lt;/citation.key37&gt;&lt;citation.value37&gt;90&lt;/citation.value37&gt;&lt;citation.key38&gt;Reporter.__PinPages.First._Pattern&lt;/citation.key38&gt;&lt;citation.value38&gt;FirstPageInRange.FirstPageInRange&lt;/citation.value38&gt;&lt;citation.key39&gt;Reporter._Pattern&lt;/citation.key39&gt;&lt;citation.value39&gt;Reporter.Reporter&lt;/citation.value39&gt;&lt;citation.key40&gt;Reporter.FirstPage&lt;/citation.key40&gt;&lt;citation.value40&gt;87&lt;/citation.value40&gt;&lt;citation.key41&gt;Reporter.Name&lt;/citation.key41&gt;&lt;citation.value41&gt;F.3d&lt;/citation.value41&gt;&lt;citation.key42&gt;Reporter.page&lt;/citation.key42&gt;&lt;citation.value42&gt;page&lt;/citation.value42&gt;&lt;citation.key43&gt;Reporter.Reporter.page&lt;/citation.key43&gt;&lt;citation.value43&gt;page&lt;/citation.value43&gt;&lt;citation.key44&gt;Reporter.RequiredComma&lt;/citation.key44&gt;&lt;citation.value44&gt;, &lt;/citation.value44&gt;&lt;citation.key45&gt;Reporter.RequiredComma._Pattern&lt;/citation.key45&gt;&lt;citation.value45&gt;RequiredComma.RequiredComma&lt;/citation.value45&gt;&lt;citation.key46&gt;Reporter.RequiredComma.Comma&lt;/citation.key46&gt;&lt;citation.value46&gt;,&lt;/citation.value46&gt;&lt;citation.key47&gt;Reporter.Volume&lt;/citation.key47&gt;&lt;citation.value47&gt;462&lt;/citation.value47&gt;&lt;citation.key48&gt;RequiredComma&lt;/citation.key48&gt;&lt;citation.value48&gt;, &lt;/citation.value48&gt;&lt;citation.key49&gt;RequiredComma._Pattern&lt;/citation.key49&gt;&lt;citation.value49&gt;RequiredComma.RequiredComma&lt;/citation.value49&gt;&lt;citation.key50&gt;SecondParty&lt;/citation.key50&gt;&lt;citation.value50&gt;One Groupe Intl, Inc. &lt;/citation.value50&gt;&lt;citation.key51&gt;supra&lt;/citation.key51&gt;&lt;citation.value51&gt;&lt;/citation.value51&gt;&lt;citation.key52&gt;supra.,&lt;/citation.key52&gt;&lt;citation.value52&gt;, &lt;/citation.value52&gt;&lt;citation.key53&gt;supra._Pattern&lt;/citation.key53&gt;&lt;citation.value53&gt;ShortCaseSupra.ShortCaseSupra&lt;/citation.value53&gt;&lt;citation.key54&gt;supra.supra&lt;/citation.key54&gt;&lt;citation.value54&gt;supra&lt;/citation.value54&gt;&lt;citation.key55&gt;master_name&lt;/citation.key55&gt;&lt;citation.value55&gt;___RESULTS_5&lt;/citation.value55&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OSRecovery, Inc., v. One Groupe Int`l, Inc., 462 F.3d 87, 90 (2d Cir. 2006)&quot;,&quot;CitationRichText&quot;:&quot;OSRecovery, Inc., v. One Groupe Int`l, Inc., 462 F.3d 87, 90 (2d Cir. 2006)&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P-W3B1-2NSD-K4PS-00000-00&quot;,&quot;ShowShepardSignal&quot;:true,&quot;ShowParentLink&quot;:false,&quot;ParentCitation&quot;:null,&quot;SuggestionsForCitation&quot;:[&quot;&lt;i&gt;OSRecovery,&lt;/i&gt; &lt;font class='printGreen' color='green'&gt;&lt;i&gt;Inc.&lt;/i&gt;&lt;/font&gt; &lt;i&gt;v. One Groupe&lt;/i&gt; &lt;font class='printGreen' color='green'&gt;&lt;i&gt;Intl,&lt;/i&gt;&lt;/font&gt; &lt;i&gt;Inc.&lt;/i&gt;, 462 F.3d 87, 90 (2d Cir. 2006)&quot;],&quot;SuggestionsForCite&quot;:[&quot;&lt;i&gt;OSRecovery,&lt;/i&gt; &lt;font class='printGreen' color='green'&gt;&lt;i&gt;Inc.&lt;/i&gt;&lt;/font&gt; &lt;i&gt;v. One Groupe&lt;/i&gt; &lt;font class='printGreen' color='green'&gt;&lt;i&gt;Intl,&lt;/i&gt;&lt;/font&gt; &lt;i&gt;Inc.&lt;/i&gt;, 462 F.3d 87, 90 (2d Cir. 2006)&quot;],&quot;SelectedSuggestion&quot;:&quot;&lt;i&gt;OSRecovery,&lt;/i&gt; &lt;font class='printGreen' color='green'&gt;&lt;i&gt;Inc.&lt;/i&gt;&lt;/font&gt; &lt;i&gt;v. One Groupe&lt;/i&gt; &lt;font class='printGreen' color='green'&gt;&lt;i&gt;Intl,&lt;/i&gt;&lt;/font&gt; &lt;i&gt;Inc.&lt;/i&gt;, 462 F.3d 87, 90 (2d Cir. 2006)&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OSRecovery, Inc., v. One Groupe &lt;added&gt;Int`l,&lt;/added&gt; Inc., 462 F.3d 87, 90 (2d Cir. 2006)&quot;,&quot;ShortText&quot;:&quot;462 F.3d 87&quot;,&quot;IsParentCorrect&quot;:true,&quot;IsParentCorrectableConfirmed&quot;:false,&quot;IsParentUnknownConfirmed&quot;:false,&quot;IsParentCorrectable&quot;:false,&quot;IsParentUnknown&quot;:false,&quot;CitationOriginalText&quot;:&quot;OSRecovery, Inc., v. One Groupe &lt;font class='printRed' color='red'&gt;Int`l,&lt;/font&gt; Inc., 462 F.3d 87, 90 (2d Cir. 2006)&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OSRecovery, Inc., v. One Groupe Int`l, Inc.&lt;/span&gt;&lt;/i&gt;&lt;span\r\nstyle='font-family:\&quot;Century Schoolbook\&quot;,serif;color:black'&gt;, 462 F.3d 87, 90\r\n(2d Cir. 2006)&lt;/span&gt;&lt;/p&gt;\r\n\r\n&lt;/div&gt;\r\n\r\n&lt;/body&gt;\r\n\r\n&lt;/html&gt;\r\n&quot;}"/>
          <w:id w:val="798112925"/>
          <w:placeholder>
            <w:docPart w:val="9AFFF3BC49543145AB6CCAF87EA4F2B5"/>
          </w:placeholder>
          <w15:appearance w15:val="hidden"/>
        </w:sdtPr>
        <w:sdtEndPr/>
        <w:sdtContent>
          <w:proofErr w:type="spellStart"/>
          <w:r w:rsidR="007C6B2E" w:rsidRPr="003923B2">
            <w:rPr>
              <w:rFonts w:ascii="Century Schoolbook" w:hAnsi="Century Schoolbook"/>
              <w:i/>
              <w:iCs/>
            </w:rPr>
            <w:t>OSRecovery</w:t>
          </w:r>
          <w:proofErr w:type="spellEnd"/>
          <w:r w:rsidR="007C6B2E" w:rsidRPr="003923B2">
            <w:rPr>
              <w:rFonts w:ascii="Century Schoolbook" w:hAnsi="Century Schoolbook"/>
              <w:i/>
              <w:iCs/>
            </w:rPr>
            <w:t>, Inc., v. One Groupe</w:t>
          </w:r>
          <w:r w:rsidR="007C6B2E" w:rsidRPr="003923B2">
            <w:rPr>
              <w:rFonts w:ascii="Century Schoolbook" w:hAnsi="Century Schoolbook"/>
            </w:rPr>
            <w:t xml:space="preserve"> </w:t>
          </w:r>
          <w:r w:rsidR="007C6B2E" w:rsidRPr="003923B2">
            <w:rPr>
              <w:rFonts w:ascii="Century Schoolbook" w:hAnsi="Century Schoolbook"/>
              <w:i/>
              <w:iCs/>
            </w:rPr>
            <w:t>Int’l, Inc.</w:t>
          </w:r>
          <w:r w:rsidR="007C6B2E" w:rsidRPr="003923B2">
            <w:rPr>
              <w:rFonts w:ascii="Century Schoolbook" w:hAnsi="Century Schoolbook"/>
            </w:rPr>
            <w:t>,</w:t>
          </w:r>
        </w:sdtContent>
      </w:sdt>
    </w:p>
    <w:p w14:paraId="0618C3FD" w14:textId="71A4CE6C" w:rsidR="007C6B2E" w:rsidRPr="003923B2" w:rsidRDefault="007C6B2E" w:rsidP="007F1F6A">
      <w:pPr>
        <w:ind w:firstLine="720"/>
        <w:jc w:val="both"/>
        <w:rPr>
          <w:rFonts w:ascii="Century Schoolbook" w:hAnsi="Century Schoolbook"/>
        </w:rPr>
      </w:pPr>
      <w:r w:rsidRPr="003923B2">
        <w:rPr>
          <w:rFonts w:ascii="Century Schoolbook" w:hAnsi="Century Schoolbook"/>
        </w:rPr>
        <w:t>462 F.3d 87 (2d Cir. 2006) ...........................................</w:t>
      </w:r>
      <w:r w:rsidR="007F1F6A">
        <w:rPr>
          <w:rFonts w:ascii="Century Schoolbook" w:hAnsi="Century Schoolbook"/>
        </w:rPr>
        <w:t>..</w:t>
      </w:r>
      <w:r w:rsidRPr="003923B2">
        <w:rPr>
          <w:rFonts w:ascii="Century Schoolbook" w:hAnsi="Century Schoolbook"/>
        </w:rPr>
        <w:t xml:space="preserve">........ </w:t>
      </w:r>
      <w:r w:rsidR="007F1F6A">
        <w:rPr>
          <w:rFonts w:ascii="Century Schoolbook" w:hAnsi="Century Schoolbook"/>
        </w:rPr>
        <w:t>12, 35, 37, 54</w:t>
      </w:r>
    </w:p>
    <w:p w14:paraId="7F2378F4" w14:textId="77777777" w:rsidR="007C6B2E" w:rsidRPr="003923B2" w:rsidRDefault="007C6B2E" w:rsidP="007C6B2E">
      <w:pPr>
        <w:ind w:firstLine="720"/>
        <w:rPr>
          <w:rFonts w:ascii="Century Schoolbook" w:hAnsi="Century Schoolbook"/>
        </w:rPr>
      </w:pPr>
    </w:p>
    <w:p w14:paraId="0EE423C0" w14:textId="77777777" w:rsidR="007C6B2E" w:rsidRPr="003923B2" w:rsidRDefault="001742A5" w:rsidP="007C6B2E">
      <w:pPr>
        <w:rPr>
          <w:rFonts w:ascii="Century Schoolbook" w:hAnsi="Century Schoolbook"/>
        </w:rPr>
      </w:pPr>
      <w:sdt>
        <w:sdtPr>
          <w:rPr>
            <w:rFonts w:ascii="Century Schoolbook" w:hAnsi="Century Schoolbook"/>
            <w:i/>
            <w:iCs/>
            <w:color w:val="000000"/>
          </w:rPr>
          <w:tag w:val="LN://{&quot;ccID&quot;:-118620510,&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CITRUS_BOOKMARK4&quot;,&quot;citeType&quot;:&quot;CITRUS_BOOKMARK4&quot;,&quot;Node_Data&quot;:&quot;&lt;Node_Data&gt;\r\n  &lt;foundBy&gt;PsychCase&lt;/foundBy&gt;\r\n  &lt;pattern&gt;Full.CaseCitation&lt;/pattern&gt;\r\n  &lt;tabName&gt;935 F.3d 103&lt;/tabName&gt;\r\n&lt;/Node_Data&gt;&quot;,&quot;ParentCiteID&quot;:null,&quot;Processed&quot;:true,&quot;Citation&quot;:{&quot;current_string&quot;:&quot;Scrimo v. Lee, 935 F.3d 103 (2d Cir. 2019)&quot;,&quot;original_string&quot;:&quot;Scrimo v. Lee, 935 F.3d 103 (2d Cir. 2019)&quot;,&quot;error&quot;:null,&quot;fullText&quot;:&quot;Scrimo v. Lee, 935 F.3d 103 (2d Cir. 2019)&quot;,&quot;refers_to_cite&quot;:null,&quot;shortText&quot;:&quot;935 F.3d 103&quot;,&quot;isParallel&quot;:false,&quot;parallel&quot;:&quot;&quot;,&quot;start&quot;:4804,&quot;end&quot;:4846,&quot;pattern&quot;:&quot;Full.CaseCitation&quot;,&quot;readOrderIndex&quot;:4819,&quot;index&quot;:4804,&quot;citeType&quot;:1,&quot;CiteShepSignal&quot;:7,&quot;CiteShepSignalLink&quot;:&quot;https://advance.lexis.com/api/shepards?context=1000516&amp;id=urn:contentItem:5WVB-49R1-J9X5-R4YJ-00000-00&quot;,&quot;story&quot;:&quot;wdMainTextStory&quot;,&quot;PinPage&quot;:null,&quot;name&quot;:&quot;CITRUS_BOOKMARK4&quot;,&quot;foundBy&quot;:&quot;PsychCase&quot;,&quot;FullTextParen&quot;:&quot;Scrimo v. Lee, 935 F.3d 103 (2d Cir. 2019)&quot;,&quot;ParentheticalType&quot;:&quot;CourtParenthetical-CourtName with date of decision&quot;,&quot;IntermediateCite&quot;:false,&quot;TOAHeading&quot;:null,&quot;ts&quot;:{&quot;$id&quot;:&quot;13&quot;,&quot;End&quot;:80,&quot;Offset&quot;:4804,&quot;Start&quot;:0,&quot;nref&quot;:0,&quot;nind&quot;:0,&quot;story&quot;:&quot;wdMainTextStory&quot;,&quot;namedRanges&quot;:[{&quot;$id&quot;:&quot;14&quot;,&quot;Name&quot;:&quot;Psych_Cite_4&quot;,&quot;Range&quot;:{&quot;$id&quot;:&quot;15&quot;,&quot;ts&quot;:{&quot;$ref&quot;:&quot;13&quot;},&quot;_Start&quot;:0,&quot;_End&quot;:42,&quot;_Text&quot;:&quot;Scrimo v. Lee, 935 F.3d 103 (2d Cir. 2019)....................................\r\r&quot;},&quot;foundBy&quot;:null,&quot;pattern&quot;:null,&quot;tabName&quot;:null}],&quot;Range&quot;:{&quot;$id&quot;:&quot;16&quot;,&quot;ts&quot;:{&quot;$ref&quot;:&quot;13&quot;},&quot;_Start&quot;:0,&quot;_End&quot;:80,&quot;_Text&quot;:&quot;Scrimo v. Lee, 935 F.3d 103 (2d Cir. 2019)....................................\r\r&quot;}},&quot;master&quot;:&quot;___RESULTS_4&quot;,&quot;kernel_data&quot;:&quot;&lt;citation&gt;&lt;citation._original_string&gt;Scrimo v. Lee, 935 F.3d 103 (2d Cir. 2019)&lt;/citation._original_string&gt;&lt;citation._current_string&gt;Scrimo v. Lee, 935 F.3d 103 (2d Cir. 2019)&lt;/citation._current_string&gt;&lt;citation._full_string&gt;Scrimo v. Lee, 935 F.3d 103 (2d Cir. 2019)&lt;/citation._full_string&gt;&lt;citation._current_format&gt;Full.CaseCitation&lt;/citation._current_format&gt;&lt;citation.name&gt;cite&lt;/citation.name&gt;&lt;citation.key0&gt;,&lt;/citation.key0&gt;&lt;citation.value0&gt;,&lt;/citation.value0&gt;&lt;citation.key1&gt;CaseName&lt;/citation.key1&gt;&lt;citation.value1&gt;XYZZY v. Kamala&lt;/citation.value1&gt;&lt;citation.key2&gt;CaseName.FirstParty&lt;/citation.key2&gt;&lt;citation.value2&gt;Scrimo&lt;/citation.value2&gt;&lt;citation.key3&gt;CaseName.FirstParty._Pattern&lt;/citation.key3&gt;&lt;citation.value3&gt;Party.Party&lt;/citation.value3&gt;&lt;citation.key4&gt;CaseName.FirstParty.Party&lt;/citation.key4&gt;&lt;citation.value4&gt;Scrimo&lt;/citation.value4&gt;&lt;citation.key5&gt;CaseName.SecondParty&lt;/citation.key5&gt;&lt;citation.value5&gt;Lee&lt;/citation.value5&gt;&lt;citation.key6&gt;CaseName.SecondParty._Pattern&lt;/citation.key6&gt;&lt;citation.value6&gt;Party.Party&lt;/citation.value6&gt;&lt;citation.key7&gt;CaseName.SecondParty.Party&lt;/citation.key7&gt;&lt;citation.value7&gt;Lee&lt;/citation.value7&gt;&lt;citation.key8&gt;CaseName.v&lt;/citation.key8&gt;&lt;citation.value8&gt;v.&lt;/citation.value8&gt;&lt;citation.key9&gt;CourtParenthetical&lt;/citation.key9&gt;&lt;citation.value9&gt; (2d Cir. 2019) &lt;/citation.value9&gt;&lt;citation.key10&gt;CourtParenthetical._Pattern&lt;/citation.key10&gt;&lt;citation.value10&gt;CourtParenthetical.CourtParenthetical&lt;/citation.value10&gt;&lt;citation.key11&gt;CourtParenthetical.CourtName&lt;/citation.key11&gt;&lt;citation.value11&gt;2d Cir.&lt;/citation.value11&gt;&lt;citation.key12&gt;CourtParenthetical.CourtName._Pattern&lt;/citation.key12&gt;&lt;citation.value12&gt;CourtName.CourtName&lt;/citation.value12&gt;&lt;citation.key13&gt;CourtParenthetical.CourtName.CourtName&lt;/citation.key13&gt;&lt;citation.value13&gt;2d Cir.&lt;/citation.value13&gt;&lt;citation.key14&gt;CourtParenthetical.Date&lt;/citation.key14&gt;&lt;citation.value14&gt;2019 &lt;/citation.value14&gt;&lt;citation.key15&gt;CourtParenthetical.Date._Pattern&lt;/citation.key15&gt;&lt;citation.value15&gt;CourtParenthetical.Date.Date&lt;/citation.value15&gt;&lt;citation.key16&gt;CourtParenthetical.Date.Year&lt;/citation.key16&gt;&lt;citation.value16&gt;2019&lt;/citation.value16&gt;&lt;citation.key17&gt;CourtParenthetical.Date.Year._Pattern&lt;/citation.key17&gt;&lt;citation.value17&gt;CourtParenthetical.Date.Year.Year&lt;/citation.value17&gt;&lt;citation.key18&gt;CourtParenthetical.Date.Year.Year&lt;/citation.key18&gt;&lt;citation.value18&gt;2019&lt;/citation.value18&gt;&lt;citation.key19&gt;CourtParenthetical.ForbiddenComma._Pattern&lt;/citation.key19&gt;&lt;citation.value19&gt;ForbiddenComma.ForbiddenComma&lt;/citation.value19&gt;&lt;citation.key20&gt;CourtParenthetical.Switch ( [ L&lt;/citation.key20&gt;&lt;citation.value20&gt; (&lt;/citation.value20&gt;&lt;citation.key21&gt;CourtParenthetical.Switch ( [ L.(&lt;/citation.key21&gt;&lt;citation.value21&gt;(&lt;/citation.value21&gt;&lt;citation.key22&gt;CourtParenthetical.Switch ( [ L._Pattern&lt;/citation.key22&gt;&lt;citation.value22&gt;Switch ( [ L.Switch ( [ L&lt;/citation.value22&gt;&lt;citation.key23&gt;CourtParenthetical.Switch ) ] R&lt;/citation.key23&gt;&lt;citation.value23&gt;) &lt;/citation.value23&gt;&lt;citation.key24&gt;CourtParenthetical.Switch ) ] R.)&lt;/citation.key24&gt;&lt;citation.value24&gt;)&lt;/citation.value24&gt;&lt;citation.key25&gt;CourtParenthetical.Switch ) ] R._Pattern&lt;/citation.key25&gt;&lt;citation.value25&gt;Switch ) ] R.Switch ) ] R&lt;/citation.value25&gt;&lt;citation.key26&gt;FirstParty&lt;/citation.key26&gt;&lt;citation.value26&gt;Scrimo &lt;/citation.value26&gt;&lt;citation.key27&gt;HAS_AUTHORITATIVE_DATA&lt;/citation.key27&gt;&lt;citation.value27&gt;YES&lt;/citation.value27&gt;&lt;citation.key28&gt;NY L Paren&lt;/citation.key28&gt;&lt;citation.value28&gt;(&lt;/citation.value28&gt;&lt;citation.key29&gt;NY R Paren&lt;/citation.key29&gt;&lt;citation.value29&gt;)&lt;/citation.value29&gt;&lt;citation.key30&gt;Reporter&lt;/citation.key30&gt;&lt;citation.value30&gt;935 F.3d 103 &lt;/citation.value30&gt;&lt;citation.key31&gt;Reporter.[&lt;/citation.key31&gt;&lt;citation.value31&gt;[&lt;/citation.value31&gt;&lt;citation.key32&gt;Reporter.]&lt;/citation.key32&gt;&lt;citation.value32&gt;]&lt;/citation.value32&gt;&lt;citation.key33&gt;Reporter._Pattern&lt;/citation.key33&gt;&lt;citation.value33&gt;Reporter.Reporter&lt;/citation.value33&gt;&lt;citation.key34&gt;Reporter.FirstPage&lt;/citation.key34&gt;&lt;citation.value34&gt;103&lt;/citation.value34&gt;&lt;citation.key35&gt;Reporter.Name&lt;/citation.key35&gt;&lt;citation.value35&gt;F.3d&lt;/citation.value35&gt;&lt;citation.key36&gt;Reporter.page&lt;/citation.key36&gt;&lt;citation.value36&gt;page&lt;/citation.value36&gt;&lt;citation.key37&gt;Reporter.Reporter.page&lt;/citation.key37&gt;&lt;citation.value37&gt;page&lt;/citation.value37&gt;&lt;citation.key38&gt;Reporter.Volume&lt;/citation.key38&gt;&lt;citation.value38&gt;935&lt;/citation.value38&gt;&lt;citation.key39&gt;RequiredComma&lt;/citation.key39&gt;&lt;citation.value39&gt;, &lt;/citation.value39&gt;&lt;citation.key40&gt;RequiredComma._Pattern&lt;/citation.key40&gt;&lt;citation.value40&gt;RequiredComma.RequiredComma&lt;/citation.value40&gt;&lt;citation.key41&gt;SecondParty&lt;/citation.key41&gt;&lt;citation.value41&gt;Lee &lt;/citation.value41&gt;&lt;citation.key42&gt;supra&lt;/citation.key42&gt;&lt;citation.value42&gt;&lt;/citation.value42&gt;&lt;citation.key43&gt;supra.,&lt;/citation.key43&gt;&lt;citation.value43&gt;, &lt;/citation.value43&gt;&lt;citation.key44&gt;supra._Pattern&lt;/citation.key44&gt;&lt;citation.value44&gt;ShortCaseSupra.ShortCaseSupra&lt;/citation.value44&gt;&lt;citation.key45&gt;supra.supra&lt;/citation.key45&gt;&lt;citation.value45&gt;supra&lt;/citation.value45&gt;&lt;citation.key46&gt;master_name&lt;/citation.key46&gt;&lt;citation.value46&gt;___RESULTS_4&lt;/citation.value46&gt;&lt;/citation&gt;&quot;},&quo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Display&quot;:&quot;Scrimo v. Lee, 935 F.3d 103 (2d Cir. 2019)&quot;,&quot;CitationRichText&quot;:&quot;&lt;i&gt;Scrimo &lt;/i&gt;&lt;i&gt;v. &lt;/i&gt;&lt;i&gt;Lee&lt;/i&gt;, 935 F.3d 103 (2d Cir. 2019)&quot;,&quot;IconShepardSignal&quot;:{&quot;Id&quot;:7,&quot;Title&quot;:&quot;Analysis available - cases&quot;,&quot;IconType&quot;:0,&quot;ImagePath&quot;:&quot;/Content/Images/IconSignalAnalysisAvailable.gif&quot;,&quot;Description&quot;:null},&quot;ShepardSignalLink&quot;:&quot;https://advance.lexis.com/api/shepards?context=1000516&amp;id=urn:contentItem:5WVB-49R1-J9X5-R4YJ-00000-00&quot;,&quot;ShowShepardSignal&quot;:true,&quot;ShowParentLink&quot;:false,&quot;ParentCitation&quot;:null,&quot;SuggestionsForCitation&quot;:[],&quot;SuggestionsForCite&quot;:[],&quot;SelectedSuggestion&quot;:null,&quot;IsSuggestionEnabled&quot;:false,&quot;UseCurren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CitationMarkupText&quot;:&quot;&lt;i&gt;Scrimo &lt;/i&gt;&lt;i&gt;v. &lt;/i&gt;&lt;i&gt;Lee&lt;/i&gt;, 935 F.3d 103 (2d Cir. 2019)&quot;,&quot;ShortText&quot;:&quot;935 F.3d 103&quot;,&quot;IsParentCorrect&quot;:true,&quot;IsParentCorrectableConfirmed&quot;:false,&quot;IsParentUnknownConfirmed&quot;:false,&quot;IsParentCorrectable&quot;:false,&quot;IsParentUnknown&quot;:false,&quot;CitationOriginalText&quot;:&quot;Scrimo v. Lee, 935 F.3d 103 (2d Cir. 2019)&quot;,&quot;ModifiedCiteText&quot;:null,&quot;MarkUp&quot;:null,&quot;IsCheckCurrent&quot;:false,&quot;PreviousCitationRetain&quot;:&quot;Scrimo v. Lee, 935 F.3d 103 (2d Cir. 2019)&quot;},&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Scrimo v. Lee&lt;/span&gt;&lt;/i&gt;&lt;span style='font-family:\&quot;Century Schoolbook\&quot;,serif;\r\ncolor:black'&gt;, 935 F.3d 103 (2d Cir. 2019)&lt;/span&gt;&lt;/p&gt;\r\n\r\n&lt;/div&gt;\r\n\r\n&lt;/body&gt;\r\n\r\n&lt;/html&gt;\r\n&quot;}"/>
          <w:id w:val="-118620510"/>
          <w:placeholder>
            <w:docPart w:val="77FBEC25214E994BB1D47C96D9C96537"/>
          </w:placeholder>
          <w15:appearance w15:val="hidden"/>
        </w:sdtPr>
        <w:sdtEndPr>
          <w:rPr>
            <w:i w:val="0"/>
            <w:iCs w:val="0"/>
          </w:rPr>
        </w:sdtEndPr>
        <w:sdtContent>
          <w:proofErr w:type="spellStart"/>
          <w:r w:rsidR="007C6B2E" w:rsidRPr="003923B2">
            <w:rPr>
              <w:rFonts w:ascii="Century Schoolbook" w:eastAsia="Times New Roman" w:hAnsi="Century Schoolbook"/>
              <w:i/>
              <w:iCs/>
            </w:rPr>
            <w:t>Scrimo</w:t>
          </w:r>
          <w:proofErr w:type="spellEnd"/>
          <w:r w:rsidR="007C6B2E" w:rsidRPr="003923B2">
            <w:rPr>
              <w:rFonts w:ascii="Century Schoolbook" w:eastAsia="Times New Roman" w:hAnsi="Century Schoolbook"/>
              <w:i/>
              <w:iCs/>
            </w:rPr>
            <w:t xml:space="preserve"> v. Lee</w:t>
          </w:r>
          <w:r w:rsidR="007C6B2E" w:rsidRPr="003923B2">
            <w:rPr>
              <w:rFonts w:ascii="Century Schoolbook" w:eastAsia="Times New Roman" w:hAnsi="Century Schoolbook"/>
            </w:rPr>
            <w:t>,</w:t>
          </w:r>
        </w:sdtContent>
      </w:sdt>
    </w:p>
    <w:p w14:paraId="613C4102" w14:textId="5B42658E" w:rsidR="007C6B2E" w:rsidRPr="003923B2" w:rsidRDefault="007C6B2E" w:rsidP="007F1F6A">
      <w:pPr>
        <w:jc w:val="both"/>
        <w:rPr>
          <w:rFonts w:ascii="Century Schoolbook" w:hAnsi="Century Schoolbook"/>
        </w:rPr>
      </w:pPr>
      <w:r w:rsidRPr="003923B2">
        <w:rPr>
          <w:rFonts w:ascii="Century Schoolbook" w:hAnsi="Century Schoolbook"/>
        </w:rPr>
        <w:tab/>
      </w:r>
      <w:r w:rsidRPr="003923B2">
        <w:rPr>
          <w:rFonts w:ascii="Century Schoolbook" w:eastAsia="Times New Roman" w:hAnsi="Century Schoolbook"/>
        </w:rPr>
        <w:t xml:space="preserve">935 F.3d 103 (2d Cir. 2019) </w:t>
      </w:r>
      <w:r w:rsidRPr="003923B2">
        <w:rPr>
          <w:rFonts w:ascii="Century Schoolbook" w:hAnsi="Century Schoolbook"/>
        </w:rPr>
        <w:t>................</w:t>
      </w:r>
      <w:r w:rsidR="007F1F6A">
        <w:rPr>
          <w:rFonts w:ascii="Century Schoolbook" w:hAnsi="Century Schoolbook"/>
        </w:rPr>
        <w:t>..</w:t>
      </w:r>
      <w:r w:rsidRPr="003923B2">
        <w:rPr>
          <w:rFonts w:ascii="Century Schoolbook" w:hAnsi="Century Schoolbook"/>
        </w:rPr>
        <w:t>............................................. 3</w:t>
      </w:r>
      <w:r w:rsidR="007F1F6A">
        <w:rPr>
          <w:rFonts w:ascii="Century Schoolbook" w:hAnsi="Century Schoolbook"/>
        </w:rPr>
        <w:t>4</w:t>
      </w:r>
      <w:r w:rsidRPr="003923B2">
        <w:rPr>
          <w:rFonts w:ascii="Century Schoolbook" w:hAnsi="Century Schoolbook"/>
        </w:rPr>
        <w:t xml:space="preserve">, </w:t>
      </w:r>
      <w:r w:rsidR="007F1F6A">
        <w:rPr>
          <w:rFonts w:ascii="Century Schoolbook" w:hAnsi="Century Schoolbook"/>
        </w:rPr>
        <w:t>55</w:t>
      </w:r>
    </w:p>
    <w:p w14:paraId="5F96D5C6" w14:textId="77777777" w:rsidR="007C6B2E" w:rsidRPr="003923B2" w:rsidRDefault="007C6B2E" w:rsidP="007C6B2E">
      <w:pPr>
        <w:rPr>
          <w:rFonts w:ascii="Century Schoolbook" w:hAnsi="Century Schoolbook"/>
        </w:rPr>
      </w:pPr>
    </w:p>
    <w:p w14:paraId="3893E3EC" w14:textId="77777777" w:rsidR="007C6B2E" w:rsidRPr="003923B2" w:rsidRDefault="007C6B2E" w:rsidP="007C6B2E">
      <w:pPr>
        <w:rPr>
          <w:rFonts w:ascii="Century Schoolbook" w:hAnsi="Century Schoolbook"/>
        </w:rPr>
      </w:pPr>
      <w:r w:rsidRPr="007F1F6A">
        <w:rPr>
          <w:rFonts w:ascii="Century Schoolbook" w:hAnsi="Century Schoolbook"/>
          <w:i/>
          <w:iCs/>
        </w:rPr>
        <w:t>Starr v. United States</w:t>
      </w:r>
      <w:r w:rsidRPr="003923B2">
        <w:rPr>
          <w:rFonts w:ascii="Century Schoolbook" w:hAnsi="Century Schoolbook"/>
        </w:rPr>
        <w:t xml:space="preserve">, </w:t>
      </w:r>
    </w:p>
    <w:p w14:paraId="1C9BAA28" w14:textId="64B891E7" w:rsidR="007C6B2E" w:rsidRPr="003923B2" w:rsidRDefault="007C6B2E" w:rsidP="007F1F6A">
      <w:pPr>
        <w:jc w:val="both"/>
        <w:rPr>
          <w:rFonts w:ascii="Century Schoolbook" w:hAnsi="Century Schoolbook"/>
        </w:rPr>
      </w:pPr>
      <w:r w:rsidRPr="003923B2">
        <w:rPr>
          <w:rFonts w:ascii="Century Schoolbook" w:hAnsi="Century Schoolbook"/>
        </w:rPr>
        <w:t xml:space="preserve">           153 U.S. 614, 626</w:t>
      </w:r>
      <w:r w:rsidR="007F1F6A">
        <w:rPr>
          <w:rFonts w:ascii="Century Schoolbook" w:hAnsi="Century Schoolbook"/>
        </w:rPr>
        <w:t xml:space="preserve"> </w:t>
      </w:r>
      <w:r w:rsidRPr="003923B2">
        <w:rPr>
          <w:rFonts w:ascii="Century Schoolbook" w:hAnsi="Century Schoolbook"/>
        </w:rPr>
        <w:t>(1894)</w:t>
      </w:r>
      <w:r w:rsidR="007F1F6A">
        <w:rPr>
          <w:rFonts w:ascii="Century Schoolbook" w:hAnsi="Century Schoolbook"/>
        </w:rPr>
        <w:t xml:space="preserve"> </w:t>
      </w:r>
      <w:r w:rsidRPr="003923B2">
        <w:rPr>
          <w:rFonts w:ascii="Century Schoolbook" w:hAnsi="Century Schoolbook"/>
        </w:rPr>
        <w:t>..........</w:t>
      </w:r>
      <w:r w:rsidR="007F1F6A">
        <w:rPr>
          <w:rFonts w:ascii="Century Schoolbook" w:hAnsi="Century Schoolbook"/>
        </w:rPr>
        <w:t>..........................</w:t>
      </w:r>
      <w:r w:rsidRPr="003923B2">
        <w:rPr>
          <w:rFonts w:ascii="Century Schoolbook" w:hAnsi="Century Schoolbook"/>
        </w:rPr>
        <w:t>.....................................</w:t>
      </w:r>
      <w:r w:rsidR="007F1F6A">
        <w:rPr>
          <w:rFonts w:ascii="Century Schoolbook" w:hAnsi="Century Schoolbook"/>
        </w:rPr>
        <w:t xml:space="preserve"> 51</w:t>
      </w:r>
    </w:p>
    <w:p w14:paraId="7065BDBD" w14:textId="77777777" w:rsidR="007C6B2E" w:rsidRPr="003923B2" w:rsidRDefault="007C6B2E" w:rsidP="007C6B2E">
      <w:pPr>
        <w:rPr>
          <w:rFonts w:ascii="Century Schoolbook" w:hAnsi="Century Schoolbook"/>
        </w:rPr>
      </w:pPr>
    </w:p>
    <w:p w14:paraId="0A2D0083" w14:textId="77777777" w:rsidR="007C6B2E" w:rsidRPr="003923B2" w:rsidRDefault="007C6B2E" w:rsidP="007C6B2E">
      <w:pPr>
        <w:rPr>
          <w:rFonts w:ascii="Century Schoolbook" w:hAnsi="Century Schoolbook"/>
        </w:rPr>
      </w:pPr>
      <w:r w:rsidRPr="007417A3">
        <w:rPr>
          <w:rFonts w:ascii="Century Schoolbook" w:hAnsi="Century Schoolbook"/>
          <w:i/>
          <w:iCs/>
        </w:rPr>
        <w:t>Taylor v. Hayes</w:t>
      </w:r>
      <w:r w:rsidRPr="003923B2">
        <w:rPr>
          <w:rFonts w:ascii="Century Schoolbook" w:hAnsi="Century Schoolbook"/>
        </w:rPr>
        <w:t xml:space="preserve">, </w:t>
      </w:r>
    </w:p>
    <w:p w14:paraId="7B795703" w14:textId="45B46900" w:rsidR="007C6B2E" w:rsidRPr="003923B2" w:rsidRDefault="007C6B2E" w:rsidP="007417A3">
      <w:pPr>
        <w:jc w:val="both"/>
        <w:rPr>
          <w:rFonts w:ascii="Century Schoolbook" w:hAnsi="Century Schoolbook"/>
        </w:rPr>
      </w:pPr>
      <w:r w:rsidRPr="003923B2">
        <w:rPr>
          <w:rFonts w:ascii="Century Schoolbook" w:hAnsi="Century Schoolbook"/>
        </w:rPr>
        <w:t xml:space="preserve">           418 U.S. 488, 501</w:t>
      </w:r>
      <w:r w:rsidR="007417A3">
        <w:rPr>
          <w:rFonts w:ascii="Century Schoolbook" w:hAnsi="Century Schoolbook"/>
        </w:rPr>
        <w:t xml:space="preserve"> </w:t>
      </w:r>
      <w:r w:rsidRPr="003923B2">
        <w:rPr>
          <w:rFonts w:ascii="Century Schoolbook" w:hAnsi="Century Schoolbook"/>
        </w:rPr>
        <w:t>(1974)</w:t>
      </w:r>
      <w:r w:rsidR="007417A3">
        <w:rPr>
          <w:rFonts w:ascii="Century Schoolbook" w:hAnsi="Century Schoolbook"/>
        </w:rPr>
        <w:t xml:space="preserve"> </w:t>
      </w:r>
      <w:r w:rsidRPr="003923B2">
        <w:rPr>
          <w:rFonts w:ascii="Century Schoolbook" w:hAnsi="Century Schoolbook"/>
        </w:rPr>
        <w:t>............................</w:t>
      </w:r>
      <w:r w:rsidR="007417A3">
        <w:rPr>
          <w:rFonts w:ascii="Century Schoolbook" w:hAnsi="Century Schoolbook"/>
        </w:rPr>
        <w:t>.................................</w:t>
      </w:r>
      <w:r w:rsidRPr="003923B2">
        <w:rPr>
          <w:rFonts w:ascii="Century Schoolbook" w:hAnsi="Century Schoolbook"/>
        </w:rPr>
        <w:t>............</w:t>
      </w:r>
      <w:r w:rsidR="007417A3">
        <w:rPr>
          <w:rFonts w:ascii="Century Schoolbook" w:hAnsi="Century Schoolbook"/>
        </w:rPr>
        <w:t xml:space="preserve"> 49</w:t>
      </w:r>
    </w:p>
    <w:p w14:paraId="5BBBA561" w14:textId="77777777" w:rsidR="007C6B2E" w:rsidRPr="003923B2" w:rsidRDefault="007C6B2E" w:rsidP="007C6B2E">
      <w:pPr>
        <w:rPr>
          <w:rFonts w:ascii="Century Schoolbook" w:hAnsi="Century Schoolbook"/>
        </w:rPr>
      </w:pPr>
    </w:p>
    <w:p w14:paraId="48C45247" w14:textId="77777777" w:rsidR="007C6B2E" w:rsidRPr="003923B2" w:rsidRDefault="007C6B2E" w:rsidP="007C6B2E">
      <w:pPr>
        <w:rPr>
          <w:rFonts w:ascii="Century Schoolbook" w:hAnsi="Century Schoolbook"/>
        </w:rPr>
      </w:pPr>
      <w:r w:rsidRPr="007417A3">
        <w:rPr>
          <w:rFonts w:ascii="Century Schoolbook" w:hAnsi="Century Schoolbook"/>
          <w:i/>
          <w:iCs/>
        </w:rPr>
        <w:t>United States v. Ayala-Vazquez</w:t>
      </w:r>
      <w:r w:rsidRPr="003923B2">
        <w:rPr>
          <w:rFonts w:ascii="Century Schoolbook" w:hAnsi="Century Schoolbook"/>
        </w:rPr>
        <w:t xml:space="preserve">, </w:t>
      </w:r>
    </w:p>
    <w:p w14:paraId="2E95580B" w14:textId="10A935D3" w:rsidR="007C6B2E" w:rsidRPr="003923B2" w:rsidRDefault="007C6B2E" w:rsidP="007417A3">
      <w:pPr>
        <w:jc w:val="both"/>
        <w:rPr>
          <w:rFonts w:ascii="Century Schoolbook" w:hAnsi="Century Schoolbook"/>
        </w:rPr>
      </w:pPr>
      <w:r w:rsidRPr="003923B2">
        <w:rPr>
          <w:rFonts w:ascii="Century Schoolbook" w:hAnsi="Century Schoolbook"/>
        </w:rPr>
        <w:t xml:space="preserve">           751 F.3d 1, 23-24 (1st Cir. 2014)</w:t>
      </w:r>
      <w:r w:rsidR="007417A3">
        <w:rPr>
          <w:rFonts w:ascii="Century Schoolbook" w:hAnsi="Century Schoolbook"/>
        </w:rPr>
        <w:t xml:space="preserve"> </w:t>
      </w:r>
      <w:r w:rsidRPr="003923B2">
        <w:rPr>
          <w:rFonts w:ascii="Century Schoolbook" w:hAnsi="Century Schoolbook"/>
        </w:rPr>
        <w:t>........</w:t>
      </w:r>
      <w:r w:rsidR="007417A3">
        <w:rPr>
          <w:rFonts w:ascii="Century Schoolbook" w:hAnsi="Century Schoolbook"/>
        </w:rPr>
        <w:t>.....</w:t>
      </w:r>
      <w:r w:rsidRPr="003923B2">
        <w:rPr>
          <w:rFonts w:ascii="Century Schoolbook" w:hAnsi="Century Schoolbook"/>
        </w:rPr>
        <w:t>..........................................</w:t>
      </w:r>
      <w:r w:rsidR="007417A3">
        <w:rPr>
          <w:rFonts w:ascii="Century Schoolbook" w:hAnsi="Century Schoolbook"/>
        </w:rPr>
        <w:t xml:space="preserve"> 50-51</w:t>
      </w:r>
    </w:p>
    <w:p w14:paraId="1106FB21" w14:textId="77777777" w:rsidR="007C6B2E" w:rsidRPr="003923B2" w:rsidRDefault="007C6B2E" w:rsidP="007C6B2E">
      <w:pPr>
        <w:rPr>
          <w:rFonts w:ascii="Century Schoolbook" w:hAnsi="Century Schoolbook"/>
        </w:rPr>
      </w:pPr>
    </w:p>
    <w:p w14:paraId="53DCCE2B" w14:textId="77777777" w:rsidR="007C6B2E" w:rsidRPr="003923B2" w:rsidRDefault="007C6B2E" w:rsidP="007C6B2E">
      <w:pPr>
        <w:rPr>
          <w:rFonts w:ascii="Century Schoolbook" w:hAnsi="Century Schoolbook"/>
        </w:rPr>
      </w:pPr>
      <w:r w:rsidRPr="003923B2">
        <w:rPr>
          <w:rFonts w:ascii="Century Schoolbook" w:hAnsi="Century Schoolbook"/>
          <w:i/>
          <w:iCs/>
        </w:rPr>
        <w:t>United States v. Barrett</w:t>
      </w:r>
      <w:r w:rsidRPr="003923B2">
        <w:rPr>
          <w:rFonts w:ascii="Century Schoolbook" w:hAnsi="Century Schoolbook"/>
        </w:rPr>
        <w:t xml:space="preserve">, </w:t>
      </w:r>
    </w:p>
    <w:p w14:paraId="58DE35C4" w14:textId="65075252" w:rsidR="007C6B2E" w:rsidRPr="003923B2" w:rsidRDefault="007C6B2E" w:rsidP="007417A3">
      <w:pPr>
        <w:ind w:firstLine="720"/>
        <w:jc w:val="both"/>
        <w:rPr>
          <w:rFonts w:ascii="Century Schoolbook" w:hAnsi="Century Schoolbook"/>
        </w:rPr>
      </w:pPr>
      <w:r w:rsidRPr="003923B2">
        <w:rPr>
          <w:rFonts w:ascii="Century Schoolbook" w:hAnsi="Century Schoolbook"/>
        </w:rPr>
        <w:t>178 F.3d 643 (2d Cir. 1999) .......................................</w:t>
      </w:r>
      <w:r w:rsidR="007417A3">
        <w:rPr>
          <w:rFonts w:ascii="Century Schoolbook" w:hAnsi="Century Schoolbook"/>
        </w:rPr>
        <w:t>..</w:t>
      </w:r>
      <w:r w:rsidRPr="003923B2">
        <w:rPr>
          <w:rFonts w:ascii="Century Schoolbook" w:hAnsi="Century Schoolbook"/>
        </w:rPr>
        <w:t xml:space="preserve">............................ </w:t>
      </w:r>
      <w:r w:rsidR="007417A3">
        <w:rPr>
          <w:rFonts w:ascii="Century Schoolbook" w:hAnsi="Century Schoolbook"/>
        </w:rPr>
        <w:t>26</w:t>
      </w:r>
    </w:p>
    <w:p w14:paraId="5FC17A7D" w14:textId="77777777" w:rsidR="007C6B2E" w:rsidRPr="003923B2" w:rsidRDefault="007C6B2E" w:rsidP="007C6B2E">
      <w:pPr>
        <w:rPr>
          <w:rFonts w:ascii="Century Schoolbook" w:hAnsi="Century Schoolbook"/>
        </w:rPr>
      </w:pPr>
    </w:p>
    <w:p w14:paraId="1C8508E5" w14:textId="77777777" w:rsidR="007C6B2E" w:rsidRPr="003923B2" w:rsidRDefault="007C6B2E" w:rsidP="007C6B2E">
      <w:pPr>
        <w:rPr>
          <w:rFonts w:ascii="Century Schoolbook" w:hAnsi="Century Schoolbook"/>
        </w:rPr>
      </w:pPr>
      <w:r w:rsidRPr="003923B2">
        <w:rPr>
          <w:rFonts w:ascii="Century Schoolbook" w:hAnsi="Century Schoolbook"/>
          <w:i/>
          <w:iCs/>
        </w:rPr>
        <w:t>United States v. Brennerman</w:t>
      </w:r>
      <w:r w:rsidRPr="003923B2">
        <w:rPr>
          <w:rFonts w:ascii="Century Schoolbook" w:hAnsi="Century Schoolbook"/>
        </w:rPr>
        <w:t xml:space="preserve">, </w:t>
      </w:r>
    </w:p>
    <w:p w14:paraId="36B2F9DB" w14:textId="47D84476" w:rsidR="007C6B2E" w:rsidRPr="003923B2" w:rsidRDefault="007C6B2E" w:rsidP="007417A3">
      <w:pPr>
        <w:ind w:firstLine="720"/>
        <w:jc w:val="both"/>
        <w:rPr>
          <w:rFonts w:ascii="Century Schoolbook" w:hAnsi="Century Schoolbook"/>
        </w:rPr>
      </w:pPr>
      <w:r w:rsidRPr="003923B2">
        <w:rPr>
          <w:rFonts w:ascii="Century Schoolbook" w:hAnsi="Century Schoolbook"/>
        </w:rPr>
        <w:t xml:space="preserve">No. 17 Cr. 155 (LAK) ............................ </w:t>
      </w:r>
      <w:r w:rsidR="007417A3">
        <w:rPr>
          <w:rFonts w:ascii="Century Schoolbook" w:hAnsi="Century Schoolbook"/>
        </w:rPr>
        <w:t>12-1</w:t>
      </w:r>
      <w:r w:rsidR="00E83517">
        <w:rPr>
          <w:rFonts w:ascii="Century Schoolbook" w:hAnsi="Century Schoolbook"/>
        </w:rPr>
        <w:t>5</w:t>
      </w:r>
      <w:r w:rsidR="007417A3">
        <w:rPr>
          <w:rFonts w:ascii="Century Schoolbook" w:hAnsi="Century Schoolbook"/>
        </w:rPr>
        <w:t>, 16-19, 30-31, 35-36, 40, 52</w:t>
      </w:r>
    </w:p>
    <w:p w14:paraId="0B281709" w14:textId="77777777" w:rsidR="007C6B2E" w:rsidRPr="003923B2" w:rsidRDefault="007C6B2E" w:rsidP="007C6B2E">
      <w:pPr>
        <w:rPr>
          <w:rFonts w:ascii="Century Schoolbook" w:hAnsi="Century Schoolbook"/>
        </w:rPr>
      </w:pPr>
    </w:p>
    <w:p w14:paraId="1C086AE5" w14:textId="77777777" w:rsidR="007C6B2E" w:rsidRPr="003923B2" w:rsidRDefault="007C6B2E" w:rsidP="007C6B2E">
      <w:pPr>
        <w:rPr>
          <w:rFonts w:ascii="Century Schoolbook" w:hAnsi="Century Schoolbook"/>
        </w:rPr>
      </w:pPr>
      <w:r w:rsidRPr="003923B2">
        <w:rPr>
          <w:rFonts w:ascii="Century Schoolbook" w:hAnsi="Century Schoolbook"/>
          <w:i/>
          <w:iCs/>
        </w:rPr>
        <w:t>United States v. Brennerman</w:t>
      </w:r>
      <w:r w:rsidRPr="003923B2">
        <w:rPr>
          <w:rFonts w:ascii="Century Schoolbook" w:hAnsi="Century Schoolbook"/>
        </w:rPr>
        <w:t xml:space="preserve">, </w:t>
      </w:r>
    </w:p>
    <w:p w14:paraId="09F996A1" w14:textId="2E19DF1F" w:rsidR="007C6B2E" w:rsidRPr="003923B2" w:rsidRDefault="007C6B2E" w:rsidP="00401734">
      <w:pPr>
        <w:ind w:firstLine="720"/>
        <w:jc w:val="both"/>
        <w:rPr>
          <w:rFonts w:ascii="Century Schoolbook" w:hAnsi="Century Schoolbook"/>
        </w:rPr>
      </w:pPr>
      <w:r w:rsidRPr="003923B2">
        <w:rPr>
          <w:rFonts w:ascii="Century Schoolbook" w:hAnsi="Century Schoolbook"/>
        </w:rPr>
        <w:t>No. 17 Cr. 337 (RJS)</w:t>
      </w:r>
      <w:r w:rsidR="00401734">
        <w:rPr>
          <w:rFonts w:ascii="Century Schoolbook" w:hAnsi="Century Schoolbook"/>
        </w:rPr>
        <w:t xml:space="preserve"> </w:t>
      </w:r>
      <w:r w:rsidRPr="003923B2">
        <w:rPr>
          <w:rFonts w:ascii="Century Schoolbook" w:hAnsi="Century Schoolbook"/>
        </w:rPr>
        <w:t xml:space="preserve">......... </w:t>
      </w:r>
      <w:r w:rsidR="00401734">
        <w:rPr>
          <w:rFonts w:ascii="Century Schoolbook" w:hAnsi="Century Schoolbook"/>
        </w:rPr>
        <w:t>1, 3, 16, 18-22, 25-27, 30-36, 38, 41-48, 52-57</w:t>
      </w:r>
    </w:p>
    <w:p w14:paraId="4714643F" w14:textId="77777777" w:rsidR="007C6B2E" w:rsidRPr="003923B2" w:rsidRDefault="007C6B2E" w:rsidP="007C6B2E">
      <w:pPr>
        <w:rPr>
          <w:rFonts w:ascii="Century Schoolbook" w:hAnsi="Century Schoolbook"/>
        </w:rPr>
      </w:pPr>
    </w:p>
    <w:p w14:paraId="7456A2D8" w14:textId="77777777" w:rsidR="007C6B2E" w:rsidRPr="003923B2" w:rsidRDefault="007C6B2E" w:rsidP="007C6B2E">
      <w:pPr>
        <w:rPr>
          <w:rFonts w:ascii="Century Schoolbook" w:hAnsi="Century Schoolbook"/>
        </w:rPr>
      </w:pPr>
      <w:r w:rsidRPr="003923B2">
        <w:rPr>
          <w:rFonts w:ascii="Century Schoolbook" w:hAnsi="Century Schoolbook"/>
          <w:i/>
          <w:iCs/>
        </w:rPr>
        <w:t>United States v. Brennerman</w:t>
      </w:r>
      <w:r w:rsidRPr="003923B2">
        <w:rPr>
          <w:rFonts w:ascii="Century Schoolbook" w:hAnsi="Century Schoolbook"/>
        </w:rPr>
        <w:t xml:space="preserve">, </w:t>
      </w:r>
    </w:p>
    <w:p w14:paraId="3AB23021" w14:textId="1F72175A" w:rsidR="007C6B2E" w:rsidRPr="003923B2" w:rsidRDefault="007C6B2E" w:rsidP="007C6B2E">
      <w:pPr>
        <w:ind w:firstLine="720"/>
        <w:rPr>
          <w:rFonts w:ascii="Century Schoolbook" w:hAnsi="Century Schoolbook"/>
        </w:rPr>
      </w:pPr>
      <w:r w:rsidRPr="003923B2">
        <w:rPr>
          <w:rFonts w:ascii="Century Schoolbook" w:hAnsi="Century Schoolbook"/>
        </w:rPr>
        <w:t xml:space="preserve">No. 18 </w:t>
      </w:r>
      <w:r w:rsidR="00401734">
        <w:rPr>
          <w:rFonts w:ascii="Century Schoolbook" w:hAnsi="Century Schoolbook"/>
        </w:rPr>
        <w:t xml:space="preserve">Cr. </w:t>
      </w:r>
      <w:r w:rsidRPr="003923B2">
        <w:rPr>
          <w:rFonts w:ascii="Century Schoolbook" w:hAnsi="Century Schoolbook"/>
        </w:rPr>
        <w:t xml:space="preserve">3546, 818 F. </w:t>
      </w:r>
      <w:proofErr w:type="spellStart"/>
      <w:r w:rsidRPr="003923B2">
        <w:rPr>
          <w:rFonts w:ascii="Century Schoolbook" w:hAnsi="Century Schoolbook"/>
        </w:rPr>
        <w:t>App’x</w:t>
      </w:r>
      <w:proofErr w:type="spellEnd"/>
      <w:r w:rsidRPr="003923B2">
        <w:rPr>
          <w:rFonts w:ascii="Century Schoolbook" w:hAnsi="Century Schoolbook"/>
        </w:rPr>
        <w:t xml:space="preserve"> 1 </w:t>
      </w:r>
    </w:p>
    <w:p w14:paraId="60ED3EF9" w14:textId="6BFD8ACD" w:rsidR="007C6B2E" w:rsidRPr="003923B2" w:rsidRDefault="007C6B2E" w:rsidP="00401734">
      <w:pPr>
        <w:ind w:firstLine="720"/>
        <w:jc w:val="both"/>
        <w:rPr>
          <w:rFonts w:ascii="Century Schoolbook" w:hAnsi="Century Schoolbook"/>
        </w:rPr>
      </w:pPr>
      <w:r w:rsidRPr="003923B2">
        <w:rPr>
          <w:rFonts w:ascii="Century Schoolbook" w:hAnsi="Century Schoolbook"/>
        </w:rPr>
        <w:t>(2d. Cir. June 9, 2020) (Summary Order) .......</w:t>
      </w:r>
      <w:r w:rsidR="00401734">
        <w:rPr>
          <w:rFonts w:ascii="Century Schoolbook" w:hAnsi="Century Schoolbook"/>
        </w:rPr>
        <w:t>..</w:t>
      </w:r>
      <w:r w:rsidRPr="003923B2">
        <w:rPr>
          <w:rFonts w:ascii="Century Schoolbook" w:hAnsi="Century Schoolbook"/>
        </w:rPr>
        <w:t xml:space="preserve">....... </w:t>
      </w:r>
      <w:r w:rsidR="00401734">
        <w:rPr>
          <w:rFonts w:ascii="Century Schoolbook" w:hAnsi="Century Schoolbook"/>
        </w:rPr>
        <w:t>1, 3, 22-25, 34-35, 53</w:t>
      </w:r>
    </w:p>
    <w:p w14:paraId="0895C042" w14:textId="77777777" w:rsidR="007C6B2E" w:rsidRPr="003923B2" w:rsidRDefault="007C6B2E" w:rsidP="007C6B2E">
      <w:pPr>
        <w:rPr>
          <w:rFonts w:ascii="Century Schoolbook" w:hAnsi="Century Schoolbook"/>
        </w:rPr>
      </w:pPr>
    </w:p>
    <w:p w14:paraId="73FD69BB" w14:textId="77777777" w:rsidR="007C6B2E" w:rsidRPr="003923B2" w:rsidRDefault="007C6B2E" w:rsidP="007C6B2E">
      <w:pPr>
        <w:rPr>
          <w:rFonts w:ascii="Century Schoolbook" w:hAnsi="Century Schoolbook"/>
        </w:rPr>
      </w:pPr>
      <w:r w:rsidRPr="003923B2">
        <w:rPr>
          <w:rFonts w:ascii="Century Schoolbook" w:hAnsi="Century Schoolbook"/>
          <w:i/>
          <w:iCs/>
        </w:rPr>
        <w:t>United States v. Brennerman</w:t>
      </w:r>
      <w:r w:rsidRPr="003923B2">
        <w:rPr>
          <w:rFonts w:ascii="Century Schoolbook" w:hAnsi="Century Schoolbook"/>
        </w:rPr>
        <w:t xml:space="preserve">, </w:t>
      </w:r>
    </w:p>
    <w:p w14:paraId="5BCE2F41" w14:textId="77777777" w:rsidR="007C6B2E" w:rsidRPr="003923B2" w:rsidRDefault="007C6B2E" w:rsidP="007C6B2E">
      <w:pPr>
        <w:ind w:firstLine="720"/>
        <w:rPr>
          <w:rFonts w:ascii="Century Schoolbook" w:hAnsi="Century Schoolbook"/>
        </w:rPr>
      </w:pPr>
      <w:r w:rsidRPr="003923B2">
        <w:rPr>
          <w:rFonts w:ascii="Century Schoolbook" w:hAnsi="Century Schoolbook"/>
        </w:rPr>
        <w:t xml:space="preserve">No. 18 1033, 2020 WL 3053867 </w:t>
      </w:r>
    </w:p>
    <w:p w14:paraId="0FF7C86D" w14:textId="42A8674D" w:rsidR="007C6B2E" w:rsidRPr="003923B2" w:rsidRDefault="007C6B2E" w:rsidP="00401734">
      <w:pPr>
        <w:ind w:firstLine="720"/>
        <w:jc w:val="both"/>
        <w:rPr>
          <w:rFonts w:ascii="Century Schoolbook" w:hAnsi="Century Schoolbook"/>
        </w:rPr>
      </w:pPr>
      <w:r w:rsidRPr="003923B2">
        <w:rPr>
          <w:rFonts w:ascii="Century Schoolbook" w:hAnsi="Century Schoolbook"/>
        </w:rPr>
        <w:t>(2d Cir. June 9, 2020) (Summary Order) .................</w:t>
      </w:r>
      <w:r w:rsidR="00401734">
        <w:rPr>
          <w:rFonts w:ascii="Century Schoolbook" w:hAnsi="Century Schoolbook"/>
        </w:rPr>
        <w:t>..</w:t>
      </w:r>
      <w:r w:rsidRPr="003923B2">
        <w:rPr>
          <w:rFonts w:ascii="Century Schoolbook" w:hAnsi="Century Schoolbook"/>
        </w:rPr>
        <w:t xml:space="preserve">................. </w:t>
      </w:r>
      <w:r w:rsidR="00401734">
        <w:rPr>
          <w:rFonts w:ascii="Century Schoolbook" w:hAnsi="Century Schoolbook"/>
        </w:rPr>
        <w:t>24-25, 35</w:t>
      </w:r>
    </w:p>
    <w:p w14:paraId="2FD0C215" w14:textId="77777777" w:rsidR="007C6B2E" w:rsidRPr="003923B2" w:rsidRDefault="007C6B2E" w:rsidP="007C6B2E">
      <w:pPr>
        <w:rPr>
          <w:rFonts w:ascii="Century Schoolbook" w:hAnsi="Century Schoolbook"/>
        </w:rPr>
      </w:pPr>
    </w:p>
    <w:p w14:paraId="76B27A37" w14:textId="77777777" w:rsidR="007C6B2E" w:rsidRPr="003923B2" w:rsidRDefault="007C6B2E" w:rsidP="007C6B2E">
      <w:pPr>
        <w:rPr>
          <w:rFonts w:ascii="Century Schoolbook" w:hAnsi="Century Schoolbook"/>
        </w:rPr>
      </w:pPr>
      <w:r w:rsidRPr="003923B2">
        <w:rPr>
          <w:rFonts w:ascii="Century Schoolbook" w:hAnsi="Century Schoolbook"/>
          <w:i/>
          <w:iCs/>
        </w:rPr>
        <w:t>United States v. Bouchard</w:t>
      </w:r>
      <w:r w:rsidRPr="003923B2">
        <w:rPr>
          <w:rFonts w:ascii="Century Schoolbook" w:hAnsi="Century Schoolbook"/>
        </w:rPr>
        <w:t xml:space="preserve">, </w:t>
      </w:r>
    </w:p>
    <w:p w14:paraId="380780F9" w14:textId="5976E56B" w:rsidR="007C6B2E" w:rsidRPr="003923B2" w:rsidRDefault="007C6B2E" w:rsidP="00401734">
      <w:pPr>
        <w:ind w:firstLine="720"/>
        <w:jc w:val="both"/>
        <w:rPr>
          <w:rFonts w:ascii="Century Schoolbook" w:hAnsi="Century Schoolbook"/>
        </w:rPr>
      </w:pPr>
      <w:r w:rsidRPr="003923B2">
        <w:rPr>
          <w:rFonts w:ascii="Century Schoolbook" w:hAnsi="Century Schoolbook"/>
        </w:rPr>
        <w:t>828 F.3d 116 (2d Cir. 2016) ..................................</w:t>
      </w:r>
      <w:r w:rsidR="00401734">
        <w:rPr>
          <w:rFonts w:ascii="Century Schoolbook" w:hAnsi="Century Schoolbook"/>
        </w:rPr>
        <w:t>..</w:t>
      </w:r>
      <w:r w:rsidRPr="003923B2">
        <w:rPr>
          <w:rFonts w:ascii="Century Schoolbook" w:hAnsi="Century Schoolbook"/>
        </w:rPr>
        <w:t xml:space="preserve">................................. </w:t>
      </w:r>
      <w:r w:rsidR="00401734">
        <w:rPr>
          <w:rFonts w:ascii="Century Schoolbook" w:hAnsi="Century Schoolbook"/>
        </w:rPr>
        <w:t>26</w:t>
      </w:r>
    </w:p>
    <w:p w14:paraId="12EBA701" w14:textId="77777777" w:rsidR="007C6B2E" w:rsidRPr="003923B2" w:rsidRDefault="007C6B2E" w:rsidP="007C6B2E">
      <w:pPr>
        <w:ind w:firstLine="720"/>
        <w:rPr>
          <w:rFonts w:ascii="Century Schoolbook" w:hAnsi="Century Schoolbook"/>
        </w:rPr>
      </w:pPr>
    </w:p>
    <w:p w14:paraId="75727CF8" w14:textId="77777777" w:rsidR="007C6B2E" w:rsidRPr="003923B2" w:rsidRDefault="007C6B2E" w:rsidP="007C6B2E">
      <w:pPr>
        <w:rPr>
          <w:rFonts w:ascii="Century Schoolbook" w:hAnsi="Century Schoolbook"/>
        </w:rPr>
      </w:pPr>
      <w:r w:rsidRPr="003923B2">
        <w:rPr>
          <w:rFonts w:ascii="Century Schoolbook" w:hAnsi="Century Schoolbook"/>
          <w:i/>
          <w:iCs/>
        </w:rPr>
        <w:t>United States v. Chapman</w:t>
      </w:r>
      <w:r w:rsidRPr="003923B2">
        <w:rPr>
          <w:rFonts w:ascii="Century Schoolbook" w:hAnsi="Century Schoolbook"/>
        </w:rPr>
        <w:t xml:space="preserve">, </w:t>
      </w:r>
    </w:p>
    <w:p w14:paraId="44312B5B" w14:textId="6940162D" w:rsidR="007C6B2E" w:rsidRPr="003923B2" w:rsidRDefault="007C6B2E" w:rsidP="00A02A4D">
      <w:pPr>
        <w:ind w:firstLine="720"/>
        <w:jc w:val="both"/>
        <w:rPr>
          <w:rFonts w:ascii="Century Schoolbook" w:hAnsi="Century Schoolbook"/>
          <w:i/>
          <w:iCs/>
        </w:rPr>
      </w:pPr>
      <w:r w:rsidRPr="003923B2">
        <w:rPr>
          <w:rFonts w:ascii="Century Schoolbook" w:hAnsi="Century Schoolbook"/>
        </w:rPr>
        <w:t>524 F.3d 1073 (9th Cir. 2008) .......................................</w:t>
      </w:r>
      <w:r w:rsidR="00A02A4D">
        <w:rPr>
          <w:rFonts w:ascii="Century Schoolbook" w:hAnsi="Century Schoolbook"/>
        </w:rPr>
        <w:t>..</w:t>
      </w:r>
      <w:r w:rsidRPr="003923B2">
        <w:rPr>
          <w:rFonts w:ascii="Century Schoolbook" w:hAnsi="Century Schoolbook"/>
        </w:rPr>
        <w:t xml:space="preserve">........................ </w:t>
      </w:r>
      <w:r w:rsidR="00A02A4D">
        <w:rPr>
          <w:rFonts w:ascii="Century Schoolbook" w:hAnsi="Century Schoolbook"/>
        </w:rPr>
        <w:t>57</w:t>
      </w:r>
    </w:p>
    <w:p w14:paraId="2D59263D" w14:textId="77777777" w:rsidR="007C6B2E" w:rsidRPr="003923B2" w:rsidRDefault="007C6B2E" w:rsidP="007C6B2E">
      <w:pPr>
        <w:rPr>
          <w:rFonts w:ascii="Century Schoolbook" w:hAnsi="Century Schoolbook"/>
          <w:i/>
          <w:iCs/>
        </w:rPr>
      </w:pPr>
    </w:p>
    <w:p w14:paraId="501CC661" w14:textId="77777777" w:rsidR="007C6B2E" w:rsidRPr="003923B2" w:rsidRDefault="007C6B2E" w:rsidP="007C6B2E">
      <w:pPr>
        <w:rPr>
          <w:rFonts w:ascii="Century Schoolbook" w:hAnsi="Century Schoolbook"/>
        </w:rPr>
      </w:pPr>
      <w:r w:rsidRPr="003923B2">
        <w:rPr>
          <w:rFonts w:ascii="Century Schoolbook" w:hAnsi="Century Schoolbook"/>
          <w:i/>
          <w:iCs/>
        </w:rPr>
        <w:t>United States v. Joseph</w:t>
      </w:r>
      <w:r w:rsidRPr="003923B2">
        <w:rPr>
          <w:rFonts w:ascii="Century Schoolbook" w:hAnsi="Century Schoolbook"/>
        </w:rPr>
        <w:t xml:space="preserve">, </w:t>
      </w:r>
    </w:p>
    <w:p w14:paraId="7AF3575E" w14:textId="4988F211" w:rsidR="007C6B2E" w:rsidRPr="003923B2" w:rsidRDefault="007C6B2E" w:rsidP="00CC14C9">
      <w:pPr>
        <w:ind w:firstLine="720"/>
        <w:jc w:val="both"/>
        <w:rPr>
          <w:rFonts w:ascii="Century Schoolbook" w:hAnsi="Century Schoolbook"/>
        </w:rPr>
      </w:pPr>
      <w:r w:rsidRPr="003923B2">
        <w:rPr>
          <w:rFonts w:ascii="Century Schoolbook" w:hAnsi="Century Schoolbook"/>
        </w:rPr>
        <w:t>996 F.2d 36 (3d Cir. 1993) .................................</w:t>
      </w:r>
      <w:r w:rsidR="00CC14C9">
        <w:rPr>
          <w:rFonts w:ascii="Century Schoolbook" w:hAnsi="Century Schoolbook"/>
        </w:rPr>
        <w:t>..</w:t>
      </w:r>
      <w:r w:rsidRPr="003923B2">
        <w:rPr>
          <w:rFonts w:ascii="Century Schoolbook" w:hAnsi="Century Schoolbook"/>
        </w:rPr>
        <w:t xml:space="preserve">.................................... </w:t>
      </w:r>
      <w:r w:rsidR="00CC14C9">
        <w:rPr>
          <w:rFonts w:ascii="Century Schoolbook" w:hAnsi="Century Schoolbook"/>
        </w:rPr>
        <w:t>5</w:t>
      </w:r>
      <w:r w:rsidRPr="003923B2">
        <w:rPr>
          <w:rFonts w:ascii="Century Schoolbook" w:hAnsi="Century Schoolbook"/>
        </w:rPr>
        <w:t>6</w:t>
      </w:r>
    </w:p>
    <w:p w14:paraId="646BB312" w14:textId="77777777" w:rsidR="007C6B2E" w:rsidRPr="003923B2" w:rsidRDefault="007C6B2E" w:rsidP="007C6B2E">
      <w:pPr>
        <w:rPr>
          <w:rFonts w:ascii="Century Schoolbook" w:hAnsi="Century Schoolbook"/>
        </w:rPr>
      </w:pPr>
    </w:p>
    <w:p w14:paraId="12C1B88C" w14:textId="77777777" w:rsidR="007C6B2E" w:rsidRPr="003923B2" w:rsidRDefault="007C6B2E" w:rsidP="007C6B2E">
      <w:pPr>
        <w:rPr>
          <w:rFonts w:ascii="Century Schoolbook" w:hAnsi="Century Schoolbook"/>
        </w:rPr>
      </w:pPr>
      <w:r w:rsidRPr="003923B2">
        <w:rPr>
          <w:rFonts w:ascii="Century Schoolbook" w:hAnsi="Century Schoolbook"/>
          <w:i/>
          <w:iCs/>
        </w:rPr>
        <w:t>United States v. Kilroy</w:t>
      </w:r>
      <w:r w:rsidRPr="003923B2">
        <w:rPr>
          <w:rFonts w:ascii="Century Schoolbook" w:hAnsi="Century Schoolbook"/>
        </w:rPr>
        <w:t xml:space="preserve">, </w:t>
      </w:r>
    </w:p>
    <w:p w14:paraId="2CD181C4" w14:textId="08C57747" w:rsidR="007C6B2E" w:rsidRPr="003923B2" w:rsidRDefault="007C6B2E" w:rsidP="00CC14C9">
      <w:pPr>
        <w:ind w:firstLine="720"/>
        <w:jc w:val="both"/>
        <w:rPr>
          <w:rFonts w:ascii="Century Schoolbook" w:hAnsi="Century Schoolbook"/>
        </w:rPr>
      </w:pPr>
      <w:r w:rsidRPr="003923B2">
        <w:rPr>
          <w:rFonts w:ascii="Century Schoolbook" w:hAnsi="Century Schoolbook"/>
        </w:rPr>
        <w:t>488 F. Supp. 2d 350, 362 (E.D. Wis. 1981) ............................</w:t>
      </w:r>
      <w:r w:rsidR="00CC14C9">
        <w:rPr>
          <w:rFonts w:ascii="Century Schoolbook" w:hAnsi="Century Schoolbook"/>
        </w:rPr>
        <w:t>..</w:t>
      </w:r>
      <w:r w:rsidRPr="003923B2">
        <w:rPr>
          <w:rFonts w:ascii="Century Schoolbook" w:hAnsi="Century Schoolbook"/>
        </w:rPr>
        <w:t xml:space="preserve">............... </w:t>
      </w:r>
      <w:r w:rsidR="00CC14C9">
        <w:rPr>
          <w:rFonts w:ascii="Century Schoolbook" w:hAnsi="Century Schoolbook"/>
        </w:rPr>
        <w:t>56</w:t>
      </w:r>
    </w:p>
    <w:p w14:paraId="7C6C0ACD" w14:textId="77777777" w:rsidR="007C6B2E" w:rsidRPr="003923B2" w:rsidRDefault="007C6B2E" w:rsidP="007C6B2E">
      <w:pPr>
        <w:ind w:firstLine="720"/>
        <w:rPr>
          <w:rFonts w:ascii="Century Schoolbook" w:hAnsi="Century Schoolbook"/>
        </w:rPr>
      </w:pPr>
    </w:p>
    <w:p w14:paraId="57E74911" w14:textId="77777777" w:rsidR="007C6B2E" w:rsidRPr="003923B2" w:rsidRDefault="007C6B2E" w:rsidP="007C6B2E">
      <w:pPr>
        <w:rPr>
          <w:rFonts w:ascii="Century Schoolbook" w:hAnsi="Century Schoolbook"/>
        </w:rPr>
      </w:pPr>
      <w:r w:rsidRPr="00CC14C9">
        <w:rPr>
          <w:rFonts w:ascii="Century Schoolbook" w:hAnsi="Century Schoolbook"/>
          <w:i/>
          <w:iCs/>
        </w:rPr>
        <w:lastRenderedPageBreak/>
        <w:t>United States v. Lanza-Vazquez</w:t>
      </w:r>
      <w:r w:rsidRPr="003923B2">
        <w:rPr>
          <w:rFonts w:ascii="Century Schoolbook" w:hAnsi="Century Schoolbook"/>
        </w:rPr>
        <w:t xml:space="preserve">, </w:t>
      </w:r>
    </w:p>
    <w:p w14:paraId="1E128955" w14:textId="4DF4A7B3" w:rsidR="007C6B2E" w:rsidRPr="003923B2" w:rsidRDefault="007C6B2E" w:rsidP="00CC14C9">
      <w:pPr>
        <w:jc w:val="both"/>
        <w:rPr>
          <w:rFonts w:ascii="Century Schoolbook" w:hAnsi="Century Schoolbook"/>
        </w:rPr>
      </w:pPr>
      <w:r w:rsidRPr="003923B2">
        <w:rPr>
          <w:rFonts w:ascii="Century Schoolbook" w:hAnsi="Century Schoolbook"/>
        </w:rPr>
        <w:t xml:space="preserve">           799 F.3d 134, 143 (1st Cir. 2015)</w:t>
      </w:r>
      <w:r w:rsidR="00CC14C9">
        <w:rPr>
          <w:rFonts w:ascii="Century Schoolbook" w:hAnsi="Century Schoolbook"/>
        </w:rPr>
        <w:t xml:space="preserve"> </w:t>
      </w:r>
      <w:r w:rsidRPr="003923B2">
        <w:rPr>
          <w:rFonts w:ascii="Century Schoolbook" w:hAnsi="Century Schoolbook"/>
        </w:rPr>
        <w:t>.............</w:t>
      </w:r>
      <w:r w:rsidR="00CC14C9">
        <w:rPr>
          <w:rFonts w:ascii="Century Schoolbook" w:hAnsi="Century Schoolbook"/>
        </w:rPr>
        <w:t>........</w:t>
      </w:r>
      <w:r w:rsidRPr="003923B2">
        <w:rPr>
          <w:rFonts w:ascii="Century Schoolbook" w:hAnsi="Century Schoolbook"/>
        </w:rPr>
        <w:t xml:space="preserve">................................. </w:t>
      </w:r>
      <w:r w:rsidR="00CC14C9">
        <w:rPr>
          <w:rFonts w:ascii="Century Schoolbook" w:hAnsi="Century Schoolbook"/>
        </w:rPr>
        <w:t>50</w:t>
      </w:r>
      <w:r w:rsidR="00E83517">
        <w:rPr>
          <w:rFonts w:ascii="Century Schoolbook" w:hAnsi="Century Schoolbook"/>
        </w:rPr>
        <w:t>-51</w:t>
      </w:r>
    </w:p>
    <w:p w14:paraId="482B3D4C" w14:textId="77777777" w:rsidR="007C6B2E" w:rsidRPr="003923B2" w:rsidRDefault="007C6B2E" w:rsidP="007C6B2E">
      <w:pPr>
        <w:rPr>
          <w:rFonts w:ascii="Century Schoolbook" w:hAnsi="Century Schoolbook"/>
        </w:rPr>
      </w:pPr>
    </w:p>
    <w:p w14:paraId="3DDB6806" w14:textId="77777777" w:rsidR="007C6B2E" w:rsidRPr="003923B2" w:rsidRDefault="007C6B2E" w:rsidP="007C6B2E">
      <w:pPr>
        <w:rPr>
          <w:rFonts w:ascii="Century Schoolbook" w:hAnsi="Century Schoolbook"/>
        </w:rPr>
      </w:pPr>
      <w:r w:rsidRPr="003923B2">
        <w:rPr>
          <w:rFonts w:ascii="Century Schoolbook" w:hAnsi="Century Schoolbook"/>
          <w:i/>
          <w:iCs/>
        </w:rPr>
        <w:t xml:space="preserve">United States v. </w:t>
      </w:r>
      <w:proofErr w:type="spellStart"/>
      <w:r w:rsidRPr="003923B2">
        <w:rPr>
          <w:rFonts w:ascii="Century Schoolbook" w:hAnsi="Century Schoolbook"/>
          <w:i/>
          <w:iCs/>
        </w:rPr>
        <w:t>LaSpina</w:t>
      </w:r>
      <w:proofErr w:type="spellEnd"/>
      <w:r w:rsidRPr="003923B2">
        <w:rPr>
          <w:rFonts w:ascii="Century Schoolbook" w:hAnsi="Century Schoolbook"/>
        </w:rPr>
        <w:t xml:space="preserve">, </w:t>
      </w:r>
    </w:p>
    <w:p w14:paraId="253278BC" w14:textId="6D88B71B" w:rsidR="007C6B2E" w:rsidRPr="003923B2" w:rsidRDefault="007C6B2E" w:rsidP="00CC14C9">
      <w:pPr>
        <w:ind w:firstLine="720"/>
        <w:jc w:val="both"/>
        <w:rPr>
          <w:rFonts w:ascii="Century Schoolbook" w:hAnsi="Century Schoolbook"/>
        </w:rPr>
      </w:pPr>
      <w:r w:rsidRPr="003923B2">
        <w:rPr>
          <w:rFonts w:ascii="Century Schoolbook" w:hAnsi="Century Schoolbook"/>
        </w:rPr>
        <w:t>299 F.3d 165 (2d Cir. 2002) ....................</w:t>
      </w:r>
      <w:r w:rsidR="00CC14C9">
        <w:rPr>
          <w:rFonts w:ascii="Century Schoolbook" w:hAnsi="Century Schoolbook"/>
        </w:rPr>
        <w:t>.</w:t>
      </w:r>
      <w:r w:rsidRPr="003923B2">
        <w:rPr>
          <w:rFonts w:ascii="Century Schoolbook" w:hAnsi="Century Schoolbook"/>
        </w:rPr>
        <w:t xml:space="preserve">.......................................... </w:t>
      </w:r>
      <w:r w:rsidR="00CC14C9">
        <w:rPr>
          <w:rFonts w:ascii="Century Schoolbook" w:hAnsi="Century Schoolbook"/>
        </w:rPr>
        <w:t>28-29</w:t>
      </w:r>
    </w:p>
    <w:p w14:paraId="1C4E93E0" w14:textId="77777777" w:rsidR="007C6B2E" w:rsidRPr="003923B2" w:rsidRDefault="007C6B2E" w:rsidP="007C6B2E">
      <w:pPr>
        <w:ind w:firstLine="720"/>
        <w:rPr>
          <w:rFonts w:ascii="Century Schoolbook" w:hAnsi="Century Schoolbook"/>
        </w:rPr>
      </w:pPr>
    </w:p>
    <w:p w14:paraId="0D8BA81C" w14:textId="77777777" w:rsidR="007C6B2E" w:rsidRPr="003923B2" w:rsidRDefault="007C6B2E" w:rsidP="007C6B2E">
      <w:pPr>
        <w:rPr>
          <w:rFonts w:ascii="Century Schoolbook" w:hAnsi="Century Schoolbook"/>
        </w:rPr>
      </w:pPr>
      <w:r w:rsidRPr="00CC14C9">
        <w:rPr>
          <w:rFonts w:ascii="Century Schoolbook" w:hAnsi="Century Schoolbook"/>
          <w:i/>
          <w:iCs/>
        </w:rPr>
        <w:t>United States v. Marquez-Perez</w:t>
      </w:r>
      <w:r w:rsidRPr="003923B2">
        <w:rPr>
          <w:rFonts w:ascii="Century Schoolbook" w:hAnsi="Century Schoolbook"/>
        </w:rPr>
        <w:t xml:space="preserve">, </w:t>
      </w:r>
    </w:p>
    <w:p w14:paraId="0643BE82" w14:textId="509C0141" w:rsidR="007C6B2E" w:rsidRPr="003923B2" w:rsidRDefault="007C6B2E" w:rsidP="00CC14C9">
      <w:pPr>
        <w:jc w:val="both"/>
        <w:rPr>
          <w:rFonts w:ascii="Century Schoolbook" w:hAnsi="Century Schoolbook"/>
        </w:rPr>
      </w:pPr>
      <w:r w:rsidRPr="003923B2">
        <w:rPr>
          <w:rFonts w:ascii="Century Schoolbook" w:hAnsi="Century Schoolbook"/>
        </w:rPr>
        <w:t xml:space="preserve">           835 F.3d 153, 158</w:t>
      </w:r>
      <w:r w:rsidR="00CC14C9">
        <w:rPr>
          <w:rFonts w:ascii="Century Schoolbook" w:hAnsi="Century Schoolbook"/>
        </w:rPr>
        <w:t>;</w:t>
      </w:r>
      <w:r w:rsidRPr="003923B2">
        <w:rPr>
          <w:rFonts w:ascii="Century Schoolbook" w:hAnsi="Century Schoolbook"/>
        </w:rPr>
        <w:t xml:space="preserve"> 161 (1st Cir. 2016)</w:t>
      </w:r>
      <w:r w:rsidR="00CC14C9">
        <w:rPr>
          <w:rFonts w:ascii="Century Schoolbook" w:hAnsi="Century Schoolbook"/>
        </w:rPr>
        <w:t xml:space="preserve"> </w:t>
      </w:r>
      <w:r w:rsidRPr="003923B2">
        <w:rPr>
          <w:rFonts w:ascii="Century Schoolbook" w:hAnsi="Century Schoolbook"/>
        </w:rPr>
        <w:t>..............................................</w:t>
      </w:r>
      <w:r w:rsidR="00CC14C9">
        <w:rPr>
          <w:rFonts w:ascii="Century Schoolbook" w:hAnsi="Century Schoolbook"/>
        </w:rPr>
        <w:t xml:space="preserve"> 42, 49</w:t>
      </w:r>
    </w:p>
    <w:p w14:paraId="6FF03CB8" w14:textId="77777777" w:rsidR="007C6B2E" w:rsidRPr="003923B2" w:rsidRDefault="007C6B2E" w:rsidP="007C6B2E">
      <w:pPr>
        <w:ind w:firstLine="720"/>
        <w:rPr>
          <w:rFonts w:ascii="Century Schoolbook" w:hAnsi="Century Schoolbook"/>
        </w:rPr>
      </w:pPr>
    </w:p>
    <w:p w14:paraId="6E564139" w14:textId="77777777" w:rsidR="007C6B2E" w:rsidRPr="003923B2" w:rsidRDefault="007C6B2E" w:rsidP="007C6B2E">
      <w:pPr>
        <w:rPr>
          <w:rFonts w:ascii="Century Schoolbook" w:hAnsi="Century Schoolbook"/>
          <w:i/>
          <w:iCs/>
        </w:rPr>
      </w:pPr>
      <w:r w:rsidRPr="003923B2">
        <w:rPr>
          <w:rFonts w:ascii="Century Schoolbook" w:hAnsi="Century Schoolbook"/>
          <w:i/>
          <w:iCs/>
        </w:rPr>
        <w:t xml:space="preserve">United States v. </w:t>
      </w:r>
      <w:proofErr w:type="spellStart"/>
      <w:r w:rsidRPr="003923B2">
        <w:rPr>
          <w:rFonts w:ascii="Century Schoolbook" w:hAnsi="Century Schoolbook"/>
          <w:i/>
          <w:iCs/>
        </w:rPr>
        <w:t>Patemina</w:t>
      </w:r>
      <w:proofErr w:type="spellEnd"/>
      <w:r w:rsidRPr="003923B2">
        <w:rPr>
          <w:rFonts w:ascii="Century Schoolbook" w:hAnsi="Century Schoolbook"/>
          <w:i/>
          <w:iCs/>
        </w:rPr>
        <w:t>-Vergara,</w:t>
      </w:r>
    </w:p>
    <w:p w14:paraId="7E111493" w14:textId="2C9FA3CF" w:rsidR="007C6B2E" w:rsidRPr="003923B2" w:rsidRDefault="007C6B2E" w:rsidP="00CC14C9">
      <w:pPr>
        <w:ind w:firstLine="720"/>
        <w:jc w:val="both"/>
        <w:rPr>
          <w:rFonts w:ascii="Century Schoolbook" w:hAnsi="Century Schoolbook"/>
        </w:rPr>
      </w:pPr>
      <w:r w:rsidRPr="003923B2">
        <w:rPr>
          <w:rFonts w:ascii="Century Schoolbook" w:hAnsi="Century Schoolbook"/>
        </w:rPr>
        <w:t>749 F.2d 993 (2d Cir. 1984) ..........................................</w:t>
      </w:r>
      <w:r w:rsidR="00CC14C9">
        <w:rPr>
          <w:rFonts w:ascii="Century Schoolbook" w:hAnsi="Century Schoolbook"/>
        </w:rPr>
        <w:t>..</w:t>
      </w:r>
      <w:r w:rsidRPr="003923B2">
        <w:rPr>
          <w:rFonts w:ascii="Century Schoolbook" w:hAnsi="Century Schoolbook"/>
        </w:rPr>
        <w:t xml:space="preserve">......................... </w:t>
      </w:r>
      <w:r w:rsidR="00CC14C9">
        <w:rPr>
          <w:rFonts w:ascii="Century Schoolbook" w:hAnsi="Century Schoolbook"/>
        </w:rPr>
        <w:t>56</w:t>
      </w:r>
    </w:p>
    <w:p w14:paraId="704F48C1" w14:textId="77777777" w:rsidR="007C6B2E" w:rsidRPr="003923B2" w:rsidRDefault="007C6B2E" w:rsidP="007C6B2E">
      <w:pPr>
        <w:rPr>
          <w:rFonts w:ascii="Century Schoolbook" w:hAnsi="Century Schoolbook"/>
        </w:rPr>
      </w:pPr>
    </w:p>
    <w:p w14:paraId="2CA70FF9" w14:textId="77777777" w:rsidR="007C6B2E" w:rsidRPr="003923B2" w:rsidRDefault="007C6B2E" w:rsidP="007C6B2E">
      <w:pPr>
        <w:jc w:val="center"/>
        <w:rPr>
          <w:rFonts w:ascii="Century Schoolbook" w:hAnsi="Century Schoolbook"/>
          <w:b/>
          <w:bCs/>
        </w:rPr>
      </w:pPr>
      <w:r w:rsidRPr="003923B2">
        <w:rPr>
          <w:rFonts w:ascii="Century Schoolbook" w:hAnsi="Century Schoolbook"/>
          <w:b/>
          <w:bCs/>
        </w:rPr>
        <w:t>Statutes</w:t>
      </w:r>
    </w:p>
    <w:p w14:paraId="201C80AD" w14:textId="77777777" w:rsidR="007C6B2E" w:rsidRPr="003923B2" w:rsidRDefault="007C6B2E" w:rsidP="007C6B2E">
      <w:pPr>
        <w:jc w:val="center"/>
        <w:rPr>
          <w:rFonts w:ascii="Century Schoolbook" w:hAnsi="Century Schoolbook"/>
          <w:b/>
          <w:bCs/>
        </w:rPr>
      </w:pPr>
    </w:p>
    <w:p w14:paraId="00812FB0" w14:textId="2277379A" w:rsidR="007C6B2E" w:rsidRPr="003923B2" w:rsidRDefault="007C6B2E" w:rsidP="00CC14C9">
      <w:pPr>
        <w:jc w:val="both"/>
        <w:rPr>
          <w:rFonts w:ascii="Century Schoolbook" w:hAnsi="Century Schoolbook"/>
        </w:rPr>
      </w:pPr>
      <w:r w:rsidRPr="003923B2">
        <w:rPr>
          <w:rFonts w:ascii="Century Schoolbook" w:hAnsi="Century Schoolbook"/>
        </w:rPr>
        <w:t>18 U.S.C. § 20 ......................................</w:t>
      </w:r>
      <w:r w:rsidR="00CC14C9">
        <w:rPr>
          <w:rFonts w:ascii="Century Schoolbook" w:hAnsi="Century Schoolbook"/>
        </w:rPr>
        <w:t>..</w:t>
      </w:r>
      <w:r w:rsidRPr="003923B2">
        <w:rPr>
          <w:rFonts w:ascii="Century Schoolbook" w:hAnsi="Century Schoolbook"/>
        </w:rPr>
        <w:t xml:space="preserve">............................................................. </w:t>
      </w:r>
      <w:r w:rsidR="00CC14C9">
        <w:rPr>
          <w:rFonts w:ascii="Century Schoolbook" w:hAnsi="Century Schoolbook"/>
        </w:rPr>
        <w:t>26</w:t>
      </w:r>
    </w:p>
    <w:p w14:paraId="770F274F" w14:textId="77777777" w:rsidR="007C6B2E" w:rsidRPr="003923B2" w:rsidRDefault="007C6B2E" w:rsidP="007C6B2E">
      <w:pPr>
        <w:rPr>
          <w:rFonts w:ascii="Century Schoolbook" w:hAnsi="Century Schoolbook"/>
        </w:rPr>
      </w:pPr>
    </w:p>
    <w:p w14:paraId="1B6400A2" w14:textId="3FD1CEC9" w:rsidR="007C6B2E" w:rsidRPr="003923B2" w:rsidRDefault="007C6B2E" w:rsidP="0049227C">
      <w:pPr>
        <w:jc w:val="both"/>
        <w:rPr>
          <w:rFonts w:ascii="Century Schoolbook" w:hAnsi="Century Schoolbook"/>
        </w:rPr>
      </w:pPr>
      <w:r w:rsidRPr="003923B2">
        <w:rPr>
          <w:rFonts w:ascii="Century Schoolbook" w:hAnsi="Century Schoolbook"/>
        </w:rPr>
        <w:t>18 U.S.C. § 1344 ....................</w:t>
      </w:r>
      <w:r w:rsidR="0049227C">
        <w:rPr>
          <w:rFonts w:ascii="Century Schoolbook" w:hAnsi="Century Schoolbook"/>
        </w:rPr>
        <w:t>..</w:t>
      </w:r>
      <w:r w:rsidRPr="003923B2">
        <w:rPr>
          <w:rFonts w:ascii="Century Schoolbook" w:hAnsi="Century Schoolbook"/>
        </w:rPr>
        <w:t>.................................................................</w:t>
      </w:r>
      <w:r w:rsidR="0049227C">
        <w:rPr>
          <w:rFonts w:ascii="Century Schoolbook" w:hAnsi="Century Schoolbook"/>
        </w:rPr>
        <w:t xml:space="preserve"> 4, 26, 42</w:t>
      </w:r>
    </w:p>
    <w:p w14:paraId="6678FA53" w14:textId="77777777" w:rsidR="007C6B2E" w:rsidRPr="003923B2" w:rsidRDefault="007C6B2E" w:rsidP="007C6B2E">
      <w:pPr>
        <w:rPr>
          <w:rFonts w:ascii="Century Schoolbook" w:hAnsi="Century Schoolbook"/>
        </w:rPr>
      </w:pPr>
    </w:p>
    <w:p w14:paraId="4A283A30" w14:textId="64B4B023" w:rsidR="007C6B2E" w:rsidRPr="003923B2" w:rsidRDefault="007C6B2E" w:rsidP="0049227C">
      <w:pPr>
        <w:jc w:val="both"/>
        <w:rPr>
          <w:rFonts w:ascii="Century Schoolbook" w:hAnsi="Century Schoolbook"/>
        </w:rPr>
      </w:pPr>
      <w:r w:rsidRPr="003923B2">
        <w:rPr>
          <w:rFonts w:ascii="Century Schoolbook" w:hAnsi="Century Schoolbook"/>
        </w:rPr>
        <w:t>18 U.S.C.</w:t>
      </w:r>
      <w:r w:rsidR="00CC14C9">
        <w:rPr>
          <w:rFonts w:ascii="Century Schoolbook" w:hAnsi="Century Schoolbook"/>
        </w:rPr>
        <w:t xml:space="preserve"> § </w:t>
      </w:r>
      <w:r w:rsidRPr="003923B2">
        <w:rPr>
          <w:rFonts w:ascii="Century Schoolbook" w:hAnsi="Century Schoolbook"/>
        </w:rPr>
        <w:t>1343</w:t>
      </w:r>
      <w:r w:rsidR="0049227C">
        <w:rPr>
          <w:rFonts w:ascii="Century Schoolbook" w:hAnsi="Century Schoolbook"/>
        </w:rPr>
        <w:t xml:space="preserve"> </w:t>
      </w:r>
      <w:r w:rsidRPr="003923B2">
        <w:rPr>
          <w:rFonts w:ascii="Century Schoolbook" w:hAnsi="Century Schoolbook"/>
        </w:rPr>
        <w:t>....................................................</w:t>
      </w:r>
      <w:r w:rsidR="0049227C">
        <w:rPr>
          <w:rFonts w:ascii="Century Schoolbook" w:hAnsi="Century Schoolbook"/>
        </w:rPr>
        <w:t>...........</w:t>
      </w:r>
      <w:r w:rsidRPr="003923B2">
        <w:rPr>
          <w:rFonts w:ascii="Century Schoolbook" w:hAnsi="Century Schoolbook"/>
        </w:rPr>
        <w:t>.......................</w:t>
      </w:r>
      <w:r w:rsidR="0049227C">
        <w:rPr>
          <w:rFonts w:ascii="Century Schoolbook" w:hAnsi="Century Schoolbook"/>
        </w:rPr>
        <w:t xml:space="preserve"> 46-47, 53</w:t>
      </w:r>
    </w:p>
    <w:p w14:paraId="044D1CD5" w14:textId="77777777" w:rsidR="007C6B2E" w:rsidRPr="003923B2" w:rsidRDefault="007C6B2E" w:rsidP="007C6B2E">
      <w:pPr>
        <w:rPr>
          <w:rFonts w:ascii="Century Schoolbook" w:hAnsi="Century Schoolbook"/>
        </w:rPr>
      </w:pPr>
    </w:p>
    <w:p w14:paraId="1D57BF3E" w14:textId="4AEABA7D" w:rsidR="007C6B2E" w:rsidRDefault="007C6B2E" w:rsidP="0049227C">
      <w:pPr>
        <w:jc w:val="both"/>
        <w:rPr>
          <w:rFonts w:ascii="Century Schoolbook" w:hAnsi="Century Schoolbook"/>
        </w:rPr>
      </w:pPr>
      <w:r w:rsidRPr="003923B2">
        <w:rPr>
          <w:rFonts w:ascii="Century Schoolbook" w:hAnsi="Century Schoolbook"/>
        </w:rPr>
        <w:t>18 U.S.C.</w:t>
      </w:r>
      <w:r w:rsidR="00CC14C9">
        <w:rPr>
          <w:rFonts w:ascii="Century Schoolbook" w:hAnsi="Century Schoolbook"/>
        </w:rPr>
        <w:t xml:space="preserve"> §</w:t>
      </w:r>
      <w:r w:rsidRPr="003923B2">
        <w:rPr>
          <w:rFonts w:ascii="Century Schoolbook" w:hAnsi="Century Schoolbook"/>
        </w:rPr>
        <w:t xml:space="preserve"> 1349</w:t>
      </w:r>
      <w:r w:rsidR="0049227C">
        <w:rPr>
          <w:rFonts w:ascii="Century Schoolbook" w:hAnsi="Century Schoolbook"/>
        </w:rPr>
        <w:t xml:space="preserve"> </w:t>
      </w:r>
      <w:r w:rsidRPr="003923B2">
        <w:rPr>
          <w:rFonts w:ascii="Century Schoolbook" w:hAnsi="Century Schoolbook"/>
        </w:rPr>
        <w:t>..............................................................</w:t>
      </w:r>
      <w:r w:rsidR="0049227C">
        <w:rPr>
          <w:rFonts w:ascii="Century Schoolbook" w:hAnsi="Century Schoolbook"/>
        </w:rPr>
        <w:t>..</w:t>
      </w:r>
      <w:r w:rsidRPr="003923B2">
        <w:rPr>
          <w:rFonts w:ascii="Century Schoolbook" w:hAnsi="Century Schoolbook"/>
        </w:rPr>
        <w:t>..................</w:t>
      </w:r>
      <w:r w:rsidR="0049227C">
        <w:rPr>
          <w:rFonts w:ascii="Century Schoolbook" w:hAnsi="Century Schoolbook"/>
        </w:rPr>
        <w:t xml:space="preserve"> 4, 42, 46-47</w:t>
      </w:r>
    </w:p>
    <w:p w14:paraId="2A013124" w14:textId="0AC702DB" w:rsidR="0049227C" w:rsidRDefault="0049227C" w:rsidP="0049227C">
      <w:pPr>
        <w:jc w:val="both"/>
        <w:rPr>
          <w:rFonts w:ascii="Century Schoolbook" w:hAnsi="Century Schoolbook"/>
        </w:rPr>
      </w:pPr>
    </w:p>
    <w:p w14:paraId="0FC537B2" w14:textId="72007ACD" w:rsidR="0049227C" w:rsidRDefault="0049227C" w:rsidP="0049227C">
      <w:pPr>
        <w:jc w:val="both"/>
        <w:rPr>
          <w:rFonts w:ascii="Century Schoolbook" w:hAnsi="Century Schoolbook"/>
        </w:rPr>
      </w:pPr>
      <w:r>
        <w:rPr>
          <w:rFonts w:ascii="Century Schoolbook" w:hAnsi="Century Schoolbook"/>
        </w:rPr>
        <w:t>18 U.S.C. § 3231 ................................................................................................... 1</w:t>
      </w:r>
    </w:p>
    <w:p w14:paraId="662F9999" w14:textId="4B247380" w:rsidR="0049227C" w:rsidRDefault="0049227C" w:rsidP="0049227C">
      <w:pPr>
        <w:jc w:val="both"/>
        <w:rPr>
          <w:rFonts w:ascii="Century Schoolbook" w:hAnsi="Century Schoolbook"/>
        </w:rPr>
      </w:pPr>
    </w:p>
    <w:p w14:paraId="506FC513" w14:textId="1773EF41" w:rsidR="0049227C" w:rsidRDefault="0049227C" w:rsidP="0049227C">
      <w:pPr>
        <w:jc w:val="both"/>
        <w:rPr>
          <w:rFonts w:ascii="Century Schoolbook" w:hAnsi="Century Schoolbook"/>
        </w:rPr>
      </w:pPr>
      <w:r>
        <w:rPr>
          <w:rFonts w:ascii="Century Schoolbook" w:hAnsi="Century Schoolbook"/>
        </w:rPr>
        <w:t>18 U.S.C. § 3238 ................................................................................................... 1</w:t>
      </w:r>
    </w:p>
    <w:p w14:paraId="55AE4FED" w14:textId="1B3D2399" w:rsidR="0049227C" w:rsidRDefault="0049227C" w:rsidP="0049227C">
      <w:pPr>
        <w:jc w:val="both"/>
        <w:rPr>
          <w:rFonts w:ascii="Century Schoolbook" w:hAnsi="Century Schoolbook"/>
        </w:rPr>
      </w:pPr>
    </w:p>
    <w:p w14:paraId="138B58A9" w14:textId="1906359B" w:rsidR="0049227C" w:rsidRPr="003923B2" w:rsidRDefault="0049227C" w:rsidP="0049227C">
      <w:pPr>
        <w:jc w:val="both"/>
        <w:rPr>
          <w:rFonts w:ascii="Century Schoolbook" w:hAnsi="Century Schoolbook"/>
        </w:rPr>
      </w:pPr>
      <w:r>
        <w:rPr>
          <w:rFonts w:ascii="Century Schoolbook" w:hAnsi="Century Schoolbook"/>
        </w:rPr>
        <w:t>28 U.S.C. § 1291 ................................................................................................... 2</w:t>
      </w:r>
    </w:p>
    <w:p w14:paraId="4A507947" w14:textId="77777777" w:rsidR="007C6B2E" w:rsidRPr="003923B2" w:rsidRDefault="007C6B2E" w:rsidP="007C6B2E">
      <w:pPr>
        <w:rPr>
          <w:rFonts w:ascii="Century Schoolbook" w:hAnsi="Century Schoolbook"/>
        </w:rPr>
      </w:pPr>
    </w:p>
    <w:p w14:paraId="0C4964C6" w14:textId="72553BF9" w:rsidR="007C6B2E" w:rsidRPr="003923B2" w:rsidRDefault="007C6B2E" w:rsidP="0049227C">
      <w:pPr>
        <w:jc w:val="both"/>
        <w:rPr>
          <w:rFonts w:ascii="Century Schoolbook" w:hAnsi="Century Schoolbook"/>
        </w:rPr>
      </w:pPr>
      <w:r w:rsidRPr="003923B2">
        <w:rPr>
          <w:rFonts w:ascii="Century Schoolbook" w:hAnsi="Century Schoolbook"/>
        </w:rPr>
        <w:t>28 U.S.C. § 2255 ............................................</w:t>
      </w:r>
      <w:r w:rsidR="0049227C">
        <w:rPr>
          <w:rFonts w:ascii="Century Schoolbook" w:hAnsi="Century Schoolbook"/>
        </w:rPr>
        <w:t>..</w:t>
      </w:r>
      <w:r w:rsidRPr="003923B2">
        <w:rPr>
          <w:rFonts w:ascii="Century Schoolbook" w:hAnsi="Century Schoolbook"/>
        </w:rPr>
        <w:t xml:space="preserve">................................................... </w:t>
      </w:r>
      <w:r w:rsidR="0049227C">
        <w:rPr>
          <w:rFonts w:ascii="Century Schoolbook" w:hAnsi="Century Schoolbook"/>
        </w:rPr>
        <w:t>53</w:t>
      </w:r>
    </w:p>
    <w:p w14:paraId="76ABBA72" w14:textId="77777777" w:rsidR="007C6B2E" w:rsidRPr="003923B2" w:rsidRDefault="007C6B2E" w:rsidP="007C6B2E">
      <w:pPr>
        <w:rPr>
          <w:rFonts w:ascii="Century Schoolbook" w:hAnsi="Century Schoolbook"/>
        </w:rPr>
      </w:pPr>
    </w:p>
    <w:p w14:paraId="351CA24C" w14:textId="77777777" w:rsidR="007C6B2E" w:rsidRPr="003923B2" w:rsidRDefault="007C6B2E" w:rsidP="007C6B2E">
      <w:pPr>
        <w:jc w:val="center"/>
        <w:rPr>
          <w:rFonts w:ascii="Century Schoolbook" w:hAnsi="Century Schoolbook"/>
          <w:b/>
          <w:bCs/>
        </w:rPr>
      </w:pPr>
      <w:r w:rsidRPr="003923B2">
        <w:rPr>
          <w:rFonts w:ascii="Century Schoolbook" w:hAnsi="Century Schoolbook"/>
          <w:b/>
          <w:bCs/>
        </w:rPr>
        <w:t>Rules</w:t>
      </w:r>
    </w:p>
    <w:p w14:paraId="546DC5BE" w14:textId="6E95C977" w:rsidR="0049227C" w:rsidRDefault="0049227C" w:rsidP="007C6B2E">
      <w:pPr>
        <w:rPr>
          <w:rFonts w:ascii="Century Schoolbook" w:hAnsi="Century Schoolbook"/>
        </w:rPr>
      </w:pPr>
    </w:p>
    <w:p w14:paraId="035EDD0F" w14:textId="4FADCD56" w:rsidR="0049227C" w:rsidRDefault="0049227C" w:rsidP="0049227C">
      <w:pPr>
        <w:jc w:val="both"/>
        <w:rPr>
          <w:rFonts w:ascii="Century Schoolbook" w:hAnsi="Century Schoolbook"/>
        </w:rPr>
      </w:pPr>
      <w:r>
        <w:rPr>
          <w:rFonts w:ascii="Century Schoolbook" w:hAnsi="Century Schoolbook"/>
        </w:rPr>
        <w:t>Fed. R. App. P. 8 .................................................................................................. 3</w:t>
      </w:r>
    </w:p>
    <w:p w14:paraId="59AB39AD" w14:textId="18D08F19" w:rsidR="004B2C49" w:rsidRDefault="004B2C49" w:rsidP="0049227C">
      <w:pPr>
        <w:jc w:val="both"/>
        <w:rPr>
          <w:rFonts w:ascii="Century Schoolbook" w:hAnsi="Century Schoolbook"/>
        </w:rPr>
      </w:pPr>
    </w:p>
    <w:p w14:paraId="140E5F1E" w14:textId="71D2FDFB" w:rsidR="004B2C49" w:rsidRPr="003923B2" w:rsidRDefault="004B2C49" w:rsidP="004B2C49">
      <w:pPr>
        <w:jc w:val="both"/>
        <w:rPr>
          <w:rFonts w:ascii="Century Schoolbook" w:hAnsi="Century Schoolbook"/>
        </w:rPr>
      </w:pPr>
      <w:r>
        <w:rPr>
          <w:rFonts w:ascii="Century Schoolbook" w:hAnsi="Century Schoolbook"/>
        </w:rPr>
        <w:t>Fed. R. Crim. P. 17 ....................................................................................... 24, 38</w:t>
      </w:r>
    </w:p>
    <w:p w14:paraId="2863BBA2" w14:textId="77777777" w:rsidR="0049227C" w:rsidRDefault="0049227C" w:rsidP="007C6B2E">
      <w:pPr>
        <w:rPr>
          <w:rFonts w:ascii="Century Schoolbook" w:hAnsi="Century Schoolbook"/>
        </w:rPr>
      </w:pPr>
    </w:p>
    <w:p w14:paraId="406E6FB1" w14:textId="6D6B7D2B" w:rsidR="007C6B2E" w:rsidRPr="003923B2" w:rsidRDefault="007C6B2E" w:rsidP="0049227C">
      <w:pPr>
        <w:jc w:val="both"/>
        <w:rPr>
          <w:rFonts w:ascii="Century Schoolbook" w:hAnsi="Century Schoolbook"/>
        </w:rPr>
      </w:pPr>
      <w:r w:rsidRPr="003923B2">
        <w:rPr>
          <w:rFonts w:ascii="Century Schoolbook" w:hAnsi="Century Schoolbook"/>
        </w:rPr>
        <w:t xml:space="preserve">Fed. R. Crim. P. </w:t>
      </w:r>
      <w:r w:rsidR="0049227C">
        <w:rPr>
          <w:rFonts w:ascii="Century Schoolbook" w:hAnsi="Century Schoolbook"/>
        </w:rPr>
        <w:t xml:space="preserve">29 </w:t>
      </w:r>
      <w:r w:rsidRPr="003923B2">
        <w:rPr>
          <w:rFonts w:ascii="Century Schoolbook" w:hAnsi="Century Schoolbook"/>
        </w:rPr>
        <w:t>.......................................................................................</w:t>
      </w:r>
      <w:r w:rsidR="0049227C">
        <w:rPr>
          <w:rFonts w:ascii="Century Schoolbook" w:hAnsi="Century Schoolbook"/>
        </w:rPr>
        <w:t xml:space="preserve"> 41</w:t>
      </w:r>
      <w:r w:rsidR="004B2C49">
        <w:rPr>
          <w:rFonts w:ascii="Century Schoolbook" w:hAnsi="Century Schoolbook"/>
        </w:rPr>
        <w:t>-</w:t>
      </w:r>
      <w:r w:rsidR="0049227C">
        <w:rPr>
          <w:rFonts w:ascii="Century Schoolbook" w:hAnsi="Century Schoolbook"/>
        </w:rPr>
        <w:t>43</w:t>
      </w:r>
    </w:p>
    <w:p w14:paraId="67BFB34A" w14:textId="77777777" w:rsidR="007C6B2E" w:rsidRPr="003923B2" w:rsidRDefault="007C6B2E" w:rsidP="007C6B2E">
      <w:pPr>
        <w:rPr>
          <w:rFonts w:ascii="Century Schoolbook" w:hAnsi="Century Schoolbook"/>
        </w:rPr>
      </w:pPr>
    </w:p>
    <w:p w14:paraId="404DFD7E" w14:textId="332218E7" w:rsidR="007C6B2E" w:rsidRPr="003923B2" w:rsidRDefault="007C6B2E" w:rsidP="0049227C">
      <w:pPr>
        <w:jc w:val="both"/>
        <w:rPr>
          <w:rFonts w:ascii="Century Schoolbook" w:hAnsi="Century Schoolbook"/>
        </w:rPr>
      </w:pPr>
      <w:r w:rsidRPr="003923B2">
        <w:rPr>
          <w:rFonts w:ascii="Century Schoolbook" w:hAnsi="Century Schoolbook"/>
        </w:rPr>
        <w:t xml:space="preserve">Fed. R. </w:t>
      </w:r>
      <w:r w:rsidR="0049227C">
        <w:rPr>
          <w:rFonts w:ascii="Century Schoolbook" w:hAnsi="Century Schoolbook"/>
        </w:rPr>
        <w:t>Crim</w:t>
      </w:r>
      <w:r w:rsidRPr="003923B2">
        <w:rPr>
          <w:rFonts w:ascii="Century Schoolbook" w:hAnsi="Century Schoolbook"/>
        </w:rPr>
        <w:t xml:space="preserve">. P. </w:t>
      </w:r>
      <w:r w:rsidR="0049227C">
        <w:rPr>
          <w:rFonts w:ascii="Century Schoolbook" w:hAnsi="Century Schoolbook"/>
        </w:rPr>
        <w:t xml:space="preserve">38 </w:t>
      </w:r>
      <w:r w:rsidRPr="003923B2">
        <w:rPr>
          <w:rFonts w:ascii="Century Schoolbook" w:hAnsi="Century Schoolbook"/>
        </w:rPr>
        <w:t>...............................................</w:t>
      </w:r>
      <w:r w:rsidR="0049227C">
        <w:rPr>
          <w:rFonts w:ascii="Century Schoolbook" w:hAnsi="Century Schoolbook"/>
        </w:rPr>
        <w:t>.</w:t>
      </w:r>
      <w:r w:rsidRPr="003923B2">
        <w:rPr>
          <w:rFonts w:ascii="Century Schoolbook" w:hAnsi="Century Schoolbook"/>
        </w:rPr>
        <w:t>..............................................</w:t>
      </w:r>
      <w:r w:rsidR="0049227C">
        <w:rPr>
          <w:rFonts w:ascii="Century Schoolbook" w:hAnsi="Century Schoolbook"/>
        </w:rPr>
        <w:t xml:space="preserve"> 3</w:t>
      </w:r>
    </w:p>
    <w:p w14:paraId="0B029BED" w14:textId="77777777" w:rsidR="007C6B2E" w:rsidRPr="003923B2" w:rsidRDefault="007C6B2E" w:rsidP="007C6B2E">
      <w:pPr>
        <w:rPr>
          <w:rFonts w:ascii="Century Schoolbook" w:hAnsi="Century Schoolbook"/>
        </w:rPr>
      </w:pPr>
    </w:p>
    <w:p w14:paraId="7E247BB5" w14:textId="46667261" w:rsidR="007C6B2E" w:rsidRDefault="007C6B2E" w:rsidP="0049227C">
      <w:pPr>
        <w:jc w:val="both"/>
        <w:rPr>
          <w:rFonts w:ascii="Century Schoolbook" w:hAnsi="Century Schoolbook"/>
        </w:rPr>
      </w:pPr>
      <w:r w:rsidRPr="003923B2">
        <w:rPr>
          <w:rFonts w:ascii="Century Schoolbook" w:hAnsi="Century Schoolbook"/>
        </w:rPr>
        <w:t xml:space="preserve">Fed. R. Crim. P. </w:t>
      </w:r>
      <w:r w:rsidR="0049227C">
        <w:rPr>
          <w:rFonts w:ascii="Century Schoolbook" w:hAnsi="Century Schoolbook"/>
        </w:rPr>
        <w:t xml:space="preserve">42 </w:t>
      </w:r>
      <w:r w:rsidRPr="003923B2">
        <w:rPr>
          <w:rFonts w:ascii="Century Schoolbook" w:hAnsi="Century Schoolbook"/>
        </w:rPr>
        <w:t>...................................................</w:t>
      </w:r>
      <w:r w:rsidR="0049227C">
        <w:rPr>
          <w:rFonts w:ascii="Century Schoolbook" w:hAnsi="Century Schoolbook"/>
        </w:rPr>
        <w:t>..</w:t>
      </w:r>
      <w:r w:rsidRPr="003923B2">
        <w:rPr>
          <w:rFonts w:ascii="Century Schoolbook" w:hAnsi="Century Schoolbook"/>
        </w:rPr>
        <w:t xml:space="preserve">........................................ </w:t>
      </w:r>
      <w:r w:rsidR="0049227C">
        <w:rPr>
          <w:rFonts w:ascii="Century Schoolbook" w:hAnsi="Century Schoolbook"/>
        </w:rPr>
        <w:t>13</w:t>
      </w:r>
    </w:p>
    <w:p w14:paraId="633ED82A" w14:textId="7CF7B6CB" w:rsidR="004B2C49" w:rsidRDefault="004B2C49" w:rsidP="0049227C">
      <w:pPr>
        <w:jc w:val="both"/>
        <w:rPr>
          <w:rFonts w:ascii="Century Schoolbook" w:hAnsi="Century Schoolbook"/>
        </w:rPr>
      </w:pPr>
    </w:p>
    <w:p w14:paraId="462C8D65" w14:textId="083CFF10" w:rsidR="004B2C49" w:rsidRDefault="004B2C49" w:rsidP="0049227C">
      <w:pPr>
        <w:jc w:val="both"/>
        <w:rPr>
          <w:rFonts w:ascii="Century Schoolbook" w:hAnsi="Century Schoolbook"/>
        </w:rPr>
      </w:pPr>
      <w:r>
        <w:rPr>
          <w:rFonts w:ascii="Century Schoolbook" w:hAnsi="Century Schoolbook"/>
        </w:rPr>
        <w:t>Fed. R. Evid. 403 ................................................................................................ 36</w:t>
      </w:r>
    </w:p>
    <w:p w14:paraId="2711C2E2" w14:textId="6F6E292C" w:rsidR="004B2C49" w:rsidRDefault="004B2C49" w:rsidP="0049227C">
      <w:pPr>
        <w:jc w:val="both"/>
        <w:rPr>
          <w:rFonts w:ascii="Century Schoolbook" w:hAnsi="Century Schoolbook"/>
        </w:rPr>
      </w:pPr>
    </w:p>
    <w:p w14:paraId="702E6B5A" w14:textId="324B0CC7" w:rsidR="004B2C49" w:rsidRPr="003923B2" w:rsidRDefault="004B2C49" w:rsidP="0049227C">
      <w:pPr>
        <w:jc w:val="both"/>
        <w:rPr>
          <w:rFonts w:ascii="Century Schoolbook" w:hAnsi="Century Schoolbook"/>
        </w:rPr>
      </w:pPr>
      <w:r>
        <w:rPr>
          <w:rFonts w:ascii="Century Schoolbook" w:hAnsi="Century Schoolbook"/>
        </w:rPr>
        <w:lastRenderedPageBreak/>
        <w:t>Fed. R. Evid. 404(b) ........................................................................................... 36</w:t>
      </w:r>
    </w:p>
    <w:p w14:paraId="163FEAC1" w14:textId="2D1DA7BC" w:rsidR="000F29C5" w:rsidRDefault="000F29C5" w:rsidP="00B434A4">
      <w:pPr>
        <w:rPr>
          <w:rFonts w:ascii="Century Schoolbook" w:hAnsi="Century Schoolbook"/>
        </w:rPr>
      </w:pPr>
    </w:p>
    <w:p w14:paraId="6CBD5F07" w14:textId="77777777" w:rsidR="0026108C" w:rsidRDefault="0026108C">
      <w:pPr>
        <w:rPr>
          <w:rFonts w:ascii="Century Schoolbook" w:hAnsi="Century Schoolbook"/>
        </w:rPr>
        <w:sectPr w:rsidR="0026108C" w:rsidSect="0000275C">
          <w:headerReference w:type="default" r:id="rId12"/>
          <w:pgSz w:w="12240" w:h="15840"/>
          <w:pgMar w:top="1440" w:right="1800" w:bottom="1440" w:left="1800" w:header="720" w:footer="720" w:gutter="0"/>
          <w:pgNumType w:fmt="lowerRoman"/>
          <w:cols w:space="720"/>
          <w:docGrid w:linePitch="360"/>
        </w:sectPr>
      </w:pPr>
    </w:p>
    <w:p w14:paraId="711C0D6F" w14:textId="6E5E782A" w:rsidR="007C6B2E" w:rsidRPr="000F29C5" w:rsidRDefault="007C6B2E" w:rsidP="007C6B2E">
      <w:pPr>
        <w:jc w:val="center"/>
        <w:rPr>
          <w:rFonts w:ascii="Century Schoolbook" w:hAnsi="Century Schoolbook"/>
          <w:b/>
          <w:bCs/>
        </w:rPr>
      </w:pPr>
      <w:r w:rsidRPr="000F29C5">
        <w:rPr>
          <w:rFonts w:ascii="Century Schoolbook" w:hAnsi="Century Schoolbook"/>
          <w:b/>
          <w:bCs/>
        </w:rPr>
        <w:lastRenderedPageBreak/>
        <w:t>I.</w:t>
      </w:r>
      <w:r w:rsidR="00B17050">
        <w:rPr>
          <w:rFonts w:ascii="Century Schoolbook" w:hAnsi="Century Schoolbook"/>
          <w:b/>
          <w:bCs/>
        </w:rPr>
        <w:t xml:space="preserve"> </w:t>
      </w:r>
      <w:r w:rsidRPr="000F29C5">
        <w:rPr>
          <w:rFonts w:ascii="Century Schoolbook" w:hAnsi="Century Schoolbook"/>
          <w:b/>
          <w:bCs/>
        </w:rPr>
        <w:t>APPLICATION FOR STAY OF</w:t>
      </w:r>
    </w:p>
    <w:p w14:paraId="5C3C3E27" w14:textId="77777777" w:rsidR="007C6B2E" w:rsidRPr="000F29C5" w:rsidRDefault="007C6B2E" w:rsidP="007C6B2E">
      <w:pPr>
        <w:ind w:firstLine="360"/>
        <w:jc w:val="center"/>
        <w:rPr>
          <w:rFonts w:ascii="Century Schoolbook" w:hAnsi="Century Schoolbook"/>
          <w:b/>
          <w:bCs/>
        </w:rPr>
      </w:pPr>
      <w:r w:rsidRPr="000F29C5">
        <w:rPr>
          <w:rFonts w:ascii="Century Schoolbook" w:hAnsi="Century Schoolbook"/>
          <w:b/>
          <w:bCs/>
        </w:rPr>
        <w:t>ENFORCEMENT OF JUDGEMENT</w:t>
      </w:r>
    </w:p>
    <w:p w14:paraId="0E294E7D" w14:textId="77777777" w:rsidR="007C6B2E" w:rsidRDefault="007C6B2E" w:rsidP="007C6B2E"/>
    <w:p w14:paraId="476E9694" w14:textId="789381A1" w:rsidR="0059018B" w:rsidRPr="0059018B" w:rsidRDefault="007C6B2E" w:rsidP="0059018B">
      <w:pPr>
        <w:spacing w:line="480" w:lineRule="auto"/>
        <w:ind w:firstLine="360"/>
        <w:rPr>
          <w:rFonts w:ascii="Century Schoolbook" w:hAnsi="Century Schoolbook"/>
        </w:rPr>
      </w:pPr>
      <w:r w:rsidRPr="00BD2883">
        <w:rPr>
          <w:rFonts w:ascii="Century Schoolbook" w:hAnsi="Century Schoolbook"/>
        </w:rPr>
        <w:t xml:space="preserve">Applicant Raheem Jefferson Brennerman ("Brennerman") respectfully submits this motion for stay of enforcement of Judgment ("Judgment of Conviction") entered in the United States District Court for the Southern District of New York in the criminal case, No. 17 Cr. 337 (RJS) and the Judgment ("Summary Order affirming Judgment of Conviction") entered in the United States Court of Appeals for the Second Circuit at Appeal </w:t>
      </w:r>
      <w:r>
        <w:rPr>
          <w:rFonts w:ascii="Century Schoolbook" w:hAnsi="Century Schoolbook"/>
        </w:rPr>
        <w:t>EFC</w:t>
      </w:r>
      <w:r w:rsidRPr="00BD2883">
        <w:rPr>
          <w:rFonts w:ascii="Century Schoolbook" w:hAnsi="Century Schoolbook"/>
        </w:rPr>
        <w:t xml:space="preserve"> </w:t>
      </w:r>
      <w:r>
        <w:rPr>
          <w:rFonts w:ascii="Century Schoolbook" w:hAnsi="Century Schoolbook"/>
        </w:rPr>
        <w:t>N</w:t>
      </w:r>
      <w:r w:rsidRPr="00BD2883">
        <w:rPr>
          <w:rFonts w:ascii="Century Schoolbook" w:hAnsi="Century Schoolbook"/>
        </w:rPr>
        <w:t xml:space="preserve">os. 18-3546(L); 19-497(Con) on June 9, 2020. </w:t>
      </w:r>
      <w:r w:rsidRPr="00BD2883">
        <w:rPr>
          <w:rFonts w:ascii="Century Schoolbook" w:hAnsi="Century Schoolbook"/>
          <w:i/>
          <w:iCs/>
        </w:rPr>
        <w:t>United States v. Brennerman</w:t>
      </w:r>
      <w:r w:rsidRPr="00BD2883">
        <w:rPr>
          <w:rFonts w:ascii="Century Schoolbook" w:hAnsi="Century Schoolbook"/>
        </w:rPr>
        <w:t xml:space="preserve">, No. 17 Cr. 337 (RJS); </w:t>
      </w:r>
      <w:r w:rsidRPr="00BD2883">
        <w:rPr>
          <w:rFonts w:ascii="Century Schoolbook" w:hAnsi="Century Schoolbook"/>
          <w:i/>
          <w:iCs/>
        </w:rPr>
        <w:t>United States v. Brennerman</w:t>
      </w:r>
      <w:r w:rsidRPr="00BD2883">
        <w:rPr>
          <w:rFonts w:ascii="Century Schoolbook" w:hAnsi="Century Schoolbook"/>
        </w:rPr>
        <w:t xml:space="preserve">, No. 18-3546, 818 F. </w:t>
      </w:r>
      <w:proofErr w:type="spellStart"/>
      <w:r w:rsidRPr="00BD2883">
        <w:rPr>
          <w:rFonts w:ascii="Century Schoolbook" w:hAnsi="Century Schoolbook"/>
        </w:rPr>
        <w:t>App`x</w:t>
      </w:r>
      <w:proofErr w:type="spellEnd"/>
      <w:r w:rsidRPr="00BD2883">
        <w:rPr>
          <w:rFonts w:ascii="Century Schoolbook" w:hAnsi="Century Schoolbook"/>
        </w:rPr>
        <w:t xml:space="preserve"> 25 (2d Cir. June 9, 2020) (19-497 (Con)). </w:t>
      </w:r>
    </w:p>
    <w:p w14:paraId="6FD0E077" w14:textId="5D62697B" w:rsidR="007C6B2E" w:rsidRPr="000F29C5" w:rsidRDefault="007C6B2E" w:rsidP="007C6B2E">
      <w:pPr>
        <w:jc w:val="center"/>
        <w:rPr>
          <w:rFonts w:ascii="Century Schoolbook" w:hAnsi="Century Schoolbook"/>
          <w:b/>
          <w:bCs/>
        </w:rPr>
      </w:pPr>
      <w:r w:rsidRPr="000F29C5">
        <w:rPr>
          <w:rFonts w:ascii="Century Schoolbook" w:hAnsi="Century Schoolbook"/>
          <w:b/>
          <w:bCs/>
        </w:rPr>
        <w:t>II.</w:t>
      </w:r>
      <w:r w:rsidR="00B17050">
        <w:rPr>
          <w:rFonts w:ascii="Century Schoolbook" w:hAnsi="Century Schoolbook"/>
          <w:b/>
          <w:bCs/>
        </w:rPr>
        <w:t xml:space="preserve"> </w:t>
      </w:r>
      <w:r w:rsidRPr="000F29C5">
        <w:rPr>
          <w:rFonts w:ascii="Century Schoolbook" w:hAnsi="Century Schoolbook"/>
          <w:b/>
          <w:bCs/>
        </w:rPr>
        <w:t>JURISDICTION</w:t>
      </w:r>
    </w:p>
    <w:p w14:paraId="3B403908" w14:textId="77777777" w:rsidR="007C6B2E" w:rsidRDefault="007C6B2E" w:rsidP="007C6B2E"/>
    <w:p w14:paraId="29D8AEDD" w14:textId="77777777" w:rsidR="007C6B2E" w:rsidRPr="00BD2883" w:rsidRDefault="007C6B2E" w:rsidP="007C6B2E">
      <w:pPr>
        <w:spacing w:line="480" w:lineRule="auto"/>
        <w:ind w:firstLine="360"/>
        <w:rPr>
          <w:rFonts w:ascii="Century Schoolbook" w:hAnsi="Century Schoolbook"/>
        </w:rPr>
      </w:pPr>
      <w:r w:rsidRPr="00BD2883">
        <w:rPr>
          <w:rFonts w:ascii="Century Schoolbook" w:hAnsi="Century Schoolbook"/>
        </w:rPr>
        <w:t xml:space="preserve">Applicant Raheem Jefferson Brennerman appeals from the final order entered in the United States District Court for the Southern District of New York at </w:t>
      </w:r>
      <w:r>
        <w:rPr>
          <w:rFonts w:ascii="Century Schoolbook" w:hAnsi="Century Schoolbook"/>
        </w:rPr>
        <w:t xml:space="preserve">No. </w:t>
      </w:r>
      <w:r w:rsidRPr="00BD2883">
        <w:rPr>
          <w:rFonts w:ascii="Century Schoolbook" w:hAnsi="Century Schoolbook"/>
        </w:rPr>
        <w:t xml:space="preserve">17 Cr. 337 (RJS), doc. nos. 249, 251 and 257 denying motion for relief from judicial misconduct and bias at 17 Cr. 337 (RJS), </w:t>
      </w:r>
      <w:r>
        <w:rPr>
          <w:rFonts w:ascii="Century Schoolbook" w:hAnsi="Century Schoolbook"/>
        </w:rPr>
        <w:t>EFC N</w:t>
      </w:r>
      <w:r w:rsidRPr="00BD2883">
        <w:rPr>
          <w:rFonts w:ascii="Century Schoolbook" w:hAnsi="Century Schoolbook"/>
        </w:rPr>
        <w:t xml:space="preserve">os. 248, 250, 254, 256. </w:t>
      </w:r>
    </w:p>
    <w:p w14:paraId="78B92EA5" w14:textId="77777777" w:rsidR="007C6B2E" w:rsidRPr="00BD2883" w:rsidRDefault="007C6B2E" w:rsidP="007C6B2E">
      <w:pPr>
        <w:spacing w:line="480" w:lineRule="auto"/>
        <w:ind w:firstLine="360"/>
        <w:rPr>
          <w:rFonts w:ascii="Century Schoolbook" w:hAnsi="Century Schoolbook"/>
        </w:rPr>
      </w:pPr>
      <w:r w:rsidRPr="00BD2883">
        <w:rPr>
          <w:rFonts w:ascii="Century Schoolbook" w:hAnsi="Century Schoolbook"/>
        </w:rPr>
        <w:t xml:space="preserve">Brennerman filed </w:t>
      </w:r>
      <w:r>
        <w:rPr>
          <w:rFonts w:ascii="Century Schoolbook" w:hAnsi="Century Schoolbook"/>
        </w:rPr>
        <w:t xml:space="preserve">a </w:t>
      </w:r>
      <w:r w:rsidRPr="00BD2883">
        <w:rPr>
          <w:rFonts w:ascii="Century Schoolbook" w:hAnsi="Century Schoolbook"/>
        </w:rPr>
        <w:t xml:space="preserve">timely notice of appeal from the original </w:t>
      </w:r>
      <w:r>
        <w:rPr>
          <w:rFonts w:ascii="Century Schoolbook" w:hAnsi="Century Schoolbook"/>
        </w:rPr>
        <w:t xml:space="preserve">November 20, 2020, </w:t>
      </w:r>
      <w:r w:rsidRPr="00BD2883">
        <w:rPr>
          <w:rFonts w:ascii="Century Schoolbook" w:hAnsi="Century Schoolbook"/>
        </w:rPr>
        <w:t>final order</w:t>
      </w:r>
      <w:r>
        <w:rPr>
          <w:rFonts w:ascii="Century Schoolbook" w:hAnsi="Century Schoolbook"/>
        </w:rPr>
        <w:t xml:space="preserve">, </w:t>
      </w:r>
      <w:r w:rsidRPr="00BD2883">
        <w:rPr>
          <w:rFonts w:ascii="Century Schoolbook" w:hAnsi="Century Schoolbook"/>
        </w:rPr>
        <w:t xml:space="preserve">on November 27, 2020. A supplemental notice of appeal from the final order was filed on March 17, 2021, giving rise to </w:t>
      </w:r>
      <w:r>
        <w:rPr>
          <w:rFonts w:ascii="Century Schoolbook" w:hAnsi="Century Schoolbook"/>
        </w:rPr>
        <w:t>EFC</w:t>
      </w:r>
      <w:r w:rsidRPr="00BD2883">
        <w:rPr>
          <w:rFonts w:ascii="Century Schoolbook" w:hAnsi="Century Schoolbook"/>
        </w:rPr>
        <w:t xml:space="preserve"> </w:t>
      </w:r>
      <w:r>
        <w:rPr>
          <w:rFonts w:ascii="Century Schoolbook" w:hAnsi="Century Schoolbook"/>
        </w:rPr>
        <w:t>No.</w:t>
      </w:r>
      <w:r w:rsidRPr="00BD2883">
        <w:rPr>
          <w:rFonts w:ascii="Century Schoolbook" w:hAnsi="Century Schoolbook"/>
        </w:rPr>
        <w:t xml:space="preserve"> 21-645, which is Consolid</w:t>
      </w:r>
      <w:r>
        <w:rPr>
          <w:rFonts w:ascii="Century Schoolbook" w:hAnsi="Century Schoolbook"/>
        </w:rPr>
        <w:t>a</w:t>
      </w:r>
      <w:r w:rsidRPr="00BD2883">
        <w:rPr>
          <w:rFonts w:ascii="Century Schoolbook" w:hAnsi="Century Schoolbook"/>
        </w:rPr>
        <w:t>ted with this appeal. The district court had jurisdiction pursuant to 18 U.S.C.</w:t>
      </w:r>
      <w:r>
        <w:rPr>
          <w:rFonts w:ascii="Century Schoolbook" w:hAnsi="Century Schoolbook"/>
        </w:rPr>
        <w:t xml:space="preserve"> §§ </w:t>
      </w:r>
      <w:r w:rsidRPr="00BD2883">
        <w:rPr>
          <w:rFonts w:ascii="Century Schoolbook" w:hAnsi="Century Schoolbook"/>
        </w:rPr>
        <w:t>3231 and 3238.</w:t>
      </w:r>
    </w:p>
    <w:p w14:paraId="794D3396" w14:textId="4DE103D6" w:rsidR="007C6B2E" w:rsidRPr="0059018B" w:rsidRDefault="007C6B2E" w:rsidP="0059018B">
      <w:pPr>
        <w:spacing w:line="480" w:lineRule="auto"/>
        <w:ind w:firstLine="360"/>
        <w:rPr>
          <w:rFonts w:ascii="Century Schoolbook" w:hAnsi="Century Schoolbook"/>
        </w:rPr>
      </w:pPr>
      <w:r w:rsidRPr="00BD2883">
        <w:rPr>
          <w:rFonts w:ascii="Century Schoolbook" w:hAnsi="Century Schoolbook"/>
        </w:rPr>
        <w:t>This Court has jurisdiction pursuant to 28 U.S.C.</w:t>
      </w:r>
      <w:r>
        <w:rPr>
          <w:rFonts w:ascii="Century Schoolbook" w:hAnsi="Century Schoolbook"/>
        </w:rPr>
        <w:t xml:space="preserve"> §</w:t>
      </w:r>
      <w:r w:rsidRPr="00BD2883">
        <w:rPr>
          <w:rFonts w:ascii="Century Schoolbook" w:hAnsi="Century Schoolbook"/>
        </w:rPr>
        <w:t xml:space="preserve"> 1291.</w:t>
      </w:r>
    </w:p>
    <w:p w14:paraId="67750921" w14:textId="77777777" w:rsidR="00B17050" w:rsidRDefault="007C6B2E" w:rsidP="00B17050">
      <w:pPr>
        <w:jc w:val="center"/>
        <w:rPr>
          <w:rFonts w:ascii="Century Schoolbook" w:hAnsi="Century Schoolbook"/>
          <w:b/>
          <w:bCs/>
        </w:rPr>
      </w:pPr>
      <w:r w:rsidRPr="000F29C5">
        <w:rPr>
          <w:rFonts w:ascii="Century Schoolbook" w:hAnsi="Century Schoolbook"/>
          <w:b/>
          <w:bCs/>
        </w:rPr>
        <w:lastRenderedPageBreak/>
        <w:t>III.</w:t>
      </w:r>
      <w:r w:rsidR="00B17050">
        <w:rPr>
          <w:rFonts w:ascii="Century Schoolbook" w:hAnsi="Century Schoolbook"/>
          <w:b/>
          <w:bCs/>
        </w:rPr>
        <w:t xml:space="preserve"> </w:t>
      </w:r>
      <w:r w:rsidRPr="000F29C5">
        <w:rPr>
          <w:rFonts w:ascii="Century Schoolbook" w:hAnsi="Century Schoolbook"/>
          <w:b/>
          <w:bCs/>
        </w:rPr>
        <w:t xml:space="preserve">JUDGMENT(S) WHICH </w:t>
      </w:r>
      <w:r>
        <w:rPr>
          <w:rFonts w:ascii="Century Schoolbook" w:hAnsi="Century Schoolbook"/>
          <w:b/>
          <w:bCs/>
        </w:rPr>
        <w:t>MOTION</w:t>
      </w:r>
    </w:p>
    <w:p w14:paraId="04C9B712" w14:textId="4EB26CD1" w:rsidR="007C6B2E" w:rsidRPr="000F29C5" w:rsidRDefault="00B17050" w:rsidP="00B17050">
      <w:pPr>
        <w:ind w:left="1440"/>
        <w:rPr>
          <w:rFonts w:ascii="Century Schoolbook" w:hAnsi="Century Schoolbook"/>
          <w:b/>
          <w:bCs/>
        </w:rPr>
      </w:pPr>
      <w:r>
        <w:rPr>
          <w:rFonts w:ascii="Century Schoolbook" w:hAnsi="Century Schoolbook"/>
          <w:b/>
          <w:bCs/>
        </w:rPr>
        <w:t xml:space="preserve">         </w:t>
      </w:r>
      <w:r w:rsidR="007C6B2E" w:rsidRPr="000F29C5">
        <w:rPr>
          <w:rFonts w:ascii="Century Schoolbook" w:hAnsi="Century Schoolbook"/>
          <w:b/>
          <w:bCs/>
        </w:rPr>
        <w:t>FOR STAY IS BEING SOUGHT</w:t>
      </w:r>
    </w:p>
    <w:p w14:paraId="4980F206" w14:textId="77777777" w:rsidR="007C6B2E" w:rsidRDefault="007C6B2E" w:rsidP="007C6B2E"/>
    <w:p w14:paraId="70911231" w14:textId="476C08F9" w:rsidR="007C6B2E" w:rsidRPr="0059018B" w:rsidRDefault="007C6B2E" w:rsidP="0059018B">
      <w:pPr>
        <w:spacing w:line="480" w:lineRule="auto"/>
        <w:ind w:firstLine="360"/>
        <w:rPr>
          <w:rFonts w:ascii="Century Schoolbook" w:hAnsi="Century Schoolbook"/>
        </w:rPr>
      </w:pPr>
      <w:r w:rsidRPr="002F052B">
        <w:rPr>
          <w:rFonts w:ascii="Century Schoolbook" w:hAnsi="Century Schoolbook"/>
        </w:rPr>
        <w:t>On November 19, 2018, the United States District Court for the Southern District of New York (Judge Richard J. Sullivan) entered Judgment of Conviction and imposed Sentence and restitution (copy Judgment of Conviction appended as Appendix to this application) and on June 9, 2020, the United States Court of Appeals for the Second Circuit entered Judgment affirming the Judgment of Conviction ("Summary Order affirming Judgment of Conviction") (copy Summary Order affirming Judgment of Conviction appended as Appendix to this application</w:t>
      </w:r>
      <w:r>
        <w:rPr>
          <w:rFonts w:ascii="Century Schoolbook" w:hAnsi="Century Schoolbook"/>
        </w:rPr>
        <w:t>)</w:t>
      </w:r>
      <w:r w:rsidRPr="002F052B">
        <w:rPr>
          <w:rFonts w:ascii="Century Schoolbook" w:hAnsi="Century Schoolbook"/>
        </w:rPr>
        <w:t xml:space="preserve">. </w:t>
      </w:r>
      <w:r w:rsidR="00DF0E90">
        <w:rPr>
          <w:rFonts w:ascii="Century Schoolbook" w:hAnsi="Century Schoolbook"/>
        </w:rPr>
        <w:t>And the interrelated (“Judgment of Conviction”) entered on May 23, 2018 in the United States District Court for the Southern District of New York (Judge Lewis A. Kaplan), at 17 CR. 155 (LAK), EFC No. 145 (copy Judgement of Conviction appended as Appendix to this Application) and (“Summary order affirming Judgement of Conviction”) entered on June 9, 2020 in the United States Court of Appeals for the Second Circuit, at appeal 18-1033(L), EFC No. 319 (copy Summary Order Affirming Judgement of Conviction appended as Appendix to this Application.)</w:t>
      </w:r>
    </w:p>
    <w:p w14:paraId="0873DEB6" w14:textId="77777777" w:rsidR="007C6B2E" w:rsidRPr="000C3097" w:rsidRDefault="007C6B2E" w:rsidP="007C6B2E">
      <w:pPr>
        <w:jc w:val="center"/>
        <w:rPr>
          <w:rFonts w:ascii="Century Schoolbook" w:hAnsi="Century Schoolbook"/>
          <w:b/>
          <w:bCs/>
        </w:rPr>
      </w:pPr>
      <w:r>
        <w:rPr>
          <w:rFonts w:ascii="Century Schoolbook" w:hAnsi="Century Schoolbook"/>
          <w:b/>
          <w:bCs/>
        </w:rPr>
        <w:t>I</w:t>
      </w:r>
      <w:r w:rsidRPr="000C3097">
        <w:rPr>
          <w:rFonts w:ascii="Century Schoolbook" w:hAnsi="Century Schoolbook"/>
          <w:b/>
          <w:bCs/>
        </w:rPr>
        <w:t>V. PARTIES TO THE PROCEEDING</w:t>
      </w:r>
    </w:p>
    <w:p w14:paraId="603397CC" w14:textId="77777777" w:rsidR="007C6B2E" w:rsidRDefault="007C6B2E" w:rsidP="007C6B2E"/>
    <w:p w14:paraId="36536957" w14:textId="77777777" w:rsidR="007C6B2E" w:rsidRPr="002F052B" w:rsidRDefault="007C6B2E" w:rsidP="007C6B2E">
      <w:pPr>
        <w:ind w:firstLine="360"/>
        <w:rPr>
          <w:rFonts w:ascii="Century Schoolbook" w:hAnsi="Century Schoolbook"/>
        </w:rPr>
      </w:pPr>
      <w:r w:rsidRPr="002F052B">
        <w:rPr>
          <w:rFonts w:ascii="Century Schoolbook" w:hAnsi="Century Schoolbook"/>
        </w:rPr>
        <w:t>All parties appear in the caption of the case on the cover page.</w:t>
      </w:r>
    </w:p>
    <w:p w14:paraId="4B03B272" w14:textId="67E1AAA2" w:rsidR="00E70B68" w:rsidRDefault="00E70B68" w:rsidP="00227A89">
      <w:pPr>
        <w:ind w:firstLine="720"/>
        <w:rPr>
          <w:rFonts w:ascii="Century Schoolbook" w:hAnsi="Century Schoolbook"/>
        </w:rPr>
      </w:pPr>
    </w:p>
    <w:p w14:paraId="575C0648" w14:textId="0069D48C" w:rsidR="00E70B68" w:rsidRDefault="00E70B68" w:rsidP="00227A89">
      <w:pPr>
        <w:ind w:firstLine="720"/>
        <w:rPr>
          <w:rFonts w:ascii="Century Schoolbook" w:hAnsi="Century Schoolbook"/>
        </w:rPr>
      </w:pPr>
    </w:p>
    <w:p w14:paraId="770BB0E9" w14:textId="168EC160" w:rsidR="00E70B68" w:rsidRDefault="00E70B68" w:rsidP="00227A89">
      <w:pPr>
        <w:ind w:firstLine="720"/>
        <w:rPr>
          <w:rFonts w:ascii="Century Schoolbook" w:hAnsi="Century Schoolbook"/>
        </w:rPr>
      </w:pPr>
    </w:p>
    <w:p w14:paraId="7D9D42EF" w14:textId="151DBA78" w:rsidR="00E70B68" w:rsidRDefault="00E70B68" w:rsidP="00227A89">
      <w:pPr>
        <w:ind w:firstLine="720"/>
        <w:rPr>
          <w:rFonts w:ascii="Century Schoolbook" w:hAnsi="Century Schoolbook"/>
        </w:rPr>
      </w:pPr>
    </w:p>
    <w:p w14:paraId="308759F2" w14:textId="53927646" w:rsidR="00E70B68" w:rsidRDefault="00E70B68" w:rsidP="00227A89">
      <w:pPr>
        <w:ind w:firstLine="720"/>
        <w:rPr>
          <w:rFonts w:ascii="Century Schoolbook" w:hAnsi="Century Schoolbook"/>
        </w:rPr>
      </w:pPr>
    </w:p>
    <w:p w14:paraId="34D041B5" w14:textId="34759445" w:rsidR="00E70B68" w:rsidRDefault="00E70B68" w:rsidP="00227A89">
      <w:pPr>
        <w:ind w:firstLine="720"/>
        <w:rPr>
          <w:rFonts w:ascii="Century Schoolbook" w:hAnsi="Century Schoolbook"/>
        </w:rPr>
      </w:pPr>
    </w:p>
    <w:p w14:paraId="7D09F536" w14:textId="7B25FF74" w:rsidR="000F29C5" w:rsidRPr="000C3097" w:rsidRDefault="000E4428" w:rsidP="000F29C5">
      <w:pPr>
        <w:rPr>
          <w:rFonts w:ascii="Century Schoolbook" w:hAnsi="Century Schoolbook"/>
        </w:rPr>
      </w:pPr>
      <w:r>
        <w:rPr>
          <w:rFonts w:ascii="Century Schoolbook" w:hAnsi="Century Schoolbook"/>
        </w:rPr>
        <w:br w:type="page"/>
      </w:r>
    </w:p>
    <w:p w14:paraId="26E91B55" w14:textId="77777777" w:rsidR="00B17050" w:rsidRDefault="00B17050" w:rsidP="00B17050">
      <w:pPr>
        <w:jc w:val="center"/>
      </w:pPr>
      <w:r w:rsidRPr="002F052B">
        <w:rPr>
          <w:rFonts w:ascii="Century Schoolbook" w:hAnsi="Century Schoolbook"/>
          <w:b/>
          <w:bCs/>
        </w:rPr>
        <w:lastRenderedPageBreak/>
        <w:t>V.</w:t>
      </w:r>
      <w:r>
        <w:t xml:space="preserve"> </w:t>
      </w:r>
      <w:r w:rsidRPr="000C3097">
        <w:rPr>
          <w:rFonts w:ascii="Century Schoolbook" w:hAnsi="Century Schoolbook"/>
          <w:b/>
          <w:bCs/>
        </w:rPr>
        <w:t>RELIEF SOUGHT</w:t>
      </w:r>
    </w:p>
    <w:p w14:paraId="57CA4BF1" w14:textId="77777777" w:rsidR="00B17050" w:rsidRDefault="00B17050" w:rsidP="00B17050"/>
    <w:p w14:paraId="06D04202" w14:textId="77777777" w:rsidR="00B17050" w:rsidRPr="002F052B" w:rsidRDefault="00B17050" w:rsidP="00B17050">
      <w:pPr>
        <w:spacing w:line="480" w:lineRule="auto"/>
        <w:ind w:firstLine="360"/>
        <w:rPr>
          <w:rFonts w:ascii="Century Schoolbook" w:hAnsi="Century Schoolbook"/>
        </w:rPr>
      </w:pPr>
      <w:r w:rsidRPr="002F052B">
        <w:rPr>
          <w:rFonts w:ascii="Century Schoolbook" w:hAnsi="Century Schoolbook"/>
        </w:rPr>
        <w:t>This motion is submitted pursuant to Fed</w:t>
      </w:r>
      <w:r>
        <w:rPr>
          <w:rFonts w:ascii="Century Schoolbook" w:hAnsi="Century Schoolbook"/>
        </w:rPr>
        <w:t xml:space="preserve">. R. </w:t>
      </w:r>
      <w:r w:rsidRPr="002F052B">
        <w:rPr>
          <w:rFonts w:ascii="Century Schoolbook" w:hAnsi="Century Schoolbook"/>
        </w:rPr>
        <w:t>Crim</w:t>
      </w:r>
      <w:r>
        <w:rPr>
          <w:rFonts w:ascii="Century Schoolbook" w:hAnsi="Century Schoolbook"/>
        </w:rPr>
        <w:t>.</w:t>
      </w:r>
      <w:r w:rsidRPr="002F052B">
        <w:rPr>
          <w:rFonts w:ascii="Century Schoolbook" w:hAnsi="Century Schoolbook"/>
        </w:rPr>
        <w:t xml:space="preserve"> P</w:t>
      </w:r>
      <w:r>
        <w:rPr>
          <w:rFonts w:ascii="Century Schoolbook" w:hAnsi="Century Schoolbook"/>
        </w:rPr>
        <w:t xml:space="preserve">. </w:t>
      </w:r>
      <w:r w:rsidRPr="002F052B">
        <w:rPr>
          <w:rFonts w:ascii="Century Schoolbook" w:hAnsi="Century Schoolbook"/>
        </w:rPr>
        <w:t xml:space="preserve">38 and Fed. R. App. P. 8 to stay the enforcement of Judgment ("Judgment of Conviction") entered in the United States District Court for the Southern District of New York, arising from the criminal case in </w:t>
      </w:r>
      <w:r w:rsidRPr="002F052B">
        <w:rPr>
          <w:rFonts w:ascii="Century Schoolbook" w:hAnsi="Century Schoolbook"/>
          <w:i/>
          <w:iCs/>
        </w:rPr>
        <w:t>United States v. Brennerman</w:t>
      </w:r>
      <w:r w:rsidRPr="002F052B">
        <w:rPr>
          <w:rFonts w:ascii="Century Schoolbook" w:hAnsi="Century Schoolbook"/>
        </w:rPr>
        <w:t xml:space="preserve">, No. 17 Cr. 337 (RJS) and the judgment of affirmation ("Summary Order affirming Judgment of Conviction") at appeal </w:t>
      </w:r>
      <w:r>
        <w:rPr>
          <w:rFonts w:ascii="Century Schoolbook" w:hAnsi="Century Schoolbook"/>
        </w:rPr>
        <w:t>EFC</w:t>
      </w:r>
      <w:r w:rsidRPr="002F052B">
        <w:rPr>
          <w:rFonts w:ascii="Century Schoolbook" w:hAnsi="Century Schoolbook"/>
        </w:rPr>
        <w:t xml:space="preserve"> </w:t>
      </w:r>
      <w:r>
        <w:rPr>
          <w:rFonts w:ascii="Century Schoolbook" w:hAnsi="Century Schoolbook"/>
        </w:rPr>
        <w:t>N</w:t>
      </w:r>
      <w:r w:rsidRPr="002F052B">
        <w:rPr>
          <w:rFonts w:ascii="Century Schoolbook" w:hAnsi="Century Schoolbook"/>
        </w:rPr>
        <w:t xml:space="preserve">o. 18-3546(L); 19-497(Con) in the United States Court of Appeals for the Second Circuit. </w:t>
      </w:r>
    </w:p>
    <w:p w14:paraId="7E80F7F3" w14:textId="77777777" w:rsidR="00B17050" w:rsidRPr="002F052B" w:rsidRDefault="00B17050" w:rsidP="00B17050">
      <w:pPr>
        <w:spacing w:line="480" w:lineRule="auto"/>
        <w:ind w:firstLine="360"/>
        <w:rPr>
          <w:rFonts w:ascii="Century Schoolbook" w:hAnsi="Century Schoolbook"/>
        </w:rPr>
      </w:pPr>
      <w:r w:rsidRPr="002F052B">
        <w:rPr>
          <w:rFonts w:ascii="Century Schoolbook" w:hAnsi="Century Schoolbook"/>
        </w:rPr>
        <w:t xml:space="preserve">This application to stay enforcement of judgment presents an opportunity for this Court to rectify the fundamental miscarriage of justice given the extraordinary circumstance where trial Court deliberately abridged and abrogated the fundamental rights of criminal defendant conferred by the U.S. Constitution, thus violating his Fifth, Sixth, Thirteenth and Fourteenth Amendment rights of the United States Constitution. The issue for consideration here is not whether applicant is entitled to reprieve from the deliberate civil and Constitutional rights deprivation but rather whether the continued infringement on his Constitutional rights and civil liberties affects the very fabric of United States democracy. </w:t>
      </w:r>
    </w:p>
    <w:p w14:paraId="34B53271" w14:textId="77F01E9D" w:rsidR="00B17050" w:rsidRPr="002F052B" w:rsidRDefault="00B17050" w:rsidP="00B17050">
      <w:pPr>
        <w:spacing w:line="480" w:lineRule="auto"/>
        <w:ind w:firstLine="360"/>
        <w:rPr>
          <w:rFonts w:ascii="Century Schoolbook" w:hAnsi="Century Schoolbook"/>
        </w:rPr>
      </w:pPr>
      <w:r w:rsidRPr="002F052B">
        <w:rPr>
          <w:rFonts w:ascii="Century Schoolbook" w:hAnsi="Century Schoolbook"/>
        </w:rPr>
        <w:t xml:space="preserve">Rule 38 of the Federal Rules of Criminal Procedure authorizes a court to enter a stay pending appeal of relief from judicial misconduct and bias in a criminal proceeding. A stay pending appeal "is not a matter of right," and "[t]he party requesting a stay bears the burden of showing that the </w:t>
      </w:r>
      <w:r w:rsidRPr="002F052B">
        <w:rPr>
          <w:rFonts w:ascii="Century Schoolbook" w:hAnsi="Century Schoolbook"/>
        </w:rPr>
        <w:lastRenderedPageBreak/>
        <w:t xml:space="preserve">circumstances justify an exercise of that discretion. </w:t>
      </w:r>
      <w:proofErr w:type="spellStart"/>
      <w:r w:rsidRPr="002F052B">
        <w:rPr>
          <w:rFonts w:ascii="Century Schoolbook" w:hAnsi="Century Schoolbook"/>
          <w:i/>
          <w:iCs/>
        </w:rPr>
        <w:t>Nken</w:t>
      </w:r>
      <w:proofErr w:type="spellEnd"/>
      <w:r w:rsidRPr="002F052B">
        <w:rPr>
          <w:rFonts w:ascii="Century Schoolbook" w:hAnsi="Century Schoolbook"/>
          <w:i/>
          <w:iCs/>
        </w:rPr>
        <w:t xml:space="preserve"> v. Holder</w:t>
      </w:r>
      <w:r w:rsidRPr="002F052B">
        <w:rPr>
          <w:rFonts w:ascii="Century Schoolbook" w:hAnsi="Century Schoolbook"/>
        </w:rPr>
        <w:t>, 556 U.S. 418, 433-34</w:t>
      </w:r>
      <w:r>
        <w:rPr>
          <w:rFonts w:ascii="Century Schoolbook" w:hAnsi="Century Schoolbook"/>
        </w:rPr>
        <w:t xml:space="preserve"> </w:t>
      </w:r>
      <w:r w:rsidRPr="002F052B">
        <w:rPr>
          <w:rFonts w:ascii="Century Schoolbook" w:hAnsi="Century Schoolbook"/>
        </w:rPr>
        <w:t xml:space="preserve">(2009). The traditional factors that govern whether to grant a stay of court order pending appeal are "(1) whether the stay applicant has made a strong showing that he is likely to succeed on the merits; (2) whether the applicant will be irreparably injured absent a stay; (3) whether issuance of a stay will substantially injure the other parties interested in the proceeding; and (4) where the public interest lies." </w:t>
      </w:r>
      <w:r w:rsidRPr="007A4667">
        <w:rPr>
          <w:rFonts w:ascii="Century Schoolbook" w:hAnsi="Century Schoolbook"/>
          <w:i/>
          <w:iCs/>
        </w:rPr>
        <w:t>Id</w:t>
      </w:r>
      <w:r w:rsidRPr="002F052B">
        <w:rPr>
          <w:rFonts w:ascii="Century Schoolbook" w:hAnsi="Century Schoolbook"/>
        </w:rPr>
        <w:t>. at 434</w:t>
      </w:r>
      <w:r w:rsidR="007A4667">
        <w:rPr>
          <w:rFonts w:ascii="Century Schoolbook" w:hAnsi="Century Schoolbook"/>
        </w:rPr>
        <w:t>;</w:t>
      </w:r>
      <w:r w:rsidRPr="002F052B">
        <w:rPr>
          <w:rFonts w:ascii="Century Schoolbook" w:hAnsi="Century Schoolbook"/>
        </w:rPr>
        <w:t xml:space="preserve"> </w:t>
      </w:r>
      <w:r w:rsidRPr="00B84E63">
        <w:rPr>
          <w:rFonts w:ascii="Century Schoolbook" w:hAnsi="Century Schoolbook"/>
          <w:i/>
          <w:iCs/>
        </w:rPr>
        <w:t xml:space="preserve">Hilton v. </w:t>
      </w:r>
      <w:proofErr w:type="spellStart"/>
      <w:r w:rsidRPr="00B84E63">
        <w:rPr>
          <w:rFonts w:ascii="Century Schoolbook" w:hAnsi="Century Schoolbook"/>
          <w:i/>
          <w:iCs/>
        </w:rPr>
        <w:t>Braunskill</w:t>
      </w:r>
      <w:proofErr w:type="spellEnd"/>
      <w:r w:rsidRPr="002F052B">
        <w:rPr>
          <w:rFonts w:ascii="Century Schoolbook" w:hAnsi="Century Schoolbook"/>
        </w:rPr>
        <w:t>, 481 U.S. 770, 776</w:t>
      </w:r>
      <w:r>
        <w:rPr>
          <w:rFonts w:ascii="Century Schoolbook" w:hAnsi="Century Schoolbook"/>
        </w:rPr>
        <w:t xml:space="preserve"> </w:t>
      </w:r>
      <w:r w:rsidRPr="002F052B">
        <w:rPr>
          <w:rFonts w:ascii="Century Schoolbook" w:hAnsi="Century Schoolbook"/>
        </w:rPr>
        <w:t xml:space="preserve">(1987); </w:t>
      </w:r>
      <w:r w:rsidRPr="00B84E63">
        <w:rPr>
          <w:rFonts w:ascii="Century Schoolbook" w:hAnsi="Century Schoolbook"/>
          <w:i/>
          <w:iCs/>
        </w:rPr>
        <w:t>see Cooper v. Town of East Hampton,</w:t>
      </w:r>
      <w:r w:rsidRPr="002F052B">
        <w:rPr>
          <w:rFonts w:ascii="Century Schoolbook" w:hAnsi="Century Schoolbook"/>
        </w:rPr>
        <w:t xml:space="preserve"> 83 F.3d 31, 36 (2d Cir. 1996).</w:t>
      </w:r>
    </w:p>
    <w:p w14:paraId="265CFAFC" w14:textId="77777777" w:rsidR="00B17050" w:rsidRPr="002F052B" w:rsidRDefault="00B17050" w:rsidP="00B17050">
      <w:pPr>
        <w:spacing w:line="480" w:lineRule="auto"/>
        <w:ind w:firstLine="360"/>
        <w:rPr>
          <w:rFonts w:ascii="Century Schoolbook" w:hAnsi="Century Schoolbook"/>
        </w:rPr>
      </w:pPr>
      <w:r w:rsidRPr="002F052B">
        <w:rPr>
          <w:rFonts w:ascii="Century Schoolbook" w:hAnsi="Century Schoolbook"/>
        </w:rPr>
        <w:t xml:space="preserve">Applicant submits that the judge (Judge Richard J. Sullivan) who presided over the criminal case in the lower Court surreptitiously supplanted evidence of a non-FDIC insured institution, Morgan Stanley Smith Barney, LLC with a FDIC-insured institution, Morgan Stanley Private Bank to falsely satisfy the essential element necessary to convict applicant for bank fraud in violation of 18 </w:t>
      </w:r>
      <w:r>
        <w:rPr>
          <w:rFonts w:ascii="Century Schoolbook" w:hAnsi="Century Schoolbook"/>
        </w:rPr>
        <w:t>U.S.C.</w:t>
      </w:r>
      <w:r w:rsidRPr="002F052B">
        <w:rPr>
          <w:rFonts w:ascii="Century Schoolbook" w:hAnsi="Century Schoolbook"/>
        </w:rPr>
        <w:t xml:space="preserve"> </w:t>
      </w:r>
      <w:r>
        <w:rPr>
          <w:rFonts w:ascii="Century Schoolbook" w:hAnsi="Century Schoolbook"/>
        </w:rPr>
        <w:t xml:space="preserve">§ </w:t>
      </w:r>
      <w:r w:rsidRPr="002F052B">
        <w:rPr>
          <w:rFonts w:ascii="Century Schoolbook" w:hAnsi="Century Schoolbook"/>
        </w:rPr>
        <w:t xml:space="preserve">1344(1) and bank fraud conspiracy in violation of 18 </w:t>
      </w:r>
      <w:r>
        <w:rPr>
          <w:rFonts w:ascii="Century Schoolbook" w:hAnsi="Century Schoolbook"/>
        </w:rPr>
        <w:t>U.S.C. §</w:t>
      </w:r>
      <w:r w:rsidRPr="002F052B">
        <w:rPr>
          <w:rFonts w:ascii="Century Schoolbook" w:hAnsi="Century Schoolbook"/>
        </w:rPr>
        <w:t xml:space="preserve"> 1349. Applicant presents demonstrable evidence that when he highlighted this issue to the Court (Sullivan, J.) in twelve separate filings, the Court continually ignored him. Applicant will further highlight that the Court denied and deprived him access to pertinent evidence (ICBC underwriting file) which he requested approximately twelve times including during trial immediately upon learning from Government witness, Julian </w:t>
      </w:r>
      <w:proofErr w:type="spellStart"/>
      <w:r w:rsidRPr="002F052B">
        <w:rPr>
          <w:rFonts w:ascii="Century Schoolbook" w:hAnsi="Century Schoolbook"/>
        </w:rPr>
        <w:t>Madgett</w:t>
      </w:r>
      <w:proofErr w:type="spellEnd"/>
      <w:r w:rsidRPr="002F052B">
        <w:rPr>
          <w:rFonts w:ascii="Century Schoolbook" w:hAnsi="Century Schoolbook"/>
        </w:rPr>
        <w:t xml:space="preserve"> during his testimony that the evidence (ICBC underwriting file) </w:t>
      </w:r>
      <w:r w:rsidRPr="002F052B">
        <w:rPr>
          <w:rFonts w:ascii="Century Schoolbook" w:hAnsi="Century Schoolbook"/>
        </w:rPr>
        <w:lastRenderedPageBreak/>
        <w:t xml:space="preserve">exists with the bank`s file in London, United Kingdom. Applicant requested for the evidence so as to confront witness [Julian </w:t>
      </w:r>
      <w:proofErr w:type="spellStart"/>
      <w:r w:rsidRPr="002F052B">
        <w:rPr>
          <w:rFonts w:ascii="Century Schoolbook" w:hAnsi="Century Schoolbook"/>
        </w:rPr>
        <w:t>Madgett</w:t>
      </w:r>
      <w:proofErr w:type="spellEnd"/>
      <w:r w:rsidRPr="002F052B">
        <w:rPr>
          <w:rFonts w:ascii="Century Schoolbook" w:hAnsi="Century Schoolbook"/>
        </w:rPr>
        <w:t xml:space="preserve">] against him and so that he may present a complete defense in reliance on applicable law and his Constitutional rights particularly given that the Court permitted Government witness, Julian </w:t>
      </w:r>
      <w:proofErr w:type="spellStart"/>
      <w:r w:rsidRPr="002F052B">
        <w:rPr>
          <w:rFonts w:ascii="Century Schoolbook" w:hAnsi="Century Schoolbook"/>
        </w:rPr>
        <w:t>Madgett</w:t>
      </w:r>
      <w:proofErr w:type="spellEnd"/>
      <w:r w:rsidRPr="002F052B">
        <w:rPr>
          <w:rFonts w:ascii="Century Schoolbook" w:hAnsi="Century Schoolbook"/>
        </w:rPr>
        <w:t xml:space="preserve"> to testify as to the contents of the evidence - ICBC underwriting file. The Court (Sullivan, J.) denied all of applicant`s requests for the evidence thus depriving him of the ability to exercise his Constitutional rights. </w:t>
      </w:r>
    </w:p>
    <w:p w14:paraId="45F24215" w14:textId="78C07B56" w:rsidR="00B17050" w:rsidRPr="002F052B" w:rsidRDefault="00B17050" w:rsidP="001F6B53">
      <w:pPr>
        <w:spacing w:line="480" w:lineRule="auto"/>
        <w:ind w:firstLine="360"/>
        <w:rPr>
          <w:rFonts w:ascii="Century Schoolbook" w:hAnsi="Century Schoolbook"/>
        </w:rPr>
      </w:pPr>
      <w:r w:rsidRPr="002F052B">
        <w:rPr>
          <w:rFonts w:ascii="Century Schoolbook" w:hAnsi="Century Schoolbook"/>
        </w:rPr>
        <w:t>Applicant contend</w:t>
      </w:r>
      <w:r>
        <w:rPr>
          <w:rFonts w:ascii="Century Schoolbook" w:hAnsi="Century Schoolbook"/>
        </w:rPr>
        <w:t>s</w:t>
      </w:r>
      <w:r w:rsidRPr="002F052B">
        <w:rPr>
          <w:rFonts w:ascii="Century Schoolbook" w:hAnsi="Century Schoolbook"/>
        </w:rPr>
        <w:t xml:space="preserve"> that such actions and deeds by the Court (Sullivan, J.) veered from the permissible norm to an impermissible realm, warranting a stay of enforcement of the judgment of conviction and sentence. The questions which this Court should consider are quite simple</w:t>
      </w:r>
      <w:r>
        <w:rPr>
          <w:rFonts w:ascii="Century Schoolbook" w:hAnsi="Century Schoolbook"/>
        </w:rPr>
        <w:t xml:space="preserve"> –</w:t>
      </w:r>
      <w:r w:rsidRPr="002F052B">
        <w:rPr>
          <w:rFonts w:ascii="Century Schoolbook" w:hAnsi="Century Schoolbook"/>
        </w:rPr>
        <w:t xml:space="preserve"> (a.) are federal judges permitted to misrepresent or distort evidence in an endeavor to deprive criminal defendants their right to liberty; and (b.) whether federal judges can capriciously and intentionally abridge Constitutional rights conferred to criminal defendants. </w:t>
      </w:r>
    </w:p>
    <w:p w14:paraId="79DDEFF3" w14:textId="77777777" w:rsidR="00B17050" w:rsidRDefault="00B17050" w:rsidP="00B17050">
      <w:pPr>
        <w:spacing w:line="480" w:lineRule="auto"/>
        <w:ind w:firstLine="360"/>
        <w:rPr>
          <w:rFonts w:ascii="Century Schoolbook" w:hAnsi="Century Schoolbook"/>
        </w:rPr>
      </w:pPr>
      <w:r w:rsidRPr="002F052B">
        <w:rPr>
          <w:rFonts w:ascii="Century Schoolbook" w:hAnsi="Century Schoolbook"/>
        </w:rPr>
        <w:t>The four factors which motion for stay must satisfy:</w:t>
      </w:r>
    </w:p>
    <w:p w14:paraId="524B32B0" w14:textId="77777777" w:rsidR="00B17050" w:rsidRDefault="00B17050" w:rsidP="00B17050">
      <w:pPr>
        <w:ind w:left="360" w:right="270"/>
        <w:rPr>
          <w:rFonts w:ascii="Century Schoolbook" w:hAnsi="Century Schoolbook"/>
        </w:rPr>
      </w:pPr>
      <w:r w:rsidRPr="002F052B">
        <w:rPr>
          <w:rFonts w:ascii="Century Schoolbook" w:hAnsi="Century Schoolbook"/>
        </w:rPr>
        <w:t>1.</w:t>
      </w:r>
      <w:r>
        <w:rPr>
          <w:rFonts w:ascii="Century Schoolbook" w:hAnsi="Century Schoolbook"/>
        </w:rPr>
        <w:tab/>
        <w:t>W</w:t>
      </w:r>
      <w:r w:rsidRPr="002F052B">
        <w:rPr>
          <w:rFonts w:ascii="Century Schoolbook" w:hAnsi="Century Schoolbook"/>
        </w:rPr>
        <w:t xml:space="preserve">hether the stay applicant has made a strong showing that he is likely to succeed on the merits - To answer this question, we must consult our jurisprudence in deciding whether the lower Court is bound by an obligation to protect the Constitutional rights of criminal defendant or whether the lower Court can capriciously and arbitrarily abrogate and abridge the rights conferred to every Persons within the United States territories. Our jurisprudence informs that where lower Court deliberately deprives a criminal defendant of his Constitutional rights through its own misconduct by surreptitiously supplanting evidence to falsely satisfy the essential element to convict applicant for </w:t>
      </w:r>
      <w:r w:rsidRPr="002F052B">
        <w:rPr>
          <w:rFonts w:ascii="Century Schoolbook" w:hAnsi="Century Schoolbook"/>
        </w:rPr>
        <w:lastRenderedPageBreak/>
        <w:t xml:space="preserve">a federal crime, this Court should exercise its inherent supervisory role and appellate discretion to rectify such injustice. </w:t>
      </w:r>
    </w:p>
    <w:p w14:paraId="29E47C0E" w14:textId="77777777" w:rsidR="00B17050" w:rsidRPr="002F052B" w:rsidRDefault="00B17050" w:rsidP="00B17050">
      <w:pPr>
        <w:ind w:left="360"/>
        <w:rPr>
          <w:rFonts w:ascii="Century Schoolbook" w:hAnsi="Century Schoolbook"/>
        </w:rPr>
      </w:pPr>
    </w:p>
    <w:p w14:paraId="3D77F110" w14:textId="77777777" w:rsidR="00B17050" w:rsidRPr="002F052B" w:rsidRDefault="00B17050" w:rsidP="00B17050">
      <w:pPr>
        <w:spacing w:line="480" w:lineRule="auto"/>
        <w:ind w:firstLine="360"/>
        <w:rPr>
          <w:rFonts w:ascii="Century Schoolbook" w:hAnsi="Century Schoolbook"/>
        </w:rPr>
      </w:pPr>
      <w:r w:rsidRPr="002F052B">
        <w:rPr>
          <w:rFonts w:ascii="Century Schoolbook" w:hAnsi="Century Schoolbook"/>
        </w:rPr>
        <w:t xml:space="preserve">This case presents a matter of significant public interest in highlighting the extraordinary circumstances where the Court, that has an obligation to protect the Constitutional rights of a criminal defendant, veers from the permissible to the impermissible with the Court deliberately violating the Constitutional rights of applicant. The attack on applicant Raheem Jefferson Brennerman is an attack on the rule of law, civil rights and liberties affecting everyone as well as the very fabric of United States democracy. The United States Court of Appeals has a Constitutional obligation to review de novo, meaning for clear error. </w:t>
      </w:r>
    </w:p>
    <w:p w14:paraId="3D67D3B2" w14:textId="77777777" w:rsidR="00B17050" w:rsidRDefault="00B17050" w:rsidP="00B17050">
      <w:pPr>
        <w:ind w:right="360" w:firstLine="360"/>
        <w:rPr>
          <w:rFonts w:ascii="Century Schoolbook" w:hAnsi="Century Schoolbook"/>
        </w:rPr>
      </w:pPr>
      <w:r w:rsidRPr="002F052B">
        <w:rPr>
          <w:rFonts w:ascii="Century Schoolbook" w:hAnsi="Century Schoolbook"/>
        </w:rPr>
        <w:t>2.</w:t>
      </w:r>
      <w:r>
        <w:rPr>
          <w:rFonts w:ascii="Century Schoolbook" w:hAnsi="Century Schoolbook"/>
        </w:rPr>
        <w:tab/>
        <w:t>W</w:t>
      </w:r>
      <w:r w:rsidRPr="002F052B">
        <w:rPr>
          <w:rFonts w:ascii="Century Schoolbook" w:hAnsi="Century Schoolbook"/>
        </w:rPr>
        <w:t xml:space="preserve">hether the applicant will be irreparably injured absent a stay </w:t>
      </w:r>
      <w:r>
        <w:rPr>
          <w:rFonts w:ascii="Century Schoolbook" w:hAnsi="Century Schoolbook"/>
        </w:rPr>
        <w:t>–</w:t>
      </w:r>
      <w:r w:rsidRPr="002F052B">
        <w:rPr>
          <w:rFonts w:ascii="Century Schoolbook" w:hAnsi="Century Schoolbook"/>
        </w:rPr>
        <w:t xml:space="preserve"> </w:t>
      </w:r>
    </w:p>
    <w:p w14:paraId="5331282F" w14:textId="77777777" w:rsidR="00B17050" w:rsidRDefault="00B17050" w:rsidP="00B17050">
      <w:pPr>
        <w:ind w:left="360" w:right="360"/>
        <w:rPr>
          <w:rFonts w:ascii="Century Schoolbook" w:hAnsi="Century Schoolbook"/>
        </w:rPr>
      </w:pPr>
      <w:r w:rsidRPr="002F052B">
        <w:rPr>
          <w:rFonts w:ascii="Century Schoolbook" w:hAnsi="Century Schoolbook"/>
        </w:rPr>
        <w:t xml:space="preserve">Brennerman is currently incarcerated because the Court surreptitiously supplanted evidence to falsely satisfy the essential element to convict applicant for a federal crime. The Court also intentionally denied applicant requests for evidence (ICBC underwriting file) which would have proven his innocence, while allowing Government witness, Julian </w:t>
      </w:r>
      <w:proofErr w:type="spellStart"/>
      <w:r w:rsidRPr="002F052B">
        <w:rPr>
          <w:rFonts w:ascii="Century Schoolbook" w:hAnsi="Century Schoolbook"/>
        </w:rPr>
        <w:t>Madgett</w:t>
      </w:r>
      <w:proofErr w:type="spellEnd"/>
      <w:r w:rsidRPr="002F052B">
        <w:rPr>
          <w:rFonts w:ascii="Century Schoolbook" w:hAnsi="Century Schoolbook"/>
        </w:rPr>
        <w:t xml:space="preserve"> to testify that the evidence exists and to the contents of the file. </w:t>
      </w:r>
    </w:p>
    <w:p w14:paraId="1FDF68B8" w14:textId="77777777" w:rsidR="00B17050" w:rsidRPr="002F052B" w:rsidRDefault="00B17050" w:rsidP="00B17050">
      <w:pPr>
        <w:ind w:left="360"/>
        <w:rPr>
          <w:rFonts w:ascii="Century Schoolbook" w:hAnsi="Century Schoolbook"/>
        </w:rPr>
      </w:pPr>
    </w:p>
    <w:p w14:paraId="58C125EC" w14:textId="77777777" w:rsidR="00B17050" w:rsidRPr="002F052B" w:rsidRDefault="00B17050" w:rsidP="00B17050">
      <w:pPr>
        <w:spacing w:line="480" w:lineRule="auto"/>
        <w:ind w:firstLine="360"/>
        <w:rPr>
          <w:rFonts w:ascii="Century Schoolbook" w:hAnsi="Century Schoolbook"/>
        </w:rPr>
      </w:pPr>
      <w:r w:rsidRPr="002F052B">
        <w:rPr>
          <w:rFonts w:ascii="Century Schoolbook" w:hAnsi="Century Schoolbook"/>
        </w:rPr>
        <w:t xml:space="preserve">A Person who has been substantively prejudiced through the loss of their fundamental rights conferred by the Constitution suffers irreparable injury. Applicant has been subjected to Constitutional right deprivation through the loss of liberty due to the deliberate endeavor of the prosecution and Court to falsely satisfy the essential element to convict him. The Fifth Amendment of the United States Constitution states, "No person shall be deprived....of life, liberty or property without the due process of law." The due process right is </w:t>
      </w:r>
      <w:r w:rsidRPr="002F052B">
        <w:rPr>
          <w:rFonts w:ascii="Century Schoolbook" w:hAnsi="Century Schoolbook"/>
        </w:rPr>
        <w:lastRenderedPageBreak/>
        <w:t xml:space="preserve">enshrined in the bedrock of our democracy, however in this case, the prosecution and Court deliberately deprived applicant of his Constitutional rights in an unusual endeavor to deprive him of liberty. </w:t>
      </w:r>
    </w:p>
    <w:p w14:paraId="04D8A8BA" w14:textId="40756B10" w:rsidR="00B17050" w:rsidRPr="002F052B" w:rsidRDefault="00B17050" w:rsidP="00B17050">
      <w:pPr>
        <w:spacing w:line="480" w:lineRule="auto"/>
        <w:ind w:firstLine="360"/>
        <w:rPr>
          <w:rFonts w:ascii="Century Schoolbook" w:hAnsi="Century Schoolbook"/>
        </w:rPr>
      </w:pPr>
      <w:r w:rsidRPr="002F052B">
        <w:rPr>
          <w:rFonts w:ascii="Century Schoolbook" w:hAnsi="Century Schoolbook"/>
        </w:rPr>
        <w:t>Exacerbating the prejudice highlighted above, the global pandemic caused by Covid-19 presents an even heightened and amplified severity to such prejudice as applicant will remain incarcerated, absent a stay of the judgment, at a time when the coronavirus is resurging and claiming more lives every day in the community and inside prison walls. To-date over thirty million (30,000,000) cases of Covid-19 have been reported in the United States alone with in-excess of five hundred thousand deaths in the United states. Applicant remains at a heightened risk from Coivd-19 should he contract the virus again given his medical vulnerabilities including diabetes, hypertension, BMI (Body-Mass-Index) of 37; all medical vulnerabilities promulgated by the Center for Disease Control and Prevention (C.D.C.). Applicant already suffered Constitutional right deprivation where in December 20</w:t>
      </w:r>
      <w:r w:rsidR="001B650B">
        <w:rPr>
          <w:rFonts w:ascii="Century Schoolbook" w:hAnsi="Century Schoolbook"/>
        </w:rPr>
        <w:t>20</w:t>
      </w:r>
      <w:r w:rsidRPr="002F052B">
        <w:rPr>
          <w:rFonts w:ascii="Century Schoolbook" w:hAnsi="Century Schoolbook"/>
        </w:rPr>
        <w:t xml:space="preserve">, he tested positive for Covid-19 along with 114-out of 116 inmates at his housing unit testing positive for Covid-19. He was later diagnosed with Covid-19 pneumonia which caused severe breathing difficulty, pain and suffering exposing him to serious illness and possibility of death. Exacerbating the prejudice already suffered, he is now at risk of serious injury or death should he contract Covid-19 again due to his </w:t>
      </w:r>
      <w:r w:rsidRPr="002F052B">
        <w:rPr>
          <w:rFonts w:ascii="Century Schoolbook" w:hAnsi="Century Schoolbook"/>
        </w:rPr>
        <w:lastRenderedPageBreak/>
        <w:t xml:space="preserve">continued incarceration in an environment where social distancing and recommended hygiene practices are impossible. </w:t>
      </w:r>
    </w:p>
    <w:p w14:paraId="06CDA0D2" w14:textId="7549CF1B" w:rsidR="00B17050" w:rsidRPr="002F052B" w:rsidRDefault="00B17050" w:rsidP="00B17050">
      <w:pPr>
        <w:spacing w:line="480" w:lineRule="auto"/>
        <w:ind w:firstLine="360"/>
        <w:rPr>
          <w:rFonts w:ascii="Century Schoolbook" w:hAnsi="Century Schoolbook"/>
        </w:rPr>
      </w:pPr>
      <w:r w:rsidRPr="002F052B">
        <w:rPr>
          <w:rFonts w:ascii="Century Schoolbook" w:hAnsi="Century Schoolbook"/>
        </w:rPr>
        <w:t xml:space="preserve">Although applicant was vaccinated in January and February of 2021, such vaccination do not attenuate the significant Constitutional rights deprivation or the prejudice which applicant has already suffered or will continue to suffer. Moreover, there has been </w:t>
      </w:r>
      <w:r w:rsidR="000C38A0">
        <w:rPr>
          <w:rFonts w:ascii="Century Schoolbook" w:hAnsi="Century Schoolbook"/>
        </w:rPr>
        <w:t>n</w:t>
      </w:r>
      <w:r w:rsidRPr="002F052B">
        <w:rPr>
          <w:rFonts w:ascii="Century Schoolbook" w:hAnsi="Century Schoolbook"/>
        </w:rPr>
        <w:t xml:space="preserve">o conclusive study to demonstrate that applicant is fully (100%) protected from the new strains of Covid-19. A stay is warranted to avert further miscarriage of justice. </w:t>
      </w:r>
    </w:p>
    <w:p w14:paraId="199F4313" w14:textId="77777777" w:rsidR="00B17050" w:rsidRDefault="00B17050" w:rsidP="00B17050">
      <w:pPr>
        <w:ind w:left="360" w:right="360"/>
        <w:rPr>
          <w:rFonts w:ascii="Century Schoolbook" w:hAnsi="Century Schoolbook"/>
        </w:rPr>
      </w:pPr>
      <w:r w:rsidRPr="002F052B">
        <w:rPr>
          <w:rFonts w:ascii="Century Schoolbook" w:hAnsi="Century Schoolbook"/>
        </w:rPr>
        <w:t>3.</w:t>
      </w:r>
      <w:r>
        <w:rPr>
          <w:rFonts w:ascii="Century Schoolbook" w:hAnsi="Century Schoolbook"/>
        </w:rPr>
        <w:tab/>
        <w:t>W</w:t>
      </w:r>
      <w:r w:rsidRPr="002F052B">
        <w:rPr>
          <w:rFonts w:ascii="Century Schoolbook" w:hAnsi="Century Schoolbook"/>
        </w:rPr>
        <w:t xml:space="preserve">hether issuance of the stay will substantively injure the other parties interested in the due proceeding - No, it will not. The prosecution (United States Attorney Office for the Southern District of New York) and Court (Sullivan, J.) are not entitled to the continued deprivation of rights imposed upon applicant where they deliberately violated his rights to the Due Process Clause and the U.S. Constitution. The prosecution, which serves as advocate for the People of the United States and the Courts which has an obligation as an independent arbiter to protect the Constitutional rights of criminal defendants, veers to the impermissible by deliberately depriving a criminal defendant his Constitutional rights. A stay is warranted in the interest of justice to limit the suffering and injustice imposed on applicant. </w:t>
      </w:r>
    </w:p>
    <w:p w14:paraId="0DDCFEE1" w14:textId="77777777" w:rsidR="00B17050" w:rsidRPr="002F052B" w:rsidRDefault="00B17050" w:rsidP="00B17050">
      <w:pPr>
        <w:ind w:left="360" w:right="360"/>
        <w:rPr>
          <w:rFonts w:ascii="Century Schoolbook" w:hAnsi="Century Schoolbook"/>
        </w:rPr>
      </w:pPr>
    </w:p>
    <w:p w14:paraId="722AC272" w14:textId="77777777" w:rsidR="00B17050" w:rsidRPr="002F052B" w:rsidRDefault="00B17050" w:rsidP="00B17050">
      <w:pPr>
        <w:ind w:left="360" w:right="360"/>
        <w:rPr>
          <w:rFonts w:ascii="Century Schoolbook" w:hAnsi="Century Schoolbook"/>
        </w:rPr>
      </w:pPr>
      <w:r w:rsidRPr="002F052B">
        <w:rPr>
          <w:rFonts w:ascii="Century Schoolbook" w:hAnsi="Century Schoolbook"/>
        </w:rPr>
        <w:t>4.</w:t>
      </w:r>
      <w:r>
        <w:rPr>
          <w:rFonts w:ascii="Century Schoolbook" w:hAnsi="Century Schoolbook"/>
        </w:rPr>
        <w:tab/>
        <w:t>W</w:t>
      </w:r>
      <w:r w:rsidRPr="002F052B">
        <w:rPr>
          <w:rFonts w:ascii="Century Schoolbook" w:hAnsi="Century Schoolbook"/>
        </w:rPr>
        <w:t>here the public interest lies - The danger of this wrongful prosecution, the continued incarceration, the judicial misconduct and bias and the Constitutionally impermissible Court rulings, is amply demonstrated by the consequences of erosion of public trust in the United States justice system and other institutions. As the Fourth Circuit recently promulgated, "what gives people confidence in our justice system is not that we merely get things right, rather it is that we live in a system that upholds the rule of law even when it is inconvenient  to do so". The Court through its misconduct and bias veered from the rule of law in this case. Interest of comity - in addition to fairness and substantial justice as embodied in the Due Process Clause and the U.S. Constitution - warrant a stay of enforcement of the judgment.</w:t>
      </w:r>
    </w:p>
    <w:p w14:paraId="37EF9885" w14:textId="77777777" w:rsidR="000F29C5" w:rsidRPr="000C3097" w:rsidRDefault="000F29C5" w:rsidP="000F29C5">
      <w:pPr>
        <w:rPr>
          <w:rFonts w:ascii="Century Schoolbook" w:hAnsi="Century Schoolbook"/>
        </w:rPr>
      </w:pPr>
    </w:p>
    <w:p w14:paraId="793C5C1B" w14:textId="3092CFD7" w:rsidR="00B17050" w:rsidRPr="000C3097" w:rsidRDefault="00B17050" w:rsidP="00B17050">
      <w:pPr>
        <w:jc w:val="center"/>
        <w:rPr>
          <w:rFonts w:ascii="Century Schoolbook" w:hAnsi="Century Schoolbook"/>
          <w:b/>
          <w:bCs/>
        </w:rPr>
      </w:pPr>
      <w:r w:rsidRPr="000C3097">
        <w:rPr>
          <w:rFonts w:ascii="Century Schoolbook" w:hAnsi="Century Schoolbook"/>
          <w:b/>
          <w:bCs/>
        </w:rPr>
        <w:lastRenderedPageBreak/>
        <w:t>VI. ISSUES PRESENTED</w:t>
      </w:r>
    </w:p>
    <w:p w14:paraId="1BA67A09" w14:textId="77777777" w:rsidR="00B17050" w:rsidRDefault="00B17050" w:rsidP="00B17050"/>
    <w:p w14:paraId="2CD2E905" w14:textId="256734C1" w:rsidR="00B17050" w:rsidRPr="0059018B" w:rsidRDefault="00B17050" w:rsidP="0059018B">
      <w:pPr>
        <w:jc w:val="center"/>
        <w:rPr>
          <w:rFonts w:ascii="Century Schoolbook" w:hAnsi="Century Schoolbook" w:cs="Times New Roman (Body CS)"/>
          <w:b/>
          <w:bCs/>
          <w:smallCaps/>
        </w:rPr>
      </w:pPr>
      <w:r w:rsidRPr="00D3715B">
        <w:rPr>
          <w:rFonts w:ascii="Century Schoolbook" w:hAnsi="Century Schoolbook" w:cs="Times New Roman (Body CS)"/>
          <w:b/>
          <w:bCs/>
          <w:smallCaps/>
        </w:rPr>
        <w:t>Background</w:t>
      </w:r>
    </w:p>
    <w:p w14:paraId="324234EA" w14:textId="77777777" w:rsidR="00B17050" w:rsidRDefault="00B17050" w:rsidP="00B17050"/>
    <w:p w14:paraId="30F4D584" w14:textId="2E4AD8C5"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The history of this matter began in 2014 when ICBC (London) PLC sued The </w:t>
      </w:r>
      <w:proofErr w:type="spellStart"/>
      <w:r w:rsidRPr="008C3BED">
        <w:rPr>
          <w:rFonts w:ascii="Century Schoolbook" w:hAnsi="Century Schoolbook"/>
        </w:rPr>
        <w:t>Blacksands</w:t>
      </w:r>
      <w:proofErr w:type="spellEnd"/>
      <w:r w:rsidRPr="008C3BED">
        <w:rPr>
          <w:rFonts w:ascii="Century Schoolbook" w:hAnsi="Century Schoolbook"/>
        </w:rPr>
        <w:t xml:space="preserve"> Pacific Group, Inc ("</w:t>
      </w:r>
      <w:proofErr w:type="spellStart"/>
      <w:r w:rsidRPr="008C3BED">
        <w:rPr>
          <w:rFonts w:ascii="Century Schoolbook" w:hAnsi="Century Schoolbook"/>
        </w:rPr>
        <w:t>Blacksands</w:t>
      </w:r>
      <w:proofErr w:type="spellEnd"/>
      <w:r w:rsidRPr="008C3BED">
        <w:rPr>
          <w:rFonts w:ascii="Century Schoolbook" w:hAnsi="Century Schoolbook"/>
        </w:rPr>
        <w:t xml:space="preserve">") in New York Supreme Court primarily alleging, inter alia that </w:t>
      </w:r>
      <w:proofErr w:type="spellStart"/>
      <w:r w:rsidRPr="008C3BED">
        <w:rPr>
          <w:rFonts w:ascii="Century Schoolbook" w:hAnsi="Century Schoolbook"/>
        </w:rPr>
        <w:t>Blacksands</w:t>
      </w:r>
      <w:proofErr w:type="spellEnd"/>
      <w:r w:rsidRPr="008C3BED">
        <w:rPr>
          <w:rFonts w:ascii="Century Schoolbook" w:hAnsi="Century Schoolbook"/>
        </w:rPr>
        <w:t xml:space="preserve"> had failed to repay approximately $4.4 million dollars extended to </w:t>
      </w:r>
      <w:proofErr w:type="spellStart"/>
      <w:r w:rsidRPr="008C3BED">
        <w:rPr>
          <w:rFonts w:ascii="Century Schoolbook" w:hAnsi="Century Schoolbook"/>
        </w:rPr>
        <w:t>Blacksands</w:t>
      </w:r>
      <w:proofErr w:type="spellEnd"/>
      <w:r w:rsidRPr="008C3BED">
        <w:rPr>
          <w:rFonts w:ascii="Century Schoolbook" w:hAnsi="Century Schoolbook"/>
        </w:rPr>
        <w:t xml:space="preserve"> pursuant to a Bridge Loan Agreement. Significantly, </w:t>
      </w:r>
      <w:r w:rsidR="0018676A">
        <w:rPr>
          <w:rFonts w:ascii="Century Schoolbook" w:hAnsi="Century Schoolbook"/>
        </w:rPr>
        <w:t>applicant</w:t>
      </w:r>
      <w:r>
        <w:rPr>
          <w:rFonts w:ascii="Century Schoolbook" w:hAnsi="Century Schoolbook"/>
        </w:rPr>
        <w:t xml:space="preserve"> </w:t>
      </w:r>
      <w:r w:rsidRPr="008C3BED">
        <w:rPr>
          <w:rFonts w:ascii="Century Schoolbook" w:hAnsi="Century Schoolbook"/>
        </w:rPr>
        <w:t xml:space="preserve">Raheem J. Brennerman, the CEO of </w:t>
      </w:r>
      <w:proofErr w:type="spellStart"/>
      <w:r w:rsidRPr="008C3BED">
        <w:rPr>
          <w:rFonts w:ascii="Century Schoolbook" w:hAnsi="Century Schoolbook"/>
        </w:rPr>
        <w:t>Blacksands</w:t>
      </w:r>
      <w:proofErr w:type="spellEnd"/>
      <w:r>
        <w:rPr>
          <w:rFonts w:ascii="Century Schoolbook" w:hAnsi="Century Schoolbook"/>
        </w:rPr>
        <w:t>,</w:t>
      </w:r>
      <w:r w:rsidRPr="008C3BED">
        <w:rPr>
          <w:rFonts w:ascii="Century Schoolbook" w:hAnsi="Century Schoolbook"/>
        </w:rPr>
        <w:t xml:space="preserve"> was not named as a defendant in that action.</w:t>
      </w:r>
      <w:r>
        <w:rPr>
          <w:rFonts w:ascii="Century Schoolbook" w:hAnsi="Century Schoolbook"/>
        </w:rPr>
        <w:t xml:space="preserve"> (Notice of Removal; Cv. Cover Sheet, </w:t>
      </w:r>
      <w:r w:rsidRPr="00627989">
        <w:rPr>
          <w:rFonts w:ascii="Century Schoolbook" w:hAnsi="Century Schoolbook"/>
          <w:i/>
          <w:iCs/>
        </w:rPr>
        <w:t xml:space="preserve">ICBC (London) PLC v. The </w:t>
      </w:r>
      <w:proofErr w:type="spellStart"/>
      <w:r w:rsidRPr="00627989">
        <w:rPr>
          <w:rFonts w:ascii="Century Schoolbook" w:hAnsi="Century Schoolbook"/>
          <w:i/>
          <w:iCs/>
        </w:rPr>
        <w:t>Blacksands</w:t>
      </w:r>
      <w:proofErr w:type="spellEnd"/>
      <w:r w:rsidRPr="00627989">
        <w:rPr>
          <w:rFonts w:ascii="Century Schoolbook" w:hAnsi="Century Schoolbook"/>
          <w:i/>
          <w:iCs/>
        </w:rPr>
        <w:t xml:space="preserve"> Pacific Group, Inc.</w:t>
      </w:r>
      <w:r w:rsidRPr="006D1DD3">
        <w:rPr>
          <w:rFonts w:ascii="Century Schoolbook" w:hAnsi="Century Schoolbook"/>
        </w:rPr>
        <w:t xml:space="preserve">, </w:t>
      </w:r>
      <w:r>
        <w:rPr>
          <w:rFonts w:ascii="Century Schoolbook" w:hAnsi="Century Schoolbook"/>
        </w:rPr>
        <w:t xml:space="preserve">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 xml:space="preserve">70 (LAK), </w:t>
      </w:r>
      <w:r>
        <w:rPr>
          <w:rFonts w:ascii="Century Schoolbook" w:hAnsi="Century Schoolbook"/>
        </w:rPr>
        <w:t>EFC</w:t>
      </w:r>
      <w:r w:rsidRPr="008C3BED">
        <w:rPr>
          <w:rFonts w:ascii="Century Schoolbook" w:hAnsi="Century Schoolbook"/>
        </w:rPr>
        <w:t xml:space="preserve"> No. 1-2</w:t>
      </w:r>
      <w:r>
        <w:rPr>
          <w:rFonts w:ascii="Century Schoolbook" w:hAnsi="Century Schoolbook"/>
        </w:rPr>
        <w:t>).</w:t>
      </w:r>
    </w:p>
    <w:p w14:paraId="3BB000FF" w14:textId="77777777" w:rsidR="00B17050" w:rsidRPr="008C3BED" w:rsidRDefault="00B17050" w:rsidP="00B17050">
      <w:pPr>
        <w:spacing w:line="480" w:lineRule="auto"/>
        <w:ind w:firstLine="360"/>
        <w:rPr>
          <w:rFonts w:ascii="Century Schoolbook" w:hAnsi="Century Schoolbook"/>
        </w:rPr>
      </w:pPr>
      <w:proofErr w:type="spellStart"/>
      <w:r w:rsidRPr="008C3BED">
        <w:rPr>
          <w:rFonts w:ascii="Century Schoolbook" w:hAnsi="Century Schoolbook"/>
        </w:rPr>
        <w:t>Blacksands</w:t>
      </w:r>
      <w:proofErr w:type="spellEnd"/>
      <w:r w:rsidRPr="008C3BED">
        <w:rPr>
          <w:rFonts w:ascii="Century Schoolbook" w:hAnsi="Century Schoolbook"/>
        </w:rPr>
        <w:t xml:space="preserve"> removed the case to the Southern District of New York and the matter was assigned to Hon. Lewis A. Kaplan, under the caption</w:t>
      </w:r>
      <w:r>
        <w:rPr>
          <w:rFonts w:ascii="Century Schoolbook" w:hAnsi="Century Schoolbook"/>
        </w:rPr>
        <w:t xml:space="preserve"> </w:t>
      </w:r>
      <w:r w:rsidRPr="007A526D">
        <w:rPr>
          <w:rFonts w:ascii="Century Schoolbook" w:hAnsi="Century Schoolbook"/>
          <w:i/>
          <w:iCs/>
        </w:rPr>
        <w:t xml:space="preserve">ICBC (London) PLC v. The </w:t>
      </w:r>
      <w:proofErr w:type="spellStart"/>
      <w:r w:rsidRPr="007A526D">
        <w:rPr>
          <w:rFonts w:ascii="Century Schoolbook" w:hAnsi="Century Schoolbook"/>
          <w:i/>
          <w:iCs/>
        </w:rPr>
        <w:t>Blacksands</w:t>
      </w:r>
      <w:proofErr w:type="spellEnd"/>
      <w:r w:rsidRPr="007A526D">
        <w:rPr>
          <w:rFonts w:ascii="Century Schoolbook" w:hAnsi="Century Schoolbook"/>
          <w:i/>
          <w:iCs/>
        </w:rPr>
        <w:t xml:space="preserve"> Pacific Group, Inc</w:t>
      </w:r>
      <w:r>
        <w:rPr>
          <w:rFonts w:ascii="Century Schoolbook" w:hAnsi="Century Schoolbook"/>
        </w:rPr>
        <w:t>.</w:t>
      </w:r>
      <w:r w:rsidRPr="008C3BED">
        <w:rPr>
          <w:rFonts w:ascii="Century Schoolbook" w:hAnsi="Century Schoolbook"/>
        </w:rPr>
        <w:t xml:space="preserve"> </w:t>
      </w:r>
      <w:r>
        <w:rPr>
          <w:rFonts w:ascii="Century Schoolbook" w:hAnsi="Century Schoolbook"/>
        </w:rPr>
        <w:t xml:space="preserve">(Notice of Removal,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 xml:space="preserve">70 (LAK), </w:t>
      </w:r>
      <w:r>
        <w:rPr>
          <w:rFonts w:ascii="Century Schoolbook" w:hAnsi="Century Schoolbook"/>
        </w:rPr>
        <w:t>EFC</w:t>
      </w:r>
      <w:r w:rsidRPr="008C3BED">
        <w:rPr>
          <w:rFonts w:ascii="Century Schoolbook" w:hAnsi="Century Schoolbook"/>
        </w:rPr>
        <w:t xml:space="preserve"> No. 1</w:t>
      </w:r>
      <w:r>
        <w:rPr>
          <w:rFonts w:ascii="Century Schoolbook" w:hAnsi="Century Schoolbook"/>
        </w:rPr>
        <w:t>).</w:t>
      </w:r>
    </w:p>
    <w:p w14:paraId="6A22FA85"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Based on the loan documents, Judge Kaplan granted ICBC London`s motion for summary judgment against </w:t>
      </w:r>
      <w:proofErr w:type="spellStart"/>
      <w:r w:rsidRPr="008C3BED">
        <w:rPr>
          <w:rFonts w:ascii="Century Schoolbook" w:hAnsi="Century Schoolbook"/>
        </w:rPr>
        <w:t>Blacksands</w:t>
      </w:r>
      <w:proofErr w:type="spellEnd"/>
      <w:r w:rsidRPr="008C3BED">
        <w:rPr>
          <w:rFonts w:ascii="Century Schoolbook" w:hAnsi="Century Schoolbook"/>
        </w:rPr>
        <w:t>.</w:t>
      </w:r>
      <w:r>
        <w:rPr>
          <w:rFonts w:ascii="Century Schoolbook" w:hAnsi="Century Schoolbook"/>
        </w:rPr>
        <w:t xml:space="preserve"> (Mem. Op.,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xml:space="preserve">, EFC No. 38). </w:t>
      </w:r>
    </w:p>
    <w:p w14:paraId="5AF1AFE2"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ICBC London then served </w:t>
      </w:r>
      <w:proofErr w:type="spellStart"/>
      <w:r w:rsidRPr="008C3BED">
        <w:rPr>
          <w:rFonts w:ascii="Century Schoolbook" w:hAnsi="Century Schoolbook"/>
        </w:rPr>
        <w:t>Blacksands</w:t>
      </w:r>
      <w:proofErr w:type="spellEnd"/>
      <w:r w:rsidRPr="008C3BED">
        <w:rPr>
          <w:rFonts w:ascii="Century Schoolbook" w:hAnsi="Century Schoolbook"/>
        </w:rPr>
        <w:t xml:space="preserve"> with extremely broad post-judgment discovery requests. </w:t>
      </w:r>
      <w:proofErr w:type="spellStart"/>
      <w:r w:rsidRPr="008C3BED">
        <w:rPr>
          <w:rFonts w:ascii="Century Schoolbook" w:hAnsi="Century Schoolbook"/>
        </w:rPr>
        <w:t>Blacksands</w:t>
      </w:r>
      <w:proofErr w:type="spellEnd"/>
      <w:r w:rsidRPr="008C3BED">
        <w:rPr>
          <w:rFonts w:ascii="Century Schoolbook" w:hAnsi="Century Schoolbook"/>
        </w:rPr>
        <w:t xml:space="preserve"> counsel, Latham &amp; Watkins LLP ("Latham") interposed objections to those demands and filed a brief in support of those objections.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Def. Interrog.,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xml:space="preserve">, EFC No. 84 Ex. 2); (Mem.; </w:t>
      </w:r>
      <w:proofErr w:type="spellStart"/>
      <w:r>
        <w:rPr>
          <w:rFonts w:ascii="Century Schoolbook" w:hAnsi="Century Schoolbook"/>
        </w:rPr>
        <w:t>Def.’s</w:t>
      </w:r>
      <w:proofErr w:type="spellEnd"/>
      <w:r>
        <w:rPr>
          <w:rFonts w:ascii="Century Schoolbook" w:hAnsi="Century Schoolbook"/>
        </w:rPr>
        <w:t xml:space="preserve"> Decl.,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xml:space="preserve">, EFC Nos. 85, 86). </w:t>
      </w:r>
      <w:r w:rsidRPr="008C3BED">
        <w:rPr>
          <w:rFonts w:ascii="Century Schoolbook" w:hAnsi="Century Schoolbook"/>
        </w:rPr>
        <w:t xml:space="preserve">The </w:t>
      </w:r>
      <w:r w:rsidRPr="008C3BED">
        <w:rPr>
          <w:rFonts w:ascii="Century Schoolbook" w:hAnsi="Century Schoolbook"/>
        </w:rPr>
        <w:lastRenderedPageBreak/>
        <w:t xml:space="preserve">Court conducting no analysis regarding the permissible scope of post-judgment discovery of the actual breadth of plaintiff`s demands, instead in conclusionary fashion declared that the objections were "baseless" and that </w:t>
      </w:r>
      <w:proofErr w:type="spellStart"/>
      <w:r w:rsidRPr="008C3BED">
        <w:rPr>
          <w:rFonts w:ascii="Century Schoolbook" w:hAnsi="Century Schoolbook"/>
        </w:rPr>
        <w:t>Blacksands</w:t>
      </w:r>
      <w:proofErr w:type="spellEnd"/>
      <w:r w:rsidRPr="008C3BED">
        <w:rPr>
          <w:rFonts w:ascii="Century Schoolbook" w:hAnsi="Century Schoolbook"/>
        </w:rPr>
        <w:t xml:space="preserve"> "shall comply fully</w:t>
      </w:r>
      <w:r>
        <w:rPr>
          <w:rFonts w:ascii="Century Schoolbook" w:hAnsi="Century Schoolbook"/>
        </w:rPr>
        <w:t>.</w:t>
      </w:r>
      <w:r w:rsidRPr="008C3BED">
        <w:rPr>
          <w:rFonts w:ascii="Century Schoolbook" w:hAnsi="Century Schoolbook"/>
        </w:rPr>
        <w:t xml:space="preserve">"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Order,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xml:space="preserve">, EFC </w:t>
      </w:r>
      <w:r w:rsidRPr="008C3BED">
        <w:rPr>
          <w:rFonts w:ascii="Century Schoolbook" w:hAnsi="Century Schoolbook"/>
        </w:rPr>
        <w:t>No. 87</w:t>
      </w:r>
      <w:r>
        <w:rPr>
          <w:rFonts w:ascii="Century Schoolbook" w:hAnsi="Century Schoolbook"/>
        </w:rPr>
        <w:t>).</w:t>
      </w:r>
    </w:p>
    <w:p w14:paraId="04F55CB4"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Subsequently, ICBC London moved for contempt and coercive sanctions against </w:t>
      </w:r>
      <w:proofErr w:type="spellStart"/>
      <w:r w:rsidRPr="008C3BED">
        <w:rPr>
          <w:rFonts w:ascii="Century Schoolbook" w:hAnsi="Century Schoolbook"/>
        </w:rPr>
        <w:t>Blacksands</w:t>
      </w:r>
      <w:proofErr w:type="spellEnd"/>
      <w:r w:rsidRPr="008C3BED">
        <w:rPr>
          <w:rFonts w:ascii="Century Schoolbook" w:hAnsi="Century Schoolbook"/>
        </w:rPr>
        <w:t xml:space="preserve">. </w:t>
      </w:r>
      <w:r>
        <w:rPr>
          <w:rFonts w:ascii="Century Schoolbook" w:hAnsi="Century Schoolbook"/>
        </w:rPr>
        <w:t xml:space="preserve">(Order to Show Cause; Pl.’s Decl.; Mem.,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EFC</w:t>
      </w:r>
      <w:r w:rsidRPr="008C3BED">
        <w:rPr>
          <w:rFonts w:ascii="Century Schoolbook" w:hAnsi="Century Schoolbook"/>
        </w:rPr>
        <w:t xml:space="preserve"> No</w:t>
      </w:r>
      <w:r>
        <w:rPr>
          <w:rFonts w:ascii="Century Schoolbook" w:hAnsi="Century Schoolbook"/>
        </w:rPr>
        <w:t>s</w:t>
      </w:r>
      <w:r w:rsidRPr="008C3BED">
        <w:rPr>
          <w:rFonts w:ascii="Century Schoolbook" w:hAnsi="Century Schoolbook"/>
        </w:rPr>
        <w:t>.</w:t>
      </w:r>
      <w:r>
        <w:rPr>
          <w:rFonts w:ascii="Century Schoolbook" w:hAnsi="Century Schoolbook"/>
        </w:rPr>
        <w:t xml:space="preserve"> </w:t>
      </w:r>
      <w:r w:rsidRPr="008C3BED">
        <w:rPr>
          <w:rFonts w:ascii="Century Schoolbook" w:hAnsi="Century Schoolbook"/>
        </w:rPr>
        <w:t>101</w:t>
      </w:r>
      <w:r>
        <w:rPr>
          <w:rFonts w:ascii="Century Schoolbook" w:hAnsi="Century Schoolbook"/>
        </w:rPr>
        <w:t>, 102-</w:t>
      </w:r>
      <w:r w:rsidRPr="008C3BED">
        <w:rPr>
          <w:rFonts w:ascii="Century Schoolbook" w:hAnsi="Century Schoolbook"/>
        </w:rPr>
        <w:t>103</w:t>
      </w:r>
      <w:r>
        <w:rPr>
          <w:rFonts w:ascii="Century Schoolbook" w:hAnsi="Century Schoolbook"/>
        </w:rPr>
        <w:t>).</w:t>
      </w:r>
      <w:r w:rsidRPr="008C3BED">
        <w:rPr>
          <w:rFonts w:ascii="Century Schoolbook" w:hAnsi="Century Schoolbook"/>
        </w:rPr>
        <w:t xml:space="preserve"> On October 24, 2016, Judge Kaplan granted ICBC London`s motion holding </w:t>
      </w:r>
      <w:proofErr w:type="spellStart"/>
      <w:r w:rsidRPr="008C3BED">
        <w:rPr>
          <w:rFonts w:ascii="Century Schoolbook" w:hAnsi="Century Schoolbook"/>
        </w:rPr>
        <w:t>Blacksands</w:t>
      </w:r>
      <w:proofErr w:type="spellEnd"/>
      <w:r w:rsidRPr="008C3BED">
        <w:rPr>
          <w:rFonts w:ascii="Century Schoolbook" w:hAnsi="Century Schoolbook"/>
        </w:rPr>
        <w:t xml:space="preserve"> in contempt and imposing coercive sanctions. </w:t>
      </w:r>
      <w:r>
        <w:rPr>
          <w:rFonts w:ascii="Century Schoolbook" w:hAnsi="Century Schoolbook"/>
        </w:rPr>
        <w:t xml:space="preserve">(Order,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EFC</w:t>
      </w:r>
      <w:r w:rsidRPr="008C3BED">
        <w:rPr>
          <w:rFonts w:ascii="Century Schoolbook" w:hAnsi="Century Schoolbook"/>
        </w:rPr>
        <w:t xml:space="preserve"> No. 108</w:t>
      </w:r>
      <w:r>
        <w:rPr>
          <w:rFonts w:ascii="Century Schoolbook" w:hAnsi="Century Schoolbook"/>
        </w:rPr>
        <w:t>).</w:t>
      </w:r>
      <w:r w:rsidRPr="008C3BED">
        <w:rPr>
          <w:rFonts w:ascii="Century Schoolbook" w:hAnsi="Century Schoolbook"/>
        </w:rPr>
        <w:t xml:space="preserve"> Over the course of the next two weeks, on November 4 and November 10, 2016, Mr. Brennerman on behalf of </w:t>
      </w:r>
      <w:proofErr w:type="spellStart"/>
      <w:r w:rsidRPr="008C3BED">
        <w:rPr>
          <w:rFonts w:ascii="Century Schoolbook" w:hAnsi="Century Schoolbook"/>
        </w:rPr>
        <w:t>Blacksands</w:t>
      </w:r>
      <w:proofErr w:type="spellEnd"/>
      <w:r w:rsidRPr="008C3BED">
        <w:rPr>
          <w:rFonts w:ascii="Century Schoolbook" w:hAnsi="Century Schoolbook"/>
        </w:rPr>
        <w:t xml:space="preserve"> provided detailed discovery responses to ICBC London, including approximately 400 pages of documents, in an effort to comply with ICBC London`s discovery requests.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Pl.’s Decl.,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EFC</w:t>
      </w:r>
      <w:r w:rsidRPr="008C3BED">
        <w:rPr>
          <w:rFonts w:ascii="Century Schoolbook" w:hAnsi="Century Schoolbook"/>
        </w:rPr>
        <w:t>. No. 123</w:t>
      </w:r>
      <w:r>
        <w:rPr>
          <w:rFonts w:ascii="Century Schoolbook" w:hAnsi="Century Schoolbook"/>
        </w:rPr>
        <w:t>,</w:t>
      </w:r>
      <w:r w:rsidRPr="008C3BED">
        <w:rPr>
          <w:rFonts w:ascii="Century Schoolbook" w:hAnsi="Century Schoolbook"/>
        </w:rPr>
        <w:t xml:space="preserve"> </w:t>
      </w:r>
      <w:r>
        <w:rPr>
          <w:rFonts w:ascii="Century Schoolbook" w:hAnsi="Century Schoolbook"/>
        </w:rPr>
        <w:t>¶¶</w:t>
      </w:r>
      <w:r w:rsidRPr="008C3BED">
        <w:rPr>
          <w:rFonts w:ascii="Century Schoolbook" w:hAnsi="Century Schoolbook"/>
        </w:rPr>
        <w:t xml:space="preserve"> 9, 11-12</w:t>
      </w:r>
      <w:r>
        <w:rPr>
          <w:rFonts w:ascii="Century Schoolbook" w:hAnsi="Century Schoolbook"/>
        </w:rPr>
        <w:t>).</w:t>
      </w:r>
      <w:r w:rsidRPr="008C3BED">
        <w:rPr>
          <w:rFonts w:ascii="Century Schoolbook" w:hAnsi="Century Schoolbook"/>
        </w:rPr>
        <w:t xml:space="preserve"> Mr. Brennerman also made continued efforts without support from other shareholders and partners to settle the matter with ICBC London, including meeting with ICBC London executives in London and providing them with even more information about </w:t>
      </w:r>
      <w:proofErr w:type="spellStart"/>
      <w:r w:rsidRPr="008C3BED">
        <w:rPr>
          <w:rFonts w:ascii="Century Schoolbook" w:hAnsi="Century Schoolbook"/>
        </w:rPr>
        <w:t>Blacksands</w:t>
      </w:r>
      <w:proofErr w:type="spellEnd"/>
      <w:r w:rsidRPr="008C3BED">
        <w:rPr>
          <w:rFonts w:ascii="Century Schoolbook" w:hAnsi="Century Schoolbook"/>
        </w:rPr>
        <w:t xml:space="preserve"> and its pending transaction, which were pertinent to </w:t>
      </w:r>
      <w:proofErr w:type="spellStart"/>
      <w:r w:rsidRPr="008C3BED">
        <w:rPr>
          <w:rFonts w:ascii="Century Schoolbook" w:hAnsi="Century Schoolbook"/>
        </w:rPr>
        <w:t>Blacksands</w:t>
      </w:r>
      <w:proofErr w:type="spellEnd"/>
      <w:r w:rsidRPr="008C3BED">
        <w:rPr>
          <w:rFonts w:ascii="Century Schoolbook" w:hAnsi="Century Schoolbook"/>
        </w:rPr>
        <w:t xml:space="preserve"> settlement efforts.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Pl.’s Decl.,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xml:space="preserve">, EFC </w:t>
      </w:r>
      <w:r w:rsidRPr="008C3BED">
        <w:rPr>
          <w:rFonts w:ascii="Century Schoolbook" w:hAnsi="Century Schoolbook"/>
        </w:rPr>
        <w:t>No. 123</w:t>
      </w:r>
      <w:r>
        <w:rPr>
          <w:rFonts w:ascii="Century Schoolbook" w:hAnsi="Century Schoolbook"/>
        </w:rPr>
        <w:t>,</w:t>
      </w:r>
      <w:r w:rsidRPr="008C3BED">
        <w:rPr>
          <w:rFonts w:ascii="Century Schoolbook" w:hAnsi="Century Schoolbook"/>
        </w:rPr>
        <w:t xml:space="preserve"> </w:t>
      </w:r>
      <w:r>
        <w:rPr>
          <w:rFonts w:ascii="Century Schoolbook" w:hAnsi="Century Schoolbook"/>
        </w:rPr>
        <w:t>¶¶</w:t>
      </w:r>
      <w:r w:rsidRPr="008C3BED">
        <w:rPr>
          <w:rFonts w:ascii="Century Schoolbook" w:hAnsi="Century Schoolbook"/>
        </w:rPr>
        <w:t xml:space="preserve"> 45, 9, 11-12</w:t>
      </w:r>
      <w:r>
        <w:rPr>
          <w:rFonts w:ascii="Century Schoolbook" w:hAnsi="Century Schoolbook"/>
        </w:rPr>
        <w:t>).</w:t>
      </w:r>
    </w:p>
    <w:p w14:paraId="53F21292"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On December 7, 2016, ICBC London moved for civil contempt against Mr. Brennerman personally, even though he was not a named defendant in the </w:t>
      </w:r>
      <w:r w:rsidRPr="008C3BED">
        <w:rPr>
          <w:rFonts w:ascii="Century Schoolbook" w:hAnsi="Century Schoolbook"/>
        </w:rPr>
        <w:lastRenderedPageBreak/>
        <w:t xml:space="preserve">matter and was not personally named in any discovery orders. </w:t>
      </w:r>
      <w:r>
        <w:rPr>
          <w:rFonts w:ascii="Century Schoolbook" w:hAnsi="Century Schoolbook"/>
        </w:rPr>
        <w:t>(Order;</w:t>
      </w:r>
      <w:r w:rsidRPr="00D6546B">
        <w:rPr>
          <w:rFonts w:ascii="Century Schoolbook" w:hAnsi="Century Schoolbook"/>
        </w:rPr>
        <w:t xml:space="preserve"> </w:t>
      </w:r>
      <w:r>
        <w:rPr>
          <w:rFonts w:ascii="Century Schoolbook" w:hAnsi="Century Schoolbook"/>
        </w:rPr>
        <w:t>Mem.;</w:t>
      </w:r>
      <w:r w:rsidRPr="008C3BED">
        <w:rPr>
          <w:rFonts w:ascii="Century Schoolbook" w:hAnsi="Century Schoolbook"/>
        </w:rPr>
        <w:t xml:space="preserve"> </w:t>
      </w:r>
      <w:r>
        <w:rPr>
          <w:rFonts w:ascii="Century Schoolbook" w:hAnsi="Century Schoolbook"/>
        </w:rPr>
        <w:t xml:space="preserve">Pl.’s Decl.,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EFC Nos. 121-23).</w:t>
      </w:r>
      <w:r w:rsidRPr="008C3BED">
        <w:rPr>
          <w:rFonts w:ascii="Century Schoolbook" w:hAnsi="Century Schoolbook"/>
        </w:rPr>
        <w:t xml:space="preserve"> A contempt hearing was scheduled for December 13, 2016, less than a week later. </w:t>
      </w:r>
      <w:r>
        <w:rPr>
          <w:rFonts w:ascii="Century Schoolbook" w:hAnsi="Century Schoolbook"/>
        </w:rPr>
        <w:t xml:space="preserve">(Corrected Order,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EFC</w:t>
      </w:r>
      <w:r w:rsidRPr="008C3BED">
        <w:rPr>
          <w:rFonts w:ascii="Century Schoolbook" w:hAnsi="Century Schoolbook"/>
        </w:rPr>
        <w:t xml:space="preserve"> No. 125</w:t>
      </w:r>
      <w:r>
        <w:rPr>
          <w:rFonts w:ascii="Century Schoolbook" w:hAnsi="Century Schoolbook"/>
        </w:rPr>
        <w:t>).</w:t>
      </w:r>
    </w:p>
    <w:p w14:paraId="08BF5930"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Mr. Brennerman, however, did not have counsel. In fact, Latham repeatedly and consistently communicated to the Court, and to Mr. Brennerman that they did not represent Mr. Brennerman personally.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e.g.</w:t>
      </w:r>
      <w:r>
        <w:rPr>
          <w:rFonts w:ascii="Century Schoolbook" w:hAnsi="Century Schoolbook"/>
        </w:rPr>
        <w:t xml:space="preserve"> Letter,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EFC</w:t>
      </w:r>
      <w:r w:rsidRPr="008C3BED">
        <w:rPr>
          <w:rFonts w:ascii="Century Schoolbook" w:hAnsi="Century Schoolbook"/>
        </w:rPr>
        <w:t xml:space="preserve"> No. 124</w:t>
      </w:r>
      <w:r>
        <w:rPr>
          <w:rFonts w:ascii="Century Schoolbook" w:hAnsi="Century Schoolbook"/>
        </w:rPr>
        <w:t>).</w:t>
      </w:r>
      <w:r w:rsidRPr="008C3BED">
        <w:rPr>
          <w:rFonts w:ascii="Century Schoolbook" w:hAnsi="Century Schoolbook"/>
        </w:rPr>
        <w:t xml:space="preserve"> Although Mr. Brennerman was out of the country at the time he learned of the pending contempt hearing against him, he immediately sought to retain counsel to represent him in the contempt proceeding and wrote the Court requesting a reasonable adjournment because he was currently outside the United States and needed more time to retain counsel. </w:t>
      </w:r>
      <w:r>
        <w:rPr>
          <w:rFonts w:ascii="Century Schoolbook" w:hAnsi="Century Schoolbook"/>
        </w:rPr>
        <w:t xml:space="preserve">(Email; Letter,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xml:space="preserve">, EFC </w:t>
      </w:r>
      <w:r w:rsidRPr="008C3BED">
        <w:rPr>
          <w:rFonts w:ascii="Century Schoolbook" w:hAnsi="Century Schoolbook"/>
        </w:rPr>
        <w:t>No</w:t>
      </w:r>
      <w:r>
        <w:rPr>
          <w:rFonts w:ascii="Century Schoolbook" w:hAnsi="Century Schoolbook"/>
        </w:rPr>
        <w:t>s</w:t>
      </w:r>
      <w:r w:rsidRPr="008C3BED">
        <w:rPr>
          <w:rFonts w:ascii="Century Schoolbook" w:hAnsi="Century Schoolbook"/>
        </w:rPr>
        <w:t>. 127</w:t>
      </w:r>
      <w:r>
        <w:rPr>
          <w:rFonts w:ascii="Century Schoolbook" w:hAnsi="Century Schoolbook"/>
        </w:rPr>
        <w:t>-</w:t>
      </w:r>
      <w:r w:rsidRPr="008C3BED">
        <w:rPr>
          <w:rFonts w:ascii="Century Schoolbook" w:hAnsi="Century Schoolbook"/>
        </w:rPr>
        <w:t>28</w:t>
      </w:r>
      <w:r>
        <w:rPr>
          <w:rFonts w:ascii="Century Schoolbook" w:hAnsi="Century Schoolbook"/>
        </w:rPr>
        <w:t>)</w:t>
      </w:r>
      <w:r w:rsidRPr="008C3BED">
        <w:rPr>
          <w:rFonts w:ascii="Century Schoolbook" w:hAnsi="Century Schoolbook"/>
        </w:rPr>
        <w:t xml:space="preserve"> (Judge Kaplan was previously a partner at Paul Weiss LLP which represented Mr. Brennerman at the time th</w:t>
      </w:r>
      <w:r>
        <w:rPr>
          <w:rFonts w:ascii="Century Schoolbook" w:hAnsi="Century Schoolbook"/>
        </w:rPr>
        <w:t>us</w:t>
      </w:r>
      <w:r w:rsidRPr="008C3BED">
        <w:rPr>
          <w:rFonts w:ascii="Century Schoolbook" w:hAnsi="Century Schoolbook"/>
        </w:rPr>
        <w:t xml:space="preserve"> the law firm could not appear before Judge Kaplan hence why Mr. Brennerman had to retain another law firm to represent him for the contempt proceedings). Judge Kaplan denied Mr. </w:t>
      </w:r>
      <w:proofErr w:type="spellStart"/>
      <w:r w:rsidRPr="008C3BED">
        <w:rPr>
          <w:rFonts w:ascii="Century Schoolbook" w:hAnsi="Century Schoolbook"/>
        </w:rPr>
        <w:t>Brennerman`s</w:t>
      </w:r>
      <w:proofErr w:type="spellEnd"/>
      <w:r w:rsidRPr="008C3BED">
        <w:rPr>
          <w:rFonts w:ascii="Century Schoolbook" w:hAnsi="Century Schoolbook"/>
        </w:rPr>
        <w:t xml:space="preserve"> request on December 12, 2016 </w:t>
      </w:r>
      <w:r>
        <w:rPr>
          <w:rFonts w:ascii="Century Schoolbook" w:hAnsi="Century Schoolbook"/>
        </w:rPr>
        <w:t xml:space="preserve">(Order,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 xml:space="preserve">70 (LAK), </w:t>
      </w:r>
      <w:r>
        <w:rPr>
          <w:rFonts w:ascii="Century Schoolbook" w:hAnsi="Century Schoolbook"/>
        </w:rPr>
        <w:t>EFC</w:t>
      </w:r>
      <w:r w:rsidRPr="008C3BED">
        <w:rPr>
          <w:rFonts w:ascii="Century Schoolbook" w:hAnsi="Century Schoolbook"/>
        </w:rPr>
        <w:t xml:space="preserve"> No. 134</w:t>
      </w:r>
      <w:r>
        <w:rPr>
          <w:rFonts w:ascii="Century Schoolbook" w:hAnsi="Century Schoolbook"/>
        </w:rPr>
        <w:t>),</w:t>
      </w:r>
      <w:r w:rsidRPr="008C3BED">
        <w:rPr>
          <w:rFonts w:ascii="Century Schoolbook" w:hAnsi="Century Schoolbook"/>
        </w:rPr>
        <w:t xml:space="preserve"> and found Mr. Brennerman personally in contempt on December 13, 2016. </w:t>
      </w:r>
      <w:r>
        <w:rPr>
          <w:rFonts w:ascii="Century Schoolbook" w:hAnsi="Century Schoolbook"/>
        </w:rPr>
        <w:t xml:space="preserve">(Orders,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 xml:space="preserve">70 (LAK), </w:t>
      </w:r>
      <w:r>
        <w:rPr>
          <w:rFonts w:ascii="Century Schoolbook" w:hAnsi="Century Schoolbook"/>
        </w:rPr>
        <w:t>EFC</w:t>
      </w:r>
      <w:r w:rsidRPr="008C3BED">
        <w:rPr>
          <w:rFonts w:ascii="Century Schoolbook" w:hAnsi="Century Schoolbook"/>
        </w:rPr>
        <w:t xml:space="preserve"> Nos. 139-40</w:t>
      </w:r>
      <w:r>
        <w:rPr>
          <w:rFonts w:ascii="Century Schoolbook" w:hAnsi="Century Schoolbook"/>
        </w:rPr>
        <w:t>)</w:t>
      </w:r>
      <w:r w:rsidRPr="008C3BED">
        <w:rPr>
          <w:rFonts w:ascii="Century Schoolbook" w:hAnsi="Century Schoolbook"/>
        </w:rPr>
        <w:t xml:space="preserve">. While Mr. Brennerman had provided a substantial document production in November, after </w:t>
      </w:r>
      <w:proofErr w:type="spellStart"/>
      <w:r w:rsidRPr="008C3BED">
        <w:rPr>
          <w:rFonts w:ascii="Century Schoolbook" w:hAnsi="Century Schoolbook"/>
        </w:rPr>
        <w:t>Blacksands</w:t>
      </w:r>
      <w:proofErr w:type="spellEnd"/>
      <w:r w:rsidRPr="008C3BED">
        <w:rPr>
          <w:rFonts w:ascii="Century Schoolbook" w:hAnsi="Century Schoolbook"/>
        </w:rPr>
        <w:t xml:space="preserve"> was found in contempt, the Court made no </w:t>
      </w:r>
      <w:r w:rsidRPr="008C3BED">
        <w:rPr>
          <w:rFonts w:ascii="Century Schoolbook" w:hAnsi="Century Schoolbook"/>
        </w:rPr>
        <w:lastRenderedPageBreak/>
        <w:t xml:space="preserve">mention of it and appeared not to have reviewed or considered that production in its determination that Mr. Brennerman was himself in contempt. </w:t>
      </w:r>
      <w:r>
        <w:rPr>
          <w:rFonts w:ascii="Century Schoolbook" w:hAnsi="Century Schoolbook"/>
        </w:rPr>
        <w:t xml:space="preserve">(Orders,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EFC</w:t>
      </w:r>
      <w:r w:rsidRPr="008C3BED">
        <w:rPr>
          <w:rFonts w:ascii="Century Schoolbook" w:hAnsi="Century Schoolbook"/>
        </w:rPr>
        <w:t>. Nos. 139</w:t>
      </w:r>
      <w:r>
        <w:rPr>
          <w:rFonts w:ascii="Century Schoolbook" w:hAnsi="Century Schoolbook"/>
        </w:rPr>
        <w:t>-</w:t>
      </w:r>
      <w:r w:rsidRPr="008C3BED">
        <w:rPr>
          <w:rFonts w:ascii="Century Schoolbook" w:hAnsi="Century Schoolbook"/>
        </w:rPr>
        <w:t>40</w:t>
      </w:r>
      <w:r>
        <w:rPr>
          <w:rFonts w:ascii="Century Schoolbook" w:hAnsi="Century Schoolbook"/>
        </w:rPr>
        <w:t>).</w:t>
      </w:r>
    </w:p>
    <w:p w14:paraId="2FCD3A5D"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On December 13, 2016 when Judge Kaplan held Mr. Brennerman personally in contempt, he [Judge Kaplan] ignored the law from the Second Circuit U.S. Court of Appeals in </w:t>
      </w:r>
      <w:sdt>
        <w:sdtPr>
          <w:rPr>
            <w:rFonts w:ascii="Century Schoolbook" w:hAnsi="Century Schoolbook"/>
          </w:rPr>
          <w:tag w:val="LN://{&quot;ccID&quot;:1186099356,&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25&quot;,&quot;citeType&quot;:&quot;Psych_Cite_25&quot;,&quot;Node_Data&quot;:&quot;&lt;Node_Data&gt;\r\n  &lt;foundBy&gt;PsychCase&lt;/foundBy&gt;\r\n  &lt;pattern&gt;Full.CaseCitation&lt;/pattern&gt;\r\n  &lt;tabName&gt;462 F.3d 87&lt;/tabName&gt;\r\n&lt;/Node_Data&gt;&quot;,&quot;ParentCiteID&quot;:&quot;Psych_Cite_5&quot;,&quot;Processed&quot;:true,&quot;Citation&quot;:{&quot;current_string&quot;:&quot;OSRecovery, Inc., 462 F.3d at 90&quot;,&quot;original_string&quot;:&quot;OSRecovery, Inc., v. One Groupe Int`l, Inc., 462 F.3d 87,90 (2d Cir. 2006)&quot;,&quot;error&quot;:null,&quot;fullText&quot;:&quot;OSRecovery, Inc., v. One Groupe Int`l, Inc., 462 F.3d 87,90 (2d Cir. 2006)&quot;,&quot;refers_to_cite&quot;:null,&quot;shortText&quot;:&quot;462 F.3d 87&quot;,&quot;isParallel&quot;:false,&quot;parallel&quot;:&quot;&quot;,&quot;start&quot;:15511,&quot;end&quot;:15585,&quot;pattern&quot;:&quot;Full.CaseCitation&quot;,&quot;readOrderIndex&quot;:15556,&quot;index&quot;:15511,&quot;citeType&quot;:0,&quot;CiteShepSignal&quot;:2,&quot;CiteShepSignalLink&quot;:&quot;https://advance.lexis.com/api/shepards?context=1000516&amp;id=urn:contentItem:7XWP-W3B1-2NSD-K4PS-00000-00&quot;,&quot;story&quot;:&quot;wdMainTextStory&quot;,&quot;PinPage&quot;:&quot;90&quot;,&quot;name&quot;:&quot;Psych_Cite_25&quot;,&quot;foundBy&quot;:&quot;PsychCase&quot;,&quot;FullTextParen&quot;:&quot;OSRecovery, Inc., v. One Groupe Int`l, Inc., 462 F.3d 87 (2d Cir. 2006)&quot;,&quot;ParentheticalType&quot;:&quot;CourtParenthetical-CourtName with date of decision&quot;,&quot;IntermediateCite&quot;:false,&quot;TOAHeading&quot;:null,&quot;ts&quot;:{&quot;$id&quot;:&quot;89&quot;,&quot;End&quot;:1566,&quot;Offset&quot;:15344,&quot;Start&quot;:0,&quot;nref&quot;:0,&quot;nind&quot;:0,&quot;story&quot;:&quot;wdMainTextStory&quot;,&quot;namedRanges&quot;:[{&quot;$id&quot;:&quot;90&quot;,&quot;Name&quot;:&quot;Psych_Cite_25&quot;,&quot;Range&quot;:{&quot;$id&quot;:&quot;91&quot;,&quot;ts&quot;:{&quot;$ref&quot;:&quot;89&quot;},&quot;_Start&quot;:167,&quot;_End&quot;:241,&quot;_Text&quot;:&quot;On December 13, 2016 when Judge Kaplan held Mr. Brennerman personally in contempt, he [Judge Kaplan] ignored the law from the Second Circuit U.S. Court of Appeals in (OSRecovery, Inc., v. One Groupe Int`l, Inc., 462 F.3d 87,90 (2d Cir. 2006) where the Appeals Court stated directly to Judge Kaplan in relevant parts: (\&quot;[T]he District Court abused its discretion by issuing a contempt order to a non-party for failing to respond to discovery request propounded to him as a party without providing sufficient legal authority or explanation for treating him as a party solely for the purpose of discovery)) and held Mr. Brennerman in contempt (even though there were no court order[s] directed at him personally. No subpoena or motion-to-compel were directed at him). \rJudge Kaplan also ignored the federal rule to conduct extra-judicial research into Mr. Brennerman by Googling him. See 17-cr-155 (LAK), Dkt. No. 12 (for copy of the May 2, 2017 bail hearing Tr. at 28). Then following the erroneous contempt propounded against Mr. Brennerman, Judge Kaplan referred him to the Manhattan federal prosecutors (United States Attorney Office for the Southern District of New York \&quot;USAO, SDNY\&quot;) and persuaded the prosecutors to arrest Mr. Brennerman and prosecute him criminally. See 17-cr-155 (LAK), Dkt. No. 12-2.\rThe Criminal Referral, the Petition and Ex Parte\rConference between Judge Kaplan and the Government\r\rIn late 2016 or early 2017, Judge Kaplan referred Blacksands and Mr. Brennerman personally to the United States Attorney`s Office for criminal prosecution. \r&quot;},&quot;foundBy&quot;:null,&quot;pattern&quot;:null,&quot;tabName&quot;:null}],&quot;Range&quot;:{&quot;$id&quot;:&quot;92&quot;,&quot;ts&quot;:{&quot;$ref&quot;:&quot;89&quot;},&quot;_Start&quot;:0,&quot;_End&quot;:1566,&quot;_Text&quot;:&quot;On December 13, 2016 when Judge Kaplan held Mr. Brennerman personally in contempt, he [Judge Kaplan] ignored the law from the Second Circuit U.S. Court of Appeals in (OSRecovery, Inc., v. One Groupe Int`l, Inc., 462 F.3d 87,90 (2d Cir. 2006) where the Appeals Court stated directly to Judge Kaplan in relevant parts: (\&quot;[T]he District Court abused its discretion by issuing a contempt order to a non-party for failing to respond to discovery request propounded to him as a party without providing sufficient legal authority or explanation for treating him as a party solely for the purpose of discovery)) and held Mr. Brennerman in contempt (even though there were no court order[s] directed at him personally. No subpoena or motion-to-compel were directed at him). \rJudge Kaplan also ignored the federal rule to conduct extra-judicial research into Mr. Brennerman by Googling him. See 17-cr-155 (LAK), Dkt. No. 12 (for copy of the May 2, 2017 bail hearing Tr. at 28). Then following the erroneous contempt propounded against Mr. Brennerman, Judge Kaplan referred him to the Manhattan federal prosecutors (United States Attorney Office for the Southern District of New York \&quot;USAO, SDNY\&quot;) and persuaded the prosecutors to arrest Mr. Brennerman and prosecute him criminally. See 17-cr-155 (LAK), Dkt. No. 12-2.\rThe Criminal Referral, the Petition and Ex Parte\rConference between Judge Kaplan and the Government\r\rIn late 2016 or early 2017, Judge Kaplan referred Blacksands and Mr. Brennerman personally to the United States Attorney`s Office for criminal prosecution. \r&quot;}},&quot;master&quot;:&quot;___RESULTS_5&quot;,&quot;kernel_data&quot;:&quot;&lt;citation&gt;&lt;citation._original_string&gt;OSRecovery, Inc., v. One Groupe Int`l, Inc., 462 F.3d 87,90 (2d Cir. 2006)&lt;/citation._original_string&gt;&lt;citation._current_string&gt;OSRecovery, Inc., 462 F.3d at 90&lt;/citation._current_string&gt;&lt;citation._full_string&gt;OSRecovery, Inc., 462 F.3d at 90&lt;/citation._full_string&gt;&lt;citation._current_format&gt;Short.ShortCaseCite&lt;/citation._current_format&gt;&lt;citation.name&gt;cite&lt;/citation.name&gt;&lt;citation.key0&gt;,&lt;/citation.key0&gt;&lt;citation.value0&gt;,&lt;/citation.value0&gt;&lt;citation.key1&gt;CaseName&lt;/citation.key1&gt;&lt;citation.value1&gt;OSRecovery, Inc. v. One Groupe Intl, Inc. &lt;/citation.value1&gt;&lt;citation.key2&gt;CaseName.,&lt;/citation.key2&gt;&lt;citation.value2&gt;,&lt;/citation.value2&gt;&lt;citation.key3&gt;CaseName._Pattern&lt;/citation.key3&gt;&lt;citation.value3&gt;CaseName.CaseName&lt;/citation.value3&gt;&lt;citation.key4&gt;CaseName.FirstParty&lt;/citation.key4&gt;&lt;citation.value4&gt;OSRecovery, Inc. &lt;/citation.value4&gt;&lt;citation.key5&gt;CaseName.FirstParty._Pattern&lt;/citation.key5&gt;&lt;citation.value5&gt;Party.Party&lt;/citation.value5&gt;&lt;citation.key6&gt;CaseName.FirstParty.Party&lt;/citation.key6&gt;&lt;citation.value6&gt;OSRecovery, Inc.&lt;/citation.value6&gt;&lt;citation.key7&gt;CaseName.SecondParty&lt;/citation.key7&gt;&lt;citation.value7&gt;One Groupe Intl, Inc. &lt;/citation.value7&gt;&lt;citation.key8&gt;CaseName.SecondParty._Pattern&lt;/citation.key8&gt;&lt;citation.value8&gt;Party.Party&lt;/citation.value8&gt;&lt;citation.key9&gt;CaseName.SecondParty.Party&lt;/citation.key9&gt;&lt;citation.value9&gt;One Groupe Intl, Inc.&lt;/citation.value9&gt;&lt;citation.key10&gt;CaseName.v&lt;/citation.key10&gt;&lt;citation.value10&gt;v.&lt;/citation.value10&gt;&lt;citation.key11&gt;CourtParenthetical&lt;/citation.key11&gt;&lt;citation.value11&gt; (2d Cir. 2006) &lt;/citation.value11&gt;&lt;citation.key12&gt;CourtParenthetical._Pattern&lt;/citation.key12&gt;&lt;citation.value12&gt;CourtParenthetical.CourtParenthetical&lt;/citation.value12&gt;&lt;citation.key13&gt;CourtParenthetical.CourtName&lt;/citation.key13&gt;&lt;citation.value13&gt;2d Cir. &lt;/citation.value13&gt;&lt;citation.key14&gt;CourtParenthetical.CourtName._Pattern&lt;/citation.key14&gt;&lt;citation.value14&gt;CourtName.CourtName&lt;/citation.value14&gt;&lt;citation.key15&gt;CourtParenthetical.CourtName.CourtName&lt;/citation.key15&gt;&lt;citation.value15&gt;2d Cir.&lt;/citation.value15&gt;&lt;citation.key16&gt;CourtParenthetical.Date&lt;/citation.key16&gt;&lt;citation.value16&gt;2006 &lt;/citation.value16&gt;&lt;citation.key17&gt;CourtParenthetical.Date._Pattern&lt;/citation.key17&gt;&lt;citation.value17&gt;Date.Date&lt;/citation.value17&gt;&lt;citation.key18&gt;CourtParenthetical.Date.Year&lt;/citation.key18&gt;&lt;citation.value18&gt;2006 &lt;/citation.value18&gt;&lt;citation.key19&gt;CourtParenthetical.Date.Year._Pattern&lt;/citation.key19&gt;&lt;citation.value19&gt;Year.Year&lt;/citation.value19&gt;&lt;citation.key20&gt;CourtParenthetical.Date.Year.Year&lt;/citation.key20&gt;&lt;citation.value20&gt;2006&lt;/citation.value20&gt;&lt;citation.key21&gt;CourtParenthetical.ForbiddenComma._Pattern&lt;/citation.key21&gt;&lt;citation.value21&gt;ForbiddenComma.ForbiddenComma&lt;/citation.value21&gt;&lt;citation.key22&gt;CourtParenthetical.Switch ( [ L&lt;/citation.key22&gt;&lt;citation.value22&gt; (&lt;/citation.value22&gt;&lt;citation.key23&gt;CourtParenthetical.Switch ( [ L.(&lt;/citation.key23&gt;&lt;citation.value23&gt;(&lt;/citation.value23&gt;&lt;citation.key24&gt;CourtParenthetical.Switch ( [ L._Pattern&lt;/citation.key24&gt;&lt;citation.value24&gt;Switch ( [ L.Switch ( [ L&lt;/citation.value24&gt;&lt;citation.key25&gt;CourtParenthetical.Switch ) ] R&lt;/citation.key25&gt;&lt;citation.value25&gt;) &lt;/citation.value25&gt;&lt;citation.key26&gt;CourtParenthetical.Switch ) ] R.)&lt;/citation.key26&gt;&lt;citation.value26&gt;)&lt;/citation.value26&gt;&lt;citation.key27&gt;CourtParenthetical.Switch ) ] R._Pattern&lt;/citation.key27&gt;&lt;citation.value27&gt;Switch ) ] R.Switch ) ] R&lt;/citation.value27&gt;&lt;citation.key28&gt;FirstParty&lt;/citation.key28&gt;&lt;citation.value28&gt;OSRecovery, Inc. &lt;/citation.value28&gt;&lt;citation.key29&gt;HAS_AUTHORITATIVE_DATA&lt;/citation.key29&gt;&lt;citation.value29&gt;YES&lt;/citation.value29&gt;&lt;citation.key30&gt;NY L Paren&lt;/citation.key30&gt;&lt;citation.value30&gt;(&lt;/citation.value30&gt;&lt;citation.key31&gt;NY R Paren&lt;/citation.key31&gt;&lt;citation.value31&gt;)&lt;/citation.value31&gt;&lt;citation.key32&gt;Reporter&lt;/citation.key32&gt;&lt;citation.value32&gt;462 F.3d 87, 90&lt;/citation.value32&gt;&lt;citation.key33&gt;Reporter.[&lt;/citation.key33&gt;&lt;citation.value33&gt;[&lt;/citation.value33&gt;&lt;citation.key34&gt;Reporter.]&lt;/citation.key34&gt;&lt;citation.value34&gt;]&lt;/citation.value34&gt;&lt;citation.key35&gt;Reporter.__PinPages&lt;/citation.key35&gt;&lt;citation.value35&gt;90&lt;/citation.value35&gt;&lt;citation.key36&gt;Reporter.__PinPages._Pattern&lt;/citation.key36&gt;&lt;citation.value36&gt;PinPages.PinPages&lt;/citation.value36&gt;&lt;citation.key37&gt;Reporter.__PinPages.First&lt;/citation.key37&gt;&lt;citation.value37&gt;90&lt;/citation.value37&gt;&lt;citation.key38&gt;Reporter.__PinPages.First.__PageNumber&lt;/citation.key38&gt;&lt;citation.value38&gt;90&lt;/citation.value38&gt;&lt;citation.key39&gt;Reporter.__PinPages.First._Pattern&lt;/citation.key39&gt;&lt;citation.value39&gt;FirstPageInRange.FirstPageInRange&lt;/citation.value39&gt;&lt;citation.key40&gt;Reporter._Pattern&lt;/citation.key40&gt;&lt;citation.value40&gt;Reporter.Reporter&lt;/citation.value40&gt;&lt;citation.key41&gt;Reporter.FirstPage&lt;/citation.key41&gt;&lt;citation.value41&gt;87&lt;/citation.value41&gt;&lt;citation.key42&gt;Reporter.Name&lt;/citation.key42&gt;&lt;citation.value42&gt;F.3d&lt;/citation.value42&gt;&lt;citation.key43&gt;Reporter.page&lt;/citation.key43&gt;&lt;citation.value43&gt;page&lt;/citation.value43&gt;&lt;citation.key44&gt;Reporter.Reporter.page&lt;/citation.key44&gt;&lt;citation.value44&gt;page&lt;/citation.value44&gt;&lt;citation.key45&gt;Reporter.RequiredComma&lt;/citation.key45&gt;&lt;citation.value45&gt;, &lt;/citation.value45&gt;&lt;citation.key46&gt;Reporter.RequiredComma._Pattern&lt;/citation.key46&gt;&lt;citation.value46&gt;RequiredComma.RequiredComma&lt;/citation.value46&gt;&lt;citation.key47&gt;Reporter.RequiredComma.Comma&lt;/citation.key47&gt;&lt;citation.value47&gt;,&lt;/citation.value47&gt;&lt;citation.key48&gt;Reporter.Volume&lt;/citation.key48&gt;&lt;citation.value48&gt;462&lt;/citation.value48&gt;&lt;citation.key49&gt;RequiredComma&lt;/citation.key49&gt;&lt;citation.value49&gt;, &lt;/citation.value49&gt;&lt;citation.key50&gt;RequiredComma._Pattern&lt;/citation.key50&gt;&lt;citation.value50&gt;RequiredComma.RequiredComma&lt;/citation.value50&gt;&lt;citation.key51&gt;SecondParty&lt;/citation.key51&gt;&lt;citation.value51&gt;One Groupe Intl, Inc. &lt;/citation.value51&gt;&lt;citation.key52&gt;supra&lt;/citation.key52&gt;&lt;citation.value52&gt;&lt;/citation.value52&gt;&lt;citation.key53&gt;supra.,&lt;/citation.key53&gt;&lt;citation.value53&gt;, &lt;/citation.value53&gt;&lt;citation.key54&gt;supra._Pattern&lt;/citation.key54&gt;&lt;citation.value54&gt;ShortCaseSupra.ShortCaseSupra&lt;/citation.value54&gt;&lt;citation.key55&gt;supra.supra&lt;/citation.key55&gt;&lt;citation.value55&gt;supra&lt;/citation.value55&gt;&lt;citation.key56&gt;master_name&lt;/citation.key56&gt;&lt;citation.value56&gt;___RESULTS_5&lt;/citation.value56&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OSRecovery, Inc., v. One Groupe Int`l, Inc., 462 F.3d 87,90 (2d Cir. 2006)&quot;,&quot;CitationRichText&quot;:&quot;OSRecovery, Inc., v. One Groupe Int`l, Inc., 462 F.3d 87,90 (2d Cir. 2006)&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P-W3B1-2NSD-K4PS-00000-00&quot;,&quot;ShowShepardSignal&quot;:true,&quot;ShowParentLink&quot;:true,&quot;ParentCitation&quot;:null,&quot;SuggestionsForCitation&quot;:[&quot;&lt;i&gt;OSRecovery, Inc.&lt;/i&gt;, 462 F.3d &lt;font class='printGreen' color='green'&gt;at 90&lt;/font&gt;&quot;],&quot;SuggestionsForCite&quot;:[&quot;&lt;i&gt;OSRecovery, Inc.&lt;/i&gt;, 462 F.3d &lt;font class='printGreen' color='green'&gt;at 90&lt;/font&gt;&quot;],&quot;SelectedSuggestion&quot;:&quot;&lt;i&gt;OSRecovery, Inc.&lt;/i&gt;, 462 F.3d &lt;font class='printGreen' color='green'&gt;at 90&lt;/font&gt;&quot;,&quot;IsSuggestionEnabled&quot;:true,&quot;UseCurrentIconIndicator&quot;:{&quot;Id&quot;:0,&quot;Title&quot;:&quot;&quot;,&quot;IconType&quot;:0,&quot;ImagePath&quot;:&quot;~/Content/Images/blank.jpg&quot;,&quot;Description&quot;:null},&quot;UseSuggestionIconIndicator&quot;:{&quot;Id&quot;:0,&quot;Title&quot;:&quot;&quot;,&quot;IconType&quot;:0,&quot;ImagePath&quot;:&quot;~/Content/Images/blank.jpg&quot;,&quot;Description&quot;:null},&quot;OriginalUseCurrentIconIndicator&quot;:{&quot;Id&quot;:0,&quot;Title&quot;:&quot;&quot;,&quot;IconType&quot;:0,&quot;ImagePath&quot;:&quot;~/Content/Images/blank.jpg&quot;,&quot;Description&quot;:null},&quot;CitationMarkupText&quot;:&quot;OSRecovery, Inc., &lt;added&gt;v. One Groupe Int`l,&lt;/added&gt; Inc., 462 F.3d &lt;added&gt;87,90 (2d Cir. 2006)&lt;/added&gt;&quot;,&quot;ShortText&quot;:&quot;462 F.3d 87&quot;,&quot;IsParentCorrect&quot;:false,&quot;IsParentCorrectableConfirmed&quot;:false,&quot;IsParentUnknownConfirmed&quot;:false,&quot;IsParentCorrectable&quot;:true,&quot;IsParentUnknown&quot;:false,&quot;CitationOriginalText&quot;:&quot;OSRecovery, Inc., &lt;font class='printRed' color='red'&gt;v. One Groupe Int`l,&lt;/font&gt; Inc., 462 F.3d &lt;font class='printRed' color='red'&gt;87,90 (2d Cir. 2006)&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OSRecovery, Inc., v. One Groupe Int`l, Inc&lt;/span&gt;&lt;/i&gt;&lt;span\r\nstyle='font-family:\&quot;Century Schoolbook\&quot;,serif;color:black'&gt;., 462 F.3d 87,90\r\n(2d Cir. 2006)&lt;/span&gt;&lt;/p&gt;\r\n\r\n&lt;/div&gt;\r\n\r\n&lt;/body&gt;\r\n\r\n&lt;/html&gt;\r\n&quot;}"/>
          <w:id w:val="1366788496"/>
          <w:placeholder>
            <w:docPart w:val="920D023679F7AE4A98C17F82C8544CB5"/>
          </w:placeholder>
          <w15:appearance w15:val="hidden"/>
        </w:sdtPr>
        <w:sdtEndPr>
          <w:rPr>
            <w:color w:val="000000"/>
          </w:rPr>
        </w:sdtEndPr>
        <w:sdtContent>
          <w:proofErr w:type="spellStart"/>
          <w:r w:rsidRPr="007C6EE7">
            <w:rPr>
              <w:rFonts w:ascii="Century Schoolbook" w:hAnsi="Century Schoolbook"/>
              <w:i/>
              <w:iCs/>
              <w:color w:val="000000"/>
            </w:rPr>
            <w:t>O</w:t>
          </w:r>
          <w:r>
            <w:rPr>
              <w:rFonts w:ascii="Century Schoolbook" w:hAnsi="Century Schoolbook"/>
              <w:i/>
              <w:iCs/>
              <w:color w:val="000000"/>
            </w:rPr>
            <w:t>S</w:t>
          </w:r>
          <w:r w:rsidRPr="007C6EE7">
            <w:rPr>
              <w:rFonts w:ascii="Century Schoolbook" w:hAnsi="Century Schoolbook"/>
              <w:i/>
              <w:iCs/>
              <w:color w:val="000000"/>
            </w:rPr>
            <w:t>Recovery</w:t>
          </w:r>
          <w:proofErr w:type="spellEnd"/>
          <w:r w:rsidRPr="007C6EE7">
            <w:rPr>
              <w:rFonts w:ascii="Century Schoolbook" w:hAnsi="Century Schoolbook"/>
              <w:i/>
              <w:iCs/>
              <w:color w:val="000000"/>
            </w:rPr>
            <w:t>,</w:t>
          </w:r>
        </w:sdtContent>
      </w:sdt>
      <w:r w:rsidRPr="007C6EE7">
        <w:rPr>
          <w:rFonts w:ascii="Century Schoolbook" w:hAnsi="Century Schoolbook"/>
          <w:i/>
          <w:iCs/>
          <w:color w:val="000000"/>
        </w:rPr>
        <w:t xml:space="preserve"> </w:t>
      </w:r>
      <w:r w:rsidRPr="008C3BED">
        <w:rPr>
          <w:rFonts w:ascii="Century Schoolbook" w:hAnsi="Century Schoolbook"/>
        </w:rPr>
        <w:t xml:space="preserve">where the Appeals Court stated directly to Judge Kaplan in relevant parts: ("[T]he District Court abused its discretion by issuing a contempt order to a non-party for failing to respond to discovery request propounded to him as a party without providing sufficient legal authority or explanation for treating him as a party solely for the purpose of discovery)) and held Mr. Brennerman in contempt (even though there were no court order[s] directed at him personally. No subpoena or motion-to-compel were directed at him). </w:t>
      </w:r>
      <w:sdt>
        <w:sdtPr>
          <w:rPr>
            <w:rFonts w:ascii="Century Schoolbook" w:hAnsi="Century Schoolbook"/>
          </w:rPr>
          <w:tag w:val="LN://{&quot;ccID&quot;:1186099356,&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25&quot;,&quot;citeType&quot;:&quot;Psych_Cite_25&quot;,&quot;Node_Data&quot;:&quot;&lt;Node_Data&gt;\r\n  &lt;foundBy&gt;PsychCase&lt;/foundBy&gt;\r\n  &lt;pattern&gt;Full.CaseCitation&lt;/pattern&gt;\r\n  &lt;tabName&gt;462 F.3d 87&lt;/tabName&gt;\r\n&lt;/Node_Data&gt;&quot;,&quot;ParentCiteID&quot;:&quot;Psych_Cite_5&quot;,&quot;Processed&quot;:true,&quot;Citation&quot;:{&quot;current_string&quot;:&quot;OSRecovery, Inc., 462 F.3d at 90&quot;,&quot;original_string&quot;:&quot;OSRecovery, Inc., v. One Groupe Int`l, Inc., 462 F.3d 87,90 (2d Cir. 2006)&quot;,&quot;error&quot;:null,&quot;fullText&quot;:&quot;OSRecovery, Inc., v. One Groupe Int`l, Inc., 462 F.3d 87,90 (2d Cir. 2006)&quot;,&quot;refers_to_cite&quot;:null,&quot;shortText&quot;:&quot;462 F.3d 87&quot;,&quot;isParallel&quot;:false,&quot;parallel&quot;:&quot;&quot;,&quot;start&quot;:15511,&quot;end&quot;:15585,&quot;pattern&quot;:&quot;Full.CaseCitation&quot;,&quot;readOrderIndex&quot;:15556,&quot;index&quot;:15511,&quot;citeType&quot;:0,&quot;CiteShepSignal&quot;:2,&quot;CiteShepSignalLink&quot;:&quot;https://advance.lexis.com/api/shepards?context=1000516&amp;id=urn:contentItem:7XWP-W3B1-2NSD-K4PS-00000-00&quot;,&quot;story&quot;:&quot;wdMainTextStory&quot;,&quot;PinPage&quot;:&quot;90&quot;,&quot;name&quot;:&quot;Psych_Cite_25&quot;,&quot;foundBy&quot;:&quot;PsychCase&quot;,&quot;FullTextParen&quot;:&quot;OSRecovery, Inc., v. One Groupe Int`l, Inc., 462 F.3d 87 (2d Cir. 2006)&quot;,&quot;ParentheticalType&quot;:&quot;CourtParenthetical-CourtName with date of decision&quot;,&quot;IntermediateCite&quot;:false,&quot;TOAHeading&quot;:null,&quot;ts&quot;:{&quot;$id&quot;:&quot;89&quot;,&quot;End&quot;:1566,&quot;Offset&quot;:15344,&quot;Start&quot;:0,&quot;nref&quot;:0,&quot;nind&quot;:0,&quot;story&quot;:&quot;wdMainTextStory&quot;,&quot;namedRanges&quot;:[{&quot;$id&quot;:&quot;90&quot;,&quot;Name&quot;:&quot;Psych_Cite_25&quot;,&quot;Range&quot;:{&quot;$id&quot;:&quot;91&quot;,&quot;ts&quot;:{&quot;$ref&quot;:&quot;89&quot;},&quot;_Start&quot;:167,&quot;_End&quot;:241,&quot;_Text&quot;:&quot;On December 13, 2016 when Judge Kaplan held Mr. Brennerman personally in contempt, he [Judge Kaplan] ignored the law from the Second Circuit U.S. Court of Appeals in (OSRecovery, Inc., v. One Groupe Int`l, Inc., 462 F.3d 87,90 (2d Cir. 2006) where the Appeals Court stated directly to Judge Kaplan in relevant parts: (\&quot;[T]he District Court abused its discretion by issuing a contempt order to a non-party for failing to respond to discovery request propounded to him as a party without providing sufficient legal authority or explanation for treating him as a party solely for the purpose of discovery)) and held Mr. Brennerman in contempt (even though there were no court order[s] directed at him personally. No subpoena or motion-to-compel were directed at him). \rJudge Kaplan also ignored the federal rule to conduct extra-judicial research into Mr. Brennerman by Googling him. See 17-cr-155 (LAK), Dkt. No. 12 (for copy of the May 2, 2017 bail hearing Tr. at 28). Then following the erroneous contempt propounded against Mr. Brennerman, Judge Kaplan referred him to the Manhattan federal prosecutors (United States Attorney Office for the Southern District of New York \&quot;USAO, SDNY\&quot;) and persuaded the prosecutors to arrest Mr. Brennerman and prosecute him criminally. See 17-cr-155 (LAK), Dkt. No. 12-2.\rThe Criminal Referral, the Petition and Ex Parte\rConference between Judge Kaplan and the Government\r\rIn late 2016 or early 2017, Judge Kaplan referred Blacksands and Mr. Brennerman personally to the United States Attorney`s Office for criminal prosecution. \r&quot;},&quot;foundBy&quot;:null,&quot;pattern&quot;:null,&quot;tabName&quot;:null}],&quot;Range&quot;:{&quot;$id&quot;:&quot;92&quot;,&quot;ts&quot;:{&quot;$ref&quot;:&quot;89&quot;},&quot;_Start&quot;:0,&quot;_End&quot;:1566,&quot;_Text&quot;:&quot;On December 13, 2016 when Judge Kaplan held Mr. Brennerman personally in contempt, he [Judge Kaplan] ignored the law from the Second Circuit U.S. Court of Appeals in (OSRecovery, Inc., v. One Groupe Int`l, Inc., 462 F.3d 87,90 (2d Cir. 2006) where the Appeals Court stated directly to Judge Kaplan in relevant parts: (\&quot;[T]he District Court abused its discretion by issuing a contempt order to a non-party for failing to respond to discovery request propounded to him as a party without providing sufficient legal authority or explanation for treating him as a party solely for the purpose of discovery)) and held Mr. Brennerman in contempt (even though there were no court order[s] directed at him personally. No subpoena or motion-to-compel were directed at him). \rJudge Kaplan also ignored the federal rule to conduct extra-judicial research into Mr. Brennerman by Googling him. See 17-cr-155 (LAK), Dkt. No. 12 (for copy of the May 2, 2017 bail hearing Tr. at 28). Then following the erroneous contempt propounded against Mr. Brennerman, Judge Kaplan referred him to the Manhattan federal prosecutors (United States Attorney Office for the Southern District of New York \&quot;USAO, SDNY\&quot;) and persuaded the prosecutors to arrest Mr. Brennerman and prosecute him criminally. See 17-cr-155 (LAK), Dkt. No. 12-2.\rThe Criminal Referral, the Petition and Ex Parte\rConference between Judge Kaplan and the Government\r\rIn late 2016 or early 2017, Judge Kaplan referred Blacksands and Mr. Brennerman personally to the United States Attorney`s Office for criminal prosecution. \r&quot;}},&quot;master&quot;:&quot;___RESULTS_5&quot;,&quot;kernel_data&quot;:&quot;&lt;citation&gt;&lt;citation._original_string&gt;OSRecovery, Inc., v. One Groupe Int`l, Inc., 462 F.3d 87,90 (2d Cir. 2006)&lt;/citation._original_string&gt;&lt;citation._current_string&gt;OSRecovery, Inc., 462 F.3d at 90&lt;/citation._current_string&gt;&lt;citation._full_string&gt;OSRecovery, Inc., 462 F.3d at 90&lt;/citation._full_string&gt;&lt;citation._current_format&gt;Short.ShortCaseCite&lt;/citation._current_format&gt;&lt;citation.name&gt;cite&lt;/citation.name&gt;&lt;citation.key0&gt;,&lt;/citation.key0&gt;&lt;citation.value0&gt;,&lt;/citation.value0&gt;&lt;citation.key1&gt;CaseName&lt;/citation.key1&gt;&lt;citation.value1&gt;OSRecovery, Inc. v. One Groupe Intl, Inc. &lt;/citation.value1&gt;&lt;citation.key2&gt;CaseName.,&lt;/citation.key2&gt;&lt;citation.value2&gt;,&lt;/citation.value2&gt;&lt;citation.key3&gt;CaseName._Pattern&lt;/citation.key3&gt;&lt;citation.value3&gt;CaseName.CaseName&lt;/citation.value3&gt;&lt;citation.key4&gt;CaseName.FirstParty&lt;/citation.key4&gt;&lt;citation.value4&gt;OSRecovery, Inc. &lt;/citation.value4&gt;&lt;citation.key5&gt;CaseName.FirstParty._Pattern&lt;/citation.key5&gt;&lt;citation.value5&gt;Party.Party&lt;/citation.value5&gt;&lt;citation.key6&gt;CaseName.FirstParty.Party&lt;/citation.key6&gt;&lt;citation.value6&gt;OSRecovery, Inc.&lt;/citation.value6&gt;&lt;citation.key7&gt;CaseName.SecondParty&lt;/citation.key7&gt;&lt;citation.value7&gt;One Groupe Intl, Inc. &lt;/citation.value7&gt;&lt;citation.key8&gt;CaseName.SecondParty._Pattern&lt;/citation.key8&gt;&lt;citation.value8&gt;Party.Party&lt;/citation.value8&gt;&lt;citation.key9&gt;CaseName.SecondParty.Party&lt;/citation.key9&gt;&lt;citation.value9&gt;One Groupe Intl, Inc.&lt;/citation.value9&gt;&lt;citation.key10&gt;CaseName.v&lt;/citation.key10&gt;&lt;citation.value10&gt;v.&lt;/citation.value10&gt;&lt;citation.key11&gt;CourtParenthetical&lt;/citation.key11&gt;&lt;citation.value11&gt; (2d Cir. 2006) &lt;/citation.value11&gt;&lt;citation.key12&gt;CourtParenthetical._Pattern&lt;/citation.key12&gt;&lt;citation.value12&gt;CourtParenthetical.CourtParenthetical&lt;/citation.value12&gt;&lt;citation.key13&gt;CourtParenthetical.CourtName&lt;/citation.key13&gt;&lt;citation.value13&gt;2d Cir. &lt;/citation.value13&gt;&lt;citation.key14&gt;CourtParenthetical.CourtName._Pattern&lt;/citation.key14&gt;&lt;citation.value14&gt;CourtName.CourtName&lt;/citation.value14&gt;&lt;citation.key15&gt;CourtParenthetical.CourtName.CourtName&lt;/citation.key15&gt;&lt;citation.value15&gt;2d Cir.&lt;/citation.value15&gt;&lt;citation.key16&gt;CourtParenthetical.Date&lt;/citation.key16&gt;&lt;citation.value16&gt;2006 &lt;/citation.value16&gt;&lt;citation.key17&gt;CourtParenthetical.Date._Pattern&lt;/citation.key17&gt;&lt;citation.value17&gt;Date.Date&lt;/citation.value17&gt;&lt;citation.key18&gt;CourtParenthetical.Date.Year&lt;/citation.key18&gt;&lt;citation.value18&gt;2006 &lt;/citation.value18&gt;&lt;citation.key19&gt;CourtParenthetical.Date.Year._Pattern&lt;/citation.key19&gt;&lt;citation.value19&gt;Year.Year&lt;/citation.value19&gt;&lt;citation.key20&gt;CourtParenthetical.Date.Year.Year&lt;/citation.key20&gt;&lt;citation.value20&gt;2006&lt;/citation.value20&gt;&lt;citation.key21&gt;CourtParenthetical.ForbiddenComma._Pattern&lt;/citation.key21&gt;&lt;citation.value21&gt;ForbiddenComma.ForbiddenComma&lt;/citation.value21&gt;&lt;citation.key22&gt;CourtParenthetical.Switch ( [ L&lt;/citation.key22&gt;&lt;citation.value22&gt; (&lt;/citation.value22&gt;&lt;citation.key23&gt;CourtParenthetical.Switch ( [ L.(&lt;/citation.key23&gt;&lt;citation.value23&gt;(&lt;/citation.value23&gt;&lt;citation.key24&gt;CourtParenthetical.Switch ( [ L._Pattern&lt;/citation.key24&gt;&lt;citation.value24&gt;Switch ( [ L.Switch ( [ L&lt;/citation.value24&gt;&lt;citation.key25&gt;CourtParenthetical.Switch ) ] R&lt;/citation.key25&gt;&lt;citation.value25&gt;) &lt;/citation.value25&gt;&lt;citation.key26&gt;CourtParenthetical.Switch ) ] R.)&lt;/citation.key26&gt;&lt;citation.value26&gt;)&lt;/citation.value26&gt;&lt;citation.key27&gt;CourtParenthetical.Switch ) ] R._Pattern&lt;/citation.key27&gt;&lt;citation.value27&gt;Switch ) ] R.Switch ) ] R&lt;/citation.value27&gt;&lt;citation.key28&gt;FirstParty&lt;/citation.key28&gt;&lt;citation.value28&gt;OSRecovery, Inc. &lt;/citation.value28&gt;&lt;citation.key29&gt;HAS_AUTHORITATIVE_DATA&lt;/citation.key29&gt;&lt;citation.value29&gt;YES&lt;/citation.value29&gt;&lt;citation.key30&gt;NY L Paren&lt;/citation.key30&gt;&lt;citation.value30&gt;(&lt;/citation.value30&gt;&lt;citation.key31&gt;NY R Paren&lt;/citation.key31&gt;&lt;citation.value31&gt;)&lt;/citation.value31&gt;&lt;citation.key32&gt;Reporter&lt;/citation.key32&gt;&lt;citation.value32&gt;462 F.3d 87, 90&lt;/citation.value32&gt;&lt;citation.key33&gt;Reporter.[&lt;/citation.key33&gt;&lt;citation.value33&gt;[&lt;/citation.value33&gt;&lt;citation.key34&gt;Reporter.]&lt;/citation.key34&gt;&lt;citation.value34&gt;]&lt;/citation.value34&gt;&lt;citation.key35&gt;Reporter.__PinPages&lt;/citation.key35&gt;&lt;citation.value35&gt;90&lt;/citation.value35&gt;&lt;citation.key36&gt;Reporter.__PinPages._Pattern&lt;/citation.key36&gt;&lt;citation.value36&gt;PinPages.PinPages&lt;/citation.value36&gt;&lt;citation.key37&gt;Reporter.__PinPages.First&lt;/citation.key37&gt;&lt;citation.value37&gt;90&lt;/citation.value37&gt;&lt;citation.key38&gt;Reporter.__PinPages.First.__PageNumber&lt;/citation.key38&gt;&lt;citation.value38&gt;90&lt;/citation.value38&gt;&lt;citation.key39&gt;Reporter.__PinPages.First._Pattern&lt;/citation.key39&gt;&lt;citation.value39&gt;FirstPageInRange.FirstPageInRange&lt;/citation.value39&gt;&lt;citation.key40&gt;Reporter._Pattern&lt;/citation.key40&gt;&lt;citation.value40&gt;Reporter.Reporter&lt;/citation.value40&gt;&lt;citation.key41&gt;Reporter.FirstPage&lt;/citation.key41&gt;&lt;citation.value41&gt;87&lt;/citation.value41&gt;&lt;citation.key42&gt;Reporter.Name&lt;/citation.key42&gt;&lt;citation.value42&gt;F.3d&lt;/citation.value42&gt;&lt;citation.key43&gt;Reporter.page&lt;/citation.key43&gt;&lt;citation.value43&gt;page&lt;/citation.value43&gt;&lt;citation.key44&gt;Reporter.Reporter.page&lt;/citation.key44&gt;&lt;citation.value44&gt;page&lt;/citation.value44&gt;&lt;citation.key45&gt;Reporter.RequiredComma&lt;/citation.key45&gt;&lt;citation.value45&gt;, &lt;/citation.value45&gt;&lt;citation.key46&gt;Reporter.RequiredComma._Pattern&lt;/citation.key46&gt;&lt;citation.value46&gt;RequiredComma.RequiredComma&lt;/citation.value46&gt;&lt;citation.key47&gt;Reporter.RequiredComma.Comma&lt;/citation.key47&gt;&lt;citation.value47&gt;,&lt;/citation.value47&gt;&lt;citation.key48&gt;Reporter.Volume&lt;/citation.key48&gt;&lt;citation.value48&gt;462&lt;/citation.value48&gt;&lt;citation.key49&gt;RequiredComma&lt;/citation.key49&gt;&lt;citation.value49&gt;, &lt;/citation.value49&gt;&lt;citation.key50&gt;RequiredComma._Pattern&lt;/citation.key50&gt;&lt;citation.value50&gt;RequiredComma.RequiredComma&lt;/citation.value50&gt;&lt;citation.key51&gt;SecondParty&lt;/citation.key51&gt;&lt;citation.value51&gt;One Groupe Intl, Inc. &lt;/citation.value51&gt;&lt;citation.key52&gt;supra&lt;/citation.key52&gt;&lt;citation.value52&gt;&lt;/citation.value52&gt;&lt;citation.key53&gt;supra.,&lt;/citation.key53&gt;&lt;citation.value53&gt;, &lt;/citation.value53&gt;&lt;citation.key54&gt;supra._Pattern&lt;/citation.key54&gt;&lt;citation.value54&gt;ShortCaseSupra.ShortCaseSupra&lt;/citation.value54&gt;&lt;citation.key55&gt;supra.supra&lt;/citation.key55&gt;&lt;citation.value55&gt;supra&lt;/citation.value55&gt;&lt;citation.key56&gt;master_name&lt;/citation.key56&gt;&lt;citation.value56&gt;___RESULTS_5&lt;/citation.value56&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OSRecovery, Inc., v. One Groupe Int`l, Inc., 462 F.3d 87,90 (2d Cir. 2006)&quot;,&quot;CitationRichText&quot;:&quot;OSRecovery, Inc., v. One Groupe Int`l, Inc., 462 F.3d 87,90 (2d Cir. 2006)&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P-W3B1-2NSD-K4PS-00000-00&quot;,&quot;ShowShepardSignal&quot;:true,&quot;ShowParentLink&quot;:true,&quot;ParentCitation&quot;:null,&quot;SuggestionsForCitation&quot;:[&quot;&lt;i&gt;OSRecovery, Inc.&lt;/i&gt;, 462 F.3d &lt;font class='printGreen' color='green'&gt;at 90&lt;/font&gt;&quot;],&quot;SuggestionsForCite&quot;:[&quot;&lt;i&gt;OSRecovery, Inc.&lt;/i&gt;, 462 F.3d &lt;font class='printGreen' color='green'&gt;at 90&lt;/font&gt;&quot;],&quot;SelectedSuggestion&quot;:&quot;&lt;i&gt;OSRecovery, Inc.&lt;/i&gt;, 462 F.3d &lt;font class='printGreen' color='green'&gt;at 90&lt;/font&gt;&quot;,&quot;IsSuggestionEnabled&quot;:true,&quot;UseCurrentIconIndicator&quot;:{&quot;Id&quot;:0,&quot;Title&quot;:&quot;&quot;,&quot;IconType&quot;:0,&quot;ImagePath&quot;:&quot;~/Content/Images/blank.jpg&quot;,&quot;Description&quot;:null},&quot;UseSuggestionIconIndicator&quot;:{&quot;Id&quot;:0,&quot;Title&quot;:&quot;&quot;,&quot;IconType&quot;:0,&quot;ImagePath&quot;:&quot;~/Content/Images/blank.jpg&quot;,&quot;Description&quot;:null},&quot;OriginalUseCurrentIconIndicator&quot;:{&quot;Id&quot;:0,&quot;Title&quot;:&quot;&quot;,&quot;IconType&quot;:0,&quot;ImagePath&quot;:&quot;~/Content/Images/blank.jpg&quot;,&quot;Description&quot;:null},&quot;CitationMarkupText&quot;:&quot;OSRecovery, Inc., &lt;added&gt;v. One Groupe Int`l,&lt;/added&gt; Inc., 462 F.3d &lt;added&gt;87,90 (2d Cir. 2006)&lt;/added&gt;&quot;,&quot;ShortText&quot;:&quot;462 F.3d 87&quot;,&quot;IsParentCorrect&quot;:false,&quot;IsParentCorrectableConfirmed&quot;:false,&quot;IsParentUnknownConfirmed&quot;:false,&quot;IsParentCorrectable&quot;:true,&quot;IsParentUnknown&quot;:false,&quot;CitationOriginalText&quot;:&quot;OSRecovery, Inc., &lt;font class='printRed' color='red'&gt;v. One Groupe Int`l,&lt;/font&gt; Inc., 462 F.3d &lt;font class='printRed' color='red'&gt;87,90 (2d Cir. 2006)&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OSRecovery, Inc., v. One Groupe Int`l, Inc&lt;/span&gt;&lt;/i&gt;&lt;span\r\nstyle='font-family:\&quot;Century Schoolbook\&quot;,serif;color:black'&gt;., 462 F.3d 87,90\r\n(2d Cir. 2006)&lt;/span&gt;&lt;/p&gt;\r\n\r\n&lt;/div&gt;\r\n\r\n&lt;/body&gt;\r\n\r\n&lt;/html&gt;\r\n&quot;}"/>
          <w:id w:val="426310779"/>
          <w:placeholder>
            <w:docPart w:val="CF66E4E1A6AB974797B4579FD4F2BC84"/>
          </w:placeholder>
          <w15:appearance w15:val="hidden"/>
        </w:sdtPr>
        <w:sdtEndPr>
          <w:rPr>
            <w:color w:val="000000"/>
          </w:rPr>
        </w:sdtEndPr>
        <w:sdtContent>
          <w:proofErr w:type="spellStart"/>
          <w:r w:rsidRPr="007C6EE7">
            <w:rPr>
              <w:rFonts w:ascii="Century Schoolbook" w:hAnsi="Century Schoolbook"/>
              <w:i/>
              <w:iCs/>
              <w:color w:val="000000"/>
            </w:rPr>
            <w:t>O</w:t>
          </w:r>
          <w:r>
            <w:rPr>
              <w:rFonts w:ascii="Century Schoolbook" w:hAnsi="Century Schoolbook"/>
              <w:i/>
              <w:iCs/>
              <w:color w:val="000000"/>
            </w:rPr>
            <w:t>S</w:t>
          </w:r>
          <w:r w:rsidRPr="007C6EE7">
            <w:rPr>
              <w:rFonts w:ascii="Century Schoolbook" w:hAnsi="Century Schoolbook"/>
              <w:i/>
              <w:iCs/>
              <w:color w:val="000000"/>
            </w:rPr>
            <w:t>Recovery</w:t>
          </w:r>
          <w:proofErr w:type="spellEnd"/>
          <w:r w:rsidRPr="007C6EE7">
            <w:rPr>
              <w:rFonts w:ascii="Century Schoolbook" w:hAnsi="Century Schoolbook"/>
              <w:i/>
              <w:iCs/>
              <w:color w:val="000000"/>
            </w:rPr>
            <w:t>, Inc., v. One Groupe Int`l, Inc</w:t>
          </w:r>
          <w:r w:rsidRPr="007C6EE7">
            <w:rPr>
              <w:rFonts w:ascii="Century Schoolbook" w:hAnsi="Century Schoolbook"/>
              <w:color w:val="000000"/>
            </w:rPr>
            <w:t>., 462 F.3d 87,</w:t>
          </w:r>
          <w:r>
            <w:rPr>
              <w:rFonts w:ascii="Century Schoolbook" w:hAnsi="Century Schoolbook"/>
              <w:color w:val="000000"/>
            </w:rPr>
            <w:t xml:space="preserve"> </w:t>
          </w:r>
          <w:r w:rsidRPr="007C6EE7">
            <w:rPr>
              <w:rFonts w:ascii="Century Schoolbook" w:hAnsi="Century Schoolbook"/>
              <w:color w:val="000000"/>
            </w:rPr>
            <w:t>90 (2d Cir. 2006)</w:t>
          </w:r>
        </w:sdtContent>
      </w:sdt>
      <w:r>
        <w:rPr>
          <w:rFonts w:ascii="Century Schoolbook" w:hAnsi="Century Schoolbook"/>
          <w:color w:val="000000"/>
        </w:rPr>
        <w:t>.</w:t>
      </w:r>
    </w:p>
    <w:p w14:paraId="6F44D6E7"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Judge Kaplan also ignored the federal rule to conduct extra-judicial research into Mr. Brennerman by Googling him. </w:t>
      </w:r>
      <w:r>
        <w:rPr>
          <w:rFonts w:ascii="Century Schoolbook" w:hAnsi="Century Schoolbook"/>
        </w:rPr>
        <w:t>(</w:t>
      </w:r>
      <w:r w:rsidRPr="005966BE">
        <w:rPr>
          <w:rFonts w:ascii="Century Schoolbook" w:hAnsi="Century Schoolbook"/>
          <w:i/>
          <w:iCs/>
        </w:rPr>
        <w:t>See</w:t>
      </w:r>
      <w:r>
        <w:rPr>
          <w:rFonts w:ascii="Century Schoolbook" w:hAnsi="Century Schoolbook"/>
          <w:i/>
          <w:iCs/>
        </w:rPr>
        <w:t xml:space="preserve"> </w:t>
      </w:r>
      <w:r>
        <w:rPr>
          <w:rFonts w:ascii="Century Schoolbook" w:hAnsi="Century Schoolbook"/>
        </w:rPr>
        <w:t xml:space="preserve">Bail </w:t>
      </w:r>
      <w:proofErr w:type="spellStart"/>
      <w:r>
        <w:rPr>
          <w:rFonts w:ascii="Century Schoolbook" w:hAnsi="Century Schoolbook"/>
        </w:rPr>
        <w:t>Hr</w:t>
      </w:r>
      <w:proofErr w:type="spellEnd"/>
      <w:r>
        <w:rPr>
          <w:rFonts w:ascii="Century Schoolbook" w:hAnsi="Century Schoolbook"/>
        </w:rPr>
        <w:t>.’g Tr.,</w:t>
      </w:r>
      <w:r>
        <w:rPr>
          <w:rFonts w:ascii="Century Schoolbook" w:hAnsi="Century Schoolbook"/>
          <w:i/>
          <w:iCs/>
        </w:rPr>
        <w:t xml:space="preserve"> United States v. Brennerman</w:t>
      </w:r>
      <w:r w:rsidRPr="003C6BBD">
        <w:rPr>
          <w:rFonts w:ascii="Century Schoolbook" w:hAnsi="Century Schoolbook"/>
        </w:rPr>
        <w:t>,</w:t>
      </w:r>
      <w:r w:rsidRPr="008C3BED">
        <w:rPr>
          <w:rFonts w:ascii="Century Schoolbook" w:hAnsi="Century Schoolbook"/>
        </w:rPr>
        <w:t xml:space="preserve"> </w:t>
      </w:r>
      <w:r>
        <w:rPr>
          <w:rFonts w:ascii="Century Schoolbook" w:hAnsi="Century Schoolbook"/>
        </w:rPr>
        <w:t xml:space="preserve">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155 (LAK), </w:t>
      </w:r>
      <w:r>
        <w:rPr>
          <w:rFonts w:ascii="Century Schoolbook" w:hAnsi="Century Schoolbook"/>
        </w:rPr>
        <w:t xml:space="preserve">EFC No. 12 Ex. 1 at 28). </w:t>
      </w:r>
      <w:r w:rsidRPr="008C3BED">
        <w:rPr>
          <w:rFonts w:ascii="Century Schoolbook" w:hAnsi="Century Schoolbook"/>
        </w:rPr>
        <w:t xml:space="preserve">Then following the erroneous contempt propounded against Mr. Brennerman, Judge Kaplan referred him to the Manhattan federal prosecutors (United States Attorney Office for the Southern District of New York "USAO, SDNY") and persuaded the prosecutors to arrest Mr. Brennerman and prosecute him criminally.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155 (LAK), </w:t>
      </w:r>
      <w:r>
        <w:rPr>
          <w:rFonts w:ascii="Century Schoolbook" w:hAnsi="Century Schoolbook"/>
        </w:rPr>
        <w:t>EFC</w:t>
      </w:r>
      <w:r w:rsidRPr="008C3BED">
        <w:rPr>
          <w:rFonts w:ascii="Century Schoolbook" w:hAnsi="Century Schoolbook"/>
        </w:rPr>
        <w:t xml:space="preserve"> No. 12</w:t>
      </w:r>
      <w:r>
        <w:rPr>
          <w:rFonts w:ascii="Century Schoolbook" w:hAnsi="Century Schoolbook"/>
        </w:rPr>
        <w:t xml:space="preserve"> Ex. </w:t>
      </w:r>
      <w:r w:rsidRPr="008C3BED">
        <w:rPr>
          <w:rFonts w:ascii="Century Schoolbook" w:hAnsi="Century Schoolbook"/>
        </w:rPr>
        <w:t>2</w:t>
      </w:r>
      <w:r>
        <w:rPr>
          <w:rFonts w:ascii="Century Schoolbook" w:hAnsi="Century Schoolbook"/>
        </w:rPr>
        <w:t>).</w:t>
      </w:r>
    </w:p>
    <w:p w14:paraId="3EF542F2" w14:textId="77777777" w:rsidR="00B17050" w:rsidRPr="006159ED" w:rsidRDefault="00B17050" w:rsidP="00B17050">
      <w:pPr>
        <w:jc w:val="center"/>
        <w:rPr>
          <w:rFonts w:ascii="Century Schoolbook" w:hAnsi="Century Schoolbook" w:cs="Times New Roman (Body CS)"/>
          <w:b/>
          <w:bCs/>
          <w:smallCaps/>
        </w:rPr>
      </w:pPr>
      <w:r w:rsidRPr="006159ED">
        <w:rPr>
          <w:rFonts w:ascii="Century Schoolbook" w:hAnsi="Century Schoolbook" w:cs="Times New Roman (Body CS)"/>
          <w:b/>
          <w:bCs/>
          <w:smallCaps/>
        </w:rPr>
        <w:lastRenderedPageBreak/>
        <w:t xml:space="preserve">The Criminal Referral, the Petition and Ex </w:t>
      </w:r>
      <w:proofErr w:type="spellStart"/>
      <w:r w:rsidRPr="006159ED">
        <w:rPr>
          <w:rFonts w:ascii="Century Schoolbook" w:hAnsi="Century Schoolbook" w:cs="Times New Roman (Body CS)"/>
          <w:b/>
          <w:bCs/>
          <w:smallCaps/>
        </w:rPr>
        <w:t>Parte</w:t>
      </w:r>
      <w:proofErr w:type="spellEnd"/>
    </w:p>
    <w:p w14:paraId="62160E76" w14:textId="77777777" w:rsidR="00B17050" w:rsidRPr="006159ED" w:rsidRDefault="00B17050" w:rsidP="00B17050">
      <w:pPr>
        <w:jc w:val="center"/>
        <w:rPr>
          <w:rFonts w:ascii="Century Schoolbook" w:hAnsi="Century Schoolbook" w:cs="Times New Roman (Body CS)"/>
          <w:b/>
          <w:bCs/>
          <w:smallCaps/>
        </w:rPr>
      </w:pPr>
      <w:r w:rsidRPr="006159ED">
        <w:rPr>
          <w:rFonts w:ascii="Century Schoolbook" w:hAnsi="Century Schoolbook" w:cs="Times New Roman (Body CS)"/>
          <w:b/>
          <w:bCs/>
          <w:smallCaps/>
        </w:rPr>
        <w:t>Conference between Judge Kaplan and the Government</w:t>
      </w:r>
    </w:p>
    <w:p w14:paraId="0335A8D3" w14:textId="77777777" w:rsidR="00B17050" w:rsidRDefault="00B17050" w:rsidP="00B17050"/>
    <w:p w14:paraId="3C9A65F8"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In late 2016 or early 2017, Judge Kaplan referred </w:t>
      </w:r>
      <w:proofErr w:type="spellStart"/>
      <w:r w:rsidRPr="008C3BED">
        <w:rPr>
          <w:rFonts w:ascii="Century Schoolbook" w:hAnsi="Century Schoolbook"/>
        </w:rPr>
        <w:t>Blacksands</w:t>
      </w:r>
      <w:proofErr w:type="spellEnd"/>
      <w:r w:rsidRPr="008C3BED">
        <w:rPr>
          <w:rFonts w:ascii="Century Schoolbook" w:hAnsi="Century Schoolbook"/>
        </w:rPr>
        <w:t xml:space="preserve"> and Mr. Brennerman personally to the United States Attorney`s Office for criminal prosecution. </w:t>
      </w:r>
    </w:p>
    <w:p w14:paraId="0A46A13C"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Thereafter, on March 3, 2017, the government filed a Petition seeking to initiate criminal contempt proceedings against </w:t>
      </w:r>
      <w:proofErr w:type="spellStart"/>
      <w:r w:rsidRPr="008C3BED">
        <w:rPr>
          <w:rFonts w:ascii="Century Schoolbook" w:hAnsi="Century Schoolbook"/>
        </w:rPr>
        <w:t>Blacksands</w:t>
      </w:r>
      <w:proofErr w:type="spellEnd"/>
      <w:r w:rsidRPr="008C3BED">
        <w:rPr>
          <w:rFonts w:ascii="Century Schoolbook" w:hAnsi="Century Schoolbook"/>
        </w:rPr>
        <w:t xml:space="preserve"> and Mr. Brennerman personally, including an Order to Show Cause for them to appear in Court to answer the charges. On March 7, 2017, Judge Kaplan summoned AUSAs Robert Benjamin </w:t>
      </w:r>
      <w:proofErr w:type="spellStart"/>
      <w:r w:rsidRPr="008C3BED">
        <w:rPr>
          <w:rFonts w:ascii="Century Schoolbook" w:hAnsi="Century Schoolbook"/>
        </w:rPr>
        <w:t>Sobelman</w:t>
      </w:r>
      <w:proofErr w:type="spellEnd"/>
      <w:r w:rsidRPr="008C3BED">
        <w:rPr>
          <w:rFonts w:ascii="Century Schoolbook" w:hAnsi="Century Schoolbook"/>
        </w:rPr>
        <w:t xml:space="preserve"> and Nicolas Tyler Landsman-</w:t>
      </w:r>
      <w:proofErr w:type="spellStart"/>
      <w:r w:rsidRPr="008C3BED">
        <w:rPr>
          <w:rFonts w:ascii="Century Schoolbook" w:hAnsi="Century Schoolbook"/>
        </w:rPr>
        <w:t>Roos</w:t>
      </w:r>
      <w:proofErr w:type="spellEnd"/>
      <w:r w:rsidRPr="008C3BED">
        <w:rPr>
          <w:rFonts w:ascii="Century Schoolbook" w:hAnsi="Century Schoolbook"/>
        </w:rPr>
        <w:t xml:space="preserve"> to his robing room to advise that an arrest warrant should be issued for Mr. Brennerman. (</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155 (LAK), </w:t>
      </w:r>
      <w:r>
        <w:rPr>
          <w:rFonts w:ascii="Century Schoolbook" w:hAnsi="Century Schoolbook"/>
        </w:rPr>
        <w:t>EFC</w:t>
      </w:r>
      <w:r w:rsidRPr="008C3BED">
        <w:rPr>
          <w:rFonts w:ascii="Century Schoolbook" w:hAnsi="Century Schoolbook"/>
        </w:rPr>
        <w:t xml:space="preserve"> No. 12</w:t>
      </w:r>
      <w:r>
        <w:rPr>
          <w:rFonts w:ascii="Century Schoolbook" w:hAnsi="Century Schoolbook"/>
        </w:rPr>
        <w:t xml:space="preserve"> Ex. </w:t>
      </w:r>
      <w:r w:rsidRPr="008C3BED">
        <w:rPr>
          <w:rFonts w:ascii="Century Schoolbook" w:hAnsi="Century Schoolbook"/>
        </w:rPr>
        <w:t>2)</w:t>
      </w:r>
      <w:r>
        <w:rPr>
          <w:rFonts w:ascii="Century Schoolbook" w:hAnsi="Century Schoolbook"/>
        </w:rPr>
        <w:t>.</w:t>
      </w:r>
      <w:r w:rsidRPr="008C3BED">
        <w:rPr>
          <w:rFonts w:ascii="Century Schoolbook" w:hAnsi="Century Schoolbook"/>
        </w:rPr>
        <w:t xml:space="preserve"> The prosecution, consistent with </w:t>
      </w:r>
      <w:sdt>
        <w:sdtPr>
          <w:rPr>
            <w:rFonts w:ascii="Century Schoolbook" w:hAnsi="Century Schoolbook"/>
          </w:rPr>
          <w:tag w:val="LN://{&quot;ccID&quot;:820159966,&quot;ccstyle&quot;:{&quot;bold&quot;:false,&quot;color&quot;:&quot;#000000&quot;,&quot;doubleStrikeThrough&quot;:false,&quot;highlightColor&quot;:null,&quot;italic&quot;:false,&quot;name&quot;:&quot;Century Schoolbook&quot;,&quot;size&quot;:12,&quot;strikeThrough&quot;:false,&quot;subscript&quot;:false,&quot;superscript&quot;:false,&quot;underline&quot;:&quot;None&quot;},&quot;Analyze&quot;:&quot;&quot;,&quot;LTC&quot;:&quot;&quot;,&quot;GCD&quot;:&quot;&quot;,&quot;CCF&quot;:{&quot;citeId&quot;:&quot;CITRUS_BOOKMARK1000000002&quot;,&quot;citeType&quot;:&quot;CITRUS_BOOKMARK1000000002&quot;,&quot;Node_Data&quot;:&quot;&lt;Node_Data&gt;\r\n  &lt;foundBy&gt;PsychRule&lt;/foundBy&gt;\r\n  &lt;pattern&gt;Short.ShortProceduralRules&lt;/pattern&gt;\r\n  &lt;tabName&gt;Rule 42&lt;/tabName&gt;\r\n&lt;/Node_Data&gt;&quot;,&quot;ParentCiteID&quot;:null,&quot;Processed&quot;:true,&quot;Citation&quot;:{&quot;current_string&quot;:&quot;Rule 42&quot;,&quot;original_string&quot;:&quot;Rule 42&quot;,&quot;error&quot;:&quot;&lt;name&gt;Value cannot be null.\r\nParameter name: excNotACitation&lt;/name&gt;&quot;,&quot;fullText&quot;:&quot;Rule 42&quot;,&quot;refers_to_cite&quot;:null,&quot;shortText&quot;:&quot;Rule 42&quot;,&quot;isParallel&quot;:false,&quot;parallel&quot;:null,&quot;start&quot;:17418,&quot;end&quot;:17425,&quot;pattern&quot;:&quot;Short.ShortProceduralRules&quot;,&quot;readOrderIndex&quot;:17418,&quot;index&quot;:17418,&quot;citeType&quot;:2,&quot;CiteShepSignal&quot;:0,&quot;CiteShepSignalLink&quot;:null,&quot;story&quot;:&quot;wdMainTextStory&quot;,&quot;PinPage&quot;:null,&quot;name&quot;:&quot;CITRUS_BOOKMARK1000000002&quot;,&quot;foundBy&quot;:&quot;PsychRule&quot;,&quot;FullTextParen&quot;:&quot;Rule 42&quot;,&quot;ParentheticalType&quot;:null,&quot;IntermediateCite&quot;:false,&quot;TOAHeading&quot;:null,&quot;ts&quot;:{&quot;$id&quot;:&quot;93&quot;,&quot;End&quot;:1731,&quot;Offset&quot;:16910,&quot;Start&quot;:0,&quot;nref&quot;:0,&quot;nind&quot;:0,&quot;story&quot;:&quot;wdMainTextStory&quot;,&quot;namedRanges&quot;:[{&quot;$id&quot;:&quot;94&quot;,&quot;Name&quot;:&quot;Psych_Cite_26&quot;,&quot;Range&quot;:{&quot;$id&quot;:&quot;95&quot;,&quot;ts&quot;:{&quot;$ref&quot;:&quot;93&quot;},&quot;_Start&quot;:1038,&quot;_End&quot;:1045,&quot;_Text&quot;:&quot;Thereafter, on March 3, 2017, the government filed a Petition seeking to initiate criminal contempt proceedings against Blacksands and Mr. Brennerman personally, including an Order to Show Cause for them to appear in Court to answer the charges. On March 7, 2017, Judge Kaplan summoned AUSAs Robert Benjamin Sobelman and Nicolas Tyler Landsman-Roos to his robing room (see 17-cr-155 (LAK), Dkt. No. 12-2) to advise that an arrest warrant should be issued for Mr. Brennerman. The prosecution, consistent with Rule 42, had prepared an Order to Show Cause that would have directed Blacksands and Mr. Brennerman to appear before the Court on a date in the future. The Court made clear, however that it did not agree with the government`s approach and advised the prosecutors that the Court should issue an arrest warrant instead as to Mr. Brennerman, stating his assumption that \&quot;the United States can`t find him.\&quot; The prosecutors repeatedly expressed their view that execution of an arrest warrant was not necessary under the circumstances. Id. 2-4. The prosecutors advised, first, that Mr. Brennerman had actually called them on Friday, March 3, 2017, the same day that the Petition was filed to talk to them about that Petition. Id. The prosecutors informed Mr. Brennerman that he could not speak with him, and Mr. Brennerman then provided his phone number so that \&quot;there may be a way for the government to be in touch with him via that telephone number.\&quot; The prosecutors then proposed that the Order to Show Cause previously prepared and filed by the government, could be entered to require Mr. Brennerman to attend the conference and \&quot;should he not appear, [] a summons or arrest warrant be issued to secure his appearance.\&quot; Id. \r&quot;},&quot;foundBy&quot;:null,&quot;pattern&quot;:null,&quot;tabName&quot;:null},{&quot;$id&quot;:&quot;96&quot;,&quot;Name&quot;:&quot;Psych_Cite_27&quot;,&quot;Range&quot;:{&quot;$id&quot;:&quot;97&quot;,&quot;ts&quot;:{&quot;$ref&quot;:&quot;93&quot;},&quot;_Start&quot;:1228,&quot;_End&quot;:1231,&quot;_Text&quot;:&quot;Thereafter, on March 3, 2017, the government filed a Petition seeking to initiate criminal contempt proceedings against Blacksands and Mr. Brennerman personally, including an Order to Show Cause for them to appear in Court to answer the charges. On March 7, 2017, Judge Kaplan summoned AUSAs Robert Benjamin Sobelman and Nicolas Tyler Landsman-Roos to his robing room (see 17-cr-155 (LAK), Dkt. No. 12-2) to advise that an arrest warrant should be issued for Mr. Brennerman. The prosecution, consistent with Rule 42, had prepared an Order to Show Cause that would have directed Blacksands and Mr. Brennerman to appear before the Court on a date in the future. The Court made clear, however that it did not agree with the government`s approach and advised the prosecutors that the Court should issue an arrest warrant instead as to Mr. Brennerman, stating his assumption that \&quot;the United States can`t find him.\&quot; The prosecutors repeatedly expressed their view that execution of an arrest warrant was not necessary under the circumstances. Id. 2-4. The prosecutors advised, first, that Mr. Brennerman had actually called them on Friday, March 3, 2017, the same day that the Petition was filed to talk to them about that Petition. Id. The prosecutors informed Mr. Brennerman that he could not speak with him, and Mr. Brennerman then provided his phone number so that \&quot;there may be a way for the government to be in touch with him via that telephone number.\&quot; The prosecutors then proposed that the Order to Show Cause previously prepared and filed by the government, could be entered to require Mr. Brennerman to attend the conference and \&quot;should he not appear, [] a summons or arrest warrant be issued to secure his appearance.\&quot; Id. \r&quot;},&quot;foundBy&quot;:null,&quot;pattern&quot;:null,&quot;tabName&quot;:null},{&quot;$id&quot;:&quot;98&quot;,&quot;Name&quot;:&quot;Psych_Cite_28&quot;,&quot;Range&quot;:{&quot;$id&quot;:&quot;99&quot;,&quot;ts&quot;:{&quot;$ref&quot;:&quot;93&quot;},&quot;_Start&quot;:1726,&quot;_End&quot;:1729,&quot;_Text&quot;:&quot;Thereafter, on March 3, 2017, the government filed a Petition seeking to initiate criminal contempt proceedings against Blacksands and Mr. Brennerman personally, including an Order to Show Cause for them to appear in Court to answer the charges. On March 7, 2017, Judge Kaplan summoned AUSAs Robert Benjamin Sobelman and Nicolas Tyler Landsman-Roos to his robing room (see 17-cr-155 (LAK), Dkt. No. 12-2) to advise that an arrest warrant should be issued for Mr. Brennerman. The prosecution, consistent with Rule 42, had prepared an Order to Show Cause that would have directed Blacksands and Mr. Brennerman to appear before the Court on a date in the future. The Court made clear, however that it did not agree with the government`s approach and advised the prosecutors that the Court should issue an arrest warrant instead as to Mr. Brennerman, stating his assumption that \&quot;the United States can`t find him.\&quot; The prosecutors repeatedly expressed their view that execution of an arrest warrant was not necessary under the circumstances. Id. 2-4. The prosecutors advised, first, that Mr. Brennerman had actually called them on Friday, March 3, 2017, the same day that the Petition was filed to talk to them about that Petition. Id. The prosecutors informed Mr. Brennerman that he could not speak with him, and Mr. Brennerman then provided his phone number so that \&quot;there may be a way for the government to be in touch with him via that telephone number.\&quot; The prosecutors then proposed that the Order to Show Cause previously prepared and filed by the government, could be entered to require Mr. Brennerman to attend the conference and \&quot;should he not appear, [] a summons or arrest warrant be issued to secure his appearance.\&quot; Id. \r&quot;},&quot;foundBy&quot;:null,&quot;pattern&quot;:null,&quot;tabName&quot;:null},{&quot;$id&quot;:&quot;100&quot;,&quot;Name&quot;:&quot;Psych_Cite_29&quot;,&quot;Range&quot;:{&quot;$id&quot;:&quot;101&quot;,&quot;ts&quot;:{&quot;$ref&quot;:&quot;93&quot;},&quot;_Start&quot;:508,&quot;_End&quot;:515,&quot;_Text&quot;:&quot;Thereafter, on March 3, 2017, the government filed a Petition seeking to initiate criminal contempt proceedings against Blacksands and Mr. Brennerman personally, including an Order to Show Cause for them to appear in Court to answer the charges. On March 7, 2017, Judge Kaplan summoned AUSAs Robert Benjamin Sobelman and Nicolas Tyler Landsman-Roos to his robing room (see 17-cr-155 (LAK), Dkt. No. 12-2) to advise that an arrest warrant should be issued for Mr. Brennerman. The prosecution, consistent with Rule 42, had prepared an Order to Show Cause that would have directed Blacksands and Mr. Brennerman to appear before the Court on a date in the future. The Court made clear, however that it did not agree with the government`s approach and advised the prosecutors that the Court should issue an arrest warrant instead as to Mr. Brennerman, stating his assumption that \&quot;the United States can`t find him.\&quot; The prosecutors repeatedly expressed their view that execution of an arrest warrant was not necessary under the circumstances. Id. 2-4. The prosecutors advised, first, that Mr. Brennerman had actually called them on Friday, March 3, 2017, the same day that the Petition was filed to talk to them about that Petition. Id. The prosecutors informed Mr. Brennerman that he could not speak with him, and Mr. Brennerman then provided his phone number so that \&quot;there may be a way for the government to be in touch with him via that telephone number.\&quot; The prosecutors then proposed that the Order to Show Cause previously prepared and filed by the government, could be entered to require Mr. Brennerman to attend the conference and \&quot;should he not appear, [] a summons or arrest warrant be issued to secure his appearance.\&quot; Id. \r&quot;},&quot;foundBy&quot;:null,&quot;pattern&quot;:null,&quot;tabName&quot;:null}],&quot;Range&quot;:{&quot;$id&quot;:&quot;102&quot;,&quot;ts&quot;:{&quot;$ref&quot;:&quot;93&quot;},&quot;_Start&quot;:0,&quot;_End&quot;:1731,&quot;_Text&quot;:&quot;Thereafter, on March 3, 2017, the government filed a Petition seeking to initiate criminal contempt proceedings against Blacksands and Mr. Brennerman personally, including an Order to Show Cause for them to appear in Court to answer the charges. On March 7, 2017, Judge Kaplan summoned AUSAs Robert Benjamin Sobelman and Nicolas Tyler Landsman-Roos to his robing room (see 17-cr-155 (LAK), Dkt. No. 12-2) to advise that an arrest warrant should be issued for Mr. Brennerman. The prosecution, consistent with Rule 42, had prepared an Order to Show Cause that would have directed Blacksands and Mr. Brennerman to appear before the Court on a date in the future. The Court made clear, however that it did not agree with the government`s approach and advised the prosecutors that the Court should issue an arrest warrant instead as to Mr. Brennerman, stating his assumption that \&quot;the United States can`t find him.\&quot; The prosecutors repeatedly expressed their view that execution of an arrest warrant was not necessary under the circumstances. Id. 2-4. The prosecutors advised, first, that Mr. Brennerman had actually called them on Friday, March 3, 2017, the same day that the Petition was filed to talk to them about that Petition. Id. The prosecutors informed Mr. Brennerman that he could not speak with him, and Mr. Brennerman then provided his phone number so that \&quot;there may be a way for the government to be in touch with him via that telephone number.\&quot; The prosecutors then proposed that the Order to Show Cause previously prepared and filed by the government, could be entered to require Mr. Brennerman to attend the conference and \&quot;should he not appear, [] a summons or arrest warrant be issued to secure his appearance.\&quot; Id. \r&quot;}},&quot;master&quot;:&quot;&quot;,&quot;kernel_data&quot;:&quot;&lt;citation&gt;&lt;citation._original_string&gt;Rule 42&lt;/citation._original_string&gt;&lt;citation._current_string&gt;Rule 42&lt;/citation._current_string&gt;&lt;citation._full_string&gt;Rule 42&lt;/citation._full_string&gt;&lt;citation._current_format&gt;Short.ShortProceduralRules&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Rule 42&quot;,&quot;CitationRichText&quot;:&quot;Rule 42&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Rule 42&quot;,&quot;ShortText&quot;:&quot;Rule 42&quot;,&quot;IsParentCorrect&quot;:true,&quot;IsParentCorrectableConfirmed&quot;:false,&quot;IsParentUnknownConfirmed&quot;:false,&quot;IsParentCorrectable&quot;:false,&quot;IsParentUnknown&quot;:false,&quot;CitationOriginalText&quot;:&quot;Rule 42&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span style='font-family:\&quot;Century Schoolbook\&quot;,serif;\r\ncolor:black'&gt;Rule 42&lt;/span&gt;&lt;/p&gt;\r\n\r\n&lt;/div&gt;\r\n\r\n&lt;/body&gt;\r\n\r\n&lt;/html&gt;\r\n&quot;}"/>
          <w:id w:val="-1370291853"/>
          <w:placeholder>
            <w:docPart w:val="C34EE6D795FB874581D0CF5A9636EAA7"/>
          </w:placeholder>
          <w15:appearance w15:val="hidden"/>
        </w:sdtPr>
        <w:sdtEndPr>
          <w:rPr>
            <w:color w:val="000000"/>
          </w:rPr>
        </w:sdtEndPr>
        <w:sdtContent>
          <w:r>
            <w:rPr>
              <w:rFonts w:ascii="Century Schoolbook" w:hAnsi="Century Schoolbook"/>
              <w:color w:val="000000"/>
            </w:rPr>
            <w:t xml:space="preserve"> Fed. R. Crim. P. 42</w:t>
          </w:r>
        </w:sdtContent>
      </w:sdt>
      <w:r w:rsidRPr="008C3BED">
        <w:rPr>
          <w:rFonts w:ascii="Century Schoolbook" w:hAnsi="Century Schoolbook"/>
        </w:rPr>
        <w:t xml:space="preserve">, had prepared an Order to Show Cause that would have directed </w:t>
      </w:r>
      <w:proofErr w:type="spellStart"/>
      <w:r w:rsidRPr="008C3BED">
        <w:rPr>
          <w:rFonts w:ascii="Century Schoolbook" w:hAnsi="Century Schoolbook"/>
        </w:rPr>
        <w:t>Blacksands</w:t>
      </w:r>
      <w:proofErr w:type="spellEnd"/>
      <w:r w:rsidRPr="008C3BED">
        <w:rPr>
          <w:rFonts w:ascii="Century Schoolbook" w:hAnsi="Century Schoolbook"/>
        </w:rPr>
        <w:t xml:space="preserve"> and Mr. Brennerman to appear before the Court on a date in the future. The Court made clear, however that it did not agree with the government`s approach and advised the prosecutors that the Court should issue an arrest warrant instead as to Mr. Brennerman, stating his assumption that "the United States can`t find him." The prosecutors repeatedly expressed their view that execution of an arrest warrant was not necessary under the circumstances. </w:t>
      </w:r>
      <w:sdt>
        <w:sdtPr>
          <w:rPr>
            <w:rFonts w:ascii="Century Schoolbook" w:hAnsi="Century Schoolbook"/>
          </w:rPr>
          <w:tag w:val="LN://{&quot;ccID&quot;:-50921425,&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26&quot;,&quot;citeType&quot;:&quot;Psych_Cite_26&quot;,&quot;Node_Data&quot;:&quot;&lt;Node_Data&gt;\r\n  &lt;foundBy&gt;PsychLAId&lt;/foundBy&gt;\r\n  &lt;pattern&gt;LaId.LaCaseId&lt;/pattern&gt;\r\n  &lt;tabName&gt;Id. 2-4.&lt;/tabName&gt;\r\n&lt;/Node_Data&gt;&quot;,&quot;ParentCiteID&quot;:null,&quot;Processed&quot;:true,&quot;Citation&quot;:{&quot;current_string&quot;:&quot;Id. 2-4&quot;,&quot;original_string&quot;:&quot;Id. 2-4&quot;,&quot;error&quot;:&quot;&lt;name&gt;Short, no master:excShortCiteWithoutMaster&lt;/name&gt;&quot;,&quot;fullText&quot;:&quot;Id. 2-4&quot;,&quot;refers_to_cite&quot;:null,&quot;shortText&quot;:&quot;Id. 2-4.&quot;,&quot;isParallel&quot;:false,&quot;parallel&quot;:null,&quot;start&quot;:17948,&quot;end&quot;:17955,&quot;pattern&quot;:&quot;LaId.LaCaseId&quot;,&quot;readOrderIndex&quot;:17948,&quot;index&quot;:17948,&quot;citeType&quot;:0,&quot;CiteShepSignal&quot;:0,&quot;CiteShepSignalLink&quot;:null,&quot;story&quot;:&quot;wdMainTextStory&quot;,&quot;PinPage&quot;:null,&quot;name&quot;:&quot;Psych_Cite_26&quot;,&quot;foundBy&quot;:&quot;PsychLAId&quot;,&quot;FullTextParen&quot;:&quot;Id. 2-4&quot;,&quot;ParentheticalType&quot;:null,&quot;IntermediateCite&quot;:false,&quot;TOAHeading&quot;:null,&quot;ts&quot;:{&quot;$ref&quot;:&quot;93&quot;},&quot;master&quot;:&quot;&quot;,&quot;kernel_data&quot;:&quot;&lt;citation&gt;&lt;citation._original_string&gt;Id. 2-4&lt;/citation._original_string&gt;&lt;citation._current_string&gt;Id. 2-4&lt;/citation._current_string&gt;&lt;citation._full_string&gt;Id. 2-4&lt;/citation._full_string&gt;&lt;citation._current_format&gt;LaId.LaCaseId&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Id. 2-4&quot;,&quot;CitationRichText&quot;:&quot;Id. 2-4&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Id. 2-4&quot;,&quot;ShortText&quot;:&quot;Id. 2-4.&quot;,&quot;IsParentCorrect&quot;:true,&quot;IsParentCorrectableConfirmed&quot;:false,&quot;IsParentUnknownConfirmed&quot;:false,&quot;IsParentCorrectable&quot;:false,&quot;IsParentUnknown&quot;:false,&quot;CitationOriginalText&quot;:&quot;Id. 2-4&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span style='font-family:\&quot;Century Schoolbook\&quot;,serif;\r\ncolor:black'&gt; 2-4&lt;/span&gt;&lt;/p&gt;\r\n\r\n&lt;/div&gt;\r\n\r\n&lt;/body&gt;\r\n\r\n&lt;/html&gt;\r\n&quot;}"/>
          <w:id w:val="-501509405"/>
          <w:placeholder>
            <w:docPart w:val="C34EE6D795FB874581D0CF5A9636EAA7"/>
          </w:placeholder>
          <w15:appearance w15:val="hidden"/>
        </w:sdtPr>
        <w:sdtEndPr>
          <w:rPr>
            <w:color w:val="000000"/>
          </w:rPr>
        </w:sdtEndPr>
        <w:sdtContent>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155 (LAK), </w:t>
          </w:r>
          <w:r>
            <w:rPr>
              <w:rFonts w:ascii="Century Schoolbook" w:hAnsi="Century Schoolbook"/>
            </w:rPr>
            <w:t>EFC</w:t>
          </w:r>
          <w:r w:rsidRPr="008C3BED">
            <w:rPr>
              <w:rFonts w:ascii="Century Schoolbook" w:hAnsi="Century Schoolbook"/>
            </w:rPr>
            <w:t xml:space="preserve"> No. 12</w:t>
          </w:r>
          <w:r>
            <w:rPr>
              <w:rFonts w:ascii="Century Schoolbook" w:hAnsi="Century Schoolbook"/>
            </w:rPr>
            <w:t xml:space="preserve"> Ex. </w:t>
          </w:r>
          <w:r w:rsidRPr="008C3BED">
            <w:rPr>
              <w:rFonts w:ascii="Century Schoolbook" w:hAnsi="Century Schoolbook"/>
            </w:rPr>
            <w:t>2</w:t>
          </w:r>
        </w:sdtContent>
      </w:sdt>
      <w:r>
        <w:rPr>
          <w:rFonts w:ascii="Century Schoolbook" w:hAnsi="Century Schoolbook"/>
          <w:color w:val="000000"/>
        </w:rPr>
        <w:t>).</w:t>
      </w:r>
      <w:r w:rsidRPr="008C3BED">
        <w:rPr>
          <w:rFonts w:ascii="Century Schoolbook" w:hAnsi="Century Schoolbook"/>
        </w:rPr>
        <w:t xml:space="preserve"> The prosecutors advised, first, that Mr. Brennerman had actually called them on Friday, March 3, 2017, the same day that the Petition was filed to talk to them about that Petition</w:t>
      </w:r>
      <w:r w:rsidRPr="00495260">
        <w:rPr>
          <w:rFonts w:ascii="Century Schoolbook" w:hAnsi="Century Schoolbook"/>
          <w:i/>
          <w:iCs/>
        </w:rPr>
        <w:t xml:space="preserve">. </w:t>
      </w:r>
      <w:sdt>
        <w:sdtPr>
          <w:rPr>
            <w:rFonts w:ascii="Century Schoolbook" w:hAnsi="Century Schoolbook"/>
            <w:i/>
            <w:iCs/>
          </w:rPr>
          <w:tag w:val="LN://{&quot;ccID&quot;:403954816,&quot;ccstyle&quot;:{&quot;bold&quot;:false,&quot;color&quot;:&quot;#000000&quot;,&quot;doubleStrikeThrough&quot;:false,&quot;highlightColor&quot;:null,&quot;italic&quot;:true,&quot;name&quot;:&quot;Century Schoolbook&quot;,&quot;size&quot;:12,&quot;strikeThrough&quot;:false,&quot;subscript&quot;:false,&quot;superscript&quot;:false,&quot;underline&quot;:&quot;None&quot;},&quot;Analyze&quot;:&quot;&quot;,&quot;LTC&quot;:&quot;&quot;,&quot;GCD&quot;:&quot;&quot;,&quot;CCF&quot;:{&quot;citeId&quot;:&quot;Psych_Cite_27&quot;,&quot;citeType&quot;:&quot;Psych_Cite_27&quot;,&quot;Node_Data&quot;:&quot;&lt;Node_Data&gt;\r\n  &lt;foundBy&gt;PsychId&lt;/foundBy&gt;\r\n  &lt;pattern&gt;Id&lt;/pattern&gt;\r\n  &lt;tabName&gt;Id. 2-4.&lt;/tabName&gt;\r\n&lt;/Node_Data&gt;&quot;,&quot;ParentCiteID&quot;:null,&quot;Processed&quot;:true,&quot;Citation&quot;:{&quot;current_string&quot;:&quot;Id.&quot;,&quot;original_string&quot;:&quot;Id.&quot;,&quot;error&quot;:&quot;&lt;name&gt;Short, no master:excShortCiteWithoutMaster&lt;/name&gt;&quot;,&quot;fullText&quot;:&quot;Id.&quot;,&quot;refers_to_cite&quot;:null,&quot;shortText&quot;:&quot;Id. 2-4.&quot;,&quot;isParallel&quot;:false,&quot;parallel&quot;:null,&quot;start&quot;:18138,&quot;end&quot;:18141,&quot;pattern&quot;:&quot;Id&quot;,&quot;readOrderIndex&quot;:18138,&quot;index&quot;:18138,&quot;citeType&quot;:0,&quot;CiteShepSignal&quot;:0,&quot;CiteShepSignalLink&quot;:null,&quot;story&quot;:&quot;wdMainTextStory&quot;,&quot;PinPage&quot;:null,&quot;name&quot;:&quot;Psych_Cite_27&quot;,&quot;foundBy&quot;:&quot;PsychId&quot;,&quot;FullTextParen&quot;:&quot;Id.&quot;,&quot;ParentheticalType&quot;:null,&quot;IntermediateCite&quot;:false,&quot;TOAHeading&quot;:null,&quot;ts&quot;:{&quot;$ref&quot;:&quot;93&quot;},&quot;master&quot;:&quot;&quot;,&quot;kernel_data&quot;:&quot;&lt;citation&gt;&lt;citation._original_string&gt;Id.&lt;/citation._original_string&gt;&lt;citation._current_string&gt;Id.&lt;/citation._current_string&gt;&lt;citation._full_string&gt;Id.&lt;/citation._full_string&gt;&lt;citation._current_format&gt;Id&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Id.&quot;,&quot;CitationRichText&quot;:&quot;Id.&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Id.&quot;,&quot;ShortText&quot;:&quot;Id. 2-4.&quot;,&quot;IsParentCorrect&quot;:true,&quot;IsParentCorrectableConfirmed&quot;:false,&quot;IsParentUnknownConfirmed&quot;:false,&quot;IsParentCorrectable&quot;:false,&quot;IsParentUnknown&quot;:false,&quot;CitationOriginalText&quot;:&quot;Id.&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p&gt;\r\n\r\n&lt;/div&gt;\r\n\r\n&lt;/body&gt;\r\n\r\n&lt;/html&gt;\r\n&quot;}"/>
          <w:id w:val="1570775238"/>
          <w:placeholder>
            <w:docPart w:val="C34EE6D795FB874581D0CF5A9636EAA7"/>
          </w:placeholder>
          <w15:appearance w15:val="hidden"/>
        </w:sdtPr>
        <w:sdtEndPr>
          <w:rPr>
            <w:color w:val="000000"/>
          </w:rPr>
        </w:sdtEndPr>
        <w:sdtContent>
          <w:r w:rsidRPr="007C6EE7">
            <w:rPr>
              <w:rFonts w:ascii="Century Schoolbook" w:hAnsi="Century Schoolbook"/>
              <w:i/>
              <w:iCs/>
              <w:color w:val="000000"/>
            </w:rPr>
            <w:t>Id.</w:t>
          </w:r>
        </w:sdtContent>
      </w:sdt>
      <w:r w:rsidRPr="008C3BED">
        <w:rPr>
          <w:rFonts w:ascii="Century Schoolbook" w:hAnsi="Century Schoolbook"/>
        </w:rPr>
        <w:t xml:space="preserve"> The </w:t>
      </w:r>
      <w:r w:rsidRPr="008C3BED">
        <w:rPr>
          <w:rFonts w:ascii="Century Schoolbook" w:hAnsi="Century Schoolbook"/>
        </w:rPr>
        <w:lastRenderedPageBreak/>
        <w:t xml:space="preserve">prosecutors informed Mr. Brennerman that he could not speak with him, and Mr. Brennerman then provided his phone number so that "there may be a way for the government to be in touch with him via that telephone number." The prosecutors then proposed that the Order to Show Cause previously prepared and filed by the government, could be entered to require Mr. Brennerman to attend the conference and "should he not appear, [] a summons or arrest warrant be issued to secure his appearance." </w:t>
      </w:r>
      <w:sdt>
        <w:sdtPr>
          <w:rPr>
            <w:rFonts w:ascii="Century Schoolbook" w:hAnsi="Century Schoolbook"/>
          </w:rPr>
          <w:tag w:val="LN://{&quot;ccID&quot;:-1319875184,&quot;ccstyle&quot;:{&quot;bold&quot;:false,&quot;color&quot;:&quot;#000000&quot;,&quot;doubleStrikeThrough&quot;:false,&quot;highlightColor&quot;:null,&quot;italic&quot;:true,&quot;name&quot;:&quot;Century Schoolbook&quot;,&quot;size&quot;:12,&quot;strikeThrough&quot;:false,&quot;subscript&quot;:false,&quot;superscript&quot;:false,&quot;underline&quot;:&quot;None&quot;},&quot;Analyze&quot;:&quot;&quot;,&quot;LTC&quot;:&quot;&quot;,&quot;GCD&quot;:&quot;&quot;,&quot;CCF&quot;:{&quot;citeId&quot;:&quot;Psych_Cite_28&quot;,&quot;citeType&quot;:&quot;Psych_Cite_28&quot;,&quot;Node_Data&quot;:&quot;&lt;Node_Data&gt;\r\n  &lt;foundBy&gt;PsychId&lt;/foundBy&gt;\r\n  &lt;pattern&gt;Id&lt;/pattern&gt;\r\n  &lt;tabName&gt;Id. 2-4.&lt;/tabName&gt;\r\n&lt;/Node_Data&gt;&quot;,&quot;ParentCiteID&quot;:null,&quot;Processed&quot;:true,&quot;Citation&quot;:{&quot;current_string&quot;:&quot;Id.&quot;,&quot;original_string&quot;:&quot;Id.&quot;,&quot;error&quot;:&quot;&lt;name&gt;Short, no master:excShortCiteWithoutMaster&lt;/name&gt;&quot;,&quot;fullText&quot;:&quot;Id.&quot;,&quot;refers_to_cite&quot;:null,&quot;shortText&quot;:&quot;Id. 2-4.&quot;,&quot;isParallel&quot;:false,&quot;parallel&quot;:null,&quot;start&quot;:18636,&quot;end&quot;:18639,&quot;pattern&quot;:&quot;Id&quot;,&quot;readOrderIndex&quot;:18636,&quot;index&quot;:18636,&quot;citeType&quot;:0,&quot;CiteShepSignal&quot;:0,&quot;CiteShepSignalLink&quot;:null,&quot;story&quot;:&quot;wdMainTextStory&quot;,&quot;PinPage&quot;:null,&quot;name&quot;:&quot;Psych_Cite_28&quot;,&quot;foundBy&quot;:&quot;PsychId&quot;,&quot;FullTextParen&quot;:&quot;Id.&quot;,&quot;ParentheticalType&quot;:null,&quot;IntermediateCite&quot;:false,&quot;TOAHeading&quot;:null,&quot;ts&quot;:{&quot;$ref&quot;:&quot;93&quot;},&quot;master&quot;:&quot;&quot;,&quot;kernel_data&quot;:&quot;&lt;citation&gt;&lt;citation._original_string&gt;Id.&lt;/citation._original_string&gt;&lt;citation._current_string&gt;Id.&lt;/citation._current_string&gt;&lt;citation._full_string&gt;Id.&lt;/citation._full_string&gt;&lt;citation._current_format&gt;Id&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Id.&quot;,&quot;CitationRichText&quot;:&quot;Id.&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Id.&quot;,&quot;ShortText&quot;:&quot;Id. 2-4.&quot;,&quot;IsParentCorrect&quot;:true,&quot;IsParentCorrectableConfirmed&quot;:false,&quot;IsParentUnknownConfirmed&quot;:false,&quot;IsParentCorrectable&quot;:false,&quot;IsParentUnknown&quot;:false,&quot;CitationOriginalText&quot;:&quot;Id.&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p&gt;\r\n\r\n&lt;/div&gt;\r\n\r\n&lt;/body&gt;\r\n\r\n&lt;/html&gt;\r\n&quot;}"/>
          <w:id w:val="-1993395370"/>
          <w:placeholder>
            <w:docPart w:val="C34EE6D795FB874581D0CF5A9636EAA7"/>
          </w:placeholder>
          <w15:appearance w15:val="hidden"/>
        </w:sdtPr>
        <w:sdtEndPr>
          <w:rPr>
            <w:i/>
            <w:iCs/>
            <w:color w:val="000000"/>
          </w:rPr>
        </w:sdtEndPr>
        <w:sdtContent>
          <w:r w:rsidRPr="007C6EE7">
            <w:rPr>
              <w:rFonts w:ascii="Century Schoolbook" w:hAnsi="Century Schoolbook"/>
              <w:i/>
              <w:iCs/>
              <w:color w:val="000000"/>
            </w:rPr>
            <w:t>Id.</w:t>
          </w:r>
        </w:sdtContent>
      </w:sdt>
      <w:r w:rsidRPr="008C3BED">
        <w:rPr>
          <w:rFonts w:ascii="Century Schoolbook" w:hAnsi="Century Schoolbook"/>
        </w:rPr>
        <w:t xml:space="preserve"> </w:t>
      </w:r>
    </w:p>
    <w:p w14:paraId="52A41F83"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The Court continued to press the issue of an arrest warrant, asking '[w]</w:t>
      </w:r>
      <w:proofErr w:type="spellStart"/>
      <w:r w:rsidRPr="008C3BED">
        <w:rPr>
          <w:rFonts w:ascii="Century Schoolbook" w:hAnsi="Century Schoolbook"/>
        </w:rPr>
        <w:t>hy</w:t>
      </w:r>
      <w:proofErr w:type="spellEnd"/>
      <w:r w:rsidRPr="008C3BED">
        <w:rPr>
          <w:rFonts w:ascii="Century Schoolbook" w:hAnsi="Century Schoolbook"/>
        </w:rPr>
        <w:t xml:space="preserve"> shouldn`t I, given the history in this case issue a warrant?" </w:t>
      </w:r>
      <w:sdt>
        <w:sdtPr>
          <w:rPr>
            <w:rFonts w:ascii="Century Schoolbook" w:hAnsi="Century Schoolbook"/>
          </w:rPr>
          <w:tag w:val="LN://{&quot;ccID&quot;:-1167789728,&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0&quot;,&quot;citeType&quot;:&quot;Psych_Cite_30&quot;,&quot;Node_Data&quot;:&quot;&lt;Node_Data&gt;\r\n  &lt;foundBy&gt;PsychLAId&lt;/foundBy&gt;\r\n  &lt;pattern&gt;LaId.LaCaseId&lt;/pattern&gt;\r\n  &lt;tabName&gt;Id. 5.&lt;/tabName&gt;\r\n&lt;/Node_Data&gt;&quot;,&quot;ParentCiteID&quot;:null,&quot;Processed&quot;:true,&quot;Citation&quot;:{&quot;current_string&quot;:&quot;Id. 5&quot;,&quot;original_string&quot;:&quot;Id. 5&quot;,&quot;error&quot;:&quot;&lt;name&gt;Short, no master:excShortCiteWithoutMaster&lt;/name&gt;&quot;,&quot;fullText&quot;:&quot;Id. 5&quot;,&quot;refers_to_cite&quot;:null,&quot;shortText&quot;:&quot;Id. 5.&quot;,&quot;isParallel&quot;:false,&quot;parallel&quot;:null,&quot;start&quot;:18778,&quot;end&quot;:18783,&quot;pattern&quot;:&quot;LaId.LaCaseId&quot;,&quot;readOrderIndex&quot;:18778,&quot;index&quot;:18778,&quot;citeType&quot;:0,&quot;CiteShepSignal&quot;:0,&quot;CiteShepSignalLink&quot;:null,&quot;story&quot;:&quot;wdMainTextStory&quot;,&quot;PinPage&quot;:null,&quot;name&quot;:&quot;Psych_Cite_30&quot;,&quot;foundBy&quot;:&quot;PsychLAId&quot;,&quot;FullTextParen&quot;:&quot;Id. 5&quot;,&quot;ParentheticalType&quot;:null,&quot;IntermediateCite&quot;:false,&quot;TOAHeading&quot;:null,&quot;ts&quot;:{&quot;$id&quot;:&quot;103&quot;,&quot;End&quot;:916,&quot;Offset&quot;:18641,&quot;Start&quot;:0,&quot;nref&quot;:0,&quot;nind&quot;:0,&quot;story&quot;:&quot;wdMainTextStory&quot;,&quot;namedRanges&quot;:[{&quot;$id&quot;:&quot;104&quot;,&quot;Name&quot;:&quot;Psych_Cite_30&quot;,&quot;Range&quot;:{&quot;$id&quot;:&quot;105&quot;,&quot;ts&quot;:{&quot;$ref&quot;:&quot;103&quot;},&quot;_Start&quot;:137,&quot;_End&quot;:142,&quot;_Text&quot;:&quot;The Court continued to press the issue of an arrest warrant, asking '[w]hy shouldn`t I, given the history in this case issue a warrant?\&quot; Id. 5. The Prosecutors responded with a number of reasons, stating: \rMr. Brennerman did try to contact the government on Friday, and we \rdon`t know that he has absconded or seeks to abscond. He`s already \rknowledgeable about the petition. His email address is included on the\rECF notification that went our when the petition was publicly filed.\rHe appears to have the resources to have fled had he intended to, and\rthe government thinks it`s prudent to provide him an opportunity to \rappear at the conference voluntarily. \r\rThe prosecution went on to say that, even if the Court issued an arrest warrant, \&quot;the government would likely provide Mr. Brennerman an opportunity to surrender rather than dispatching law enforcement to apprehend him without providing that opportunity.\&quot;\r&quot;},&quot;foundBy&quot;:null,&quot;pattern&quot;:null,&quot;tabName&quot;:null}],&quot;Range&quot;:{&quot;$id&quot;:&quot;106&quot;,&quot;ts&quot;:{&quot;$ref&quot;:&quot;103&quot;},&quot;_Start&quot;:0,&quot;_End&quot;:916,&quot;_Text&quot;:&quot;The Court continued to press the issue of an arrest warrant, asking '[w]hy shouldn`t I, given the history in this case issue a warrant?\&quot; Id. 5. The Prosecutors responded with a number of reasons, stating: \rMr. Brennerman did try to contact the government on Friday, and we \rdon`t know that he has absconded or seeks to abscond. He`s already \rknowledgeable about the petition. His email address is included on the\rECF notification that went our when the petition was publicly filed.\rHe appears to have the resources to have fled had he intended to, and\rthe government thinks it`s prudent to provide him an opportunity to \rappear at the conference voluntarily. \r\rThe prosecution went on to say that, even if the Court issued an arrest warrant, \&quot;the government would likely provide Mr. Brennerman an opportunity to surrender rather than dispatching law enforcement to apprehend him without providing that opportunity.\&quot;\r&quot;}},&quot;master&quot;:&quot;&quot;,&quot;kernel_data&quot;:&quot;&lt;citation&gt;&lt;citation._original_string&gt;Id. 5&lt;/citation._original_string&gt;&lt;citation._current_string&gt;Id. 5&lt;/citation._current_string&gt;&lt;citation._full_string&gt;Id. 5&lt;/citation._full_string&gt;&lt;citation._current_format&gt;LaId.LaCaseId&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Id. 5&quot;,&quot;CitationRichText&quot;:&quot;Id. 5&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Id. 5&quot;,&quot;ShortText&quot;:&quot;Id. 5.&quot;,&quot;IsParentCorrect&quot;:true,&quot;IsParentCorrectableConfirmed&quot;:false,&quot;IsParentUnknownConfirmed&quot;:false,&quot;IsParentCorrectable&quot;:false,&quot;IsParentUnknown&quot;:false,&quot;CitationOriginalText&quot;:&quot;Id. 5&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span style='font-family:\&quot;Century Schoolbook\&quot;,serif;\r\ncolor:black'&gt; 5&lt;/span&gt;&lt;/p&gt;\r\n\r\n&lt;/div&gt;\r\n\r\n&lt;/body&gt;\r\n\r\n&lt;/html&gt;\r\n&quot;}"/>
          <w:id w:val="-1349709063"/>
          <w:placeholder>
            <w:docPart w:val="C34EE6D795FB874581D0CF5A9636EAA7"/>
          </w:placeholder>
          <w15:appearance w15:val="hidden"/>
        </w:sdtPr>
        <w:sdtEndPr>
          <w:rPr>
            <w:color w:val="000000"/>
          </w:rPr>
        </w:sdtEndPr>
        <w:sdtContent>
          <w:sdt>
            <w:sdtPr>
              <w:rPr>
                <w:rFonts w:ascii="Century Schoolbook" w:hAnsi="Century Schoolbook"/>
              </w:rPr>
              <w:tag w:val="LN://{&quot;ccID&quot;:-50921425,&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26&quot;,&quot;citeType&quot;:&quot;Psych_Cite_26&quot;,&quot;Node_Data&quot;:&quot;&lt;Node_Data&gt;\r\n  &lt;foundBy&gt;PsychLAId&lt;/foundBy&gt;\r\n  &lt;pattern&gt;LaId.LaCaseId&lt;/pattern&gt;\r\n  &lt;tabName&gt;Id. 2-4.&lt;/tabName&gt;\r\n&lt;/Node_Data&gt;&quot;,&quot;ParentCiteID&quot;:null,&quot;Processed&quot;:true,&quot;Citation&quot;:{&quot;current_string&quot;:&quot;Id. 2-4&quot;,&quot;original_string&quot;:&quot;Id. 2-4&quot;,&quot;error&quot;:&quot;&lt;name&gt;Short, no master:excShortCiteWithoutMaster&lt;/name&gt;&quot;,&quot;fullText&quot;:&quot;Id. 2-4&quot;,&quot;refers_to_cite&quot;:null,&quot;shortText&quot;:&quot;Id. 2-4.&quot;,&quot;isParallel&quot;:false,&quot;parallel&quot;:null,&quot;start&quot;:17948,&quot;end&quot;:17955,&quot;pattern&quot;:&quot;LaId.LaCaseId&quot;,&quot;readOrderIndex&quot;:17948,&quot;index&quot;:17948,&quot;citeType&quot;:0,&quot;CiteShepSignal&quot;:0,&quot;CiteShepSignalLink&quot;:null,&quot;story&quot;:&quot;wdMainTextStory&quot;,&quot;PinPage&quot;:null,&quot;name&quot;:&quot;Psych_Cite_26&quot;,&quot;foundBy&quot;:&quot;PsychLAId&quot;,&quot;FullTextParen&quot;:&quot;Id. 2-4&quot;,&quot;ParentheticalType&quot;:null,&quot;IntermediateCite&quot;:false,&quot;TOAHeading&quot;:null,&quot;ts&quot;:{&quot;$ref&quot;:&quot;93&quot;},&quot;master&quot;:&quot;&quot;,&quot;kernel_data&quot;:&quot;&lt;citation&gt;&lt;citation._original_string&gt;Id. 2-4&lt;/citation._original_string&gt;&lt;citation._current_string&gt;Id. 2-4&lt;/citation._current_string&gt;&lt;citation._full_string&gt;Id. 2-4&lt;/citation._full_string&gt;&lt;citation._current_format&gt;LaId.LaCaseId&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Id. 2-4&quot;,&quot;CitationRichText&quot;:&quot;Id. 2-4&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Id. 2-4&quot;,&quot;ShortText&quot;:&quot;Id. 2-4.&quot;,&quot;IsParentCorrect&quot;:true,&quot;IsParentCorrectableConfirmed&quot;:false,&quot;IsParentUnknownConfirmed&quot;:false,&quot;IsParentCorrectable&quot;:false,&quot;IsParentUnknown&quot;:false,&quot;CitationOriginalText&quot;:&quot;Id. 2-4&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span style='font-family:\&quot;Century Schoolbook\&quot;,serif;\r\ncolor:black'&gt; 2-4&lt;/span&gt;&lt;/p&gt;\r\n\r\n&lt;/div&gt;\r\n\r\n&lt;/body&gt;\r\n\r\n&lt;/html&gt;\r\n&quot;}"/>
              <w:id w:val="-1738926770"/>
              <w:placeholder>
                <w:docPart w:val="1B0CFBC62E9DB649857880A0FB57B0AD"/>
              </w:placeholder>
              <w15:appearance w15:val="hidden"/>
            </w:sdtPr>
            <w:sdtEndPr>
              <w:rPr>
                <w:color w:val="000000"/>
              </w:rPr>
            </w:sdtEndPr>
            <w:sdtContent>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155 (LAK)</w:t>
              </w:r>
              <w:r w:rsidRPr="00637759">
                <w:rPr>
                  <w:rFonts w:ascii="Century Schoolbook" w:hAnsi="Century Schoolbook"/>
                </w:rPr>
                <w:t xml:space="preserve">, </w:t>
              </w:r>
              <w:r>
                <w:rPr>
                  <w:rFonts w:ascii="Century Schoolbook" w:hAnsi="Century Schoolbook"/>
                </w:rPr>
                <w:t>EFC</w:t>
              </w:r>
              <w:r w:rsidRPr="008C3BED">
                <w:rPr>
                  <w:rFonts w:ascii="Century Schoolbook" w:hAnsi="Century Schoolbook"/>
                </w:rPr>
                <w:t xml:space="preserve"> No. 12</w:t>
              </w:r>
              <w:r>
                <w:rPr>
                  <w:rFonts w:ascii="Century Schoolbook" w:hAnsi="Century Schoolbook"/>
                </w:rPr>
                <w:t xml:space="preserve"> Ex. </w:t>
              </w:r>
              <w:r w:rsidRPr="008C3BED">
                <w:rPr>
                  <w:rFonts w:ascii="Century Schoolbook" w:hAnsi="Century Schoolbook"/>
                </w:rPr>
                <w:t>2</w:t>
              </w:r>
            </w:sdtContent>
          </w:sdt>
          <w:r>
            <w:rPr>
              <w:rFonts w:ascii="Century Schoolbook" w:hAnsi="Century Schoolbook"/>
              <w:color w:val="000000"/>
            </w:rPr>
            <w:t xml:space="preserve"> At 5).</w:t>
          </w:r>
          <w:r>
            <w:rPr>
              <w:rFonts w:ascii="Century Schoolbook" w:hAnsi="Century Schoolbook"/>
              <w:i/>
              <w:iCs/>
              <w:color w:val="000000"/>
            </w:rPr>
            <w:t xml:space="preserve"> </w:t>
          </w:r>
        </w:sdtContent>
      </w:sdt>
      <w:r w:rsidRPr="008C3BED">
        <w:rPr>
          <w:rFonts w:ascii="Century Schoolbook" w:hAnsi="Century Schoolbook"/>
        </w:rPr>
        <w:t xml:space="preserve">The Prosecutors responded with a number of reasons, stating: </w:t>
      </w:r>
    </w:p>
    <w:p w14:paraId="7D59BE93" w14:textId="77777777" w:rsidR="00B17050" w:rsidRPr="008C3BED" w:rsidRDefault="00B17050" w:rsidP="00B17050">
      <w:pPr>
        <w:ind w:firstLine="720"/>
        <w:rPr>
          <w:rFonts w:ascii="Century Schoolbook" w:hAnsi="Century Schoolbook"/>
        </w:rPr>
      </w:pPr>
      <w:r w:rsidRPr="008C3BED">
        <w:rPr>
          <w:rFonts w:ascii="Century Schoolbook" w:hAnsi="Century Schoolbook"/>
        </w:rPr>
        <w:t xml:space="preserve">Mr. Brennerman did try to contact the government on Friday, and we </w:t>
      </w:r>
    </w:p>
    <w:p w14:paraId="76F1135F" w14:textId="77777777" w:rsidR="00B17050" w:rsidRPr="008C3BED" w:rsidRDefault="00B17050" w:rsidP="00B17050">
      <w:pPr>
        <w:ind w:firstLine="720"/>
        <w:rPr>
          <w:rFonts w:ascii="Century Schoolbook" w:hAnsi="Century Schoolbook"/>
        </w:rPr>
      </w:pPr>
      <w:r w:rsidRPr="008C3BED">
        <w:rPr>
          <w:rFonts w:ascii="Century Schoolbook" w:hAnsi="Century Schoolbook"/>
        </w:rPr>
        <w:t xml:space="preserve">don`t know that he has absconded or seeks to abscond. He`s already </w:t>
      </w:r>
    </w:p>
    <w:p w14:paraId="19811B06" w14:textId="77777777" w:rsidR="00B17050" w:rsidRPr="008C3BED" w:rsidRDefault="00B17050" w:rsidP="00B17050">
      <w:pPr>
        <w:ind w:firstLine="720"/>
        <w:rPr>
          <w:rFonts w:ascii="Century Schoolbook" w:hAnsi="Century Schoolbook"/>
        </w:rPr>
      </w:pPr>
      <w:r w:rsidRPr="008C3BED">
        <w:rPr>
          <w:rFonts w:ascii="Century Schoolbook" w:hAnsi="Century Schoolbook"/>
        </w:rPr>
        <w:t>knowledgeable about the petition. His email address is included on the</w:t>
      </w:r>
    </w:p>
    <w:p w14:paraId="08F6843C" w14:textId="77777777" w:rsidR="00B17050" w:rsidRPr="008C3BED" w:rsidRDefault="00B17050" w:rsidP="00B17050">
      <w:pPr>
        <w:ind w:firstLine="720"/>
        <w:rPr>
          <w:rFonts w:ascii="Century Schoolbook" w:hAnsi="Century Schoolbook"/>
        </w:rPr>
      </w:pPr>
      <w:r w:rsidRPr="008C3BED">
        <w:rPr>
          <w:rFonts w:ascii="Century Schoolbook" w:hAnsi="Century Schoolbook"/>
        </w:rPr>
        <w:t>ECF notification that went ou</w:t>
      </w:r>
      <w:r>
        <w:rPr>
          <w:rFonts w:ascii="Century Schoolbook" w:hAnsi="Century Schoolbook"/>
        </w:rPr>
        <w:t>t</w:t>
      </w:r>
      <w:r w:rsidRPr="008C3BED">
        <w:rPr>
          <w:rFonts w:ascii="Century Schoolbook" w:hAnsi="Century Schoolbook"/>
        </w:rPr>
        <w:t xml:space="preserve"> when the petition was publicly filed.</w:t>
      </w:r>
    </w:p>
    <w:p w14:paraId="743B971C" w14:textId="77777777" w:rsidR="00B17050" w:rsidRPr="008C3BED" w:rsidRDefault="00B17050" w:rsidP="00B17050">
      <w:pPr>
        <w:ind w:firstLine="720"/>
        <w:rPr>
          <w:rFonts w:ascii="Century Schoolbook" w:hAnsi="Century Schoolbook"/>
        </w:rPr>
      </w:pPr>
      <w:r w:rsidRPr="008C3BED">
        <w:rPr>
          <w:rFonts w:ascii="Century Schoolbook" w:hAnsi="Century Schoolbook"/>
        </w:rPr>
        <w:t>He appears to have the resources to have fled had he intended to, and</w:t>
      </w:r>
    </w:p>
    <w:p w14:paraId="2D20F88C" w14:textId="77777777" w:rsidR="00B17050" w:rsidRPr="008C3BED" w:rsidRDefault="00B17050" w:rsidP="00B17050">
      <w:pPr>
        <w:ind w:firstLine="720"/>
        <w:rPr>
          <w:rFonts w:ascii="Century Schoolbook" w:hAnsi="Century Schoolbook"/>
        </w:rPr>
      </w:pPr>
      <w:r w:rsidRPr="008C3BED">
        <w:rPr>
          <w:rFonts w:ascii="Century Schoolbook" w:hAnsi="Century Schoolbook"/>
        </w:rPr>
        <w:t xml:space="preserve">the government thinks it`s prudent to provide him an opportunity to </w:t>
      </w:r>
    </w:p>
    <w:p w14:paraId="64EBD193" w14:textId="77777777" w:rsidR="00B17050" w:rsidRPr="008C3BED" w:rsidRDefault="00B17050" w:rsidP="00B17050">
      <w:pPr>
        <w:ind w:firstLine="720"/>
        <w:rPr>
          <w:rFonts w:ascii="Century Schoolbook" w:hAnsi="Century Schoolbook"/>
        </w:rPr>
      </w:pPr>
      <w:r w:rsidRPr="008C3BED">
        <w:rPr>
          <w:rFonts w:ascii="Century Schoolbook" w:hAnsi="Century Schoolbook"/>
        </w:rPr>
        <w:t xml:space="preserve">appear at the conference voluntarily. </w:t>
      </w:r>
    </w:p>
    <w:p w14:paraId="45D3CF84" w14:textId="77777777" w:rsidR="00B17050" w:rsidRPr="008C3BED" w:rsidRDefault="00B17050" w:rsidP="00B17050">
      <w:pPr>
        <w:rPr>
          <w:rFonts w:ascii="Century Schoolbook" w:hAnsi="Century Schoolbook"/>
        </w:rPr>
      </w:pPr>
    </w:p>
    <w:p w14:paraId="69CCCFFF" w14:textId="77777777" w:rsidR="00B17050" w:rsidRPr="008C3BED" w:rsidRDefault="00B17050" w:rsidP="00B17050">
      <w:pPr>
        <w:spacing w:line="480" w:lineRule="auto"/>
        <w:rPr>
          <w:rFonts w:ascii="Century Schoolbook" w:hAnsi="Century Schoolbook"/>
        </w:rPr>
      </w:pPr>
      <w:r w:rsidRPr="00907F71">
        <w:rPr>
          <w:rFonts w:ascii="Century Schoolbook" w:hAnsi="Century Schoolbook"/>
          <w:i/>
          <w:iCs/>
        </w:rPr>
        <w:t>Id.</w:t>
      </w:r>
      <w:r>
        <w:rPr>
          <w:rFonts w:ascii="Century Schoolbook" w:hAnsi="Century Schoolbook"/>
        </w:rPr>
        <w:t xml:space="preserve"> </w:t>
      </w:r>
      <w:r w:rsidRPr="008C3BED">
        <w:rPr>
          <w:rFonts w:ascii="Century Schoolbook" w:hAnsi="Century Schoolbook"/>
        </w:rPr>
        <w:t>The prosecution went on to say that, even if the Court issued an arrest</w:t>
      </w:r>
      <w:r>
        <w:rPr>
          <w:rFonts w:ascii="Century Schoolbook" w:hAnsi="Century Schoolbook"/>
        </w:rPr>
        <w:t xml:space="preserve"> </w:t>
      </w:r>
      <w:r w:rsidRPr="008C3BED">
        <w:rPr>
          <w:rFonts w:ascii="Century Schoolbook" w:hAnsi="Century Schoolbook"/>
        </w:rPr>
        <w:t>warrant, "the government would likely provide Mr. Brennerman an opportunity to surrender rather than dispatching law enforcement to apprehend him without providing that opportunity."</w:t>
      </w:r>
      <w:r>
        <w:rPr>
          <w:rFonts w:ascii="Century Schoolbook" w:hAnsi="Century Schoolbook"/>
        </w:rPr>
        <w:t xml:space="preserve"> </w:t>
      </w:r>
      <w:r w:rsidRPr="00907F71">
        <w:rPr>
          <w:rFonts w:ascii="Century Schoolbook" w:hAnsi="Century Schoolbook"/>
          <w:i/>
          <w:iCs/>
        </w:rPr>
        <w:t>Id</w:t>
      </w:r>
      <w:r>
        <w:rPr>
          <w:rFonts w:ascii="Century Schoolbook" w:hAnsi="Century Schoolbook"/>
        </w:rPr>
        <w:t xml:space="preserve">. </w:t>
      </w:r>
    </w:p>
    <w:p w14:paraId="715449B1"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The Court pressed on, stating "I`m inclined to issue an arrest warrant" and pushed back against the prospect that Mr. Brennerman should be allowed to surrender: "Now, if the government is going to give him an </w:t>
      </w:r>
      <w:r w:rsidRPr="008C3BED">
        <w:rPr>
          <w:rFonts w:ascii="Century Schoolbook" w:hAnsi="Century Schoolbook"/>
        </w:rPr>
        <w:lastRenderedPageBreak/>
        <w:t xml:space="preserve">opportunity to surrender; there`s a substantial question as to whether I`m wasting my time because I think the odds are not unreasonable that he will abscond". </w:t>
      </w:r>
      <w:sdt>
        <w:sdtPr>
          <w:rPr>
            <w:rFonts w:ascii="Century Schoolbook" w:hAnsi="Century Schoolbook"/>
          </w:rPr>
          <w:tag w:val="LN://{&quot;ccID&quot;:303057108,&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1&quot;,&quot;citeType&quot;:&quot;Psych_Cite_31&quot;,&quot;Node_Data&quot;:&quot;&lt;Node_Data&gt;\r\n  &lt;foundBy&gt;PsychLAId&lt;/foundBy&gt;\r\n  &lt;pattern&gt;LaId.LaCaseId&lt;/pattern&gt;\r\n  &lt;tabName&gt;Id. 6&lt;/tabName&gt;\r\n&lt;/Node_Data&gt;&quot;,&quot;ParentCiteID&quot;:null,&quot;Processed&quot;:true,&quot;Citation&quot;:{&quot;current_string&quot;:&quot;Id. 6&quot;,&quot;original_string&quot;:&quot;Id. 6&quot;,&quot;error&quot;:&quot;&lt;name&gt;Short, no master:excShortCiteWithoutMaster&lt;/name&gt;&quot;,&quot;fullText&quot;:&quot;Id. 6&quot;,&quot;refers_to_cite&quot;:null,&quot;shortText&quot;:&quot;Id. 6&quot;,&quot;isParallel&quot;:false,&quot;parallel&quot;:null,&quot;start&quot;:19926,&quot;end&quot;:19931,&quot;pattern&quot;:&quot;LaId.LaCaseId&quot;,&quot;readOrderIndex&quot;:19926,&quot;index&quot;:19926,&quot;citeType&quot;:0,&quot;CiteShepSignal&quot;:0,&quot;CiteShepSignalLink&quot;:null,&quot;story&quot;:&quot;wdMainTextStory&quot;,&quot;PinPage&quot;:null,&quot;name&quot;:&quot;Psych_Cite_31&quot;,&quot;foundBy&quot;:&quot;PsychLAId&quot;,&quot;FullTextParen&quot;:&quot;Id. 6&quot;,&quot;ParentheticalType&quot;:null,&quot;IntermediateCite&quot;:false,&quot;TOAHeading&quot;:null,&quot;ts&quot;:{&quot;$id&quot;:&quot;107&quot;,&quot;End&quot;:376,&quot;Offset&quot;:19557,&quot;Start&quot;:0,&quot;nref&quot;:0,&quot;nind&quot;:0,&quot;story&quot;:&quot;wdMainTextStory&quot;,&quot;namedRanges&quot;:[{&quot;$id&quot;:&quot;108&quot;,&quot;Name&quot;:&quot;Psych_Cite_31&quot;,&quot;Range&quot;:{&quot;$id&quot;:&quot;109&quot;,&quot;ts&quot;:{&quot;$ref&quot;:&quot;107&quot;},&quot;_Start&quot;:369,&quot;_End&quot;:374,&quot;_Text&quot;:&quot;The Court pressed on, stating \&quot;I`m inclined to issue an arrest warrant\&quot; and pushed back against the prospect that Mr. Brennerman should be allowed to surrender: \&quot;Now, if the government is going to give him an opportunity to surrender; there`s a substantial question as to whether I`m wasting my time because I think the odds are not unreasonable that he will abscond\&quot;. Id. 6.\r&quot;},&quot;foundBy&quot;:null,&quot;pattern&quot;:null,&quot;tabName&quot;:null}],&quot;Range&quot;:{&quot;$id&quot;:&quot;110&quot;,&quot;ts&quot;:{&quot;$ref&quot;:&quot;107&quot;},&quot;_Start&quot;:0,&quot;_End&quot;:376,&quot;_Text&quot;:&quot;The Court pressed on, stating \&quot;I`m inclined to issue an arrest warrant\&quot; and pushed back against the prospect that Mr. Brennerman should be allowed to surrender: \&quot;Now, if the government is going to give him an opportunity to surrender; there`s a substantial question as to whether I`m wasting my time because I think the odds are not unreasonable that he will abscond\&quot;. Id. 6.\r&quot;}},&quot;master&quot;:&quot;&quot;,&quot;kernel_data&quot;:&quot;&lt;citation&gt;&lt;citation._original_string&gt;Id. 6&lt;/citation._original_string&gt;&lt;citation._current_string&gt;Id. 6&lt;/citation._current_string&gt;&lt;citation._full_string&gt;Id. 6&lt;/citation._full_string&gt;&lt;citation._current_format&gt;LaId.LaCaseId&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Id. 6&quot;,&quot;CitationRichText&quot;:&quot;Id. 6&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Id. 6&quot;,&quot;ShortText&quot;:&quot;Id. 6&quot;,&quot;IsParentCorrect&quot;:true,&quot;IsParentCorrectableConfirmed&quot;:false,&quot;IsParentUnknownConfirmed&quot;:false,&quot;IsParentCorrectable&quot;:false,&quot;IsParentUnknown&quot;:false,&quot;CitationOriginalText&quot;:&quot;Id. 6&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span style='font-family:\&quot;Century Schoolbook\&quot;,serif;\r\ncolor:black'&gt; 6&lt;/span&gt;&lt;/p&gt;\r\n\r\n&lt;/div&gt;\r\n\r\n&lt;/body&gt;\r\n\r\n&lt;/html&gt;\r\n&quot;}"/>
          <w:id w:val="340361642"/>
          <w:placeholder>
            <w:docPart w:val="C34EE6D795FB874581D0CF5A9636EAA7"/>
          </w:placeholder>
          <w15:appearance w15:val="hidden"/>
        </w:sdtPr>
        <w:sdtEndPr>
          <w:rPr>
            <w:color w:val="000000"/>
          </w:rPr>
        </w:sdtEndPr>
        <w:sdtContent>
          <w:r w:rsidRPr="007C6EE7">
            <w:rPr>
              <w:rFonts w:ascii="Century Schoolbook" w:hAnsi="Century Schoolbook"/>
              <w:i/>
              <w:iCs/>
              <w:color w:val="000000"/>
            </w:rPr>
            <w:t>Id.</w:t>
          </w:r>
          <w:r>
            <w:rPr>
              <w:rFonts w:ascii="Century Schoolbook" w:hAnsi="Century Schoolbook"/>
              <w:color w:val="000000"/>
            </w:rPr>
            <w:t xml:space="preserve"> </w:t>
          </w:r>
          <w:r>
            <w:rPr>
              <w:rFonts w:ascii="Century Schoolbook" w:hAnsi="Century Schoolbook"/>
            </w:rPr>
            <w:t>at</w:t>
          </w:r>
          <w:r>
            <w:rPr>
              <w:rFonts w:ascii="Century Schoolbook" w:hAnsi="Century Schoolbook"/>
              <w:color w:val="000000"/>
            </w:rPr>
            <w:t xml:space="preserve"> </w:t>
          </w:r>
          <w:r w:rsidRPr="007C6EE7">
            <w:rPr>
              <w:rFonts w:ascii="Century Schoolbook" w:hAnsi="Century Schoolbook"/>
              <w:color w:val="000000"/>
            </w:rPr>
            <w:t>6</w:t>
          </w:r>
        </w:sdtContent>
      </w:sdt>
      <w:r>
        <w:rPr>
          <w:rFonts w:ascii="Century Schoolbook" w:hAnsi="Century Schoolbook"/>
        </w:rPr>
        <w:t>.</w:t>
      </w:r>
    </w:p>
    <w:p w14:paraId="499C0642"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Eventually the prosecutors deferred to the Court and confirmed that if an arrest warrant was issued, they would discuss in their office how best to proceed. </w:t>
      </w:r>
      <w:sdt>
        <w:sdtPr>
          <w:rPr>
            <w:rFonts w:ascii="Century Schoolbook" w:hAnsi="Century Schoolbook"/>
          </w:rPr>
          <w:tag w:val="LN://{&quot;ccID&quot;:-456640385,&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2&quot;,&quot;citeType&quot;:&quot;Psych_Cite_32&quot;,&quot;Node_Data&quot;:&quot;&lt;Node_Data&gt;\r\n  &lt;foundBy&gt;PsychLAId&lt;/foundBy&gt;\r\n  &lt;pattern&gt;LaId.LaCaseId&lt;/pattern&gt;\r\n  &lt;tabName&gt;Id. 7.&lt;/tabName&gt;\r\n&lt;/Node_Data&gt;&quot;,&quot;ParentCiteID&quot;:null,&quot;Processed&quot;:true,&quot;Citation&quot;:{&quot;current_string&quot;:&quot;Id. 7&quot;,&quot;original_string&quot;:&quot;Id. 7&quot;,&quot;error&quot;:&quot;&lt;name&gt;Short, no master:excShortCiteWithoutMaster&lt;/name&gt;&quot;,&quot;fullText&quot;:&quot;Id. 7&quot;,&quot;refers_to_cite&quot;:null,&quot;shortText&quot;:&quot;Id. 7.&quot;,&quot;isParallel&quot;:false,&quot;parallel&quot;:null,&quot;start&quot;:20090,&quot;end&quot;:20095,&quot;pattern&quot;:&quot;LaId.LaCaseId&quot;,&quot;readOrderIndex&quot;:20090,&quot;index&quot;:20090,&quot;citeType&quot;:0,&quot;CiteShepSignal&quot;:0,&quot;CiteShepSignalLink&quot;:null,&quot;story&quot;:&quot;wdMainTextStory&quot;,&quot;PinPage&quot;:null,&quot;name&quot;:&quot;Psych_Cite_32&quot;,&quot;foundBy&quot;:&quot;PsychLAId&quot;,&quot;FullTextParen&quot;:&quot;Id. 7&quot;,&quot;ParentheticalType&quot;:null,&quot;IntermediateCite&quot;:false,&quot;TOAHeading&quot;:null,&quot;ts&quot;:{&quot;$id&quot;:&quot;111&quot;,&quot;End&quot;:1899,&quot;Offset&quot;:19933,&quot;Start&quot;:0,&quot;nref&quot;:0,&quot;nind&quot;:0,&quot;story&quot;:&quot;wdMainTextStory&quot;,&quot;namedRanges&quot;:[{&quot;$id&quot;:&quot;112&quot;,&quot;Name&quot;:&quot;Psych_Cite_32&quot;,&quot;Range&quot;:{&quot;$id&quot;:&quot;113&quot;,&quot;ts&quot;:{&quot;$ref&quot;:&quot;111&quot;},&quot;_Start&quot;:157,&quot;_End&quot;:162,&quot;_Text&quot;:&quot;Eventually the prosecutors deferred to the Court and confirmed that if an arrest warrant was issued, they would discuss in their office how best to proceed. Id. 7. Thus, as of March 7, 2017, when the government entered the robing room, there was no pending investigation of fraud as to Mr. Brennerman with the prosecutors in the Southern District of New York, and the government was prepared to proceed with a contempt proceeding by Order to Show Cause and had no concern that Mr. Brennerman would seek to abscond.\rThus pursuant to the arrest warrant prepared and signed by Judge Kaplan, Mr. Brennerman was arrested on April 19, 2017 at his home in Las Vegas. As of the date of the arrest warrant and because the Court had declined to sign the order to show cause presented by the government, there was no actual contempt charge pending against Mr. Brennerman. The Court omitted Mr. Brennerman from the signed Order to Show Cause but then failed to otherwise rule or grant the government`s Petition as it related to Mr. Brennerman. There was, therefore, no proper basis for the arrest warrant. The Court`s decision to alter the warrant to reference the Petition was inadequate to support the warrant. (The arrest warrant included an option for a Probation Violation Petition; those instruments, unlike a Petition in a contempt proceeding, actually do charge an offense). See 17-cr-155 (LAK), Dkt. No. 12-3\rMr. Brennerman`s arrest on April 19, 2017 (when government seized his electronic devices and documents (which was adduced as evidence (e-mails between Mr. Brennerman (on behalf of Blacksands) and Madgett (ICBC London) at trial of the contempt and fraud case (where the government actually never obtained or reviewed any pertinent ICBC transaction files from ICBC (London) plc) was in violation of both Mr. Brennerman`s Fourth and Fifth Amendment rights. \rThe Indictment &amp; Order to Show Cause\r\r&quot;},&quot;foundBy&quot;:null,&quot;pattern&quot;:null,&quot;tabName&quot;:null}],&quot;Range&quot;:{&quot;$id&quot;:&quot;114&quot;,&quot;ts&quot;:{&quot;$ref&quot;:&quot;111&quot;},&quot;_Start&quot;:0,&quot;_End&quot;:1899,&quot;_Text&quot;:&quot;Eventually the prosecutors deferred to the Court and confirmed that if an arrest warrant was issued, they would discuss in their office how best to proceed. Id. 7. Thus, as of March 7, 2017, when the government entered the robing room, there was no pending investigation of fraud as to Mr. Brennerman with the prosecutors in the Southern District of New York, and the government was prepared to proceed with a contempt proceeding by Order to Show Cause and had no concern that Mr. Brennerman would seek to abscond.\rThus pursuant to the arrest warrant prepared and signed by Judge Kaplan, Mr. Brennerman was arrested on April 19, 2017 at his home in Las Vegas. As of the date of the arrest warrant and because the Court had declined to sign the order to show cause presented by the government, there was no actual contempt charge pending against Mr. Brennerman. The Court omitted Mr. Brennerman from the signed Order to Show Cause but then failed to otherwise rule or grant the government`s Petition as it related to Mr. Brennerman. There was, therefore, no proper basis for the arrest warrant. The Court`s decision to alter the warrant to reference the Petition was inadequate to support the warrant. (The arrest warrant included an option for a Probation Violation Petition; those instruments, unlike a Petition in a contempt proceeding, actually do charge an offense). See 17-cr-155 (LAK), Dkt. No. 12-3\rMr. Brennerman`s arrest on April 19, 2017 (when government seized his electronic devices and documents (which was adduced as evidence (e-mails between Mr. Brennerman (on behalf of Blacksands) and Madgett (ICBC London) at trial of the contempt and fraud case (where the government actually never obtained or reviewed any pertinent ICBC transaction files from ICBC (London) plc) was in violation of both Mr. Brennerman`s Fourth and Fifth Amendment rights. \rThe Indictment &amp; Order to Show Cause\r\r&quot;}},&quot;master&quot;:&quot;&quot;,&quot;kernel_data&quot;:&quot;&lt;citation&gt;&lt;citation._original_string&gt;Id. 7&lt;/citation._original_string&gt;&lt;citation._current_string&gt;Id. 7&lt;/citation._current_string&gt;&lt;citation._full_string&gt;Id. 7&lt;/citation._full_string&gt;&lt;citation._current_format&gt;LaId.LaCaseId&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Id. 7&quot;,&quot;CitationRichText&quot;:&quot;Id. 7&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Id. 7&quot;,&quot;ShortText&quot;:&quot;Id. 7.&quot;,&quot;IsParentCorrect&quot;:true,&quot;IsParentCorrectableConfirmed&quot;:false,&quot;IsParentUnknownConfirmed&quot;:false,&quot;IsParentCorrectable&quot;:false,&quot;IsParentUnknown&quot;:false,&quot;CitationOriginalText&quot;:&quot;Id. 7&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span style='font-family:\&quot;Century Schoolbook\&quot;,serif;\r\ncolor:black'&gt; 7&lt;/span&gt;&lt;/p&gt;\r\n\r\n&lt;/div&gt;\r\n\r\n&lt;/body&gt;\r\n\r\n&lt;/html&gt;\r\n&quot;}"/>
          <w:id w:val="-1230682717"/>
          <w:placeholder>
            <w:docPart w:val="C34EE6D795FB874581D0CF5A9636EAA7"/>
          </w:placeholder>
          <w15:appearance w15:val="hidden"/>
        </w:sdtPr>
        <w:sdtEndPr>
          <w:rPr>
            <w:color w:val="000000"/>
          </w:rPr>
        </w:sdtEndPr>
        <w:sdtContent>
          <w:r w:rsidRPr="007C6EE7">
            <w:rPr>
              <w:rFonts w:ascii="Century Schoolbook" w:hAnsi="Century Schoolbook"/>
              <w:i/>
              <w:iCs/>
              <w:color w:val="000000"/>
            </w:rPr>
            <w:t>Id.</w:t>
          </w:r>
          <w:r>
            <w:rPr>
              <w:rFonts w:ascii="Century Schoolbook" w:hAnsi="Century Schoolbook"/>
              <w:color w:val="000000"/>
            </w:rPr>
            <w:t xml:space="preserve"> at </w:t>
          </w:r>
          <w:r w:rsidRPr="007C6EE7">
            <w:rPr>
              <w:rFonts w:ascii="Century Schoolbook" w:hAnsi="Century Schoolbook"/>
              <w:color w:val="000000"/>
            </w:rPr>
            <w:t>7</w:t>
          </w:r>
        </w:sdtContent>
      </w:sdt>
      <w:r w:rsidRPr="008C3BED">
        <w:rPr>
          <w:rFonts w:ascii="Century Schoolbook" w:hAnsi="Century Schoolbook"/>
        </w:rPr>
        <w:t>. Thus, as of March 7, 2017, when the government entered the robing room, there was no pending investigation of fraud as to Mr. Brennerman with the prosecutors in the Southern District of New York, and the government was prepared to proceed with a contempt proceeding by Order to Show Cause and had no concern that Mr. Brennerman would seek to abscond.</w:t>
      </w:r>
    </w:p>
    <w:p w14:paraId="01A8EEAB"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Thus pursuant to the arrest warrant prepared and signed by Judge Kaplan, Mr. Brennerman was arrested on April 19, 2017 at his home in Las Vegas. As of the date of the arrest warrant and because the Court had declined to sign the order to show cause presented by the government, there was no actual contempt charge pending against Mr. Brennerman. The Court omitted Mr. Brennerman from the signed Order to Show Cause but then failed to otherwise rule or grant the government`s Petition as it related to Mr. Brennerman. There was, therefore, no proper basis for the arrest warrant. The Court`s decision to alter the warrant to reference the Petition was inadequate to support the warrant. (The arrest warrant included an option for a Probation Violation Petition; those instruments, unlike a Petition </w:t>
      </w:r>
      <w:r w:rsidRPr="008C3BED">
        <w:rPr>
          <w:rFonts w:ascii="Century Schoolbook" w:hAnsi="Century Schoolbook"/>
        </w:rPr>
        <w:lastRenderedPageBreak/>
        <w:t xml:space="preserve">in a contempt proceeding, actually do charge an offense).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Arrest Warrant,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155 (LAK)</w:t>
      </w:r>
      <w:r w:rsidRPr="007E2EC3">
        <w:rPr>
          <w:rFonts w:ascii="Century Schoolbook" w:hAnsi="Century Schoolbook"/>
        </w:rPr>
        <w:t>,</w:t>
      </w:r>
      <w:r>
        <w:rPr>
          <w:rFonts w:ascii="Century Schoolbook" w:hAnsi="Century Schoolbook"/>
        </w:rPr>
        <w:t xml:space="preserve"> EFC</w:t>
      </w:r>
      <w:r w:rsidRPr="008C3BED">
        <w:rPr>
          <w:rFonts w:ascii="Century Schoolbook" w:hAnsi="Century Schoolbook"/>
        </w:rPr>
        <w:t xml:space="preserve"> No. 12</w:t>
      </w:r>
      <w:r>
        <w:rPr>
          <w:rFonts w:ascii="Century Schoolbook" w:hAnsi="Century Schoolbook"/>
        </w:rPr>
        <w:t xml:space="preserve"> Ex. 3).</w:t>
      </w:r>
    </w:p>
    <w:p w14:paraId="48D8BDAF"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Mr. </w:t>
      </w:r>
      <w:proofErr w:type="spellStart"/>
      <w:r w:rsidRPr="008C3BED">
        <w:rPr>
          <w:rFonts w:ascii="Century Schoolbook" w:hAnsi="Century Schoolbook"/>
        </w:rPr>
        <w:t>Brennerman`s</w:t>
      </w:r>
      <w:proofErr w:type="spellEnd"/>
      <w:r w:rsidRPr="008C3BED">
        <w:rPr>
          <w:rFonts w:ascii="Century Schoolbook" w:hAnsi="Century Schoolbook"/>
        </w:rPr>
        <w:t xml:space="preserve"> arrest on April 19, 2017 (when government seized his electronic devices and documents (which was adduced as evidence (e-mails between Mr. Brennerman (on behalf of </w:t>
      </w:r>
      <w:proofErr w:type="spellStart"/>
      <w:r w:rsidRPr="008C3BED">
        <w:rPr>
          <w:rFonts w:ascii="Century Schoolbook" w:hAnsi="Century Schoolbook"/>
        </w:rPr>
        <w:t>Blacksands</w:t>
      </w:r>
      <w:proofErr w:type="spellEnd"/>
      <w:r w:rsidRPr="008C3BED">
        <w:rPr>
          <w:rFonts w:ascii="Century Schoolbook" w:hAnsi="Century Schoolbook"/>
        </w:rPr>
        <w:t xml:space="preserve">) and </w:t>
      </w:r>
      <w:proofErr w:type="spellStart"/>
      <w:r w:rsidRPr="008C3BED">
        <w:rPr>
          <w:rFonts w:ascii="Century Schoolbook" w:hAnsi="Century Schoolbook"/>
        </w:rPr>
        <w:t>Madgett</w:t>
      </w:r>
      <w:proofErr w:type="spellEnd"/>
      <w:r w:rsidRPr="008C3BED">
        <w:rPr>
          <w:rFonts w:ascii="Century Schoolbook" w:hAnsi="Century Schoolbook"/>
        </w:rPr>
        <w:t xml:space="preserve"> (ICBC London) at trial of the contempt and fraud case (where the government actually never obtained or reviewed any pertinent ICBC transaction files from ICBC (London) plc) was in violation of both Mr. </w:t>
      </w:r>
      <w:proofErr w:type="spellStart"/>
      <w:r w:rsidRPr="008C3BED">
        <w:rPr>
          <w:rFonts w:ascii="Century Schoolbook" w:hAnsi="Century Schoolbook"/>
        </w:rPr>
        <w:t>Brennerman`s</w:t>
      </w:r>
      <w:proofErr w:type="spellEnd"/>
      <w:r w:rsidRPr="008C3BED">
        <w:rPr>
          <w:rFonts w:ascii="Century Schoolbook" w:hAnsi="Century Schoolbook"/>
        </w:rPr>
        <w:t xml:space="preserve"> Fourth and Fifth Amendment rights. </w:t>
      </w:r>
    </w:p>
    <w:p w14:paraId="3DF1B8D1" w14:textId="77777777" w:rsidR="00B17050" w:rsidRPr="006159ED" w:rsidRDefault="00B17050" w:rsidP="00B17050">
      <w:pPr>
        <w:jc w:val="center"/>
        <w:rPr>
          <w:rFonts w:ascii="Century Schoolbook" w:hAnsi="Century Schoolbook" w:cs="Times New Roman (Body CS)"/>
          <w:b/>
          <w:bCs/>
          <w:smallCaps/>
        </w:rPr>
      </w:pPr>
      <w:r w:rsidRPr="006159ED">
        <w:rPr>
          <w:rFonts w:ascii="Century Schoolbook" w:hAnsi="Century Schoolbook" w:cs="Times New Roman (Body CS)"/>
          <w:b/>
          <w:bCs/>
          <w:smallCaps/>
        </w:rPr>
        <w:t>The Indictment and Order to Show Cause</w:t>
      </w:r>
    </w:p>
    <w:p w14:paraId="7D4C11D9" w14:textId="77777777" w:rsidR="00B17050" w:rsidRPr="008C3BED" w:rsidRDefault="00B17050" w:rsidP="00B17050">
      <w:pPr>
        <w:rPr>
          <w:rFonts w:ascii="Century Schoolbook" w:hAnsi="Century Schoolbook"/>
        </w:rPr>
      </w:pPr>
    </w:p>
    <w:p w14:paraId="6A55AF8F"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On May 31, 20</w:t>
      </w:r>
      <w:r>
        <w:rPr>
          <w:rFonts w:ascii="Century Schoolbook" w:hAnsi="Century Schoolbook"/>
        </w:rPr>
        <w:t>1</w:t>
      </w:r>
      <w:r w:rsidRPr="008C3BED">
        <w:rPr>
          <w:rFonts w:ascii="Century Schoolbook" w:hAnsi="Century Schoolbook"/>
        </w:rPr>
        <w:t xml:space="preserve">7, weeks after Mr. Brennerman was released on bail in the criminal contempt of court case, he was re-arrested by the U.S. Attorney`s Office pursuant to an indictment alleging fraud in connection with the transaction that was at issue in the underlying civil action, </w:t>
      </w:r>
      <w:r>
        <w:rPr>
          <w:rFonts w:ascii="Century Schoolbook" w:hAnsi="Century Schoolbook"/>
        </w:rPr>
        <w:t xml:space="preserve">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 xml:space="preserve">70 (LAK) between ICBC (London) PLC and The </w:t>
      </w:r>
      <w:proofErr w:type="spellStart"/>
      <w:r w:rsidRPr="008C3BED">
        <w:rPr>
          <w:rFonts w:ascii="Century Schoolbook" w:hAnsi="Century Schoolbook"/>
        </w:rPr>
        <w:t>Blacksands</w:t>
      </w:r>
      <w:proofErr w:type="spellEnd"/>
      <w:r w:rsidRPr="008C3BED">
        <w:rPr>
          <w:rFonts w:ascii="Century Schoolbook" w:hAnsi="Century Schoolbook"/>
        </w:rPr>
        <w:t xml:space="preserve"> Pacific Group, Inc (even though the civil action had been ongoing for two and half years at that point) Mr. Brennerman was charged with Conspiracy to commit bank and wire fraud, bank fraud and wire fraud. </w:t>
      </w:r>
      <w:sdt>
        <w:sdtPr>
          <w:rPr>
            <w:rFonts w:ascii="Century Schoolbook" w:hAnsi="Century Schoolbook"/>
          </w:rPr>
          <w:tag w:val="LN://{&quot;ccID&quot;:2060283305,&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3&quot;,&quot;citeType&quot;:&quot;Psych_Cite_33&quot;,&quot;Node_Data&quot;:&quot;&lt;Node_Data&gt;\r\n  &lt;foundBy&gt;PsychId&lt;/foundBy&gt;\r\n  &lt;pattern&gt;Id&lt;/pattern&gt;\r\n  &lt;tabName&gt;Id. 7.&lt;/tabName&gt;\r\n&lt;/Node_Data&gt;&quot;,&quot;ParentCiteID&quot;:null,&quot;Processed&quot;:true,&quot;Citation&quot;:{&quot;current_string&quot;:&quot;Id.&quot;,&quot;original_string&quot;:&quot;Id.&quot;,&quot;error&quot;:&quot;&lt;name&gt;Short, no master:excShortCiteWithoutMaster&lt;/name&gt;&quot;,&quot;fullText&quot;:&quot;Id.&quot;,&quot;refers_to_cite&quot;:null,&quot;shortText&quot;:&quot;Id. 7.&quot;,&quot;isParallel&quot;:false,&quot;parallel&quot;:null,&quot;start&quot;:22377,&quot;end&quot;:22380,&quot;pattern&quot;:&quot;Id&quot;,&quot;readOrderIndex&quot;:22377,&quot;index&quot;:22377,&quot;citeType&quot;:0,&quot;CiteShepSignal&quot;:0,&quot;CiteShepSignalLink&quot;:null,&quot;story&quot;:&quot;wdMainTextStory&quot;,&quot;PinPage&quot;:null,&quot;name&quot;:&quot;Psych_Cite_33&quot;,&quot;foundBy&quot;:&quot;PsychId&quot;,&quot;FullTextParen&quot;:&quot;Id.&quot;,&quot;ParentheticalType&quot;:null,&quot;IntermediateCite&quot;:false,&quot;TOAHeading&quot;:null,&quot;ts&quot;:{&quot;$id&quot;:&quot;115&quot;,&quot;End&quot;:7408,&quot;Offset&quot;:21832,&quot;Start&quot;:0,&quot;nref&quot;:0,&quot;nind&quot;:0,&quot;story&quot;:&quot;wdMainTextStory&quot;,&quot;namedRanges&quot;:[{&quot;$id&quot;:&quot;116&quot;,&quot;Name&quot;:&quot;Psych_Cite_33&quot;,&quot;Range&quot;:{&quot;$id&quot;:&quot;117&quot;,&quot;ts&quot;:{&quot;$ref&quot;:&quot;115&quot;},&quot;_Start&quot;:545,&quot;_End&quot;:548,&quot;_Text&quot;:&quot;On May 31, 2027, weeks after Mr. Brennerman was released on bail in the criminal contempt of court case, he was re-arrested by the U.S. Attorney`s Office pursuant to an indictment alleging fraud in connection with the transaction that was at issue in the underlying civil action, 15-cv-70 (LAK) between ICBC (London) PLC and The Blacksands Pacific Group, Inc (even though the civil action had been ongoing for two and half years at that point) Mr. Brennerman was charged with Conspiracy to commit bank and wire fraud, bank fraud and wire fraud. Id. The case was assigned to Hon. Richard J. Sullivan, under the caption, United States v. Brennerman, 17-cr-337 (RJS). \rIn August 2017, because Judge Kaplan had failed to sign the Order to Show Cause as it related to Mr. Brennerman in the criminal contempt of court case at 17-cr-155 (LAK) (even though Mr. Brennerman has been arrested at the behest of Judge Kaplan) he had revoked the bail granted to Mr. Brennerman even without any violations of the bail conditions. The government realizing their error filed a new two count Order to Show Cause Petition formally charging Mr. Brennerman in the criminal contempt of court case. See 17-cr-155 (LAK), Dkt. No. 59\r\r\rThe District Court`s decision\r\rIn August 2017, prior to trial for the criminal contempt of court case, Mr. Brennerman sought to obtain the complete ICBC records (including the underwriting file and negotiations between agents of Blacksands and ICBC London) to demonstrate his innocence and to present a complete defense. However Mr. Brennerman`s request to the Manhattan federal prosecutors was denied. The [Manhattan federal prosecutors] refused to obtain or review the complete ICBC records including the underwriting files, arguing that they were not obligated to collect any additional evidence from ICBC London beyond what the bank had selectively provided to them. Judge Kaplan also denied Mr. Brennerman`s request seeking to compel the complete ICBC record. See 17-cr-155 (LAK), Dkt. No. 76\rIn November 2017, prior to trial for the fraud case, Mr. Brennerman made request to Judge Sullivan in his motion-in-limine requesting that the Court exclude the testimony of any witness from ICBC London because he had been unable to obtain the complete ICBC records including the underwriting files, which he required to engage in cross-examination of the witness and that the government will be able to elicit testimony from such witness while he would be deprived of the ability to engage in any meaningful cross-examination of the witness as to substance and credibility of the issues. Mr. Brennerman argued that his Constitutional rights including his right to a fair trail will be deprived. Mr. Brennerman also argued that he would be deprived of his ability to present a complete defense, thus depriving his Sixth Amendment right. However Judge Sullivan denied his request. See 17-cr-337 (RJS), Dkt. Nos. 54, 58-59\rThe Trial and Post-Trial Proceedings\r\rDuring trial, following testimony by government sole witness from ICBC London, Julian Madgett (see 17-cr-337 (RJS), Tr. 551-554) that evidence (ICBC underwriting files) existed with the bank`s file which document the basis for approving the bridge finance including representations relied upon by the bank in approving the bridge finance and that the prosecution never requested or obtained the ICBC underwriting files, thus never provided it to the defense. Mr. Brennerman again filed motion to compel for the evidence arguing that he required it to present a complete defense (that the bank did not rely on any representation or alleged misrepresentation in approving the bridge finance) and to confront witness against him. See 17-cr-337 (RJS), DKt. No. 71. Judge Sullivan denied Mr. Brennerman`s request while acknowledging (See 17-cr-37 (RJS), Tr. 617) that government`s witness, Julian Madgett had testified that the evidence (ICBC underwriting files) were with the bank`s file in London, U.K. \rGovernment presented evidence - Government Exhibits GX1-57A; GX1-73; GX529 (See 17-cr-337 (RJS), Dkt. No. 167) to demonstrate that Mr. Brennerman opened a wealth management account at Morgan Stanley. The evidence presented clearly demonstrated that the wealth management account was opened at Morgan Stanley Smith Barney, LLC. Government witness, Kevin Bonebrake testified that he worked for the Institutional Securities division of Morgan Stanley which is a wholly-owned subsidiary of Morgan Stanley &amp; Company LLC (See 17-cr-337 (RJS), Tr. 384-385); That \&quot;this was very preliminary stage of our conversation\&quot; (See 17-cr-337 (RJS), Tr. 409); That \&quot;Morgan Stanley would not typically provide the money\&quot;; \&quot;It would seek financing from outside investors,\&quot; and \&quot;my recollection was that what the company wanted was unclear. We didn`t get very far in our discussion\&quot; (See 17-cr-337 (RJS), Tr. 387-388). \rGovernment presented four FDIC certificates - Government Exhibit - GX530 (FDIC certificate for Morgan Stanley Private Bank); GX531 (FDIC certificate for Citibank); GX532 (FDIC Certificate for Morgan Stanley National Bank NA); GX533 (FDIC certificate for JP Morgan Chase) \rAnother Government witness, Barry Gonzalez, FDIC commissioner testified \&quot;that the FDIC certificate of one subsidiary does not cover another subsidiary or the parent company because each will require its own separate FDIC certificate (See 17-cr-337 (RJS), Tr. 1060-1061). Testified that FDIC certificate only cover depository accounts and would not cover the Institutional Securities division/subsidiary of Morgan Stanley (See 17-cr-337 (RJS), Tr. 1057); That there was no confirmation that Morgan Stanley Smith Barney, LLC was FDIC insured (see 17-cr-337 (RJS), Tr. 1059). His testimony demonstrated that neither ICBC (London) PLC, Morgan Stanley Smith Barney, LLC or Morgan Stanley Institutional Securities division/subsidiary are FDIC insured (See 17-cr-337 (RJS), Tr. 1059-1061)\rThe trial commenced on November 26, 2017 and concluded on December 6, 2017 with the jury returning a guilty verdict on all counts. \r\rAfter trial, Mr. Brennerman again moved to compel for the ICBC underwriting files to prepare his post-trial motions however Judge Sullivan denied his requests (See 17-cr-337 (RJS), Dkt. No. 153, 161, 187, 200, 235, 236, 240, 241) Judge Sullivan also ignored evidence which Mr. Brennerman presented to the Court to demonstrate that there was a statutory error with his conviction for bank fraud as it relates to his interaction with non-FDIC subsidiaries of Morgan Stanley (see 17-cr-337 (RJS), Dkt. No. 167) however Judge Sullivan ignored him and ultimately denied his post-trial motions. \rThe Court of Appeal decision\r\rThe United States Court of Appeals for the Second Circuit affirmed Mr. Brennerman`s conviction and sentence in a Summary Order on June 9, 2020. \rThe Court misapprehended the record with respect to the FDIC-insured status of Morgan Stanley and overlooked Mr. Brennerman`s argument about the non FDIC insured personal wealth division (Morgan Stanley Smith Barney, LLC) and the non-FDIC-insured Institutional Securities division, generalizing that:\r\r[T]he record did establish that he defrauded Morgan Stanley, an FDIC-insured institution, as part of his broader scheme by, among other things, inducing it to issue him a credit card based on false representation about his citizenship, assets, and the nature and worth of his company.\r\r&quot;},&quot;foundBy&quot;:null,&quot;pattern&quot;:null,&quot;tabName&quot;:null}],&quot;Range&quot;:{&quot;$id&quot;:&quot;118&quot;,&quot;ts&quot;:{&quot;$ref&quot;:&quot;115&quot;},&quot;_Start&quot;:0,&quot;_End&quot;:7408,&quot;_Text&quot;:&quot;On May 31, 2027, weeks after Mr. Brennerman was released on bail in the criminal contempt of court case, he was re-arrested by the U.S. Attorney`s Office pursuant to an indictment alleging fraud in connection with the transaction that was at issue in the underlying civil action, 15-cv-70 (LAK) between ICBC (London) PLC and The Blacksands Pacific Group, Inc (even though the civil action had been ongoing for two and half years at that point) Mr. Brennerman was charged with Conspiracy to commit bank and wire fraud, bank fraud and wire fraud. Id. The case was assigned to Hon. Richard J. Sullivan, under the caption, United States v. Brennerman, 17-cr-337 (RJS). \rIn August 2017, because Judge Kaplan had failed to sign the Order to Show Cause as it related to Mr. Brennerman in the criminal contempt of court case at 17-cr-155 (LAK) (even though Mr. Brennerman has been arrested at the behest of Judge Kaplan) he had revoked the bail granted to Mr. Brennerman even without any violations of the bail conditions. The government realizing their error filed a new two count Order to Show Cause Petition formally charging Mr. Brennerman in the criminal contempt of court case. See 17-cr-155 (LAK), Dkt. No. 59\r\r\rThe District Court`s decision\r\rIn August 2017, prior to trial for the criminal contempt of court case, Mr. Brennerman sought to obtain the complete ICBC records (including the underwriting file and negotiations between agents of Blacksands and ICBC London) to demonstrate his innocence and to present a complete defense. However Mr. Brennerman`s request to the Manhattan federal prosecutors was denied. The [Manhattan federal prosecutors] refused to obtain or review the complete ICBC records including the underwriting files, arguing that they were not obligated to collect any additional evidence from ICBC London beyond what the bank had selectively provided to them. Judge Kaplan also denied Mr. Brennerman`s request seeking to compel the complete ICBC record. See 17-cr-155 (LAK), Dkt. No. 76\rIn November 2017, prior to trial for the fraud case, Mr. Brennerman made request to Judge Sullivan in his motion-in-limine requesting that the Court exclude the testimony of any witness from ICBC London because he had been unable to obtain the complete ICBC records including the underwriting files, which he required to engage in cross-examination of the witness and that the government will be able to elicit testimony from such witness while he would be deprived of the ability to engage in any meaningful cross-examination of the witness as to substance and credibility of the issues. Mr. Brennerman argued that his Constitutional rights including his right to a fair trail will be deprived. Mr. Brennerman also argued that he would be deprived of his ability to present a complete defense, thus depriving his Sixth Amendment right. However Judge Sullivan denied his request. See 17-cr-337 (RJS), Dkt. Nos. 54, 58-59\rThe Trial and Post-Trial Proceedings\r\rDuring trial, following testimony by government sole witness from ICBC London, Julian Madgett (see 17-cr-337 (RJS), Tr. 551-554) that evidence (ICBC underwriting files) existed with the bank`s file which document the basis for approving the bridge finance including representations relied upon by the bank in approving the bridge finance and that the prosecution never requested or obtained the ICBC underwriting files, thus never provided it to the defense. Mr. Brennerman again filed motion to compel for the evidence arguing that he required it to present a complete defense (that the bank did not rely on any representation or alleged misrepresentation in approving the bridge finance) and to confront witness against him. See 17-cr-337 (RJS), DKt. No. 71. Judge Sullivan denied Mr. Brennerman`s request while acknowledging (See 17-cr-37 (RJS), Tr. 617) that government`s witness, Julian Madgett had testified that the evidence (ICBC underwriting files) were with the bank`s file in London, U.K. \rGovernment presented evidence - Government Exhibits GX1-57A; GX1-73; GX529 (See 17-cr-337 (RJS), Dkt. No. 167) to demonstrate that Mr. Brennerman opened a wealth management account at Morgan Stanley. The evidence presented clearly demonstrated that the wealth management account was opened at Morgan Stanley Smith Barney, LLC. Government witness, Kevin Bonebrake testified that he worked for the Institutional Securities division of Morgan Stanley which is a wholly-owned subsidiary of Morgan Stanley &amp; Company LLC (See 17-cr-337 (RJS), Tr. 384-385); That \&quot;this was very preliminary stage of our conversation\&quot; (See 17-cr-337 (RJS), Tr. 409); That \&quot;Morgan Stanley would not typically provide the money\&quot;; \&quot;It would seek financing from outside investors,\&quot; and \&quot;my recollection was that what the company wanted was unclear. We didn`t get very far in our discussion\&quot; (See 17-cr-337 (RJS), Tr. 387-388). \rGovernment presented four FDIC certificates - Government Exhibit - GX530 (FDIC certificate for Morgan Stanley Private Bank); GX531 (FDIC certificate for Citibank); GX532 (FDIC Certificate for Morgan Stanley National Bank NA); GX533 (FDIC certificate for JP Morgan Chase) \rAnother Government witness, Barry Gonzalez, FDIC commissioner testified \&quot;that the FDIC certificate of one subsidiary does not cover another subsidiary or the parent company because each will require its own separate FDIC certificate (See 17-cr-337 (RJS), Tr. 1060-1061). Testified that FDIC certificate only cover depository accounts and would not cover the Institutional Securities division/subsidiary of Morgan Stanley (See 17-cr-337 (RJS), Tr. 1057); That there was no confirmation that Morgan Stanley Smith Barney, LLC was FDIC insured (see 17-cr-337 (RJS), Tr. 1059). His testimony demonstrated that neither ICBC (London) PLC, Morgan Stanley Smith Barney, LLC or Morgan Stanley Institutional Securities division/subsidiary are FDIC insured (See 17-cr-337 (RJS), Tr. 1059-1061)\rThe trial commenced on November 26, 2017 and concluded on December 6, 2017 with the jury returning a guilty verdict on all counts. \r\rAfter trial, Mr. Brennerman again moved to compel for the ICBC underwriting files to prepare his post-trial motions however Judge Sullivan denied his requests (See 17-cr-337 (RJS), Dkt. No. 153, 161, 187, 200, 235, 236, 240, 241) Judge Sullivan also ignored evidence which Mr. Brennerman presented to the Court to demonstrate that there was a statutory error with his conviction for bank fraud as it relates to his interaction with non-FDIC subsidiaries of Morgan Stanley (see 17-cr-337 (RJS), Dkt. No. 167) however Judge Sullivan ignored him and ultimately denied his post-trial motions. \rThe Court of Appeal decision\r\rThe United States Court of Appeals for the Second Circuit affirmed Mr. Brennerman`s conviction and sentence in a Summary Order on June 9, 2020. \rThe Court misapprehended the record with respect to the FDIC-insured status of Morgan Stanley and overlooked Mr. Brennerman`s argument about the non FDIC insured personal wealth division (Morgan Stanley Smith Barney, LLC) and the non-FDIC-insured Institutional Securities division, generalizing that:\r\r[T]he record did establish that he defrauded Morgan Stanley, an FDIC-insured institution, as part of his broader scheme by, among other things, inducing it to issue him a credit card based on false representation about his citizenship, assets, and the nature and worth of his company.\r\r&quot;}},&quot;master&quot;:&quot;&quot;,&quot;kernel_data&quot;:&quot;&lt;citation&gt;&lt;citation._original_string&gt;Id.&lt;/citation._original_string&gt;&lt;citation._current_string&gt;Id.&lt;/citation._current_string&gt;&lt;citation._full_string&gt;Id.&lt;/citation._full_string&gt;&lt;citation._current_format&gt;Id&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Id.&quot;,&quot;CitationRichText&quot;:&quot;Id.&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Id.&quot;,&quot;ShortText&quot;:&quot;Id. 7.&quot;,&quot;IsParentCorrect&quot;:true,&quot;IsParentCorrectableConfirmed&quot;:false,&quot;IsParentUnknownConfirmed&quot;:false,&quot;IsParentCorrectable&quot;:false,&quot;IsParentUnknown&quot;:false,&quot;CitationOriginalText&quot;:&quot;Id.&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span style='font-family:\&quot;Century Schoolbook\&quot;,serif;\r\ncolor:black'&gt;.&lt;/span&gt;&lt;/p&gt;\r\n\r\n&lt;/div&gt;\r\n\r\n&lt;/body&gt;\r\n\r\n&lt;/html&gt;\r\n&quot;}"/>
          <w:id w:val="-785494706"/>
          <w:placeholder>
            <w:docPart w:val="C34EE6D795FB874581D0CF5A9636EAA7"/>
          </w:placeholder>
          <w15:appearance w15:val="hidden"/>
        </w:sdtPr>
        <w:sdtEndPr>
          <w:rPr>
            <w:color w:val="000000"/>
          </w:rPr>
        </w:sdtEndPr>
        <w:sdtContent>
          <w:r w:rsidRPr="007C6EE7">
            <w:rPr>
              <w:rFonts w:ascii="Century Schoolbook" w:hAnsi="Century Schoolbook"/>
              <w:i/>
              <w:iCs/>
              <w:color w:val="000000"/>
            </w:rPr>
            <w:t>Id</w:t>
          </w:r>
          <w:r w:rsidRPr="007C6EE7">
            <w:rPr>
              <w:rFonts w:ascii="Century Schoolbook" w:hAnsi="Century Schoolbook"/>
              <w:color w:val="000000"/>
            </w:rPr>
            <w:t>.</w:t>
          </w:r>
        </w:sdtContent>
      </w:sdt>
      <w:r w:rsidRPr="008C3BED">
        <w:rPr>
          <w:rFonts w:ascii="Century Schoolbook" w:hAnsi="Century Schoolbook"/>
        </w:rPr>
        <w:t xml:space="preserve"> The case was assigned to Hon. Richard J. Sullivan, under the caption, </w:t>
      </w:r>
      <w:r w:rsidRPr="005966BE">
        <w:rPr>
          <w:rFonts w:ascii="Century Schoolbook" w:hAnsi="Century Schoolbook"/>
          <w:i/>
          <w:iCs/>
        </w:rPr>
        <w:t>United States v. Brennerman</w:t>
      </w:r>
      <w:r w:rsidRPr="008C3BED">
        <w:rPr>
          <w:rFonts w:ascii="Century Schoolbook" w:hAnsi="Century Schoolbook"/>
        </w:rPr>
        <w:t xml:space="preserve">, </w:t>
      </w:r>
      <w:r>
        <w:rPr>
          <w:rFonts w:ascii="Century Schoolbook" w:hAnsi="Century Schoolbook"/>
        </w:rPr>
        <w:t xml:space="preserve">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p>
    <w:p w14:paraId="743CF95B" w14:textId="79E4E8FF" w:rsidR="00B17050" w:rsidRPr="003A4943" w:rsidRDefault="00B17050" w:rsidP="00B17050">
      <w:pPr>
        <w:spacing w:line="480" w:lineRule="auto"/>
        <w:ind w:firstLine="360"/>
        <w:rPr>
          <w:rFonts w:ascii="Century Schoolbook" w:hAnsi="Century Schoolbook"/>
        </w:rPr>
      </w:pPr>
      <w:r w:rsidRPr="008C3BED">
        <w:rPr>
          <w:rFonts w:ascii="Century Schoolbook" w:hAnsi="Century Schoolbook"/>
        </w:rPr>
        <w:t xml:space="preserve">In August 2017, because Judge Kaplan had failed to sign the Order to Show Cause as it related to Mr. Brennerman in the criminal contempt of </w:t>
      </w:r>
      <w:r w:rsidRPr="008C3BED">
        <w:rPr>
          <w:rFonts w:ascii="Century Schoolbook" w:hAnsi="Century Schoolbook"/>
        </w:rPr>
        <w:lastRenderedPageBreak/>
        <w:t xml:space="preserve">court case at </w:t>
      </w:r>
      <w:r>
        <w:rPr>
          <w:rFonts w:ascii="Century Schoolbook" w:hAnsi="Century Schoolbook"/>
        </w:rPr>
        <w:t xml:space="preserve">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155 (LAK) (even though Mr. Brennerman ha</w:t>
      </w:r>
      <w:r>
        <w:rPr>
          <w:rFonts w:ascii="Century Schoolbook" w:hAnsi="Century Schoolbook"/>
        </w:rPr>
        <w:t>d</w:t>
      </w:r>
      <w:r w:rsidRPr="008C3BED">
        <w:rPr>
          <w:rFonts w:ascii="Century Schoolbook" w:hAnsi="Century Schoolbook"/>
        </w:rPr>
        <w:t xml:space="preserve"> been arrested at the behest of Judge Kaplan) he had revoked the bail granted to Mr. Brennerman even without any violations of the bail conditions. The government realizing their error filed a new two count Order to Show Cause Petition formally charging Mr. Brennerman in the criminal contempt of court case.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Order to Show Cause, </w:t>
      </w:r>
      <w:r w:rsidRPr="00907F71">
        <w:rPr>
          <w:rFonts w:ascii="Century Schoolbook" w:hAnsi="Century Schoolbook"/>
          <w:i/>
          <w:iCs/>
        </w:rPr>
        <w:t>Brennerman</w:t>
      </w:r>
      <w:r>
        <w:rPr>
          <w:rFonts w:ascii="Century Schoolbook" w:hAnsi="Century Schoolbook"/>
        </w:rPr>
        <w:t xml:space="preserve"> No. </w:t>
      </w:r>
      <w:r w:rsidRPr="008C3BED">
        <w:rPr>
          <w:rFonts w:ascii="Century Schoolbook" w:hAnsi="Century Schoolbook"/>
        </w:rPr>
        <w:t>17</w:t>
      </w:r>
      <w:r>
        <w:rPr>
          <w:rFonts w:ascii="Century Schoolbook" w:hAnsi="Century Schoolbook"/>
        </w:rPr>
        <w:t xml:space="preserve"> Cr. </w:t>
      </w:r>
      <w:r w:rsidRPr="008C3BED">
        <w:rPr>
          <w:rFonts w:ascii="Century Schoolbook" w:hAnsi="Century Schoolbook"/>
        </w:rPr>
        <w:t>155</w:t>
      </w:r>
      <w:r>
        <w:rPr>
          <w:rFonts w:ascii="Century Schoolbook" w:hAnsi="Century Schoolbook"/>
        </w:rPr>
        <w:t>, EFC No. 5</w:t>
      </w:r>
      <w:r w:rsidR="00EB55DA">
        <w:rPr>
          <w:rFonts w:ascii="Century Schoolbook" w:hAnsi="Century Schoolbook"/>
        </w:rPr>
        <w:t>2</w:t>
      </w:r>
      <w:r>
        <w:rPr>
          <w:rFonts w:ascii="Century Schoolbook" w:hAnsi="Century Schoolbook"/>
        </w:rPr>
        <w:t>).</w:t>
      </w:r>
    </w:p>
    <w:p w14:paraId="6237144A" w14:textId="77777777" w:rsidR="00B17050" w:rsidRPr="006159ED" w:rsidRDefault="00B17050" w:rsidP="00B17050">
      <w:pPr>
        <w:jc w:val="center"/>
        <w:rPr>
          <w:rFonts w:ascii="Century Schoolbook" w:hAnsi="Century Schoolbook" w:cs="Times New Roman (Body CS)"/>
          <w:b/>
          <w:bCs/>
          <w:smallCaps/>
        </w:rPr>
      </w:pPr>
      <w:r w:rsidRPr="006159ED">
        <w:rPr>
          <w:rFonts w:ascii="Century Schoolbook" w:hAnsi="Century Schoolbook" w:cs="Times New Roman (Body CS)"/>
          <w:b/>
          <w:bCs/>
          <w:smallCaps/>
        </w:rPr>
        <w:t>The District Court`s decision</w:t>
      </w:r>
    </w:p>
    <w:p w14:paraId="76123B03" w14:textId="77777777" w:rsidR="00B17050" w:rsidRPr="008C3BED" w:rsidRDefault="00B17050" w:rsidP="00B17050">
      <w:pPr>
        <w:rPr>
          <w:rFonts w:ascii="Century Schoolbook" w:hAnsi="Century Schoolbook"/>
        </w:rPr>
      </w:pPr>
    </w:p>
    <w:p w14:paraId="346EE404"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In August 2017, prior to trial for the criminal contempt of court case, Mr. Brennerman sought to obtain the complete ICBC records (including the underwriting file and negotiations between agents of </w:t>
      </w:r>
      <w:proofErr w:type="spellStart"/>
      <w:r w:rsidRPr="008C3BED">
        <w:rPr>
          <w:rFonts w:ascii="Century Schoolbook" w:hAnsi="Century Schoolbook"/>
        </w:rPr>
        <w:t>Blacksands</w:t>
      </w:r>
      <w:proofErr w:type="spellEnd"/>
      <w:r w:rsidRPr="008C3BED">
        <w:rPr>
          <w:rFonts w:ascii="Century Schoolbook" w:hAnsi="Century Schoolbook"/>
        </w:rPr>
        <w:t xml:space="preserve"> and ICBC London) to demonstrate his innocence and to present a complete defense. However Mr. </w:t>
      </w:r>
      <w:proofErr w:type="spellStart"/>
      <w:r w:rsidRPr="008C3BED">
        <w:rPr>
          <w:rFonts w:ascii="Century Schoolbook" w:hAnsi="Century Schoolbook"/>
        </w:rPr>
        <w:t>Brennerman`s</w:t>
      </w:r>
      <w:proofErr w:type="spellEnd"/>
      <w:r w:rsidRPr="008C3BED">
        <w:rPr>
          <w:rFonts w:ascii="Century Schoolbook" w:hAnsi="Century Schoolbook"/>
        </w:rPr>
        <w:t xml:space="preserve"> request to the Manhattan federal prosecutors was denied. The [Manhattan federal prosecutors] refused to obtain or review the complete ICBC records including the underwriting files, arguing that they were not obligated to collect any additional evidence from ICBC London beyond what the bank had selectively provided to them. Judge Kaplan also denied Mr. </w:t>
      </w:r>
      <w:proofErr w:type="spellStart"/>
      <w:r w:rsidRPr="008C3BED">
        <w:rPr>
          <w:rFonts w:ascii="Century Schoolbook" w:hAnsi="Century Schoolbook"/>
        </w:rPr>
        <w:t>Brennerman`s</w:t>
      </w:r>
      <w:proofErr w:type="spellEnd"/>
      <w:r w:rsidRPr="008C3BED">
        <w:rPr>
          <w:rFonts w:ascii="Century Schoolbook" w:hAnsi="Century Schoolbook"/>
        </w:rPr>
        <w:t xml:space="preserve"> request seeking to compel the complete ICBC record.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Mem. &amp; Order,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155 (LAK), </w:t>
      </w:r>
      <w:r>
        <w:rPr>
          <w:rFonts w:ascii="Century Schoolbook" w:hAnsi="Century Schoolbook"/>
        </w:rPr>
        <w:t>EFC No. 76).</w:t>
      </w:r>
    </w:p>
    <w:p w14:paraId="1D2E4619" w14:textId="77777777" w:rsidR="00B17050" w:rsidRPr="000C3097" w:rsidRDefault="00B17050" w:rsidP="00B17050">
      <w:pPr>
        <w:spacing w:line="480" w:lineRule="auto"/>
        <w:ind w:firstLine="360"/>
        <w:rPr>
          <w:rFonts w:ascii="Century Schoolbook" w:hAnsi="Century Schoolbook"/>
        </w:rPr>
      </w:pPr>
      <w:r w:rsidRPr="008C3BED">
        <w:rPr>
          <w:rFonts w:ascii="Century Schoolbook" w:hAnsi="Century Schoolbook"/>
        </w:rPr>
        <w:t>In November 2017, prior to trial for the fraud case, Mr. Brennerman made request to Judge Sullivan in his motion-in-</w:t>
      </w:r>
      <w:proofErr w:type="spellStart"/>
      <w:r w:rsidRPr="008C3BED">
        <w:rPr>
          <w:rFonts w:ascii="Century Schoolbook" w:hAnsi="Century Schoolbook"/>
        </w:rPr>
        <w:t>limine</w:t>
      </w:r>
      <w:proofErr w:type="spellEnd"/>
      <w:r w:rsidRPr="008C3BED">
        <w:rPr>
          <w:rFonts w:ascii="Century Schoolbook" w:hAnsi="Century Schoolbook"/>
        </w:rPr>
        <w:t xml:space="preserve"> requesting that the Court exclude the testimony of any witness from ICBC London because he had been unable to obtain the complete ICBC records including the underwriting files, </w:t>
      </w:r>
      <w:r w:rsidRPr="008C3BED">
        <w:rPr>
          <w:rFonts w:ascii="Century Schoolbook" w:hAnsi="Century Schoolbook"/>
        </w:rPr>
        <w:lastRenderedPageBreak/>
        <w:t>which he required to engage in cross-examination of the witness and that the government will be able to elicit testimony from such witness while he would be deprived of the ability to engage in any meaningful cross-examination of the witness as to substance and credibility o</w:t>
      </w:r>
      <w:r>
        <w:rPr>
          <w:rFonts w:ascii="Century Schoolbook" w:hAnsi="Century Schoolbook"/>
        </w:rPr>
        <w:t>n</w:t>
      </w:r>
      <w:r w:rsidRPr="008C3BED">
        <w:rPr>
          <w:rFonts w:ascii="Century Schoolbook" w:hAnsi="Century Schoolbook"/>
        </w:rPr>
        <w:t xml:space="preserve"> the issues. Mr. Brennerman argued that his Constitutional rights including his right to a fair tr</w:t>
      </w:r>
      <w:r>
        <w:rPr>
          <w:rFonts w:ascii="Century Schoolbook" w:hAnsi="Century Schoolbook"/>
        </w:rPr>
        <w:t>ia</w:t>
      </w:r>
      <w:r w:rsidRPr="008C3BED">
        <w:rPr>
          <w:rFonts w:ascii="Century Schoolbook" w:hAnsi="Century Schoolbook"/>
        </w:rPr>
        <w:t xml:space="preserve">l will be deprived. Mr. Brennerman also argued that he would be deprived of his ability to present a complete defense, thus depriving his Sixth Amendment right. However Judge Sullivan denied his request.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Mem. in </w:t>
      </w:r>
      <w:proofErr w:type="spellStart"/>
      <w:r>
        <w:rPr>
          <w:rFonts w:ascii="Century Schoolbook" w:hAnsi="Century Schoolbook"/>
        </w:rPr>
        <w:t>Opp’n</w:t>
      </w:r>
      <w:proofErr w:type="spellEnd"/>
      <w:r>
        <w:rPr>
          <w:rFonts w:ascii="Century Schoolbook" w:hAnsi="Century Schoolbook"/>
        </w:rPr>
        <w:t xml:space="preserve">; Mot. in Lim.; Mem. In Supp.,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EFC</w:t>
      </w:r>
      <w:r w:rsidRPr="008C3BED">
        <w:rPr>
          <w:rFonts w:ascii="Century Schoolbook" w:hAnsi="Century Schoolbook"/>
        </w:rPr>
        <w:t xml:space="preserve"> Nos. 54, 58</w:t>
      </w:r>
      <w:r>
        <w:rPr>
          <w:rFonts w:ascii="Century Schoolbook" w:hAnsi="Century Schoolbook"/>
        </w:rPr>
        <w:t xml:space="preserve">, </w:t>
      </w:r>
      <w:r w:rsidRPr="008C3BED">
        <w:rPr>
          <w:rFonts w:ascii="Century Schoolbook" w:hAnsi="Century Schoolbook"/>
        </w:rPr>
        <w:t>59</w:t>
      </w:r>
      <w:r>
        <w:rPr>
          <w:rFonts w:ascii="Century Schoolbook" w:hAnsi="Century Schoolbook"/>
        </w:rPr>
        <w:t>).</w:t>
      </w:r>
    </w:p>
    <w:p w14:paraId="1343DBFD" w14:textId="77777777" w:rsidR="00B17050" w:rsidRPr="006159ED" w:rsidRDefault="00B17050" w:rsidP="00B17050">
      <w:pPr>
        <w:jc w:val="center"/>
        <w:rPr>
          <w:rFonts w:ascii="Century Schoolbook" w:hAnsi="Century Schoolbook" w:cs="Times New Roman (Body CS)"/>
          <w:b/>
          <w:bCs/>
          <w:smallCaps/>
        </w:rPr>
      </w:pPr>
      <w:r w:rsidRPr="006159ED">
        <w:rPr>
          <w:rFonts w:ascii="Century Schoolbook" w:hAnsi="Century Schoolbook" w:cs="Times New Roman (Body CS)"/>
          <w:b/>
          <w:bCs/>
          <w:smallCaps/>
        </w:rPr>
        <w:t>The Trial and Post-Trial Proceedings</w:t>
      </w:r>
    </w:p>
    <w:p w14:paraId="2D5B4783" w14:textId="117C039C" w:rsidR="00B17050" w:rsidRDefault="00B17050" w:rsidP="00B17050">
      <w:pPr>
        <w:jc w:val="center"/>
        <w:rPr>
          <w:rFonts w:ascii="Century Schoolbook" w:hAnsi="Century Schoolbook" w:cs="Times New Roman (Body CS)"/>
          <w:smallCaps/>
        </w:rPr>
      </w:pPr>
      <w:r w:rsidRPr="006159ED">
        <w:rPr>
          <w:rFonts w:ascii="Century Schoolbook" w:hAnsi="Century Schoolbook" w:cs="Times New Roman (Body CS)"/>
          <w:smallCaps/>
        </w:rPr>
        <w:t>Criminal Contempt of Court case at No. 17 Cr. 155 (LAK)</w:t>
      </w:r>
    </w:p>
    <w:p w14:paraId="5DA32706" w14:textId="77777777" w:rsidR="00A469F8" w:rsidRPr="006159ED" w:rsidRDefault="00A469F8" w:rsidP="00B17050">
      <w:pPr>
        <w:jc w:val="center"/>
        <w:rPr>
          <w:rFonts w:ascii="Century Schoolbook" w:hAnsi="Century Schoolbook" w:cs="Times New Roman (Body CS)"/>
          <w:smallCaps/>
        </w:rPr>
      </w:pPr>
    </w:p>
    <w:p w14:paraId="21D334D3" w14:textId="77777777" w:rsidR="00B17050" w:rsidRPr="008A5FA6" w:rsidRDefault="00B17050" w:rsidP="00B17050">
      <w:pPr>
        <w:spacing w:line="480" w:lineRule="auto"/>
        <w:ind w:firstLine="360"/>
        <w:rPr>
          <w:rFonts w:ascii="Century Schoolbook" w:hAnsi="Century Schoolbook" w:cs="Times New Roman"/>
        </w:rPr>
      </w:pPr>
      <w:r w:rsidRPr="008A5FA6">
        <w:rPr>
          <w:rFonts w:ascii="Century Schoolbook" w:hAnsi="Century Schoolbook" w:cs="Times New Roman"/>
        </w:rPr>
        <w:t>During trial, District Court (Judge Kaplan) rejected defendant argument regarding presentment of the civil contempt order to the jury, ruling that the government could present evidence that both the company</w:t>
      </w:r>
      <w:r>
        <w:rPr>
          <w:rFonts w:ascii="Century Schoolbook" w:hAnsi="Century Schoolbook" w:cs="Times New Roman"/>
        </w:rPr>
        <w:t xml:space="preserve"> </w:t>
      </w:r>
      <w:r w:rsidRPr="008A5FA6">
        <w:rPr>
          <w:rFonts w:ascii="Century Schoolbook" w:hAnsi="Century Schoolbook" w:cs="Times New Roman"/>
        </w:rPr>
        <w:t>and Mr. Brennerman had been found in contempt of Court (</w:t>
      </w:r>
      <w:r w:rsidRPr="008A5FA6">
        <w:rPr>
          <w:rFonts w:ascii="Century Schoolbook" w:hAnsi="Century Schoolbook" w:cs="Times New Roman"/>
          <w:i/>
          <w:iCs/>
        </w:rPr>
        <w:t>See</w:t>
      </w:r>
      <w:r w:rsidRPr="008A5FA6">
        <w:rPr>
          <w:rFonts w:ascii="Century Schoolbook" w:hAnsi="Century Schoolbook" w:cs="Times New Roman"/>
        </w:rPr>
        <w:t xml:space="preserve"> </w:t>
      </w:r>
      <w:r>
        <w:rPr>
          <w:rFonts w:ascii="Century Schoolbook" w:hAnsi="Century Schoolbook" w:cs="Times New Roman"/>
        </w:rPr>
        <w:t xml:space="preserve">Trial Tr., </w:t>
      </w:r>
      <w:r>
        <w:rPr>
          <w:rFonts w:ascii="Century Schoolbook" w:hAnsi="Century Schoolbook"/>
        </w:rPr>
        <w:t xml:space="preserve">No. </w:t>
      </w:r>
      <w:r w:rsidRPr="008C3BED">
        <w:rPr>
          <w:rFonts w:ascii="Century Schoolbook" w:hAnsi="Century Schoolbook"/>
        </w:rPr>
        <w:t>17</w:t>
      </w:r>
      <w:r>
        <w:rPr>
          <w:rFonts w:ascii="Century Schoolbook" w:hAnsi="Century Schoolbook"/>
        </w:rPr>
        <w:t xml:space="preserve"> Cr. </w:t>
      </w:r>
      <w:r w:rsidRPr="008C3BED">
        <w:rPr>
          <w:rFonts w:ascii="Century Schoolbook" w:hAnsi="Century Schoolbook"/>
        </w:rPr>
        <w:t>155</w:t>
      </w:r>
      <w:r>
        <w:rPr>
          <w:rFonts w:ascii="Century Schoolbook" w:hAnsi="Century Schoolbook"/>
        </w:rPr>
        <w:t xml:space="preserve"> (LAK), at </w:t>
      </w:r>
      <w:r w:rsidRPr="00DB184E">
        <w:rPr>
          <w:rFonts w:ascii="Century Schoolbook" w:hAnsi="Century Schoolbook"/>
        </w:rPr>
        <w:t>3-7)</w:t>
      </w:r>
      <w:r>
        <w:rPr>
          <w:rFonts w:ascii="Century Schoolbook" w:hAnsi="Century Schoolbook"/>
        </w:rPr>
        <w:t xml:space="preserve">. </w:t>
      </w:r>
      <w:r w:rsidRPr="008A5FA6">
        <w:rPr>
          <w:rFonts w:ascii="Century Schoolbook" w:hAnsi="Century Schoolbook" w:cs="Times New Roman"/>
        </w:rPr>
        <w:t>A juror named Gordon later told the media - Law 360 that the civil contempt orders swayed the jury to find Mr. Brennerman guilty of criminal contempt (</w:t>
      </w:r>
      <w:r w:rsidRPr="008A5FA6">
        <w:rPr>
          <w:rFonts w:ascii="Century Schoolbook" w:hAnsi="Century Schoolbook" w:cs="Times New Roman"/>
          <w:i/>
          <w:iCs/>
        </w:rPr>
        <w:t>See</w:t>
      </w:r>
      <w:r w:rsidRPr="008A5FA6">
        <w:rPr>
          <w:rFonts w:ascii="Century Schoolbook" w:hAnsi="Century Schoolbook" w:cs="Times New Roman"/>
        </w:rPr>
        <w:t xml:space="preserve"> </w:t>
      </w:r>
      <w:r>
        <w:rPr>
          <w:rFonts w:ascii="Century Schoolbook" w:hAnsi="Century Schoolbook" w:cs="Times New Roman"/>
        </w:rPr>
        <w:t xml:space="preserve">Law 360 Article, No. </w:t>
      </w:r>
      <w:r w:rsidRPr="008A5FA6">
        <w:rPr>
          <w:rFonts w:ascii="Century Schoolbook" w:hAnsi="Century Schoolbook" w:cs="Times New Roman"/>
        </w:rPr>
        <w:t>17</w:t>
      </w:r>
      <w:r>
        <w:rPr>
          <w:rFonts w:ascii="Century Schoolbook" w:hAnsi="Century Schoolbook" w:cs="Times New Roman"/>
        </w:rPr>
        <w:t xml:space="preserve"> C</w:t>
      </w:r>
      <w:r w:rsidRPr="008A5FA6">
        <w:rPr>
          <w:rFonts w:ascii="Century Schoolbook" w:hAnsi="Century Schoolbook" w:cs="Times New Roman"/>
        </w:rPr>
        <w:t>r</w:t>
      </w:r>
      <w:r>
        <w:rPr>
          <w:rFonts w:ascii="Century Schoolbook" w:hAnsi="Century Schoolbook" w:cs="Times New Roman"/>
        </w:rPr>
        <w:t xml:space="preserve">. </w:t>
      </w:r>
      <w:r w:rsidRPr="008A5FA6">
        <w:rPr>
          <w:rFonts w:ascii="Century Schoolbook" w:hAnsi="Century Schoolbook" w:cs="Times New Roman"/>
        </w:rPr>
        <w:t xml:space="preserve">337 (RJS), </w:t>
      </w:r>
      <w:r>
        <w:rPr>
          <w:rFonts w:ascii="Century Schoolbook" w:hAnsi="Century Schoolbook" w:cs="Times New Roman"/>
        </w:rPr>
        <w:t>EFC</w:t>
      </w:r>
      <w:r w:rsidRPr="008A5FA6">
        <w:rPr>
          <w:rFonts w:ascii="Century Schoolbook" w:hAnsi="Century Schoolbook" w:cs="Times New Roman"/>
        </w:rPr>
        <w:t xml:space="preserve"> No. 236, Ex</w:t>
      </w:r>
      <w:r>
        <w:rPr>
          <w:rFonts w:ascii="Century Schoolbook" w:hAnsi="Century Schoolbook" w:cs="Times New Roman"/>
        </w:rPr>
        <w:t xml:space="preserve">. </w:t>
      </w:r>
      <w:r w:rsidRPr="008A5FA6">
        <w:rPr>
          <w:rFonts w:ascii="Century Schoolbook" w:hAnsi="Century Schoolbook" w:cs="Times New Roman"/>
        </w:rPr>
        <w:t>3</w:t>
      </w:r>
      <w:r>
        <w:rPr>
          <w:rFonts w:ascii="Century Schoolbook" w:hAnsi="Century Schoolbook" w:cs="Times New Roman"/>
        </w:rPr>
        <w:t xml:space="preserve"> at 17</w:t>
      </w:r>
      <w:r w:rsidRPr="008A5FA6">
        <w:rPr>
          <w:rFonts w:ascii="Century Schoolbook" w:hAnsi="Century Schoolbook" w:cs="Times New Roman"/>
        </w:rPr>
        <w:t>)</w:t>
      </w:r>
      <w:r>
        <w:rPr>
          <w:rFonts w:ascii="Century Schoolbook" w:hAnsi="Century Schoolbook" w:cs="Times New Roman"/>
        </w:rPr>
        <w:t>.</w:t>
      </w:r>
    </w:p>
    <w:p w14:paraId="3E9E3A06" w14:textId="77777777" w:rsidR="00B17050" w:rsidRPr="00DB184E" w:rsidRDefault="00B17050" w:rsidP="00B17050">
      <w:pPr>
        <w:spacing w:line="480" w:lineRule="auto"/>
        <w:ind w:firstLine="360"/>
        <w:rPr>
          <w:rFonts w:ascii="Century Schoolbook" w:hAnsi="Century Schoolbook"/>
        </w:rPr>
      </w:pPr>
      <w:r w:rsidRPr="008A5FA6">
        <w:rPr>
          <w:rFonts w:ascii="Century Schoolbook" w:hAnsi="Century Schoolbook" w:cs="Times New Roman"/>
        </w:rPr>
        <w:t xml:space="preserve">Mr. Brennerman was deprived of the very evidence he required to defend himself. Although such evidence (agents of ICBC London requesting settlement discussion) plainly was relevant to the issue of Mr. </w:t>
      </w:r>
      <w:proofErr w:type="spellStart"/>
      <w:r w:rsidRPr="008A5FA6">
        <w:rPr>
          <w:rFonts w:ascii="Century Schoolbook" w:hAnsi="Century Schoolbook" w:cs="Times New Roman"/>
        </w:rPr>
        <w:t>Brennerman`s</w:t>
      </w:r>
      <w:proofErr w:type="spellEnd"/>
      <w:r w:rsidRPr="008A5FA6">
        <w:rPr>
          <w:rFonts w:ascii="Century Schoolbook" w:hAnsi="Century Schoolbook" w:cs="Times New Roman"/>
        </w:rPr>
        <w:t xml:space="preserve"> willfulness in failing to comply with the Court`s discovery orders, the District </w:t>
      </w:r>
      <w:r w:rsidRPr="008A5FA6">
        <w:rPr>
          <w:rFonts w:ascii="Century Schoolbook" w:hAnsi="Century Schoolbook" w:cs="Times New Roman"/>
        </w:rPr>
        <w:lastRenderedPageBreak/>
        <w:t>Court refused repeatedly to allow counsel to elicit such evidence on the issue and so the record was devoid of the precise evidence that would have demonstrated the defendant`s lack of intent (</w:t>
      </w:r>
      <w:r w:rsidRPr="008A5FA6">
        <w:rPr>
          <w:rFonts w:ascii="Century Schoolbook" w:hAnsi="Century Schoolbook" w:cs="Times New Roman"/>
          <w:i/>
          <w:iCs/>
        </w:rPr>
        <w:t>See</w:t>
      </w:r>
      <w:r w:rsidRPr="008A5FA6">
        <w:rPr>
          <w:rFonts w:ascii="Century Schoolbook" w:hAnsi="Century Schoolbook" w:cs="Times New Roman"/>
        </w:rPr>
        <w:t xml:space="preserve"> </w:t>
      </w:r>
      <w:r>
        <w:rPr>
          <w:rFonts w:ascii="Century Schoolbook" w:hAnsi="Century Schoolbook" w:cs="Times New Roman"/>
        </w:rPr>
        <w:t>Trial Tr.,</w:t>
      </w:r>
      <w:r>
        <w:rPr>
          <w:rFonts w:ascii="Century Schoolbook" w:hAnsi="Century Schoolbook"/>
        </w:rPr>
        <w:t xml:space="preserve"> No. </w:t>
      </w:r>
      <w:r w:rsidRPr="008C3BED">
        <w:rPr>
          <w:rFonts w:ascii="Century Schoolbook" w:hAnsi="Century Schoolbook"/>
        </w:rPr>
        <w:t>17</w:t>
      </w:r>
      <w:r>
        <w:rPr>
          <w:rFonts w:ascii="Century Schoolbook" w:hAnsi="Century Schoolbook"/>
        </w:rPr>
        <w:t xml:space="preserve"> Cr. </w:t>
      </w:r>
      <w:r w:rsidRPr="008C3BED">
        <w:rPr>
          <w:rFonts w:ascii="Century Schoolbook" w:hAnsi="Century Schoolbook"/>
        </w:rPr>
        <w:t>155</w:t>
      </w:r>
      <w:r>
        <w:rPr>
          <w:rFonts w:ascii="Century Schoolbook" w:hAnsi="Century Schoolbook"/>
        </w:rPr>
        <w:t xml:space="preserve"> (LAK), at </w:t>
      </w:r>
      <w:r w:rsidRPr="00DB184E">
        <w:rPr>
          <w:rFonts w:ascii="Century Schoolbook" w:hAnsi="Century Schoolbook" w:cs="Times New Roman"/>
        </w:rPr>
        <w:t>269-277; 236-249</w:t>
      </w:r>
      <w:r w:rsidRPr="008A5FA6">
        <w:rPr>
          <w:rFonts w:ascii="Century Schoolbook" w:hAnsi="Century Schoolbook" w:cs="Times New Roman"/>
        </w:rPr>
        <w:t>)</w:t>
      </w:r>
      <w:r>
        <w:rPr>
          <w:rFonts w:ascii="Century Schoolbook" w:hAnsi="Century Schoolbook" w:cs="Times New Roman"/>
        </w:rPr>
        <w:t>.</w:t>
      </w:r>
      <w:r w:rsidRPr="008A5FA6">
        <w:rPr>
          <w:rFonts w:ascii="Century Schoolbook" w:hAnsi="Century Schoolbook" w:cs="Times New Roman"/>
        </w:rPr>
        <w:t xml:space="preserve"> </w:t>
      </w:r>
    </w:p>
    <w:p w14:paraId="5724DAEF" w14:textId="77777777" w:rsidR="00B17050" w:rsidRPr="008A5FA6" w:rsidRDefault="00B17050" w:rsidP="00B17050">
      <w:pPr>
        <w:spacing w:line="480" w:lineRule="auto"/>
        <w:ind w:firstLine="360"/>
        <w:rPr>
          <w:rFonts w:ascii="Century Schoolbook" w:hAnsi="Century Schoolbook" w:cs="Times New Roman"/>
        </w:rPr>
      </w:pPr>
      <w:r w:rsidRPr="008A5FA6">
        <w:rPr>
          <w:rFonts w:ascii="Century Schoolbook" w:hAnsi="Century Schoolbook" w:cs="Times New Roman"/>
        </w:rPr>
        <w:t>The District Court went a step further and proposed an instruction to the jury that settlement discussions in a civil case did not excuse a defendant`s failure to comply with the court's discovery order absent an order suspending or modifying the requirement to comply (</w:t>
      </w:r>
      <w:r w:rsidRPr="008A5FA6">
        <w:rPr>
          <w:rFonts w:ascii="Century Schoolbook" w:hAnsi="Century Schoolbook" w:cs="Times New Roman"/>
          <w:i/>
          <w:iCs/>
        </w:rPr>
        <w:t>See</w:t>
      </w:r>
      <w:r w:rsidRPr="008A5FA6">
        <w:rPr>
          <w:rFonts w:ascii="Century Schoolbook" w:hAnsi="Century Schoolbook" w:cs="Times New Roman"/>
        </w:rPr>
        <w:t xml:space="preserve"> </w:t>
      </w:r>
      <w:r>
        <w:rPr>
          <w:rFonts w:ascii="Century Schoolbook" w:hAnsi="Century Schoolbook" w:cs="Times New Roman"/>
        </w:rPr>
        <w:t>Trial Tr.,</w:t>
      </w:r>
      <w:r>
        <w:rPr>
          <w:rFonts w:ascii="Century Schoolbook" w:hAnsi="Century Schoolbook"/>
        </w:rPr>
        <w:t xml:space="preserve"> No. </w:t>
      </w:r>
      <w:r w:rsidRPr="008C3BED">
        <w:rPr>
          <w:rFonts w:ascii="Century Schoolbook" w:hAnsi="Century Schoolbook"/>
        </w:rPr>
        <w:t>17</w:t>
      </w:r>
      <w:r>
        <w:rPr>
          <w:rFonts w:ascii="Century Schoolbook" w:hAnsi="Century Schoolbook"/>
        </w:rPr>
        <w:t xml:space="preserve"> Cr. </w:t>
      </w:r>
      <w:r w:rsidRPr="008C3BED">
        <w:rPr>
          <w:rFonts w:ascii="Century Schoolbook" w:hAnsi="Century Schoolbook"/>
        </w:rPr>
        <w:t>155</w:t>
      </w:r>
      <w:r>
        <w:rPr>
          <w:rFonts w:ascii="Century Schoolbook" w:hAnsi="Century Schoolbook"/>
        </w:rPr>
        <w:t xml:space="preserve"> (LAK), at </w:t>
      </w:r>
      <w:r w:rsidRPr="00DB184E">
        <w:rPr>
          <w:rFonts w:ascii="Century Schoolbook" w:hAnsi="Century Schoolbook" w:cs="Times New Roman"/>
        </w:rPr>
        <w:t>509-510</w:t>
      </w:r>
      <w:r w:rsidRPr="008A5FA6">
        <w:rPr>
          <w:rFonts w:ascii="Century Schoolbook" w:hAnsi="Century Schoolbook" w:cs="Times New Roman"/>
        </w:rPr>
        <w:t>)</w:t>
      </w:r>
      <w:r>
        <w:rPr>
          <w:rFonts w:ascii="Century Schoolbook" w:hAnsi="Century Schoolbook" w:cs="Times New Roman"/>
        </w:rPr>
        <w:t>.</w:t>
      </w:r>
      <w:r w:rsidRPr="008A5FA6">
        <w:rPr>
          <w:rFonts w:ascii="Century Schoolbook" w:hAnsi="Century Schoolbook" w:cs="Times New Roman"/>
        </w:rPr>
        <w:t xml:space="preserve"> Defense counsel objected arguing that even if that were technically true, if the parties specifically engaged in settlement discussion with the understanding that discovery would not be pursued, such evidence was certainly relevant to defendant`s intent in not complying with the Court`s order and should have been considered by the jury. The District Court (Judge Kaplan) overruled counsel`s objection and instructed the jury as indicated. (</w:t>
      </w:r>
      <w:r w:rsidRPr="008A5FA6">
        <w:rPr>
          <w:rFonts w:ascii="Century Schoolbook" w:hAnsi="Century Schoolbook" w:cs="Times New Roman"/>
          <w:i/>
          <w:iCs/>
        </w:rPr>
        <w:t>See</w:t>
      </w:r>
      <w:r w:rsidRPr="008A5FA6">
        <w:rPr>
          <w:rFonts w:ascii="Century Schoolbook" w:hAnsi="Century Schoolbook" w:cs="Times New Roman"/>
        </w:rPr>
        <w:t xml:space="preserve"> </w:t>
      </w:r>
      <w:r>
        <w:rPr>
          <w:rFonts w:ascii="Century Schoolbook" w:hAnsi="Century Schoolbook" w:cs="Times New Roman"/>
        </w:rPr>
        <w:t>Trial Tr.,</w:t>
      </w:r>
      <w:r>
        <w:rPr>
          <w:rFonts w:ascii="Century Schoolbook" w:hAnsi="Century Schoolbook"/>
        </w:rPr>
        <w:t xml:space="preserve"> No. </w:t>
      </w:r>
      <w:r w:rsidRPr="008C3BED">
        <w:rPr>
          <w:rFonts w:ascii="Century Schoolbook" w:hAnsi="Century Schoolbook"/>
        </w:rPr>
        <w:t>17</w:t>
      </w:r>
      <w:r>
        <w:rPr>
          <w:rFonts w:ascii="Century Schoolbook" w:hAnsi="Century Schoolbook"/>
        </w:rPr>
        <w:t xml:space="preserve"> Cr. </w:t>
      </w:r>
      <w:r w:rsidRPr="008C3BED">
        <w:rPr>
          <w:rFonts w:ascii="Century Schoolbook" w:hAnsi="Century Schoolbook"/>
        </w:rPr>
        <w:t>155</w:t>
      </w:r>
      <w:r>
        <w:rPr>
          <w:rFonts w:ascii="Century Schoolbook" w:hAnsi="Century Schoolbook"/>
        </w:rPr>
        <w:t xml:space="preserve"> (LAK), at </w:t>
      </w:r>
      <w:r w:rsidRPr="00DB184E">
        <w:rPr>
          <w:rFonts w:ascii="Century Schoolbook" w:hAnsi="Century Schoolbook" w:cs="Times New Roman"/>
        </w:rPr>
        <w:t>538-544</w:t>
      </w:r>
      <w:r w:rsidRPr="008A5FA6">
        <w:rPr>
          <w:rFonts w:ascii="Century Schoolbook" w:hAnsi="Century Schoolbook" w:cs="Times New Roman"/>
        </w:rPr>
        <w:t>)</w:t>
      </w:r>
      <w:r>
        <w:rPr>
          <w:rFonts w:ascii="Century Schoolbook" w:hAnsi="Century Schoolbook" w:cs="Times New Roman"/>
        </w:rPr>
        <w:t>.</w:t>
      </w:r>
      <w:r w:rsidRPr="008A5FA6">
        <w:rPr>
          <w:rFonts w:ascii="Century Schoolbook" w:hAnsi="Century Schoolbook" w:cs="Times New Roman"/>
        </w:rPr>
        <w:t xml:space="preserve"> </w:t>
      </w:r>
    </w:p>
    <w:p w14:paraId="3BEFEC19" w14:textId="77777777" w:rsidR="00B17050" w:rsidRPr="00AB34F6" w:rsidRDefault="00B17050" w:rsidP="00B17050">
      <w:pPr>
        <w:spacing w:line="480" w:lineRule="auto"/>
        <w:ind w:firstLine="360"/>
        <w:rPr>
          <w:rFonts w:ascii="Century Schoolbook" w:hAnsi="Century Schoolbook" w:cs="Times New Roman"/>
        </w:rPr>
      </w:pPr>
      <w:r w:rsidRPr="008A5FA6">
        <w:rPr>
          <w:rFonts w:ascii="Century Schoolbook" w:hAnsi="Century Schoolbook" w:cs="Times New Roman"/>
        </w:rPr>
        <w:t xml:space="preserve">The trial commenced on September 6, 2017 and concluded on September 12, 2017 with the jury returning a guilty verdict on both counts of criminal contempt. </w:t>
      </w:r>
    </w:p>
    <w:p w14:paraId="7E415CC9" w14:textId="77777777" w:rsidR="00B17050" w:rsidRPr="00CC44BC" w:rsidRDefault="00B17050" w:rsidP="00B17050">
      <w:pPr>
        <w:jc w:val="center"/>
        <w:rPr>
          <w:rFonts w:ascii="Century Schoolbook" w:hAnsi="Century Schoolbook" w:cs="Times New Roman (Body CS)"/>
          <w:b/>
          <w:bCs/>
          <w:smallCaps/>
        </w:rPr>
      </w:pPr>
      <w:r w:rsidRPr="00CC44BC">
        <w:rPr>
          <w:rFonts w:ascii="Century Schoolbook" w:hAnsi="Century Schoolbook" w:cs="Times New Roman (Body CS)"/>
          <w:b/>
          <w:bCs/>
          <w:smallCaps/>
        </w:rPr>
        <w:t xml:space="preserve">The Trial and Post-Trial Proceedings </w:t>
      </w:r>
    </w:p>
    <w:p w14:paraId="2C9185D4" w14:textId="77777777" w:rsidR="00B17050" w:rsidRPr="00CC44BC" w:rsidRDefault="00B17050" w:rsidP="00B17050">
      <w:pPr>
        <w:jc w:val="center"/>
        <w:rPr>
          <w:rFonts w:ascii="Century Schoolbook" w:hAnsi="Century Schoolbook" w:cs="Times New Roman (Body CS)"/>
          <w:smallCaps/>
        </w:rPr>
      </w:pPr>
      <w:r w:rsidRPr="00CC44BC">
        <w:rPr>
          <w:rFonts w:ascii="Century Schoolbook" w:hAnsi="Century Schoolbook" w:cs="Times New Roman (Body CS)"/>
          <w:smallCaps/>
        </w:rPr>
        <w:t>Fraud Case at No. 17 Cr. 337 (RJS)</w:t>
      </w:r>
    </w:p>
    <w:p w14:paraId="65C7E4C3" w14:textId="77777777" w:rsidR="00B17050" w:rsidRPr="008C3BED" w:rsidRDefault="00B17050" w:rsidP="00B17050">
      <w:pPr>
        <w:rPr>
          <w:rFonts w:ascii="Century Schoolbook" w:hAnsi="Century Schoolbook"/>
        </w:rPr>
      </w:pPr>
    </w:p>
    <w:p w14:paraId="40A0095F"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During trial, following testimony by government sole witness from ICBC London, Julian </w:t>
      </w:r>
      <w:proofErr w:type="spellStart"/>
      <w:r w:rsidRPr="008C3BED">
        <w:rPr>
          <w:rFonts w:ascii="Century Schoolbook" w:hAnsi="Century Schoolbook"/>
        </w:rPr>
        <w:t>Madgett</w:t>
      </w:r>
      <w:proofErr w:type="spellEnd"/>
      <w:r w:rsidRPr="008C3BED">
        <w:rPr>
          <w:rFonts w:ascii="Century Schoolbook" w:hAnsi="Century Schoolbook"/>
        </w:rPr>
        <w:t xml:space="preserve"> that evidence (ICBC underwriting files) existed with the bank`s file which document the basis for approving the bridge finance </w:t>
      </w:r>
      <w:r w:rsidRPr="008C3BED">
        <w:rPr>
          <w:rFonts w:ascii="Century Schoolbook" w:hAnsi="Century Schoolbook"/>
        </w:rPr>
        <w:lastRenderedPageBreak/>
        <w:t>including representations relied upon by the bank in approving the bridge finance and that the prosecution never requested or obtained the ICBC underwriting files, thus never provided it to the defense.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551-554)</w:t>
      </w:r>
      <w:r>
        <w:rPr>
          <w:rFonts w:ascii="Century Schoolbook" w:hAnsi="Century Schoolbook"/>
        </w:rPr>
        <w:t>.</w:t>
      </w:r>
      <w:r w:rsidRPr="008C3BED">
        <w:rPr>
          <w:rFonts w:ascii="Century Schoolbook" w:hAnsi="Century Schoolbook"/>
        </w:rPr>
        <w:t xml:space="preserve"> Mr. Brennerman again filed motion to compel for the evidence arguing that he required it to present a complete defense (that the bank did not rely on any representation or alleged misrepresentation in approving the bridge finance) and to confront witness against him.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Letter Mot.,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EFC</w:t>
      </w:r>
      <w:r w:rsidRPr="008C3BED">
        <w:rPr>
          <w:rFonts w:ascii="Century Schoolbook" w:hAnsi="Century Schoolbook"/>
        </w:rPr>
        <w:t xml:space="preserve"> No. 71</w:t>
      </w:r>
      <w:r>
        <w:rPr>
          <w:rFonts w:ascii="Century Schoolbook" w:hAnsi="Century Schoolbook"/>
        </w:rPr>
        <w:t>).</w:t>
      </w:r>
      <w:r w:rsidRPr="008C3BED">
        <w:rPr>
          <w:rFonts w:ascii="Century Schoolbook" w:hAnsi="Century Schoolbook"/>
        </w:rPr>
        <w:t xml:space="preserve"> Judge Sullivan denied Mr. </w:t>
      </w:r>
      <w:proofErr w:type="spellStart"/>
      <w:r w:rsidRPr="008C3BED">
        <w:rPr>
          <w:rFonts w:ascii="Century Schoolbook" w:hAnsi="Century Schoolbook"/>
        </w:rPr>
        <w:t>Brennerman`s</w:t>
      </w:r>
      <w:proofErr w:type="spellEnd"/>
      <w:r w:rsidRPr="008C3BED">
        <w:rPr>
          <w:rFonts w:ascii="Century Schoolbook" w:hAnsi="Century Schoolbook"/>
        </w:rPr>
        <w:t xml:space="preserve"> request while acknowledging that government`s witness, Julian </w:t>
      </w:r>
      <w:proofErr w:type="spellStart"/>
      <w:r w:rsidRPr="008C3BED">
        <w:rPr>
          <w:rFonts w:ascii="Century Schoolbook" w:hAnsi="Century Schoolbook"/>
        </w:rPr>
        <w:t>Madgett</w:t>
      </w:r>
      <w:proofErr w:type="spellEnd"/>
      <w:r w:rsidRPr="008C3BED">
        <w:rPr>
          <w:rFonts w:ascii="Century Schoolbook" w:hAnsi="Century Schoolbook"/>
        </w:rPr>
        <w:t xml:space="preserve"> had testified that the evidence (ICBC underwriting files) were with the bank`s file in London, U.K.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3</w:t>
      </w:r>
      <w:r>
        <w:rPr>
          <w:rFonts w:ascii="Century Schoolbook" w:hAnsi="Century Schoolbook"/>
        </w:rPr>
        <w:t>3</w:t>
      </w:r>
      <w:r w:rsidRPr="008C3BED">
        <w:rPr>
          <w:rFonts w:ascii="Century Schoolbook" w:hAnsi="Century Schoolbook"/>
        </w:rPr>
        <w:t xml:space="preserve">7 (RJS), </w:t>
      </w:r>
      <w:r>
        <w:rPr>
          <w:rFonts w:ascii="Century Schoolbook" w:hAnsi="Century Schoolbook"/>
        </w:rPr>
        <w:t>at</w:t>
      </w:r>
      <w:r w:rsidRPr="008C3BED">
        <w:rPr>
          <w:rFonts w:ascii="Century Schoolbook" w:hAnsi="Century Schoolbook"/>
        </w:rPr>
        <w:t xml:space="preserve"> 617</w:t>
      </w:r>
      <w:r>
        <w:rPr>
          <w:rFonts w:ascii="Century Schoolbook" w:hAnsi="Century Schoolbook"/>
        </w:rPr>
        <w:t>).</w:t>
      </w:r>
    </w:p>
    <w:p w14:paraId="56945701"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Government presented evidence - Government Exhibits GX1-57A; GX1-73; GX529 to demonstrate that Mr. Brennerman opened a wealth management account at Morgan Stanley.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proofErr w:type="spellStart"/>
      <w:r>
        <w:rPr>
          <w:rFonts w:ascii="Century Schoolbook" w:hAnsi="Century Schoolbook"/>
        </w:rPr>
        <w:t>Def.’s</w:t>
      </w:r>
      <w:proofErr w:type="spellEnd"/>
      <w:r>
        <w:rPr>
          <w:rFonts w:ascii="Century Schoolbook" w:hAnsi="Century Schoolbook"/>
        </w:rPr>
        <w:t xml:space="preserve"> Letter,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EFC</w:t>
      </w:r>
      <w:r w:rsidRPr="008C3BED">
        <w:rPr>
          <w:rFonts w:ascii="Century Schoolbook" w:hAnsi="Century Schoolbook"/>
        </w:rPr>
        <w:t xml:space="preserve"> No. 167</w:t>
      </w:r>
      <w:r>
        <w:rPr>
          <w:rFonts w:ascii="Century Schoolbook" w:hAnsi="Century Schoolbook"/>
        </w:rPr>
        <w:t>).</w:t>
      </w:r>
      <w:r w:rsidRPr="008C3BED">
        <w:rPr>
          <w:rFonts w:ascii="Century Schoolbook" w:hAnsi="Century Schoolbook"/>
        </w:rPr>
        <w:t xml:space="preserve"> The evidence presented clearly demonstrated that the wealth management account was opened at Morgan Stanley Smith Barney, LLC. Government witness, Kevin </w:t>
      </w:r>
      <w:proofErr w:type="spellStart"/>
      <w:r w:rsidRPr="008C3BED">
        <w:rPr>
          <w:rFonts w:ascii="Century Schoolbook" w:hAnsi="Century Schoolbook"/>
        </w:rPr>
        <w:t>Bonebrake</w:t>
      </w:r>
      <w:proofErr w:type="spellEnd"/>
      <w:r w:rsidRPr="008C3BED">
        <w:rPr>
          <w:rFonts w:ascii="Century Schoolbook" w:hAnsi="Century Schoolbook"/>
        </w:rPr>
        <w:t xml:space="preserve"> testified that he worked for the Institutional Securities division of Morgan Stanley which is a wholly-owned subsidiary of Morgan Stanley &amp; Company LLC (</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384-385); That "this was very preliminary stage of our conversation" (</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409); That "Morgan Stanley would not </w:t>
      </w:r>
      <w:r w:rsidRPr="008C3BED">
        <w:rPr>
          <w:rFonts w:ascii="Century Schoolbook" w:hAnsi="Century Schoolbook"/>
        </w:rPr>
        <w:lastRenderedPageBreak/>
        <w:t>typically provide the money"; "It would seek financing from outside investors</w:t>
      </w:r>
      <w:r>
        <w:rPr>
          <w:rFonts w:ascii="Century Schoolbook" w:hAnsi="Century Schoolbook"/>
        </w:rPr>
        <w:t>,</w:t>
      </w:r>
      <w:r w:rsidRPr="008C3BED">
        <w:rPr>
          <w:rFonts w:ascii="Century Schoolbook" w:hAnsi="Century Schoolbook"/>
        </w:rPr>
        <w:t>" and "my recollection was that what the company wanted was unclear. We didn`t get very far in our discussion</w:t>
      </w:r>
      <w:r>
        <w:rPr>
          <w:rFonts w:ascii="Century Schoolbook" w:hAnsi="Century Schoolbook"/>
        </w:rPr>
        <w:t>.</w:t>
      </w:r>
      <w:r w:rsidRPr="008C3BED">
        <w:rPr>
          <w:rFonts w:ascii="Century Schoolbook" w:hAnsi="Century Schoolbook"/>
        </w:rPr>
        <w:t>" (</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387-388</w:t>
      </w:r>
      <w:r>
        <w:rPr>
          <w:rFonts w:ascii="Century Schoolbook" w:hAnsi="Century Schoolbook"/>
        </w:rPr>
        <w:t>).</w:t>
      </w:r>
    </w:p>
    <w:p w14:paraId="13DAA4DF"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Government presented four FDIC certificates - Government Exhibit - GX530 (FDIC certificate for Morgan Stanley Private Bank); GX531 (FDIC certificate for Citibank); GX532 (FDIC Certificate for Morgan Stanley National Bank NA); GX533 (FDIC certificate for JP Morgan Chase) </w:t>
      </w:r>
    </w:p>
    <w:p w14:paraId="45F3BAE1"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Another Government witness, Barry Gonzalez, FDIC commissioner testified "that the FDIC certificate of one subsidiary does not cover another subsidiary or the parent company because each will require its own separate FDIC certificate (</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1060-1061)</w:t>
      </w:r>
      <w:r>
        <w:rPr>
          <w:rFonts w:ascii="Century Schoolbook" w:hAnsi="Century Schoolbook"/>
        </w:rPr>
        <w:t>.</w:t>
      </w:r>
      <w:r w:rsidRPr="008C3BED">
        <w:rPr>
          <w:rFonts w:ascii="Century Schoolbook" w:hAnsi="Century Schoolbook"/>
        </w:rPr>
        <w:t xml:space="preserve"> Testified that FDIC certificate only cover depository accounts and would not cover the Institutional Securities division/subsidiary of Morgan Stanley (</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1057); That there was no confirmation that Morgan Stanley Smith Barney, LLC was FDIC insured</w:t>
      </w:r>
      <w:r>
        <w:rPr>
          <w:rFonts w:ascii="Century Schoolbook" w:hAnsi="Century Schoolbook"/>
        </w:rPr>
        <w:t>.</w:t>
      </w:r>
      <w:r w:rsidRPr="008C3BED">
        <w:rPr>
          <w:rFonts w:ascii="Century Schoolbook" w:hAnsi="Century Schoolbook"/>
        </w:rPr>
        <w:t xml:space="preserve"> (</w:t>
      </w:r>
      <w:r>
        <w:rPr>
          <w:rFonts w:ascii="Century Schoolbook" w:hAnsi="Century Schoolbook"/>
          <w:i/>
          <w:iCs/>
        </w:rPr>
        <w:t>S</w:t>
      </w:r>
      <w:r w:rsidRPr="005966BE">
        <w:rPr>
          <w:rFonts w:ascii="Century Schoolbook" w:hAnsi="Century Schoolbook"/>
          <w:i/>
          <w:iCs/>
        </w:rPr>
        <w:t>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1059</w:t>
      </w:r>
      <w:r>
        <w:rPr>
          <w:rFonts w:ascii="Century Schoolbook" w:hAnsi="Century Schoolbook"/>
        </w:rPr>
        <w:t>).</w:t>
      </w:r>
      <w:r w:rsidRPr="008C3BED">
        <w:rPr>
          <w:rFonts w:ascii="Century Schoolbook" w:hAnsi="Century Schoolbook"/>
        </w:rPr>
        <w:t xml:space="preserve"> His testimony demonstrated that neither ICBC (London) PLC, Morgan Stanley Smith Barney, LLC or Morgan Stanley Institutional Securities division/subsidiary are FDIC insured</w:t>
      </w:r>
      <w:r>
        <w:rPr>
          <w:rFonts w:ascii="Century Schoolbook" w:hAnsi="Century Schoolbook"/>
        </w:rPr>
        <w:t>.</w:t>
      </w:r>
      <w:r w:rsidRPr="008C3BED">
        <w:rPr>
          <w:rFonts w:ascii="Century Schoolbook" w:hAnsi="Century Schoolbook"/>
        </w:rPr>
        <w:t xml:space="preserve"> (</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1059-1061</w:t>
      </w:r>
      <w:r>
        <w:rPr>
          <w:rFonts w:ascii="Century Schoolbook" w:hAnsi="Century Schoolbook"/>
        </w:rPr>
        <w:t>).</w:t>
      </w:r>
    </w:p>
    <w:p w14:paraId="32552899"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The trial commenced on November 26, 2017 and concluded on December 6, 2017 with the jury returning a guilty verdict on all counts. </w:t>
      </w:r>
    </w:p>
    <w:p w14:paraId="01CB76C1" w14:textId="035F9294" w:rsidR="00B17050" w:rsidRPr="0059018B" w:rsidRDefault="00B17050" w:rsidP="0059018B">
      <w:pPr>
        <w:spacing w:line="480" w:lineRule="auto"/>
        <w:ind w:firstLine="360"/>
        <w:rPr>
          <w:rFonts w:ascii="Century Schoolbook" w:hAnsi="Century Schoolbook"/>
        </w:rPr>
      </w:pPr>
      <w:r w:rsidRPr="008C3BED">
        <w:rPr>
          <w:rFonts w:ascii="Century Schoolbook" w:hAnsi="Century Schoolbook"/>
        </w:rPr>
        <w:lastRenderedPageBreak/>
        <w:t>After trial, Mr. Brennerman again moved to compel for the ICBC underwriting files to prepare his post-trial motions however Judge Sullivan denied his requests</w:t>
      </w:r>
      <w:r>
        <w:rPr>
          <w:rFonts w:ascii="Century Schoolbook" w:hAnsi="Century Schoolbook"/>
        </w:rPr>
        <w:t>.</w:t>
      </w:r>
      <w:r w:rsidRPr="008C3BED">
        <w:rPr>
          <w:rFonts w:ascii="Century Schoolbook" w:hAnsi="Century Schoolbook"/>
        </w:rPr>
        <w:t xml:space="preserve">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Orders,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EFC</w:t>
      </w:r>
      <w:r w:rsidRPr="008C3BED">
        <w:rPr>
          <w:rFonts w:ascii="Century Schoolbook" w:hAnsi="Century Schoolbook"/>
        </w:rPr>
        <w:t xml:space="preserve"> No</w:t>
      </w:r>
      <w:r>
        <w:rPr>
          <w:rFonts w:ascii="Century Schoolbook" w:hAnsi="Century Schoolbook"/>
        </w:rPr>
        <w:t>s</w:t>
      </w:r>
      <w:r w:rsidRPr="008C3BED">
        <w:rPr>
          <w:rFonts w:ascii="Century Schoolbook" w:hAnsi="Century Schoolbook"/>
        </w:rPr>
        <w:t>. 153, 161,</w:t>
      </w:r>
      <w:r>
        <w:rPr>
          <w:rFonts w:ascii="Century Schoolbook" w:hAnsi="Century Schoolbook"/>
        </w:rPr>
        <w:t xml:space="preserve"> </w:t>
      </w:r>
      <w:r w:rsidRPr="008C3BED">
        <w:rPr>
          <w:rFonts w:ascii="Century Schoolbook" w:hAnsi="Century Schoolbook"/>
        </w:rPr>
        <w:t>187, 200, 235, 236, 240, 241</w:t>
      </w:r>
      <w:r>
        <w:rPr>
          <w:rFonts w:ascii="Century Schoolbook" w:hAnsi="Century Schoolbook"/>
        </w:rPr>
        <w:t>).</w:t>
      </w:r>
      <w:r w:rsidRPr="008C3BED">
        <w:rPr>
          <w:rFonts w:ascii="Century Schoolbook" w:hAnsi="Century Schoolbook"/>
        </w:rPr>
        <w:t xml:space="preserve"> Judge Sullivan also ignored evidence which Mr. Brennerman presented to the Court to demonstrate that there was a statutory error with his conviction for bank fraud as it relates to his interaction with non-FDIC subsidiaries of Morgan Stanley however Judge Sullivan ignored him and ultimately denied his post-trial motions. </w:t>
      </w:r>
      <w:r>
        <w:rPr>
          <w:rFonts w:ascii="Century Schoolbook" w:hAnsi="Century Schoolbook"/>
        </w:rPr>
        <w:t>(</w:t>
      </w:r>
      <w:r>
        <w:rPr>
          <w:rFonts w:ascii="Century Schoolbook" w:hAnsi="Century Schoolbook"/>
          <w:i/>
          <w:iCs/>
        </w:rPr>
        <w:t>S</w:t>
      </w:r>
      <w:r w:rsidRPr="005966BE">
        <w:rPr>
          <w:rFonts w:ascii="Century Schoolbook" w:hAnsi="Century Schoolbook"/>
          <w:i/>
          <w:iCs/>
        </w:rPr>
        <w:t>ee</w:t>
      </w:r>
      <w:r w:rsidRPr="008C3BED">
        <w:rPr>
          <w:rFonts w:ascii="Century Schoolbook" w:hAnsi="Century Schoolbook"/>
        </w:rPr>
        <w:t xml:space="preserve"> </w:t>
      </w:r>
      <w:proofErr w:type="spellStart"/>
      <w:r>
        <w:rPr>
          <w:rFonts w:ascii="Century Schoolbook" w:hAnsi="Century Schoolbook"/>
        </w:rPr>
        <w:t>Def.’s</w:t>
      </w:r>
      <w:proofErr w:type="spellEnd"/>
      <w:r>
        <w:rPr>
          <w:rFonts w:ascii="Century Schoolbook" w:hAnsi="Century Schoolbook"/>
        </w:rPr>
        <w:t xml:space="preserve"> Letter,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EFC</w:t>
      </w:r>
      <w:r w:rsidRPr="008C3BED">
        <w:rPr>
          <w:rFonts w:ascii="Century Schoolbook" w:hAnsi="Century Schoolbook"/>
        </w:rPr>
        <w:t xml:space="preserve"> No. 167</w:t>
      </w:r>
      <w:r>
        <w:rPr>
          <w:rFonts w:ascii="Century Schoolbook" w:hAnsi="Century Schoolbook"/>
        </w:rPr>
        <w:t>).</w:t>
      </w:r>
    </w:p>
    <w:p w14:paraId="75978B13" w14:textId="77777777" w:rsidR="00B17050" w:rsidRPr="006159ED" w:rsidRDefault="00B17050" w:rsidP="00B17050">
      <w:pPr>
        <w:jc w:val="center"/>
        <w:rPr>
          <w:rFonts w:ascii="Century Schoolbook" w:hAnsi="Century Schoolbook" w:cs="Times New Roman (Body CS)"/>
          <w:b/>
          <w:bCs/>
          <w:smallCaps/>
        </w:rPr>
      </w:pPr>
      <w:r w:rsidRPr="006159ED">
        <w:rPr>
          <w:rFonts w:ascii="Century Schoolbook" w:hAnsi="Century Schoolbook" w:cs="Times New Roman (Body CS)"/>
          <w:b/>
          <w:bCs/>
          <w:smallCaps/>
        </w:rPr>
        <w:t>The Court of Appeal decision</w:t>
      </w:r>
    </w:p>
    <w:p w14:paraId="51BF4440" w14:textId="77777777" w:rsidR="00B17050" w:rsidRPr="006159ED" w:rsidRDefault="00B17050" w:rsidP="00B17050">
      <w:pPr>
        <w:jc w:val="center"/>
        <w:rPr>
          <w:rFonts w:ascii="Century Schoolbook" w:hAnsi="Century Schoolbook" w:cs="Times New Roman (Body CS)"/>
          <w:smallCaps/>
        </w:rPr>
      </w:pPr>
      <w:r w:rsidRPr="006159ED">
        <w:rPr>
          <w:rFonts w:ascii="Century Schoolbook" w:hAnsi="Century Schoolbook" w:cs="Times New Roman (Body CS)"/>
          <w:smallCaps/>
        </w:rPr>
        <w:t>Fraud Case Appeal at, Nos. 18 3546(L); 19 497(Con)</w:t>
      </w:r>
    </w:p>
    <w:p w14:paraId="31AA2ED5" w14:textId="77777777" w:rsidR="00B17050" w:rsidRPr="008C3BED" w:rsidRDefault="00B17050" w:rsidP="00B17050">
      <w:pPr>
        <w:rPr>
          <w:rFonts w:ascii="Century Schoolbook" w:hAnsi="Century Schoolbook"/>
        </w:rPr>
      </w:pPr>
    </w:p>
    <w:p w14:paraId="68D36436"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The United States Court of Appeals for the Second Circuit affirmed Mr. </w:t>
      </w:r>
      <w:proofErr w:type="spellStart"/>
      <w:r w:rsidRPr="008C3BED">
        <w:rPr>
          <w:rFonts w:ascii="Century Schoolbook" w:hAnsi="Century Schoolbook"/>
        </w:rPr>
        <w:t>Brennerman`s</w:t>
      </w:r>
      <w:proofErr w:type="spellEnd"/>
      <w:r w:rsidRPr="008C3BED">
        <w:rPr>
          <w:rFonts w:ascii="Century Schoolbook" w:hAnsi="Century Schoolbook"/>
        </w:rPr>
        <w:t xml:space="preserve"> conviction and sentence in a Summary Order on June 9, 2020. </w:t>
      </w:r>
    </w:p>
    <w:p w14:paraId="10B86CB9"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The Court misapprehended the record with respect to the FDIC-insured status of Morgan Stanley and overlooked Mr. </w:t>
      </w:r>
      <w:proofErr w:type="spellStart"/>
      <w:r w:rsidRPr="008C3BED">
        <w:rPr>
          <w:rFonts w:ascii="Century Schoolbook" w:hAnsi="Century Schoolbook"/>
        </w:rPr>
        <w:t>Brennerman`s</w:t>
      </w:r>
      <w:proofErr w:type="spellEnd"/>
      <w:r w:rsidRPr="008C3BED">
        <w:rPr>
          <w:rFonts w:ascii="Century Schoolbook" w:hAnsi="Century Schoolbook"/>
        </w:rPr>
        <w:t xml:space="preserve"> argument about the non FDIC insured personal wealth division (Morgan Stanley Smith Barney, LLC) and the non-FDIC-insured Institutional Securities division, generalizing that:</w:t>
      </w:r>
    </w:p>
    <w:p w14:paraId="0E2FA76A" w14:textId="77777777" w:rsidR="00B17050" w:rsidRPr="008C3BED" w:rsidRDefault="00B17050" w:rsidP="00B17050">
      <w:pPr>
        <w:ind w:left="720" w:right="720"/>
        <w:rPr>
          <w:rFonts w:ascii="Century Schoolbook" w:hAnsi="Century Schoolbook"/>
        </w:rPr>
      </w:pPr>
      <w:r w:rsidRPr="008C3BED">
        <w:rPr>
          <w:rFonts w:ascii="Century Schoolbook" w:hAnsi="Century Schoolbook"/>
        </w:rPr>
        <w:t>[T]he record did establish that he defrauded Morgan Stanley, an FDIC-insured institution, as part of his broader scheme by, among other things, inducing it to</w:t>
      </w:r>
      <w:r>
        <w:rPr>
          <w:rFonts w:ascii="Century Schoolbook" w:hAnsi="Century Schoolbook"/>
        </w:rPr>
        <w:t xml:space="preserve"> </w:t>
      </w:r>
      <w:r w:rsidRPr="008C3BED">
        <w:rPr>
          <w:rFonts w:ascii="Century Schoolbook" w:hAnsi="Century Schoolbook"/>
        </w:rPr>
        <w:t>issue him a credit card based on false representation about his citizenship, assets,</w:t>
      </w:r>
      <w:r>
        <w:rPr>
          <w:rFonts w:ascii="Century Schoolbook" w:hAnsi="Century Schoolbook"/>
        </w:rPr>
        <w:t xml:space="preserve"> </w:t>
      </w:r>
      <w:r w:rsidRPr="008C3BED">
        <w:rPr>
          <w:rFonts w:ascii="Century Schoolbook" w:hAnsi="Century Schoolbook"/>
        </w:rPr>
        <w:t>and the nature and worth of his company.</w:t>
      </w:r>
    </w:p>
    <w:p w14:paraId="55363572" w14:textId="77777777" w:rsidR="00B17050" w:rsidRPr="008C3BED" w:rsidRDefault="00B17050" w:rsidP="00B17050">
      <w:pPr>
        <w:rPr>
          <w:rFonts w:ascii="Century Schoolbook" w:hAnsi="Century Schoolbook"/>
        </w:rPr>
      </w:pPr>
    </w:p>
    <w:p w14:paraId="1BAD2923" w14:textId="77777777" w:rsidR="00B17050" w:rsidRDefault="00B17050" w:rsidP="00B17050">
      <w:pPr>
        <w:spacing w:line="480" w:lineRule="auto"/>
        <w:rPr>
          <w:rFonts w:ascii="Century Schoolbook" w:hAnsi="Century Schoolbook"/>
        </w:rPr>
      </w:pPr>
      <w:r>
        <w:rPr>
          <w:rFonts w:ascii="Century Schoolbook" w:hAnsi="Century Schoolbook"/>
          <w:color w:val="000000"/>
        </w:rPr>
        <w:t xml:space="preserve">(Slip Op., </w:t>
      </w:r>
      <w:sdt>
        <w:sdtPr>
          <w:rPr>
            <w:rFonts w:ascii="Century Schoolbook" w:hAnsi="Century Schoolbook"/>
            <w:i/>
            <w:iCs/>
            <w:color w:val="000000"/>
          </w:rPr>
          <w:tag w:val="LN://{&quot;ccID&quot;:1241916142,&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4&quot;,&quot;citeType&quot;:&quot;Psych_Cite_34&quot;,&quot;Node_Data&quot;:&quot;&lt;Node_Data&gt;\r\n  &lt;foundBy&gt;PsychSlipOp&lt;/foundBy&gt;\r\n  &lt;pattern&gt;Short.ShortSlipOpCitation&lt;/pattern&gt;\r\n  &lt;tabName&gt;&lt;/tabName&gt;\r\n&lt;/Node_Data&gt;&quot;,&quot;ParentCiteID&quot;:null,&quot;Processed&quot;:true,&quot;Citation&quot;:{&quot;current_string&quot;:&quot;United States v. Brennerman, 18-3546, No. ?DOCKET?, slip op. (June 9, 2020)&quot;,&quot;original_string&quot;:&quot;United States v. Brennerman, 18-3546, Slip Op. (June 9, 2020)&quot;,&quot;error&quot;:null,&quot;fullText&quot;:&quot;United States v. Brennerman, 18-3546, Slip Op. (June 9, 2020)&quot;,&quot;refers_to_cite&quot;:null,&quot;shortText&quot;:&quot;&quot;,&quot;isParallel&quot;:false,&quot;parallel&quot;:null,&quot;start&quot;:29240,&quot;end&quot;:29301,&quot;pattern&quot;:&quot;Short.ShortSlipOpCitation&quot;,&quot;readOrderIndex&quot;:29240,&quot;index&quot;:29240,&quot;citeType&quot;:0,&quot;CiteShepSignal&quot;:2,&quot;CiteShepSignalLink&quot;:&quot;https://advance.lexis.com/api/shepards?context=1000516&amp;id=urn:contentItem:7XWN-PCR1-2NSD-R4PX-00000-00&quot;,&quot;story&quot;:&quot;wdMainTextStory&quot;,&quot;PinPage&quot;:null,&quot;name&quot;:&quot;Psych_Cite_34&quot;,&quot;foundBy&quot;:&quot;PsychSlipOp&quot;,&quot;FullTextParen&quot;:&quot;United States v. Brennerman, 18-3546, Slip Op. (June 9, 2020)&quot;,&quot;ParentheticalType&quot;:&quot;CourtParenthetical-only date of decision&quot;,&quot;IntermediateCite&quot;:false,&quot;TOAHeading&quot;:null,&quot;ts&quot;:{&quot;$id&quot;:&quot;119&quot;,&quot;End&quot;:383,&quot;Offset&quot;:29240,&quot;Start&quot;:0,&quot;nref&quot;:0,&quot;nind&quot;:0,&quot;story&quot;:&quot;wdMainTextStory&quot;,&quot;namedRanges&quot;:[{&quot;$id&quot;:&quot;120&quot;,&quot;Name&quot;:&quot;Psych_Cite_34&quot;,&quot;Range&quot;:{&quot;$id&quot;:&quot;121&quot;,&quot;ts&quot;:{&quot;$ref&quot;:&quot;119&quot;},&quot;_Start&quot;:0,&quot;_End&quot;:61,&quot;_Text&quot;:&quot;United States v. Brennerman, 18-3546, Slip Op. (June 9, 2020) at 3.\r\r              With respect to Mr. Brennerman`s Constructive amendment argument, the Circuit Court similarly misunderstood the crucial distinction between the subsidiary divisions of Morgan Stanley, relying on the Government`s arguments at summation and finding that no constructive amendment had occurred because:\r&quot;},&quot;foundBy&quot;:null,&quot;pattern&quot;:null,&quot;tabName&quot;:null}],&quot;Range&quot;:{&quot;$id&quot;:&quot;122&quot;,&quot;ts&quot;:{&quot;$ref&quot;:&quot;119&quot;},&quot;_Start&quot;:0,&quot;_End&quot;:383,&quot;_Text&quot;:&quot;United States v. Brennerman, 18-3546, Slip Op. (June 9, 2020) at 3.\r\r              With respect to Mr. Brennerman`s Constructive amendment argument, the Circuit Court similarly misunderstood the crucial distinction between the subsidiary divisions of Morgan Stanley, relying on the Government`s arguments at summation and finding that no constructive amendment had occurred because:\r&quot;}},&quot;master&quot;:&quot;___RESULTS_17&quot;,&quot;kernel_data&quot;:&quot;&lt;citation&gt;&lt;citation._original_string&gt;United States v. Brennerman, 18-3546, Slip Op. (June 9, 2020)&lt;/citation._original_string&gt;&lt;citation._current_string&gt;United States v. Brennerman, 18-3546, No. ?DOCKET?, slip op. (June 9, 2020)&lt;/citation._current_string&gt;&lt;citation._full_string&gt;United States v. Brennerman, 18-3546, No. ?DOCKET?, slip op. (June 9, 2020)&lt;/citation._full_string&gt;&lt;citation._current_format&gt;Full.UnreportedCaseCitation&lt;/citation._current_format&gt;&lt;citation.name&gt;cite&lt;/citation.name&gt;&lt;citation.key0&gt;CaseName&lt;/citation.key0&gt;&lt;citation.value0&gt;&lt;/citation.value0&gt;&lt;citation.key1&gt;CaseName.FirstParty&lt;/citation.key1&gt;&lt;citation.value1&gt;United States &lt;/citation.value1&gt;&lt;citation.key2&gt;CaseName.FirstParty.Party&lt;/citation.key2&gt;&lt;citation.value2&gt;United States&lt;/citation.value2&gt;&lt;citation.key3&gt;CaseName.SecondParty&lt;/citation.key3&gt;&lt;citation.value3&gt;Brennerman, 18-3546 &lt;/citation.value3&gt;&lt;citation.key4&gt;CaseName.SecondParty.Party&lt;/citation.key4&gt;&lt;citation.value4&gt;Brennerman, 18-3546&lt;/citation.value4&gt;&lt;citation.key5&gt;CaseName.v&lt;/citation.key5&gt;&lt;citation.value5&gt;v.&lt;/citation.value5&gt;&lt;citation.key6&gt;CourtParenthetical&lt;/citation.key6&gt;&lt;citation.value6&gt; (June 9, 2020) &lt;/citation.value6&gt;&lt;citation.key7&gt;CourtParenthetical._Pattern&lt;/citation.key7&gt;&lt;citation.value7&gt;CourtParenthetical.CourtParenthetical&lt;/citation.value7&gt;&lt;citation.key8&gt;CourtParenthetical.Date&lt;/citation.key8&gt;&lt;citation.value8&gt;June 9, 2020 &lt;/citation.value8&gt;&lt;citation.key9&gt;CourtParenthetical.Date.,&lt;/citation.key9&gt;&lt;citation.value9&gt;,&lt;/citation.value9&gt;&lt;citation.key10&gt;CourtParenthetical.Date.Day&lt;/citation.key10&gt;&lt;citation.value10&gt;9&lt;/citation.value10&gt;&lt;citation.key11&gt;CourtParenthetical.Date.Month&lt;/citation.key11&gt;&lt;citation.value11&gt;June&lt;/citation.value11&gt;&lt;citation.key12&gt;CourtParenthetical.Date.Year&lt;/citation.key12&gt;&lt;citation.value12&gt;2020 &lt;/citation.value12&gt;&lt;citation.key13&gt;CourtParenthetical.Date.Year.Year&lt;/citation.key13&gt;&lt;citation.value13&gt;2020&lt;/citation.value13&gt;&lt;citation.key14&gt;CourtParenthetical.ForbiddenComma._Pattern&lt;/citation.key14&gt;&lt;citation.value14&gt;ForbiddenComma.ForbiddenComma&lt;/citation.value14&gt;&lt;citation.key15&gt;CourtParenthetical.Switch ( [ L&lt;/citation.key15&gt;&lt;citation.value15&gt; (&lt;/citation.value15&gt;&lt;citation.key16&gt;CourtParenthetical.Switch ( [ L.(&lt;/citation.key16&gt;&lt;citation.value16&gt;(&lt;/citation.value16&gt;&lt;citation.key17&gt;CourtParenthetical.Switch ( [ L._Pattern&lt;/citation.key17&gt;&lt;citation.value17&gt;Switch ( [ L.Switch ( [ L&lt;/citation.value17&gt;&lt;citation.key18&gt;CourtParenthetical.Switch ) ] R&lt;/citation.key18&gt;&lt;citation.value18&gt;) &lt;/citation.value18&gt;&lt;citation.key19&gt;CourtParenthetical.Switch ) ] R.)&lt;/citation.key19&gt;&lt;citation.value19&gt;)&lt;/citation.value19&gt;&lt;citation.key20&gt;CourtParenthetical.Switch ) ] R._Pattern&lt;/citation.key20&gt;&lt;citation.value20&gt;Switch ) ] R.Switch ) ] R&lt;/citation.value20&gt;&lt;citation.key21&gt;UnreportedCase&lt;/citation.key21&gt;&lt;citation.value21&gt;, No. ?DOCKET?, slip op. &lt;/citation.value21&gt;&lt;citation.key22&gt;UnreportedCase._Pattern&lt;/citation.key22&gt;&lt;citation.value22&gt;UnreportedCase.UnreportedCase&lt;/citation.value22&gt;&lt;citation.key23&gt;UnreportedCase.DocketNumber&lt;/citation.key23&gt;&lt;citation.value23&gt;No. ?DOCKET?&lt;/citation.value23&gt;&lt;citation.key24&gt;UnreportedCase.DocketNumber._Pattern&lt;/citation.key24&gt;&lt;citation.value24&gt;DocketNumber.DocketNumber&lt;/citation.value24&gt;&lt;citation.key25&gt;UnreportedCase.DocketNumber.DocketNumber&lt;/citation.key25&gt;&lt;citation.value25&gt;?DOCKET?&lt;/citation.value25&gt;&lt;citation.key26&gt;UnreportedCase.DocketNumber.No&lt;/citation.key26&gt;&lt;citation.value26&gt;No.&lt;/citation.value26&gt;&lt;citation.key27&gt;UnreportedCase.DocketNumber.Number&lt;/citation.key27&gt;&lt;citation.value27&gt;No.&lt;/citation.value27&gt;&lt;citation.key28&gt;UnreportedCase.Next&lt;/citation.key28&gt;&lt;citation.value28&gt;, slip op. &lt;/citation.value28&gt;&lt;citation.key29&gt;UnreportedCase.Next._Pattern&lt;/citation.key29&gt;&lt;citation.value29&gt;UnrepCaseNoNext.UnrepCaseNoNext&lt;/citation.value29&gt;&lt;citation.key30&gt;UnreportedCase.Next.opinion&lt;/citation.key30&gt;&lt;citation.value30&gt;Op.&lt;/citation.value30&gt;&lt;citation.key31&gt;UnreportedCase.Next.RequiredComma&lt;/citation.key31&gt;&lt;citation.value31&gt;, &lt;/citation.value31&gt;&lt;citation.key32&gt;UnreportedCase.Next.RequiredComma._Pattern&lt;/citation.key32&gt;&lt;citation.value32&gt;RequiredComma.RequiredComma&lt;/citation.value32&gt;&lt;citation.key33&gt;UnreportedCase.Next.RequiredComma.Comma&lt;/citation.key33&gt;&lt;citation.value33&gt;,&lt;/citation.value33&gt;&lt;citation.key34&gt;UnreportedCase.Next.slip&lt;/citation.key34&gt;&lt;citation.value34&gt;slip op.&lt;/citation.value34&gt;&lt;citation.key35&gt;master_name&lt;/citation.key35&gt;&lt;citation.value35&gt;___RESULTS_17&lt;/citation.value35&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United States v. Brennerman, 18-3546, Slip Op. (June 9, 2020)&quot;,&quot;CitationRichText&quot;:&quot;United States v. Brennerman, 18-3546, Slip Op. (June 9, 2020)&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N-PCR1-2NSD-R4PX-00000-00&quot;,&quot;ShowShepardSignal&quot;:true,&quot;ShowParentLink&quot;:false,&quot;ParentCitation&quot;:null,&quot;SuggestionsForCitation&quot;:[&quot;&lt;i&gt;United States v. Brennerman, 18-3546&lt;/i&gt;, &lt;font class='printGreen' color='green'&gt;No. ?DOCKET?, slip op.&lt;/font&gt; (June 9, 2020)&quot;],&quot;SuggestionsForCite&quot;:[&quot;&lt;i&gt;United States v. Brennerman, 18-3546&lt;/i&gt;, &lt;font class='printGreen' color='green'&gt;No. ?DOCKET?, slip op.&lt;/font&gt; (June 9, 2020)&quot;],&quot;SelectedSuggestion&quot;:&quot;&lt;i&gt;United States v. Brennerman, 18-3546&lt;/i&gt;, &lt;font class='printGreen' color='green'&gt;No. ?DOCKET?, slip op.&lt;/font&gt; (June 9, 2020)&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United States v. Brennerman, 18-3546, &lt;added&gt;Slip Op.&lt;/added&gt; (June 9, 2020)&quot;,&quot;ShortText&quot;:&quot;&quot;,&quot;IsParentCorrect&quot;:true,&quot;IsParentCorrectableConfirmed&quot;:false,&quot;IsParentUnknownConfirmed&quot;:false,&quot;IsParentCorrectable&quot;:false,&quot;IsParentUnknown&quot;:false,&quot;CitationOriginalText&quot;:&quot;United States v. Brennerman, 18-3546, &lt;font class='printRed' color='red'&gt;Slip Op.&lt;/font&gt; (June 9, 2020)&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United States v. Brennerman&lt;/span&gt;&lt;/i&gt;&lt;span style='font-family:\r\n\&quot;Century Schoolbook\&quot;,serif;color:black'&gt;, 18-3546, Slip Op. (June 9, 2020)&lt;/span&gt;&lt;/p&gt;\r\n\r\n&lt;/div&gt;\r\n\r\n&lt;/body&gt;\r\n\r\n&lt;/html&gt;\r\n&quot;}"/>
          <w:id w:val="1241916142"/>
          <w:placeholder>
            <w:docPart w:val="B58ADD2A86EB4F409459F82CB86BF866"/>
          </w:placeholder>
          <w15:appearance w15:val="hidden"/>
        </w:sdtPr>
        <w:sdtEndPr>
          <w:rPr>
            <w:i w:val="0"/>
            <w:iCs w:val="0"/>
          </w:rPr>
        </w:sdtEndPr>
        <w:sdtContent>
          <w:r w:rsidRPr="007C6EE7">
            <w:rPr>
              <w:rFonts w:ascii="Century Schoolbook" w:hAnsi="Century Schoolbook"/>
              <w:i/>
              <w:iCs/>
              <w:color w:val="000000"/>
            </w:rPr>
            <w:t>United States v. Brennerman</w:t>
          </w:r>
          <w:r w:rsidRPr="007C6EE7">
            <w:rPr>
              <w:rFonts w:ascii="Century Schoolbook" w:hAnsi="Century Schoolbook"/>
              <w:color w:val="000000"/>
            </w:rPr>
            <w:t xml:space="preserve">, </w:t>
          </w:r>
          <w:r>
            <w:rPr>
              <w:rFonts w:ascii="Century Schoolbook" w:hAnsi="Century Schoolbook"/>
              <w:color w:val="000000"/>
            </w:rPr>
            <w:t xml:space="preserve">No. </w:t>
          </w:r>
          <w:r w:rsidRPr="007C6EE7">
            <w:rPr>
              <w:rFonts w:ascii="Century Schoolbook" w:hAnsi="Century Schoolbook"/>
              <w:color w:val="000000"/>
            </w:rPr>
            <w:t>18</w:t>
          </w:r>
          <w:r>
            <w:rPr>
              <w:rFonts w:ascii="Century Schoolbook" w:hAnsi="Century Schoolbook"/>
              <w:color w:val="000000"/>
            </w:rPr>
            <w:t xml:space="preserve"> </w:t>
          </w:r>
          <w:r w:rsidRPr="007C6EE7">
            <w:rPr>
              <w:rFonts w:ascii="Century Schoolbook" w:hAnsi="Century Schoolbook"/>
              <w:color w:val="000000"/>
            </w:rPr>
            <w:t>3546</w:t>
          </w:r>
          <w:r>
            <w:rPr>
              <w:rFonts w:ascii="Century Schoolbook" w:hAnsi="Century Schoolbook"/>
              <w:color w:val="000000"/>
            </w:rPr>
            <w:t xml:space="preserve">, </w:t>
          </w:r>
        </w:sdtContent>
      </w:sdt>
      <w:r>
        <w:rPr>
          <w:rFonts w:ascii="Century Schoolbook" w:hAnsi="Century Schoolbook"/>
        </w:rPr>
        <w:t xml:space="preserve">EFC No. 183 </w:t>
      </w:r>
      <w:r w:rsidRPr="008C3BED">
        <w:rPr>
          <w:rFonts w:ascii="Century Schoolbook" w:hAnsi="Century Schoolbook"/>
        </w:rPr>
        <w:t>at 3</w:t>
      </w:r>
      <w:r>
        <w:rPr>
          <w:rFonts w:ascii="Century Schoolbook" w:hAnsi="Century Schoolbook"/>
        </w:rPr>
        <w:t>).</w:t>
      </w:r>
    </w:p>
    <w:p w14:paraId="5D0FEB92"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lastRenderedPageBreak/>
        <w:t xml:space="preserve">With respect to Mr. </w:t>
      </w:r>
      <w:proofErr w:type="spellStart"/>
      <w:r w:rsidRPr="008C3BED">
        <w:rPr>
          <w:rFonts w:ascii="Century Schoolbook" w:hAnsi="Century Schoolbook"/>
        </w:rPr>
        <w:t>Brennerman`s</w:t>
      </w:r>
      <w:proofErr w:type="spellEnd"/>
      <w:r w:rsidRPr="008C3BED">
        <w:rPr>
          <w:rFonts w:ascii="Century Schoolbook" w:hAnsi="Century Schoolbook"/>
        </w:rPr>
        <w:t xml:space="preserve"> Constructive amendment argument, the Circuit Court similarly misunderstood the crucial distinction between the subsidiary divisions of Morgan Stanley, relying on the Government`s arguments at summation and finding that no constructive amendment had occurred because:</w:t>
      </w:r>
    </w:p>
    <w:p w14:paraId="46CD214C" w14:textId="77777777" w:rsidR="00B17050" w:rsidRPr="008C3BED" w:rsidRDefault="00B17050" w:rsidP="00B17050">
      <w:pPr>
        <w:ind w:left="720" w:right="720" w:firstLine="720"/>
        <w:rPr>
          <w:rFonts w:ascii="Century Schoolbook" w:hAnsi="Century Schoolbook"/>
        </w:rPr>
      </w:pPr>
      <w:r w:rsidRPr="008C3BED">
        <w:rPr>
          <w:rFonts w:ascii="Century Schoolbook" w:hAnsi="Century Schoolbook"/>
        </w:rPr>
        <w:t xml:space="preserve">It is clear from the indictment that the scheme against ICBC was merely one target of </w:t>
      </w:r>
      <w:proofErr w:type="spellStart"/>
      <w:r w:rsidRPr="008C3BED">
        <w:rPr>
          <w:rFonts w:ascii="Century Schoolbook" w:hAnsi="Century Schoolbook"/>
        </w:rPr>
        <w:t>Brennerman`s</w:t>
      </w:r>
      <w:proofErr w:type="spellEnd"/>
      <w:r w:rsidRPr="008C3BED">
        <w:rPr>
          <w:rFonts w:ascii="Century Schoolbook" w:hAnsi="Century Schoolbook"/>
        </w:rPr>
        <w:t xml:space="preserve"> alleged fraud........At trial, the government offered evidence that Morgan Stanley was one of those "other financial institutions."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proofErr w:type="spellStart"/>
      <w:r w:rsidRPr="008C3BED">
        <w:rPr>
          <w:rFonts w:ascii="Century Schoolbook" w:hAnsi="Century Schoolbook"/>
        </w:rPr>
        <w:t>App`x</w:t>
      </w:r>
      <w:proofErr w:type="spellEnd"/>
      <w:r w:rsidRPr="008C3BED">
        <w:rPr>
          <w:rFonts w:ascii="Century Schoolbook" w:hAnsi="Century Schoolbook"/>
        </w:rPr>
        <w:t xml:space="preserve"> at 608-09</w:t>
      </w:r>
      <w:r>
        <w:rPr>
          <w:rFonts w:ascii="Century Schoolbook" w:hAnsi="Century Schoolbook"/>
        </w:rPr>
        <w:t>)</w:t>
      </w:r>
      <w:r w:rsidRPr="008C3BED">
        <w:rPr>
          <w:rFonts w:ascii="Century Schoolbook" w:hAnsi="Century Schoolbook"/>
        </w:rPr>
        <w:t xml:space="preserve"> (testimony of Morgan Stanley`s Kevin </w:t>
      </w:r>
      <w:proofErr w:type="spellStart"/>
      <w:r w:rsidRPr="008C3BED">
        <w:rPr>
          <w:rFonts w:ascii="Century Schoolbook" w:hAnsi="Century Schoolbook"/>
        </w:rPr>
        <w:t>Bonebrake</w:t>
      </w:r>
      <w:proofErr w:type="spellEnd"/>
      <w:r w:rsidRPr="008C3BED">
        <w:rPr>
          <w:rFonts w:ascii="Century Schoolbook" w:hAnsi="Century Schoolbook"/>
        </w:rPr>
        <w:t xml:space="preserve"> about</w:t>
      </w:r>
      <w:r>
        <w:rPr>
          <w:rFonts w:ascii="Century Schoolbook" w:hAnsi="Century Schoolbook"/>
        </w:rPr>
        <w:t xml:space="preserve"> </w:t>
      </w:r>
      <w:r w:rsidRPr="008C3BED">
        <w:rPr>
          <w:rFonts w:ascii="Century Schoolbook" w:hAnsi="Century Schoolbook"/>
        </w:rPr>
        <w:t>a January 2013 telephone call with Brennerman discussing financing to develop asset). Thus, there was not a "a substantial likelihood that the defendant may</w:t>
      </w:r>
      <w:r>
        <w:rPr>
          <w:rFonts w:ascii="Century Schoolbook" w:hAnsi="Century Schoolbook"/>
        </w:rPr>
        <w:t xml:space="preserve"> </w:t>
      </w:r>
      <w:r w:rsidRPr="008C3BED">
        <w:rPr>
          <w:rFonts w:ascii="Century Schoolbook" w:hAnsi="Century Schoolbook"/>
        </w:rPr>
        <w:t>have been convicted of an offence other than that the one charged by the grand</w:t>
      </w:r>
      <w:r>
        <w:rPr>
          <w:rFonts w:ascii="Century Schoolbook" w:hAnsi="Century Schoolbook"/>
        </w:rPr>
        <w:t xml:space="preserve"> </w:t>
      </w:r>
      <w:r w:rsidRPr="008C3BED">
        <w:rPr>
          <w:rFonts w:ascii="Century Schoolbook" w:hAnsi="Century Schoolbook"/>
        </w:rPr>
        <w:t xml:space="preserve">jury." </w:t>
      </w:r>
      <w:sdt>
        <w:sdtPr>
          <w:rPr>
            <w:rFonts w:ascii="Century Schoolbook" w:hAnsi="Century Schoolbook"/>
          </w:rPr>
          <w:tag w:val="LN://{&quot;ccID&quot;:-710881710,&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5&quot;,&quot;citeType&quot;:&quot;Psych_Cite_35&quot;,&quot;Node_Data&quot;:&quot;&lt;Node_Data&gt;\r\n  &lt;foundBy&gt;PsychCase&lt;/foundBy&gt;\r\n  &lt;pattern&gt;Short.ShortCaseCite&lt;/pattern&gt;\r\n  &lt;tabName&gt;76 F.3d 1290&lt;/tabName&gt;\r\n&lt;/Node_Data&gt;&quot;,&quot;ParentCiteID&quot;:null,&quot;Processed&quot;:true,&quot;Citation&quot;:{&quot;current_string&quot;:&quot;United States v. Vebeliunas, 76 F.3d 1283, 1290 (2d Cir. 1996)&quot;,&quot;original_string&quot;:&quot;Vebeliunas, 76 F.3d at 1290&quot;,&quot;error&quot;:null,&quot;fullText&quot;:&quot;Vebeliunas, 76 F.3d at 1290&quot;,&quot;refers_to_cite&quot;:null,&quot;shortText&quot;:&quot;76 F.3d 1290&quot;,&quot;isParallel&quot;:false,&quot;parallel&quot;:&quot;&quot;,&quot;start&quot;:30185,&quot;end&quot;:30212,&quot;pattern&quot;:&quot;Short.ShortCaseCite&quot;,&quot;readOrderIndex&quot;:30197,&quot;index&quot;:30185,&quot;citeType&quot;:0,&quot;CiteShepSignal&quot;:-3,&quot;CiteShepSignalLink&quot;:&quot;https://advance.lexis.com/api/shepards/citation?context=1000516&amp;cite=76%20F.3d%201290&quot;,&quot;story&quot;:&quot;wdMainTextStory&quot;,&quot;PinPage&quot;:&quot;1290&quot;,&quot;name&quot;:&quot;Psych_Cite_35&quot;,&quot;foundBy&quot;:&quot;PsychCase&quot;,&quot;FullTextParen&quot;:&quot;Vebeliunas, 76 F.3d at 1290&quot;,&quot;ParentheticalType&quot;:null,&quot;IntermediateCite&quot;:false,&quot;TOAHeading&quot;:null,&quot;ts&quot;:{&quot;$id&quot;:&quot;123&quot;,&quot;End&quot;:592,&quot;Offset&quot;:29623,&quot;Start&quot;:0,&quot;nref&quot;:0,&quot;nind&quot;:0,&quot;story&quot;:&quot;wdMainTextStory&quot;,&quot;namedRanges&quot;:[{&quot;$id&quot;:&quot;124&quot;,&quot;Name&quot;:&quot;Psych_Cite_35&quot;,&quot;Range&quot;:{&quot;$id&quot;:&quot;125&quot;,&quot;ts&quot;:{&quot;$ref&quot;:&quot;123&quot;},&quot;_Start&quot;:562,&quot;_End&quot;:589,&quot;_Text&quot;:&quot;               It is clear from the indictment that the scheme against ICBC was merely one target of Brennerman`s alleged fraud........At trial, the government offered evidence that Morgan Stanley was one of those \&quot;other financial institutions.\&quot; See App`x at 608-09 (testimony of Morgan Stanley`s Kevin Bonebrake about a January 2013 telephone call with Brennerman discussing financing to develop asset). Thus, there was not a \&quot;a substantial likelihood that the defendant may have been convicted of an offence other than that the one charged by the grand jury.\&quot; Vebeliunas, 76 F.3d at 1290.\r\r&quot;},&quot;foundBy&quot;:null,&quot;pattern&quot;:null,&quot;tabName&quot;:null}],&quot;Range&quot;:{&quot;$id&quot;:&quot;126&quot;,&quot;ts&quot;:{&quot;$ref&quot;:&quot;123&quot;},&quot;_Start&quot;:0,&quot;_End&quot;:592,&quot;_Text&quot;:&quot;               It is clear from the indictment that the scheme against ICBC was merely one target of Brennerman`s alleged fraud........At trial, the government offered evidence that Morgan Stanley was one of those \&quot;other financial institutions.\&quot; See App`x at 608-09 (testimony of Morgan Stanley`s Kevin Bonebrake about a January 2013 telephone call with Brennerman discussing financing to develop asset). Thus, there was not a \&quot;a substantial likelihood that the defendant may have been convicted of an offence other than that the one charged by the grand jury.\&quot; Vebeliunas, 76 F.3d at 1290.\r\r&quot;}},&quot;master&quot;:&quot;___RESULTS_18&quot;,&quot;kernel_data&quot;:&quot;&lt;citation&gt;&lt;citation._original_string&gt;Vebeliunas, 76 F.3d at 1290&lt;/citation._original_string&gt;&lt;citation._current_string&gt;United States v. Vebeliunas, 76 F.3d 1283, 1290 (2d Cir. 1996)&lt;/citation._current_string&gt;&lt;citation._full_string&gt;United States v. Vebeliunas, 76 F.3d 1283, 1290 (2d Cir. 1996)&lt;/citation._full_string&gt;&lt;citation._current_format&gt;Full.CaseCitation&lt;/citation._current_format&gt;&lt;citation.name&gt;cite&lt;/citation.name&gt;&lt;citation.key0&gt;CaseName&lt;/citation.key0&gt;&lt;citation.value0&gt;XYZZY v. Kamala&lt;/citation.value0&gt;&lt;citation.key1&gt;CaseName.FirstParty&lt;/citation.key1&gt;&lt;citation.value1&gt;United States&lt;/citation.value1&gt;&lt;citation.key2&gt;CaseName.FirstParty._Pattern&lt;/citation.key2&gt;&lt;citation.value2&gt;Party.Party&lt;/citation.value2&gt;&lt;citation.key3&gt;CaseName.FirstParty.Party&lt;/citation.key3&gt;&lt;citation.value3&gt;United States&lt;/citation.value3&gt;&lt;citation.key4&gt;CaseName.SecondParty&lt;/citation.key4&gt;&lt;citation.value4&gt;Vebeliunas&lt;/citation.value4&gt;&lt;citation.key5&gt;CaseName.SecondParty._Pattern&lt;/citation.key5&gt;&lt;citation.value5&gt;Party.Party&lt;/citation.value5&gt;&lt;citation.key6&gt;CaseName.SecondParty.Party&lt;/citation.key6&gt;&lt;citation.value6&gt;Vebeliunas&lt;/citation.value6&gt;&lt;citation.key7&gt;CourtParenthetical&lt;/citation.key7&gt;&lt;citation.value7&gt; (2d Cir. 1996) &lt;/citation.value7&gt;&lt;citation.key8&gt;CourtParenthetical._Pattern&lt;/citation.key8&gt;&lt;citation.value8&gt;CourtParenthetical.CourtParenthetical&lt;/citation.value8&gt;&lt;citation.key9&gt;CourtParenthetical.CourtName&lt;/citation.key9&gt;&lt;citation.value9&gt;2d Cir.&lt;/citation.value9&gt;&lt;citation.key10&gt;CourtParenthetical.CourtName._Pattern&lt;/citation.key10&gt;&lt;citation.value10&gt;CourtName.CourtName&lt;/citation.value10&gt;&lt;citation.key11&gt;CourtParenthetical.CourtName.CourtName&lt;/citation.key11&gt;&lt;citation.value11&gt;2d Cir.&lt;/citation.value11&gt;&lt;citation.key12&gt;CourtParenthetical.Date._Pattern&lt;/citation.key12&gt;&lt;citation.value12&gt;CourtParenthetical.Date.Date&lt;/citation.value12&gt;&lt;citation.key13&gt;CourtParenthetical.Date.Year&lt;/citation.key13&gt;&lt;citation.value13&gt;1996&lt;/citation.value13&gt;&lt;citation.key14&gt;CourtParenthetical.Date.Year._Pattern&lt;/citation.key14&gt;&lt;citation.value14&gt;CourtParenthetical.Date.Year.Year&lt;/citation.value14&gt;&lt;citation.key15&gt;CourtParenthetical.Date.Year.Year&lt;/citation.key15&gt;&lt;citation.value15&gt;1996&lt;/citation.value15&gt;&lt;citation.key16&gt;FirstParty&lt;/citation.key16&gt;&lt;citation.value16&gt;United States &lt;/citation.value16&gt;&lt;citation.key17&gt;HAS_AUTHORITATIVE_DATA&lt;/citation.key17&gt;&lt;citation.value17&gt;YES&lt;/citation.value17&gt;&lt;citation.key18&gt;NY L Paren&lt;/citation.key18&gt;&lt;citation.value18&gt;(&lt;/citation.value18&gt;&lt;citation.key19&gt;NY R Paren&lt;/citation.key19&gt;&lt;citation.value19&gt;)&lt;/citation.value19&gt;&lt;citation.key20&gt;Reporter&lt;/citation.key20&gt;&lt;citation.value20&gt;76 F.3d 1283, 1290&lt;/citation.value20&gt;&lt;citation.key21&gt;Reporter.[&lt;/citation.key21&gt;&lt;citation.value21&gt;[&lt;/citation.value21&gt;&lt;citation.key22&gt;Reporter.]&lt;/citation.key22&gt;&lt;citation.value22&gt;]&lt;/citation.value22&gt;&lt;citation.key23&gt;Reporter.__PinPages&lt;/citation.key23&gt;&lt;citation.value23&gt;1290&lt;/citation.value23&gt;&lt;citation.key24&gt;Reporter.__PinPages._Pattern&lt;/citation.key24&gt;&lt;citation.value24&gt;PinPagesFirst.PinPagesFirst&lt;/citation.value24&gt;&lt;citation.key25&gt;Reporter.__PinPages.First&lt;/citation.key25&gt;&lt;citation.value25&gt;1290&lt;/citation.value25&gt;&lt;citation.key26&gt;Reporter.__PinPages.First.__PageNumber&lt;/citation.key26&gt;&lt;citation.value26&gt;1290&lt;/citation.value26&gt;&lt;citation.key27&gt;Reporter.__PinPages.First._Pattern&lt;/citation.key27&gt;&lt;citation.value27&gt;FirstPageInRangeSupp.FirstPageInRangeSupp&lt;/citation.value27&gt;&lt;citation.key28&gt;Reporter._Pattern&lt;/citation.key28&gt;&lt;citation.value28&gt;Reporter.Reporter&lt;/citation.value28&gt;&lt;citation.key29&gt;Reporter.at&lt;/citation.key29&gt;&lt;citation.value29&gt;at&lt;/citation.value29&gt;&lt;citation.key30&gt;Reporter.FirstPage&lt;/citation.key30&gt;&lt;citation.value30&gt;1283&lt;/citation.value30&gt;&lt;citation.key31&gt;Reporter.ForbiddenComma._Pattern&lt;/citation.key31&gt;&lt;citation.value31&gt;ForbiddenComma.ForbiddenComma&lt;/citation.value31&gt;&lt;citation.key32&gt;Reporter.Name&lt;/citation.key32&gt;&lt;citation.value32&gt;F.3d&lt;/citation.value32&gt;&lt;citation.key33&gt;Reporter.page&lt;/citation.key33&gt;&lt;citation.value33&gt;page&lt;/citation.value33&gt;&lt;citation.key34&gt;Reporter.Reporter.page&lt;/citation.key34&gt;&lt;citation.value34&gt;page&lt;/citation.value34&gt;&lt;citation.key35&gt;Reporter.Volume&lt;/citation.key35&gt;&lt;citation.value35&gt;76&lt;/citation.value35&gt;&lt;citation.key36&gt;RequiredComma&lt;/citation.key36&gt;&lt;citation.value36&gt;, &lt;/citation.value36&gt;&lt;citation.key37&gt;RequiredComma._Pattern&lt;/citation.key37&gt;&lt;citation.value37&gt;RequiredComma.RequiredComma&lt;/citation.value37&gt;&lt;citation.key38&gt;RequiredComma.Comma&lt;/citation.key38&gt;&lt;citation.value38&gt;,&lt;/citation.value38&gt;&lt;citation.key39&gt;SecondParty&lt;/citation.key39&gt;&lt;citation.value39&gt;Vebeliunas &lt;/citation.value39&gt;&lt;citation.key40&gt;supra&lt;/citation.key40&gt;&lt;citation.value40&gt;&lt;/citation.value40&gt;&lt;citation.key41&gt;supra.,&lt;/citation.key41&gt;&lt;citation.value41&gt;, &lt;/citation.value41&gt;&lt;citation.key42&gt;supra._Pattern&lt;/citation.key42&gt;&lt;citation.value42&gt;ShortCaseSupra.ShortCaseSupra&lt;/citation.value42&gt;&lt;citation.key43&gt;supra.supra&lt;/citation.key43&gt;&lt;citation.value43&gt;supra&lt;/citation.value43&gt;&lt;citation.key44&gt;master_name&lt;/citation.key44&gt;&lt;citation.value44&gt;___RESULTS_18&lt;/citation.value44&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Vebeliunas, 76 F.3d at 1290&quot;,&quot;CitationRichText&quot;:&quot;Vebeliunas, 76 F.3d at 1290&quot;,&quot;IconShepardSignal&quot;:{&quot;Id&quot;:-3,&quot;Title&quot;:&quot;Other&quot;,&quot;IconType&quot;:0,&quot;ImagePath&quot;:&quot;/Content/Images/FormatShepardize15x15.gif&quot;,&quot;Description&quot;:null},&quot;ShepardSignalLink&quot;:&quot;https://advance.lexis.com/api/shepards/citation?context=1000516&amp;cite=76%20F.3d%201290&quot;,&quot;ShowShepardSignal&quot;:true,&quot;ShowParentLink&quot;:false,&quot;ParentCitation&quot;:null,&quot;SuggestionsForCitation&quot;:[&quot;&lt;font class='printGreen' color='green'&gt;&lt;i&gt;United States v.&lt;/i&gt;&lt;/font&gt; &lt;i&gt;Vebeliunas&lt;/i&gt;, 76 F.3d &lt;font class='printGreen' color='green'&gt;1283,&lt;/font&gt; 1290 &lt;font class='printGreen' color='green'&gt;(2d Cir. 1996)&lt;/font&gt;&quot;],&quot;SuggestionsForCite&quot;:[&quot;&lt;font class='printGreen' color='green'&gt;&lt;i&gt;United States v.&lt;/i&gt;&lt;/font&gt; &lt;i&gt;Vebeliunas&lt;/i&gt;, 76 F.3d &lt;font class='printGreen' color='green'&gt;1283,&lt;/font&gt; 1290 &lt;font class='printGreen' color='green'&gt;(2d Cir. 1996)&lt;/font&gt;&quot;],&quot;SelectedSuggestion&quot;:&quot;&lt;font class='printGreen' color='green'&gt;&lt;i&gt;United States v.&lt;/i&gt;&lt;/font&gt; &lt;i&gt;Vebeliunas&lt;/i&gt;, 76 F.3d &lt;font class='printGreen' color='green'&gt;1283,&lt;/font&gt; 1290 &lt;font class='printGreen' color='green'&gt;(2d Cir. 1996)&lt;/font&gt;&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Vebeliunas, 76 F.3d &lt;added&gt;at&lt;/added&gt; 1290&quot;,&quot;ShortText&quot;:&quot;76 F.3d 1290&quot;,&quot;IsParentCorrect&quot;:true,&quot;IsParentCorrectableConfirmed&quot;:false,&quot;IsParentUnknownConfirmed&quot;:false,&quot;IsParentCorrectable&quot;:false,&quot;IsParentUnknown&quot;:false,&quot;CitationOriginalText&quot;:&quot;Vebeliunas, 76 F.3d &lt;font class='printRed' color='red'&gt;at&lt;/font&gt; 1290&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Vebeliunas&lt;/span&gt;&lt;/i&gt;&lt;span style='font-family:\&quot;Century Schoolbook\&quot;,serif;\r\ncolor:black'&gt;, 76 F.3d at 1290&lt;/span&gt;&lt;/p&gt;\r\n\r\n&lt;/div&gt;\r\n\r\n&lt;/body&gt;\r\n\r\n&lt;/html&gt;\r\n&quot;}"/>
          <w:id w:val="-710881710"/>
          <w:placeholder>
            <w:docPart w:val="B58ADD2A86EB4F409459F82CB86BF866"/>
          </w:placeholder>
          <w15:appearance w15:val="hidden"/>
        </w:sdtPr>
        <w:sdtEndPr>
          <w:rPr>
            <w:color w:val="000000"/>
          </w:rPr>
        </w:sdtEndPr>
        <w:sdtContent>
          <w:r w:rsidRPr="00277D06">
            <w:rPr>
              <w:rFonts w:ascii="Century Schoolbook" w:hAnsi="Century Schoolbook"/>
              <w:i/>
              <w:iCs/>
            </w:rPr>
            <w:t>United States v.</w:t>
          </w:r>
          <w:r>
            <w:rPr>
              <w:rFonts w:ascii="Century Schoolbook" w:hAnsi="Century Schoolbook"/>
            </w:rPr>
            <w:t xml:space="preserve"> </w:t>
          </w:r>
          <w:proofErr w:type="spellStart"/>
          <w:r w:rsidRPr="007C6EE7">
            <w:rPr>
              <w:rFonts w:ascii="Century Schoolbook" w:hAnsi="Century Schoolbook"/>
              <w:i/>
              <w:iCs/>
              <w:color w:val="000000"/>
            </w:rPr>
            <w:t>Vebeliunas</w:t>
          </w:r>
          <w:proofErr w:type="spellEnd"/>
          <w:r w:rsidRPr="007C6EE7">
            <w:rPr>
              <w:rFonts w:ascii="Century Schoolbook" w:hAnsi="Century Schoolbook"/>
              <w:color w:val="000000"/>
            </w:rPr>
            <w:t>, 76 F.3d at 1290</w:t>
          </w:r>
        </w:sdtContent>
      </w:sdt>
      <w:r w:rsidRPr="008C3BED">
        <w:rPr>
          <w:rFonts w:ascii="Century Schoolbook" w:hAnsi="Century Schoolbook"/>
        </w:rPr>
        <w:t>.</w:t>
      </w:r>
    </w:p>
    <w:p w14:paraId="4683319B" w14:textId="77777777" w:rsidR="00B17050" w:rsidRPr="008C3BED" w:rsidRDefault="00B17050" w:rsidP="00B17050">
      <w:pPr>
        <w:rPr>
          <w:rFonts w:ascii="Century Schoolbook" w:hAnsi="Century Schoolbook"/>
        </w:rPr>
      </w:pPr>
    </w:p>
    <w:p w14:paraId="3212EEB6" w14:textId="77777777" w:rsidR="00B17050" w:rsidRPr="008C3BED" w:rsidRDefault="001742A5" w:rsidP="00B17050">
      <w:pPr>
        <w:rPr>
          <w:rFonts w:ascii="Century Schoolbook" w:hAnsi="Century Schoolbook"/>
        </w:rPr>
      </w:pPr>
      <w:sdt>
        <w:sdtPr>
          <w:rPr>
            <w:rFonts w:ascii="Century Schoolbook" w:hAnsi="Century Schoolbook"/>
            <w:i/>
            <w:iCs/>
            <w:color w:val="000000"/>
          </w:rPr>
          <w:tag w:val="LN://{&quot;ccID&quot;:-129865429,&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6&quot;,&quot;citeType&quot;:&quot;Psych_Cite_36&quot;,&quot;Node_Data&quot;:&quot;&lt;Node_Data&gt;\r\n  &lt;foundBy&gt;PsychId&lt;/foundBy&gt;\r\n  &lt;pattern&gt;Id&lt;/pattern&gt;\r\n  &lt;tabName&gt;76 F.3d 1290&lt;/tabName&gt;\r\n&lt;/Node_Data&gt;&quot;,&quot;ParentCiteID&quot;:&quot;Psych_Cite_35&quot;,&quot;Processed&quot;:true,&quot;Citation&quot;:{&quot;current_string&quot;:&quot;Id.&quot;,&quot;original_string&quot;:&quot;Id. Slip Op at 4&quot;,&quot;error&quot;:null,&quot;fullText&quot;:&quot;Id. Slip Op at 4&quot;,&quot;refers_to_cite&quot;:null,&quot;shortText&quot;:&quot;76 F.3d 1290&quot;,&quot;isParallel&quot;:false,&quot;parallel&quot;:null,&quot;start&quot;:30215,&quot;end&quot;:30231,&quot;pattern&quot;:&quot;Id&quot;,&quot;readOrderIndex&quot;:30215,&quot;index&quot;:30215,&quot;citeType&quot;:0,&quot;CiteShepSignal&quot;:-3,&quot;CiteShepSignalLink&quot;:&quot;https://advance.lexis.com/api/shepards/citation?context=1000516&amp;cite=76%20F.3d%201290&quot;,&quot;story&quot;:&quot;wdMainTextStory&quot;,&quot;PinPage&quot;:&quot;4&quot;,&quot;name&quot;:&quot;Psych_Cite_36&quot;,&quot;foundBy&quot;:&quot;PsychId&quot;,&quot;FullTextParen&quot;:&quot;Id. Slip Op at 4&quot;,&quot;ParentheticalType&quot;:null,&quot;IntermediateCite&quot;:false,&quot;TOAHeading&quot;:null,&quot;ts&quot;:{&quot;$id&quot;:&quot;127&quot;,&quot;End&quot;:203,&quot;Offset&quot;:30215,&quot;Start&quot;:0,&quot;nref&quot;:0,&quot;nind&quot;:0,&quot;story&quot;:&quot;wdMainTextStory&quot;,&quot;namedRanges&quot;:[{&quot;$id&quot;:&quot;128&quot;,&quot;Name&quot;:&quot;Psych_Cite_36&quot;,&quot;Range&quot;:{&quot;$id&quot;:&quot;129&quot;,&quot;ts&quot;:{&quot;$ref&quot;:&quot;127&quot;},&quot;_Start&quot;:0,&quot;_End&quot;:16,&quot;_Text&quot;:&quot;Id. Slip Op at 4. \r\r               With respect to the ICBC file, the Circuit Court disagreed with Mr. Brennerman on the first two points and did not issue a written opinion on the third, writing that:\r\r&quot;},&quot;foundBy&quot;:null,&quot;pattern&quot;:null,&quot;tabName&quot;:null}],&quot;Range&quot;:{&quot;$id&quot;:&quot;130&quot;,&quot;ts&quot;:{&quot;$ref&quot;:&quot;127&quot;},&quot;_Start&quot;:0,&quot;_End&quot;:203,&quot;_Text&quot;:&quot;Id. Slip Op at 4. \r\r               With respect to the ICBC file, the Circuit Court disagreed with Mr. Brennerman on the first two points and did not issue a written opinion on the third, writing that:\r\r&quot;}},&quot;master&quot;:&quot;___RESULTS_18&quot;,&quot;kernel_data&quot;:&quot;&lt;citation&gt;&lt;citation._original_string&gt;Id. Slip Op at 4&lt;/citation._original_string&gt;&lt;citation._current_string&gt;Id.&lt;/citation._current_string&gt;&lt;citation._full_string&gt;Id. &lt;/citation._full_string&gt;&lt;citation._current_format&gt;Id.CaseUId&lt;/citation._current_format&gt;&lt;citation.name&gt;cite&lt;/citation.name&gt;&lt;citation.key0&gt;CaseName&lt;/citation.key0&gt;&lt;citation.value0&gt;XYZZY v. Kamala&lt;/citation.value0&gt;&lt;citation.key1&gt;CaseName.FirstParty&lt;/citation.key1&gt;&lt;citation.value1&gt;United States&lt;/citation.value1&gt;&lt;citation.key2&gt;CaseName.FirstParty._Pattern&lt;/citation.key2&gt;&lt;citation.value2&gt;Party.Party&lt;/citation.value2&gt;&lt;citation.key3&gt;CaseName.FirstParty.Party&lt;/citation.key3&gt;&lt;citation.value3&gt;United States&lt;/citation.value3&gt;&lt;citation.key4&gt;CaseName.SecondParty&lt;/citation.key4&gt;&lt;citation.value4&gt;Vebeliunas&lt;/citation.value4&gt;&lt;citation.key5&gt;CaseName.SecondParty._Pattern&lt;/citation.key5&gt;&lt;citation.value5&gt;Party.Party&lt;/citation.value5&gt;&lt;citation.key6&gt;CaseName.SecondParty.Party&lt;/citation.key6&gt;&lt;citation.value6&gt;Vebeliunas&lt;/citation.value6&gt;&lt;citation.key7&gt;CourtParenthetical&lt;/citation.key7&gt;&lt;citation.value7&gt; (2d Cir. 1996) &lt;/citation.value7&gt;&lt;citation.key8&gt;CourtParenthetical._Pattern&lt;/citation.key8&gt;&lt;citation.value8&gt;CourtParenthetical.CourtParenthetical&lt;/citation.value8&gt;&lt;citation.key9&gt;CourtParenthetical.CourtName&lt;/citation.key9&gt;&lt;citation.value9&gt;2d Cir.&lt;/citation.value9&gt;&lt;citation.key10&gt;CourtParenthetical.CourtName._Pattern&lt;/citation.key10&gt;&lt;citation.value10&gt;CourtName.CourtName&lt;/citation.value10&gt;&lt;citation.key11&gt;CourtParenthetical.CourtName.CourtName&lt;/citation.key11&gt;&lt;citation.value11&gt;2d Cir.&lt;/citation.value11&gt;&lt;citation.key12&gt;CourtParenthetical.Date._Pattern&lt;/citation.key12&gt;&lt;citation.value12&gt;CourtParenthetical.Date.Date&lt;/citation.value12&gt;&lt;citation.key13&gt;CourtParenthetical.Date.Year&lt;/citation.key13&gt;&lt;citation.value13&gt;1996&lt;/citation.value13&gt;&lt;citation.key14&gt;CourtParenthetical.Date.Year._Pattern&lt;/citation.key14&gt;&lt;citation.value14&gt;CourtParenthetical.Date.Year.Year&lt;/citation.value14&gt;&lt;citation.key15&gt;CourtParenthetical.Date.Year.Year&lt;/citation.key15&gt;&lt;citation.value15&gt;1996&lt;/citation.value15&gt;&lt;citation.key16&gt;FirstParty&lt;/citation.key16&gt;&lt;citation.value16&gt;United States &lt;/citation.value16&gt;&lt;citation.key17&gt;HAS_AUTHORITATIVE_DATA&lt;/citation.key17&gt;&lt;citation.value17&gt;YES&lt;/citation.value17&gt;&lt;citation.key18&gt;NY L Paren&lt;/citation.key18&gt;&lt;citation.value18&gt;(&lt;/citation.value18&gt;&lt;citation.key19&gt;NY R Paren&lt;/citation.key19&gt;&lt;citation.value19&gt;)&lt;/citation.value19&gt;&lt;citation.key20&gt;Reporter&lt;/citation.key20&gt;&lt;citation.value20&gt;76 F.3d 1283, 1290&lt;/citation.value20&gt;&lt;citation.key21&gt;Reporter.[&lt;/citation.key21&gt;&lt;citation.value21&gt;[&lt;/citation.value21&gt;&lt;citation.key22&gt;Reporter.]&lt;/citation.key22&gt;&lt;citation.value22&gt;]&lt;/citation.value22&gt;&lt;citation.key23&gt;Reporter.__PinPages&lt;/citation.key23&gt;&lt;citation.value23&gt;1290&lt;/citation.value23&gt;&lt;citation.key24&gt;Reporter.__PinPages._Pattern&lt;/citation.key24&gt;&lt;citation.value24&gt;PinPagesFirst.PinPagesFirst&lt;/citation.value24&gt;&lt;citation.key25&gt;Reporter.__PinPages.First&lt;/citation.key25&gt;&lt;citation.value25&gt;1290&lt;/citation.value25&gt;&lt;citation.key26&gt;Reporter.__PinPages.First.__PageNumber&lt;/citation.key26&gt;&lt;citation.value26&gt;1290&lt;/citation.value26&gt;&lt;citation.key27&gt;Reporter.__PinPages.First._Pattern&lt;/citation.key27&gt;&lt;citation.value27&gt;FirstPageInRangeSupp.FirstPageInRangeSupp&lt;/citation.value27&gt;&lt;citation.key28&gt;Reporter._Pattern&lt;/citation.key28&gt;&lt;citation.value28&gt;Reporter.Reporter&lt;/citation.value28&gt;&lt;citation.key29&gt;Reporter.at&lt;/citation.key29&gt;&lt;citation.value29&gt;at&lt;/citation.value29&gt;&lt;citation.key30&gt;Reporter.FirstPage&lt;/citation.key30&gt;&lt;citation.value30&gt;1283&lt;/citation.value30&gt;&lt;citation.key31&gt;Reporter.ForbiddenComma._Pattern&lt;/citation.key31&gt;&lt;citation.value31&gt;ForbiddenComma.ForbiddenComma&lt;/citation.value31&gt;&lt;citation.key32&gt;Reporter.Name&lt;/citation.key32&gt;&lt;citation.value32&gt;F.3d&lt;/citation.value32&gt;&lt;citation.key33&gt;Reporter.page&lt;/citation.key33&gt;&lt;citation.value33&gt;page&lt;/citation.value33&gt;&lt;citation.key34&gt;Reporter.Reporter.page&lt;/citation.key34&gt;&lt;citation.value34&gt;page&lt;/citation.value34&gt;&lt;citation.key35&gt;Reporter.Volume&lt;/citation.key35&gt;&lt;citation.value35&gt;76&lt;/citation.value35&gt;&lt;citation.key36&gt;RequiredComma&lt;/citation.key36&gt;&lt;citation.value36&gt;, &lt;/citation.value36&gt;&lt;citation.key37&gt;RequiredComma._Pattern&lt;/citation.key37&gt;&lt;citation.value37&gt;RequiredComma.RequiredComma&lt;/citation.value37&gt;&lt;citation.key38&gt;RequiredComma.Comma&lt;/citation.key38&gt;&lt;citation.value38&gt;,&lt;/citation.value38&gt;&lt;citation.key39&gt;SecondParty&lt;/citation.key39&gt;&lt;citation.value39&gt;Vebeliunas &lt;/citation.value39&gt;&lt;citation.key40&gt;supra&lt;/citation.key40&gt;&lt;citation.value40&gt;&lt;/citation.value40&gt;&lt;citation.key41&gt;supra.,&lt;/citation.key41&gt;&lt;citation.value41&gt;, &lt;/citation.value41&gt;&lt;citation.key42&gt;supra._Pattern&lt;/citation.key42&gt;&lt;citation.value42&gt;ShortCaseSupra.ShortCaseSupra&lt;/citation.value42&gt;&lt;citation.key43&gt;supra.supra&lt;/citation.key43&gt;&lt;citation.value43&gt;supra&lt;/citation.value43&gt;&lt;citation.key44&gt;master_name&lt;/citation.key44&gt;&lt;citation.value44&gt;___RESULTS_18&lt;/citation.value44&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Id. Slip Op at 4&quot;,&quot;CitationRichText&quot;:&quot;&lt;i&gt;Id. &lt;/i&gt;Slip Op at 4&quot;,&quot;IconShepardSignal&quot;:{&quot;Id&quot;:-3,&quot;Title&quot;:&quot;Other&quot;,&quot;IconType&quot;:0,&quot;ImagePath&quot;:&quot;/Content/Images/FormatShepardize15x15.gif&quot;,&quot;Description&quot;:null},&quot;ShepardSignalLink&quot;:&quot;https://advance.lexis.com/api/shepards/citation?context=1000516&amp;cite=76%20F.3d%201290&quot;,&quot;ShowShepardSignal&quot;:true,&quot;ShowParentLink&quot;:true,&quot;ParentCitation&quot;:null,&quot;SuggestionsForCitation&quot;:[&quot;Id.&quot;],&quot;SuggestionsForCite&quot;:[&quot;Id.&quot;],&quot;SelectedSuggestion&quot;:&quot;Id.&quot;,&quot;IsSuggestionEnabled&quot;:true,&quot;UseCurrentIconIndicator&quot;:{&quot;Id&quot;:0,&quot;Title&quot;:&quot;&quot;,&quot;IconType&quot;:0,&quot;ImagePath&quot;:&quot;~/Content/Images/blank.jpg&quot;,&quot;Description&quot;:null},&quot;UseSuggestionIconIndicator&quot;:{&quot;Id&quot;:0,&quot;Title&quot;:&quot;&quot;,&quot;IconType&quot;:0,&quot;ImagePath&quot;:&quot;~/Content/Images/blank.jpg&quot;,&quot;Description&quot;:null},&quot;OriginalUseCurrentIconIndicator&quot;:{&quot;Id&quot;:0,&quot;Title&quot;:&quot;&quot;,&quot;IconType&quot;:0,&quot;ImagePath&quot;:&quot;~/Content/Images/blank.jpg&quot;,&quot;Description&quot;:null},&quot;CitationMarkupText&quot;:&quot;Id. &lt;added&gt;Slip Op at 4&lt;/added&gt;&quot;,&quot;ShortText&quot;:&quot;76 F.3d 1290&quot;,&quot;IsParentCorrect&quot;:false,&quot;IsParentCorrectableConfirmed&quot;:false,&quot;IsParentUnknownConfirmed&quot;:false,&quot;IsParentCorrectable&quot;:true,&quot;IsParentUnknown&quot;:false,&quot;CitationOriginalText&quot;:&quot;Id. &lt;font class='printRed' color='red'&gt;Slip Op at 4&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span style='font-family:\&quot;Century Schoolbook\&quot;,serif;\r\ncolor:black'&gt;. Slip Op at 4&lt;/span&gt;&lt;/p&gt;\r\n\r\n&lt;/div&gt;\r\n\r\n&lt;/body&gt;\r\n\r\n&lt;/html&gt;\r\n&quot;}"/>
          <w:id w:val="-129865429"/>
          <w:placeholder>
            <w:docPart w:val="B58ADD2A86EB4F409459F82CB86BF866"/>
          </w:placeholder>
          <w15:appearance w15:val="hidden"/>
        </w:sdtPr>
        <w:sdtEndPr>
          <w:rPr>
            <w:i w:val="0"/>
            <w:iCs w:val="0"/>
          </w:rPr>
        </w:sdtEndPr>
        <w:sdtContent>
          <w:r w:rsidR="00B17050" w:rsidRPr="00454963">
            <w:rPr>
              <w:rFonts w:ascii="Century Schoolbook" w:hAnsi="Century Schoolbook"/>
              <w:color w:val="000000"/>
            </w:rPr>
            <w:t>(S</w:t>
          </w:r>
          <w:r w:rsidR="00B17050">
            <w:rPr>
              <w:rFonts w:ascii="Century Schoolbook" w:hAnsi="Century Schoolbook"/>
              <w:color w:val="000000"/>
            </w:rPr>
            <w:t xml:space="preserve">lip Op., </w:t>
          </w:r>
          <w:sdt>
            <w:sdtPr>
              <w:rPr>
                <w:rFonts w:ascii="Century Schoolbook" w:hAnsi="Century Schoolbook"/>
                <w:i/>
                <w:iCs/>
                <w:color w:val="000000"/>
              </w:rPr>
              <w:tag w:val="LN://{&quot;ccID&quot;:1241916142,&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4&quot;,&quot;citeType&quot;:&quot;Psych_Cite_34&quot;,&quot;Node_Data&quot;:&quot;&lt;Node_Data&gt;\r\n  &lt;foundBy&gt;PsychSlipOp&lt;/foundBy&gt;\r\n  &lt;pattern&gt;Short.ShortSlipOpCitation&lt;/pattern&gt;\r\n  &lt;tabName&gt;&lt;/tabName&gt;\r\n&lt;/Node_Data&gt;&quot;,&quot;ParentCiteID&quot;:null,&quot;Processed&quot;:true,&quot;Citation&quot;:{&quot;current_string&quot;:&quot;United States v. Brennerman, 18-3546, No. ?DOCKET?, slip op. (June 9, 2020)&quot;,&quot;original_string&quot;:&quot;United States v. Brennerman, 18-3546, Slip Op. (June 9, 2020)&quot;,&quot;error&quot;:null,&quot;fullText&quot;:&quot;United States v. Brennerman, 18-3546, Slip Op. (June 9, 2020)&quot;,&quot;refers_to_cite&quot;:null,&quot;shortText&quot;:&quot;&quot;,&quot;isParallel&quot;:false,&quot;parallel&quot;:null,&quot;start&quot;:29240,&quot;end&quot;:29301,&quot;pattern&quot;:&quot;Short.ShortSlipOpCitation&quot;,&quot;readOrderIndex&quot;:29240,&quot;index&quot;:29240,&quot;citeType&quot;:0,&quot;CiteShepSignal&quot;:2,&quot;CiteShepSignalLink&quot;:&quot;https://advance.lexis.com/api/shepards?context=1000516&amp;id=urn:contentItem:7XWN-PCR1-2NSD-R4PX-00000-00&quot;,&quot;story&quot;:&quot;wdMainTextStory&quot;,&quot;PinPage&quot;:null,&quot;name&quot;:&quot;Psych_Cite_34&quot;,&quot;foundBy&quot;:&quot;PsychSlipOp&quot;,&quot;FullTextParen&quot;:&quot;United States v. Brennerman, 18-3546, Slip Op. (June 9, 2020)&quot;,&quot;ParentheticalType&quot;:&quot;CourtParenthetical-only date of decision&quot;,&quot;IntermediateCite&quot;:false,&quot;TOAHeading&quot;:null,&quot;ts&quot;:{&quot;$id&quot;:&quot;119&quot;,&quot;End&quot;:383,&quot;Offset&quot;:29240,&quot;Start&quot;:0,&quot;nref&quot;:0,&quot;nind&quot;:0,&quot;story&quot;:&quot;wdMainTextStory&quot;,&quot;namedRanges&quot;:[{&quot;$id&quot;:&quot;120&quot;,&quot;Name&quot;:&quot;Psych_Cite_34&quot;,&quot;Range&quot;:{&quot;$id&quot;:&quot;121&quot;,&quot;ts&quot;:{&quot;$ref&quot;:&quot;119&quot;},&quot;_Start&quot;:0,&quot;_End&quot;:61,&quot;_Text&quot;:&quot;United States v. Brennerman, 18-3546, Slip Op. (June 9, 2020) at 3.\r\r              With respect to Mr. Brennerman`s Constructive amendment argument, the Circuit Court similarly misunderstood the crucial distinction between the subsidiary divisions of Morgan Stanley, relying on the Government`s arguments at summation and finding that no constructive amendment had occurred because:\r&quot;},&quot;foundBy&quot;:null,&quot;pattern&quot;:null,&quot;tabName&quot;:null}],&quot;Range&quot;:{&quot;$id&quot;:&quot;122&quot;,&quot;ts&quot;:{&quot;$ref&quot;:&quot;119&quot;},&quot;_Start&quot;:0,&quot;_End&quot;:383,&quot;_Text&quot;:&quot;United States v. Brennerman, 18-3546, Slip Op. (June 9, 2020) at 3.\r\r              With respect to Mr. Brennerman`s Constructive amendment argument, the Circuit Court similarly misunderstood the crucial distinction between the subsidiary divisions of Morgan Stanley, relying on the Government`s arguments at summation and finding that no constructive amendment had occurred because:\r&quot;}},&quot;master&quot;:&quot;___RESULTS_17&quot;,&quot;kernel_data&quot;:&quot;&lt;citation&gt;&lt;citation._original_string&gt;United States v. Brennerman, 18-3546, Slip Op. (June 9, 2020)&lt;/citation._original_string&gt;&lt;citation._current_string&gt;United States v. Brennerman, 18-3546, No. ?DOCKET?, slip op. (June 9, 2020)&lt;/citation._current_string&gt;&lt;citation._full_string&gt;United States v. Brennerman, 18-3546, No. ?DOCKET?, slip op. (June 9, 2020)&lt;/citation._full_string&gt;&lt;citation._current_format&gt;Full.UnreportedCaseCitation&lt;/citation._current_format&gt;&lt;citation.name&gt;cite&lt;/citation.name&gt;&lt;citation.key0&gt;CaseName&lt;/citation.key0&gt;&lt;citation.value0&gt;&lt;/citation.value0&gt;&lt;citation.key1&gt;CaseName.FirstParty&lt;/citation.key1&gt;&lt;citation.value1&gt;United States &lt;/citation.value1&gt;&lt;citation.key2&gt;CaseName.FirstParty.Party&lt;/citation.key2&gt;&lt;citation.value2&gt;United States&lt;/citation.value2&gt;&lt;citation.key3&gt;CaseName.SecondParty&lt;/citation.key3&gt;&lt;citation.value3&gt;Brennerman, 18-3546 &lt;/citation.value3&gt;&lt;citation.key4&gt;CaseName.SecondParty.Party&lt;/citation.key4&gt;&lt;citation.value4&gt;Brennerman, 18-3546&lt;/citation.value4&gt;&lt;citation.key5&gt;CaseName.v&lt;/citation.key5&gt;&lt;citation.value5&gt;v.&lt;/citation.value5&gt;&lt;citation.key6&gt;CourtParenthetical&lt;/citation.key6&gt;&lt;citation.value6&gt; (June 9, 2020) &lt;/citation.value6&gt;&lt;citation.key7&gt;CourtParenthetical._Pattern&lt;/citation.key7&gt;&lt;citation.value7&gt;CourtParenthetical.CourtParenthetical&lt;/citation.value7&gt;&lt;citation.key8&gt;CourtParenthetical.Date&lt;/citation.key8&gt;&lt;citation.value8&gt;June 9, 2020 &lt;/citation.value8&gt;&lt;citation.key9&gt;CourtParenthetical.Date.,&lt;/citation.key9&gt;&lt;citation.value9&gt;,&lt;/citation.value9&gt;&lt;citation.key10&gt;CourtParenthetical.Date.Day&lt;/citation.key10&gt;&lt;citation.value10&gt;9&lt;/citation.value10&gt;&lt;citation.key11&gt;CourtParenthetical.Date.Month&lt;/citation.key11&gt;&lt;citation.value11&gt;June&lt;/citation.value11&gt;&lt;citation.key12&gt;CourtParenthetical.Date.Year&lt;/citation.key12&gt;&lt;citation.value12&gt;2020 &lt;/citation.value12&gt;&lt;citation.key13&gt;CourtParenthetical.Date.Year.Year&lt;/citation.key13&gt;&lt;citation.value13&gt;2020&lt;/citation.value13&gt;&lt;citation.key14&gt;CourtParenthetical.ForbiddenComma._Pattern&lt;/citation.key14&gt;&lt;citation.value14&gt;ForbiddenComma.ForbiddenComma&lt;/citation.value14&gt;&lt;citation.key15&gt;CourtParenthetical.Switch ( [ L&lt;/citation.key15&gt;&lt;citation.value15&gt; (&lt;/citation.value15&gt;&lt;citation.key16&gt;CourtParenthetical.Switch ( [ L.(&lt;/citation.key16&gt;&lt;citation.value16&gt;(&lt;/citation.value16&gt;&lt;citation.key17&gt;CourtParenthetical.Switch ( [ L._Pattern&lt;/citation.key17&gt;&lt;citation.value17&gt;Switch ( [ L.Switch ( [ L&lt;/citation.value17&gt;&lt;citation.key18&gt;CourtParenthetical.Switch ) ] R&lt;/citation.key18&gt;&lt;citation.value18&gt;) &lt;/citation.value18&gt;&lt;citation.key19&gt;CourtParenthetical.Switch ) ] R.)&lt;/citation.key19&gt;&lt;citation.value19&gt;)&lt;/citation.value19&gt;&lt;citation.key20&gt;CourtParenthetical.Switch ) ] R._Pattern&lt;/citation.key20&gt;&lt;citation.value20&gt;Switch ) ] R.Switch ) ] R&lt;/citation.value20&gt;&lt;citation.key21&gt;UnreportedCase&lt;/citation.key21&gt;&lt;citation.value21&gt;, No. ?DOCKET?, slip op. &lt;/citation.value21&gt;&lt;citation.key22&gt;UnreportedCase._Pattern&lt;/citation.key22&gt;&lt;citation.value22&gt;UnreportedCase.UnreportedCase&lt;/citation.value22&gt;&lt;citation.key23&gt;UnreportedCase.DocketNumber&lt;/citation.key23&gt;&lt;citation.value23&gt;No. ?DOCKET?&lt;/citation.value23&gt;&lt;citation.key24&gt;UnreportedCase.DocketNumber._Pattern&lt;/citation.key24&gt;&lt;citation.value24&gt;DocketNumber.DocketNumber&lt;/citation.value24&gt;&lt;citation.key25&gt;UnreportedCase.DocketNumber.DocketNumber&lt;/citation.key25&gt;&lt;citation.value25&gt;?DOCKET?&lt;/citation.value25&gt;&lt;citation.key26&gt;UnreportedCase.DocketNumber.No&lt;/citation.key26&gt;&lt;citation.value26&gt;No.&lt;/citation.value26&gt;&lt;citation.key27&gt;UnreportedCase.DocketNumber.Number&lt;/citation.key27&gt;&lt;citation.value27&gt;No.&lt;/citation.value27&gt;&lt;citation.key28&gt;UnreportedCase.Next&lt;/citation.key28&gt;&lt;citation.value28&gt;, slip op. &lt;/citation.value28&gt;&lt;citation.key29&gt;UnreportedCase.Next._Pattern&lt;/citation.key29&gt;&lt;citation.value29&gt;UnrepCaseNoNext.UnrepCaseNoNext&lt;/citation.value29&gt;&lt;citation.key30&gt;UnreportedCase.Next.opinion&lt;/citation.key30&gt;&lt;citation.value30&gt;Op.&lt;/citation.value30&gt;&lt;citation.key31&gt;UnreportedCase.Next.RequiredComma&lt;/citation.key31&gt;&lt;citation.value31&gt;, &lt;/citation.value31&gt;&lt;citation.key32&gt;UnreportedCase.Next.RequiredComma._Pattern&lt;/citation.key32&gt;&lt;citation.value32&gt;RequiredComma.RequiredComma&lt;/citation.value32&gt;&lt;citation.key33&gt;UnreportedCase.Next.RequiredComma.Comma&lt;/citation.key33&gt;&lt;citation.value33&gt;,&lt;/citation.value33&gt;&lt;citation.key34&gt;UnreportedCase.Next.slip&lt;/citation.key34&gt;&lt;citation.value34&gt;slip op.&lt;/citation.value34&gt;&lt;citation.key35&gt;master_name&lt;/citation.key35&gt;&lt;citation.value35&gt;___RESULTS_17&lt;/citation.value35&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United States v. Brennerman, 18-3546, Slip Op. (June 9, 2020)&quot;,&quot;CitationRichText&quot;:&quot;United States v. Brennerman, 18-3546, Slip Op. (June 9, 2020)&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N-PCR1-2NSD-R4PX-00000-00&quot;,&quot;ShowShepardSignal&quot;:true,&quot;ShowParentLink&quot;:false,&quot;ParentCitation&quot;:null,&quot;SuggestionsForCitation&quot;:[&quot;&lt;i&gt;United States v. Brennerman, 18-3546&lt;/i&gt;, &lt;font class='printGreen' color='green'&gt;No. ?DOCKET?, slip op.&lt;/font&gt; (June 9, 2020)&quot;],&quot;SuggestionsForCite&quot;:[&quot;&lt;i&gt;United States v. Brennerman, 18-3546&lt;/i&gt;, &lt;font class='printGreen' color='green'&gt;No. ?DOCKET?, slip op.&lt;/font&gt; (June 9, 2020)&quot;],&quot;SelectedSuggestion&quot;:&quot;&lt;i&gt;United States v. Brennerman, 18-3546&lt;/i&gt;, &lt;font class='printGreen' color='green'&gt;No. ?DOCKET?, slip op.&lt;/font&gt; (June 9, 2020)&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United States v. Brennerman, 18-3546, &lt;added&gt;Slip Op.&lt;/added&gt; (June 9, 2020)&quot;,&quot;ShortText&quot;:&quot;&quot;,&quot;IsParentCorrect&quot;:true,&quot;IsParentCorrectableConfirmed&quot;:false,&quot;IsParentUnknownConfirmed&quot;:false,&quot;IsParentCorrectable&quot;:false,&quot;IsParentUnknown&quot;:false,&quot;CitationOriginalText&quot;:&quot;United States v. Brennerman, 18-3546, &lt;font class='printRed' color='red'&gt;Slip Op.&lt;/font&gt; (June 9, 2020)&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United States v. Brennerman&lt;/span&gt;&lt;/i&gt;&lt;span style='font-family:\r\n\&quot;Century Schoolbook\&quot;,serif;color:black'&gt;, 18-3546, Slip Op. (June 9, 2020)&lt;/span&gt;&lt;/p&gt;\r\n\r\n&lt;/div&gt;\r\n\r\n&lt;/body&gt;\r\n\r\n&lt;/html&gt;\r\n&quot;}"/>
              <w:id w:val="771816930"/>
              <w:placeholder>
                <w:docPart w:val="F6CF527062DD5740BD5419705A52251A"/>
              </w:placeholder>
              <w15:appearance w15:val="hidden"/>
            </w:sdtPr>
            <w:sdtEndPr>
              <w:rPr>
                <w:i w:val="0"/>
                <w:iCs w:val="0"/>
              </w:rPr>
            </w:sdtEndPr>
            <w:sdtContent>
              <w:r w:rsidR="00B17050">
                <w:rPr>
                  <w:rFonts w:ascii="Century Schoolbook" w:hAnsi="Century Schoolbook"/>
                  <w:color w:val="000000"/>
                </w:rPr>
                <w:t xml:space="preserve">No. </w:t>
              </w:r>
              <w:r w:rsidR="00B17050" w:rsidRPr="007C6EE7">
                <w:rPr>
                  <w:rFonts w:ascii="Century Schoolbook" w:hAnsi="Century Schoolbook"/>
                  <w:color w:val="000000"/>
                </w:rPr>
                <w:t>18</w:t>
              </w:r>
              <w:r w:rsidR="00B17050">
                <w:rPr>
                  <w:rFonts w:ascii="Century Schoolbook" w:hAnsi="Century Schoolbook"/>
                  <w:color w:val="000000"/>
                </w:rPr>
                <w:t xml:space="preserve"> </w:t>
              </w:r>
              <w:r w:rsidR="00B17050" w:rsidRPr="007C6EE7">
                <w:rPr>
                  <w:rFonts w:ascii="Century Schoolbook" w:hAnsi="Century Schoolbook"/>
                  <w:color w:val="000000"/>
                </w:rPr>
                <w:t>3546</w:t>
              </w:r>
              <w:r w:rsidR="00B17050">
                <w:rPr>
                  <w:rFonts w:ascii="Century Schoolbook" w:hAnsi="Century Schoolbook"/>
                  <w:color w:val="000000"/>
                </w:rPr>
                <w:t xml:space="preserve">, </w:t>
              </w:r>
            </w:sdtContent>
          </w:sdt>
          <w:r w:rsidR="00B17050">
            <w:rPr>
              <w:rFonts w:ascii="Century Schoolbook" w:hAnsi="Century Schoolbook"/>
            </w:rPr>
            <w:t xml:space="preserve">EFC No. 183 </w:t>
          </w:r>
          <w:r w:rsidR="00B17050" w:rsidRPr="008C3BED">
            <w:rPr>
              <w:rFonts w:ascii="Century Schoolbook" w:hAnsi="Century Schoolbook"/>
            </w:rPr>
            <w:t xml:space="preserve">at </w:t>
          </w:r>
          <w:r w:rsidR="00B17050" w:rsidRPr="007C6EE7">
            <w:rPr>
              <w:rFonts w:ascii="Century Schoolbook" w:hAnsi="Century Schoolbook"/>
              <w:color w:val="000000"/>
            </w:rPr>
            <w:t>4</w:t>
          </w:r>
          <w:r w:rsidR="00B17050">
            <w:rPr>
              <w:rFonts w:ascii="Century Schoolbook" w:hAnsi="Century Schoolbook"/>
              <w:color w:val="000000"/>
            </w:rPr>
            <w:t>)</w:t>
          </w:r>
        </w:sdtContent>
      </w:sdt>
      <w:r w:rsidR="00B17050" w:rsidRPr="008C3BED">
        <w:rPr>
          <w:rFonts w:ascii="Century Schoolbook" w:hAnsi="Century Schoolbook"/>
        </w:rPr>
        <w:t xml:space="preserve">. </w:t>
      </w:r>
    </w:p>
    <w:p w14:paraId="1B5C8912" w14:textId="77777777" w:rsidR="00B17050" w:rsidRPr="008C3BED" w:rsidRDefault="00B17050" w:rsidP="00B17050">
      <w:pPr>
        <w:rPr>
          <w:rFonts w:ascii="Century Schoolbook" w:hAnsi="Century Schoolbook"/>
        </w:rPr>
      </w:pPr>
    </w:p>
    <w:p w14:paraId="48033FEB"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With respect to the ICBC file, the Circuit Court disagreed with Mr. Brennerman on the first two points and did not issue a written opinion on the third, writing that:</w:t>
      </w:r>
    </w:p>
    <w:p w14:paraId="3FB8060B" w14:textId="77777777" w:rsidR="00B17050" w:rsidRPr="00AB34F6" w:rsidRDefault="00B17050" w:rsidP="00B17050">
      <w:pPr>
        <w:ind w:left="720" w:right="720" w:firstLine="340"/>
        <w:rPr>
          <w:rFonts w:ascii="Century Schoolbook" w:hAnsi="Century Schoolbook"/>
        </w:rPr>
      </w:pPr>
      <w:r w:rsidRPr="008C3BED">
        <w:rPr>
          <w:rFonts w:ascii="Century Schoolbook" w:hAnsi="Century Schoolbook"/>
        </w:rPr>
        <w:t xml:space="preserve">The government`s discovery and disclosure obligations extend only to information and  documents in the government`s possession. </w:t>
      </w:r>
      <w:r w:rsidRPr="007C6EE7">
        <w:rPr>
          <w:rFonts w:ascii="Century Schoolbook" w:hAnsi="Century Schoolbook"/>
          <w:i/>
          <w:iCs/>
          <w:color w:val="000000"/>
        </w:rPr>
        <w:t>United States v. Avellino</w:t>
      </w:r>
      <w:r w:rsidRPr="007C6EE7">
        <w:rPr>
          <w:rFonts w:ascii="Century Schoolbook" w:hAnsi="Century Schoolbook"/>
          <w:color w:val="000000"/>
        </w:rPr>
        <w:t>, 136 F.3d 249, 255 (2d Cir. 1998)</w:t>
      </w:r>
      <w:r w:rsidRPr="008C3BED">
        <w:rPr>
          <w:rFonts w:ascii="Century Schoolbook" w:hAnsi="Century Schoolbook"/>
        </w:rPr>
        <w:t xml:space="preserve"> (explaining that the </w:t>
      </w:r>
      <w:r w:rsidRPr="00FF112E">
        <w:rPr>
          <w:rFonts w:ascii="Century Schoolbook" w:hAnsi="Century Schoolbook"/>
          <w:i/>
          <w:iCs/>
        </w:rPr>
        <w:t>Brady</w:t>
      </w:r>
      <w:r w:rsidRPr="008C3BED">
        <w:rPr>
          <w:rFonts w:ascii="Century Schoolbook" w:hAnsi="Century Schoolbook"/>
        </w:rPr>
        <w:t xml:space="preserve"> obligation applies only to evidence "that is known to the prosecutor")</w:t>
      </w:r>
      <w:r>
        <w:rPr>
          <w:rFonts w:ascii="Century Schoolbook" w:hAnsi="Century Schoolbook"/>
        </w:rPr>
        <w:t>.</w:t>
      </w:r>
      <w:r w:rsidRPr="008C3BED">
        <w:rPr>
          <w:rFonts w:ascii="Century Schoolbook" w:hAnsi="Century Schoolbook"/>
        </w:rPr>
        <w:t xml:space="preserve"> The government insists that every document it received from ICBC was turned over to Brennerman and that it is not aware of the personal notes referenced by Brennerman. Therefore, the government has not violated its disclosure obligations. Nor was the government </w:t>
      </w:r>
      <w:r w:rsidRPr="00AB34F6">
        <w:rPr>
          <w:rFonts w:ascii="Century Schoolbook" w:hAnsi="Century Schoolbook"/>
        </w:rPr>
        <w:t xml:space="preserve">under any obligation under the Jencks Act to collect materials about </w:t>
      </w:r>
      <w:proofErr w:type="spellStart"/>
      <w:r w:rsidRPr="00AB34F6">
        <w:rPr>
          <w:rFonts w:ascii="Century Schoolbook" w:hAnsi="Century Schoolbook"/>
        </w:rPr>
        <w:t>Madgett</w:t>
      </w:r>
      <w:proofErr w:type="spellEnd"/>
      <w:r w:rsidRPr="00AB34F6">
        <w:rPr>
          <w:rFonts w:ascii="Century Schoolbook" w:hAnsi="Century Schoolbook"/>
        </w:rPr>
        <w:t xml:space="preserve"> that were not in the government`s possession. </w:t>
      </w:r>
      <w:r w:rsidRPr="00AB34F6">
        <w:rPr>
          <w:rFonts w:ascii="Century Schoolbook" w:hAnsi="Century Schoolbook"/>
          <w:i/>
          <w:iCs/>
        </w:rPr>
        <w:t>See</w:t>
      </w:r>
      <w:r w:rsidRPr="00AB34F6">
        <w:rPr>
          <w:rFonts w:ascii="Century Schoolbook" w:hAnsi="Century Schoolbook"/>
        </w:rPr>
        <w:t xml:space="preserve"> </w:t>
      </w:r>
      <w:r w:rsidRPr="00AB34F6">
        <w:rPr>
          <w:rFonts w:ascii="Century Schoolbook" w:hAnsi="Century Schoolbook"/>
          <w:i/>
          <w:iCs/>
          <w:color w:val="000000"/>
        </w:rPr>
        <w:t>United States v. Bermudez</w:t>
      </w:r>
      <w:r w:rsidRPr="00AB34F6">
        <w:rPr>
          <w:rFonts w:ascii="Century Schoolbook" w:hAnsi="Century Schoolbook"/>
          <w:color w:val="000000"/>
        </w:rPr>
        <w:t>, 526 F.2d 89, 100 n.9 (2d Cir. 1975)</w:t>
      </w:r>
      <w:r w:rsidRPr="00AB34F6">
        <w:rPr>
          <w:rFonts w:ascii="Century Schoolbook" w:hAnsi="Century Schoolbook"/>
        </w:rPr>
        <w:t>.</w:t>
      </w:r>
    </w:p>
    <w:p w14:paraId="11CCAE83" w14:textId="77777777" w:rsidR="00B17050" w:rsidRPr="00AB34F6" w:rsidRDefault="00B17050" w:rsidP="00B17050">
      <w:pPr>
        <w:ind w:right="720"/>
        <w:rPr>
          <w:rFonts w:ascii="Century Schoolbook" w:hAnsi="Century Schoolbook"/>
        </w:rPr>
      </w:pPr>
    </w:p>
    <w:p w14:paraId="744F9B3F" w14:textId="77777777" w:rsidR="00B17050" w:rsidRPr="00AB34F6" w:rsidRDefault="00B17050" w:rsidP="00B17050">
      <w:pPr>
        <w:ind w:left="720" w:right="720"/>
        <w:rPr>
          <w:rFonts w:ascii="Century Schoolbook" w:hAnsi="Century Schoolbook"/>
        </w:rPr>
      </w:pPr>
      <w:r w:rsidRPr="00AB34F6">
        <w:rPr>
          <w:rFonts w:ascii="Century Schoolbook" w:hAnsi="Century Schoolbook"/>
        </w:rPr>
        <w:lastRenderedPageBreak/>
        <w:t xml:space="preserve">     Even if the documents exist and are material and favorable, Brennerman never sought a subpoena pursuant to </w:t>
      </w:r>
      <w:sdt>
        <w:sdtPr>
          <w:rPr>
            <w:rFonts w:ascii="Century Schoolbook" w:hAnsi="Century Schoolbook"/>
          </w:rPr>
          <w:tag w:val="LN://{&quot;ccID&quot;:-1892645104,&quot;ccstyle&quot;:{&quot;bold&quot;:false,&quot;color&quot;:&quot;#000000&quot;,&quot;doubleStrikeThrough&quot;:false,&quot;highlightColor&quot;:null,&quot;italic&quot;:false,&quot;name&quot;:&quot;Century Schoolbook&quot;,&quot;size&quot;:12,&quot;strikeThrough&quot;:false,&quot;subscript&quot;:false,&quot;superscript&quot;:false,&quot;underline&quot;:&quot;None&quot;},&quot;Analyze&quot;:&quot;&quot;,&quot;LTC&quot;:&quot;&quot;,&quot;GCD&quot;:&quot;&quot;,&quot;CCF&quot;:{&quot;citeId&quot;:&quot;Psych_Cite_38&quot;,&quot;citeType&quot;:&quot;Psych_Cite_38&quot;,&quot;Node_Data&quot;:&quot;&lt;Node_Data&gt;\r\n  &lt;foundBy&gt;PsychRop&lt;/foundBy&gt;\r\n  &lt;pattern&gt;Full.ProceduralRules&lt;/pattern&gt;\r\n  &lt;tabName&gt;Fed. R. Crim. P. 17....The&lt;/tabName&gt;\r\n&lt;/Node_Data&gt;&quot;,&quot;ParentCiteID&quot;:null,&quot;Processed&quot;:true,&quot;Citation&quot;:{&quot;current_string&quot;:&quot;Fed. R. Crim. P. 17.......The&quot;,&quot;original_string&quot;:&quot;Federal Rule of Criminal Procedure 17.......The&quot;,&quot;error&quot;:null,&quot;fullText&quot;:&quot;Federal Rule of Criminal Procedure 17.......The&quot;,&quot;refers_to_cite&quot;:null,&quot;shortText&quot;:&quot;Fed. R. Crim. P. 17....The&quot;,&quot;isParallel&quot;:false,&quot;parallel&quot;:null,&quot;start&quot;:30530,&quot;end&quot;:30577,&quot;pattern&quot;:&quot;Full.ProceduralRules&quot;,&quot;readOrderIndex&quot;:30530,&quot;index&quot;:30530,&quot;citeType&quot;:0,&quot;CiteShepSignal&quot;:0,&quot;CiteShepSignalLink&quot;:null,&quot;story&quot;:&quot;wdMainTextStory&quot;,&quot;PinPage&quot;:null,&quot;name&quot;:&quot;Psych_Cite_38&quot;,&quot;foundBy&quot;:&quot;PsychRop&quot;,&quot;FullTextParen&quot;:&quot;Federal Rule of Criminal Procedure 17.......The&quot;,&quot;ParentheticalType&quot;:null,&quot;IntermediateCite&quot;:false,&quot;TOAHeading&quot;:null,&quot;ts&quot;:{&quot;$id&quot;:&quot;131&quot;,&quot;End&quot;:249,&quot;Offset&quot;:30418,&quot;Start&quot;:0,&quot;nref&quot;:0,&quot;nind&quot;:0,&quot;story&quot;:&quot;wdMainTextStory&quot;,&quot;namedRanges&quot;:[{&quot;$id&quot;:&quot;132&quot;,&quot;Name&quot;:&quot;Psych_Cite_38&quot;,&quot;Range&quot;:{&quot;$id&quot;:&quot;133&quot;,&quot;ts&quot;:{&quot;$ref&quot;:&quot;131&quot;},&quot;_Start&quot;:112,&quot;_End&quot;:159,&quot;_Text&quot;:&quot;     Even if the documents exist and are material and favorable, Brennerman never sought a subpoena pursuant to Federal Rule of Criminal Procedure 17.......The only indication that such documents are extant comes from Brennerman`s bare assertions.\r\r&quot;},&quot;foundBy&quot;:null,&quot;pattern&quot;:null,&quot;tabName&quot;:null}],&quot;Range&quot;:{&quot;$id&quot;:&quot;134&quot;,&quot;ts&quot;:{&quot;$ref&quot;:&quot;131&quot;},&quot;_Start&quot;:0,&quot;_End&quot;:249,&quot;_Text&quot;:&quot;     Even if the documents exist and are material and favorable, Brennerman never sought a subpoena pursuant to Federal Rule of Criminal Procedure 17.......The only indication that such documents are extant comes from Brennerman`s bare assertions.\r\r&quot;}},&quot;master&quot;:&quot;___RESULTS_19&quot;,&quot;kernel_data&quot;:&quot;&lt;citation&gt;&lt;citation._original_string&gt;Federal Rule of Criminal Procedure 17.......The&lt;/citation._original_string&gt;&lt;citation._current_string&gt;Fed. R. Crim. P. 17.......The&lt;/citation._current_string&gt;&lt;citation._full_string&gt;Fed. R. Crim. P. 17.......The&lt;/citation._full_string&gt;&lt;citation._current_format&gt;Full.ProceduralRules&lt;/citation._current_format&gt;&lt;citation.name&gt;cite&lt;/citation.name&gt;&lt;citation.key0&gt;__RuleNumberList&lt;/citation.key0&gt;&lt;citation.value0&gt;17.......The &lt;/citation.value0&gt;&lt;citation.key1&gt;__RuleNumberList.__RuleNumber&lt;/citation.key1&gt;&lt;citation.value1&gt;17.......The&lt;/citation.value1&gt;&lt;citation.key2&gt;__RuleNumberList._Pattern&lt;/citation.key2&gt;&lt;citation.value2&gt;RuleNumberList.RuleNumberList&lt;/citation.value2&gt;&lt;citation.key3&gt;__RuleNumberList.rule&lt;/citation.key3&gt;&lt;citation.value3&gt;rule&lt;/citation.value3&gt;&lt;citation.key4&gt;ProcRules&lt;/citation.key4&gt;&lt;citation.value4&gt;Fed. R. Crim. P. &lt;/citation.value4&gt;&lt;citation.key5&gt;ProcRules._Pattern&lt;/citation.key5&gt;&lt;citation.value5&gt;ProcRules.ProcRules&lt;/citation.value5&gt;&lt;citation.key6&gt;ProcRules.Criminal&lt;/citation.key6&gt;&lt;citation.value6&gt;Criminal&lt;/citation.value6&gt;&lt;citation.key7&gt;ProcRules.Federal&lt;/citation.key7&gt;&lt;citation.value7&gt;Federal&lt;/citation.value7&gt;&lt;citation.key8&gt;ProcRules.of&lt;/citation.key8&gt;&lt;citation.value8&gt;of&lt;/citation.value8&gt;&lt;citation.key9&gt;ProcRules.Procedure&lt;/citation.key9&gt;&lt;citation.value9&gt;P.&lt;/citation.value9&gt;&lt;citation.key10&gt;ProcRules.Rules&lt;/citation.key10&gt;&lt;citation.value10&gt;Rule&lt;/citation.value10&gt;&lt;citation.key11&gt;master_name&lt;/citation.key11&gt;&lt;citation.value11&gt;___RESULTS_19&lt;/citation.value11&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Federal Rule of Criminal Procedure 17.......The&quot;,&quot;CitationRichText&quot;:&quot;Federal Rule of Criminal Procedure 17.......The&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lt;font class='printGreen' color='green'&gt;Fed. R. Crim. P.&lt;/font&gt; 17.......The&quot;],&quot;SuggestionsForCite&quot;:[&quot;&lt;font class='printGreen' color='green'&gt;Fed. R. Crim. P.&lt;/font&gt; 17.......The&quot;],&quot;SelectedSuggestion&quot;:&quot;&lt;font class='printGreen' color='green'&gt;Fed. R. Crim. P.&lt;/font&gt; 17.......The&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lt;added&gt;Federal Rule of Criminal Procedure&lt;/added&gt; 17.......The&quot;,&quot;ShortText&quot;:&quot;Fed. R. Crim. P. 17....The&quot;,&quot;IsParentCorrect&quot;:true,&quot;IsParentCorrectableConfirmed&quot;:false,&quot;IsParentUnknownConfirmed&quot;:false,&quot;IsParentCorrectable&quot;:false,&quot;IsParentUnknown&quot;:false,&quot;CitationOriginalText&quot;:&quot;&lt;font class='printRed' color='red'&gt;Federal Rule of Criminal Procedure&lt;/font&gt; 17.......The&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span style='font-family:\&quot;Century Schoolbook\&quot;,serif;\r\ncolor:black'&gt;Federal Rule of Criminal Procedure 17.......The&lt;/span&gt;&lt;/p&gt;\r\n\r\n&lt;/div&gt;\r\n\r\n&lt;/body&gt;\r\n\r\n&lt;/html&gt;\r\n&quot;}"/>
          <w:id w:val="-1892645104"/>
          <w:placeholder>
            <w:docPart w:val="B58ADD2A86EB4F409459F82CB86BF866"/>
          </w:placeholder>
          <w15:appearance w15:val="hidden"/>
        </w:sdtPr>
        <w:sdtEndPr>
          <w:rPr>
            <w:color w:val="000000"/>
          </w:rPr>
        </w:sdtEndPr>
        <w:sdtContent>
          <w:r w:rsidRPr="00AB34F6">
            <w:rPr>
              <w:rFonts w:ascii="Century Schoolbook" w:hAnsi="Century Schoolbook"/>
              <w:color w:val="000000"/>
            </w:rPr>
            <w:t>Federal Rule of Criminal Procedure 17.......The</w:t>
          </w:r>
        </w:sdtContent>
      </w:sdt>
      <w:r w:rsidRPr="00AB34F6">
        <w:rPr>
          <w:rFonts w:ascii="Century Schoolbook" w:hAnsi="Century Schoolbook"/>
        </w:rPr>
        <w:t xml:space="preserve"> only indication that such documents are extant comes from </w:t>
      </w:r>
      <w:proofErr w:type="spellStart"/>
      <w:r w:rsidRPr="00AB34F6">
        <w:rPr>
          <w:rFonts w:ascii="Century Schoolbook" w:hAnsi="Century Schoolbook"/>
        </w:rPr>
        <w:t>Brennerman`s</w:t>
      </w:r>
      <w:proofErr w:type="spellEnd"/>
      <w:r w:rsidRPr="00AB34F6">
        <w:rPr>
          <w:rFonts w:ascii="Century Schoolbook" w:hAnsi="Century Schoolbook"/>
        </w:rPr>
        <w:t xml:space="preserve"> bare assertions.</w:t>
      </w:r>
    </w:p>
    <w:p w14:paraId="2D03C0EA" w14:textId="77777777" w:rsidR="00B17050" w:rsidRPr="00AB34F6" w:rsidRDefault="00B17050" w:rsidP="00B17050">
      <w:pPr>
        <w:rPr>
          <w:rFonts w:ascii="Century Schoolbook" w:hAnsi="Century Schoolbook"/>
        </w:rPr>
      </w:pPr>
    </w:p>
    <w:p w14:paraId="040CA2C2" w14:textId="77777777" w:rsidR="00B17050" w:rsidRPr="00AB34F6" w:rsidRDefault="001742A5" w:rsidP="00B17050">
      <w:pPr>
        <w:rPr>
          <w:rFonts w:ascii="Century Schoolbook" w:hAnsi="Century Schoolbook"/>
        </w:rPr>
      </w:pPr>
      <w:sdt>
        <w:sdtPr>
          <w:rPr>
            <w:rFonts w:ascii="Century Schoolbook" w:hAnsi="Century Schoolbook"/>
            <w:i/>
            <w:iCs/>
            <w:color w:val="000000"/>
          </w:rPr>
          <w:tag w:val="LN://{&quot;ccID&quot;:1859693222,&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9&quot;,&quot;citeType&quot;:&quot;Psych_Cite_39&quot;,&quot;Node_Data&quot;:&quot;&lt;Node_Data&gt;\r\n  &lt;foundBy&gt;PsychSlipOp&lt;/foundBy&gt;\r\n  &lt;pattern&gt;Short.ShortSlipOpCitation&lt;/pattern&gt;\r\n  &lt;tabName&gt;&lt;/tabName&gt;\r\n&lt;/Node_Data&gt;&quot;,&quot;ParentCiteID&quot;:&quot;Psych_Cite_34&quot;,&quot;Processed&quot;:true,&quot;Citation&quot;:{&quot;current_string&quot;:&quot;Brennerman, 18-3546, No. ?DOCKET?&quot;,&quot;original_string&quot;:&quot;United States v. Brennerman, 18-3546, Slip Op. at 4&quot;,&quot;error&quot;:null,&quot;fullText&quot;:&quot;United States v. Brennerman, 18-3546, Slip Op. at 4&quot;,&quot;refers_to_cite&quot;:null,&quot;shortText&quot;:&quot;&quot;,&quot;isParallel&quot;:false,&quot;parallel&quot;:null,&quot;start&quot;:30667,&quot;end&quot;:30718,&quot;pattern&quot;:&quot;Short.ShortSlipOpCitation&quot;,&quot;readOrderIndex&quot;:30667,&quot;index&quot;:30667,&quot;citeType&quot;:0,&quot;CiteShepSignal&quot;:2,&quot;CiteShepSignalLink&quot;:&quot;https://advance.lexis.com/api/shepards?context=1000516&amp;id=urn:contentItem:7XWN-PCR1-2NSD-R4PX-00000-00&quot;,&quot;story&quot;:&quot;wdMainTextStory&quot;,&quot;PinPage&quot;:null,&quot;name&quot;:&quot;Psych_Cite_39&quot;,&quot;foundBy&quot;:&quot;PsychSlipOp&quot;,&quot;FullTextParen&quot;:&quot;United States v. Brennerman, 18-3546, Slip Op.&quot;,&quot;ParentheticalType&quot;:null,&quot;IntermediateCite&quot;:false,&quot;TOAHeading&quot;:null,&quot;ts&quot;:{&quot;$id&quot;:&quot;135&quot;,&quot;End&quot;:1585,&quot;Offset&quot;:30667,&quot;Start&quot;:0,&quot;nref&quot;:0,&quot;nind&quot;:0,&quot;story&quot;:&quot;wdMainTextStory&quot;,&quot;namedRanges&quot;:[{&quot;$id&quot;:&quot;136&quot;,&quot;Name&quot;:&quot;Psych_Cite_39&quot;,&quot;Range&quot;:{&quot;$id&quot;:&quot;137&quot;,&quot;ts&quot;:{&quot;$ref&quot;:&quot;135&quot;},&quot;_Start&quot;:0,&quot;_End&quot;:51,&quot;_Text&quot;:&quot;United States v. Brennerman, 18-3546, Slip Op. at 4-5.\r\rThe panel denied a motion for rehearing by order dated July 31, 2020.\r\r\u000b\rIX. REASON FOR GRANTING CERTIORARI ARGUMENT\r\r                   This Petition presents an opportunity for the Court to clarify (a.) whether the abuse of discretion standard imposed by United States Court of Appeals for the Second Circuit is Constitutionally permissible - where the Circuit Court refused to correct errors which substantively abridges and abrogates the rights of criminal defendant which are protected by the United States Constitution and (b) where trial Court deliberately deprived the criminal defendant of his Constitutional rights thus violating his Fifth and Sixth Amendment rights of the U.S. Constitution. \r                   This case will clarify the obligations of lower Courts as a matter of public interest to emphasize conformity and uniformity with the law and Constitution among lower Courts in ensuring adherence with their Constitutional obligations and avoid attack on the civil rights and liberty of criminal defendants because of their race, sex or religion.\r\rI.\tThe Second Circuit erred when it misapprehended key facts about which Morgan Stanley subsidiary was FDIC insured and misunderstood why a constructive amendment of the indictment occurred.\r\rA.\tThe Federal Bank fraud statute requires intent to defraud an FDIC-insured institution and Petitioner`s Constitutional right was violated where his conviction for bank fraud and bank fraud conspiracy is illegal and in violation of the bank fraud statute and law. \r\r&quot;},&quot;foundBy&quot;:null,&quot;pattern&quot;:null,&quot;tabName&quot;:null}],&quot;Range&quot;:{&quot;$id&quot;:&quot;138&quot;,&quot;ts&quot;:{&quot;$ref&quot;:&quot;135&quot;},&quot;_Start&quot;:0,&quot;_End&quot;:1585,&quot;_Text&quot;:&quot;United States v. Brennerman, 18-3546, Slip Op. at 4-5.\r\rThe panel denied a motion for rehearing by order dated July 31, 2020.\r\r\u000b\rIX. REASON FOR GRANTING CERTIORARI ARGUMENT\r\r                   This Petition presents an opportunity for the Court to clarify (a.) whether the abuse of discretion standard imposed by United States Court of Appeals for the Second Circuit is Constitutionally permissible - where the Circuit Court refused to correct errors which substantively abridges and abrogates the rights of criminal defendant which are protected by the United States Constitution and (b) where trial Court deliberately deprived the criminal defendant of his Constitutional rights thus violating his Fifth and Sixth Amendment rights of the U.S. Constitution. \r                   This case will clarify the obligations of lower Courts as a matter of public interest to emphasize conformity and uniformity with the law and Constitution among lower Courts in ensuring adherence with their Constitutional obligations and avoid attack on the civil rights and liberty of criminal defendants because of their race, sex or religion.\r\rI.\tThe Second Circuit erred when it misapprehended key facts about which Morgan Stanley subsidiary was FDIC insured and misunderstood why a constructive amendment of the indictment occurred.\r\rA.\tThe Federal Bank fraud statute requires intent to defraud an FDIC-insured institution and Petitioner`s Constitutional right was violated where his conviction for bank fraud and bank fraud conspiracy is illegal and in violation of the bank fraud statute and law. \r\r&quot;}},&quot;master&quot;:&quot;___RESULTS_17&quot;,&quot;kernel_data&quot;:&quot;&lt;citation&gt;&lt;citation._original_string&gt;United States v. Brennerman, 18-3546, Slip Op. at 4&lt;/citation._original_string&gt;&lt;citation._current_string&gt;Brennerman, 18-3546, No. ?DOCKET?&lt;/citation._current_string&gt;&lt;citation._full_string&gt;Brennerman, 18-3546, No. ?DOCKET?&lt;/citation._full_string&gt;&lt;citation._current_format&gt;Short.ShortUnreportedCaseCite&lt;/citation._current_format&gt;&lt;citation.name&gt;cite&lt;/citation.name&gt;&lt;citation.key0&gt;CaseName&lt;/citation.key0&gt;&lt;citation.value0&gt;&lt;/citation.value0&gt;&lt;citation.key1&gt;CaseName.FirstParty&lt;/citation.key1&gt;&lt;citation.value1&gt;United States &lt;/citation.value1&gt;&lt;citation.key2&gt;CaseName.FirstParty.Party&lt;/citation.key2&gt;&lt;citation.value2&gt;United States&lt;/citation.value2&gt;&lt;citation.key3&gt;CaseName.SecondParty&lt;/citation.key3&gt;&lt;citation.value3&gt;Brennerman, 18-3546 &lt;/citation.value3&gt;&lt;citation.key4&gt;CaseName.SecondParty.Party&lt;/citation.key4&gt;&lt;citation.value4&gt;Brennerman, 18-3546&lt;/citation.value4&gt;&lt;citation.key5&gt;CaseName.v&lt;/citation.key5&gt;&lt;citation.value5&gt;v.&lt;/citation.value5&gt;&lt;citation.key6&gt;CourtParenthetical&lt;/citation.key6&gt;&lt;citation.value6&gt; (June 9, ?YEAR?) &lt;/citation.value6&gt;&lt;citation.key7&gt;CourtParenthetical.(&lt;/citation.key7&gt;&lt;citation.value7&gt;(&lt;/citation.value7&gt;&lt;citation.key8&gt;CourtParenthetical.)&lt;/citation.key8&gt;&lt;citation.value8&gt;)&lt;/citation.value8&gt;&lt;citation.key9&gt;CourtParenthetical._Pattern&lt;/citation.key9&gt;&lt;citation.value9&gt;CourtParenthetical.CourtParenthetical&lt;/citation.value9&gt;&lt;citation.key10&gt;CourtParenthetical.Date&lt;/citation.key10&gt;&lt;citation.value10&gt;?YEAR?&lt;/citation.value10&gt;&lt;citation.key11&gt;CourtParenthetical.Date.,&lt;/citation.key11&gt;&lt;citation.value11&gt;,&lt;/citation.value11&gt;&lt;citation.key12&gt;CourtParenthetical.Date._Pattern&lt;/citation.key12&gt;&lt;citation.value12&gt;CourtParenthetical.Date.Date&lt;/citation.value12&gt;&lt;citation.key13&gt;CourtParenthetical.Date.Day&lt;/citation.key13&gt;&lt;citation.value13&gt;9&lt;/citation.value13&gt;&lt;citation.key14&gt;CourtParenthetical.Date.Month&lt;/citation.key14&gt;&lt;citation.value14&gt;June&lt;/citation.value14&gt;&lt;citation.key15&gt;CourtParenthetical.Date.Year&lt;/citation.key15&gt;&lt;citation.value15&gt;?YEAR?&lt;/citation.value15&gt;&lt;citation.key16&gt;CourtParenthetical.Date.Year._Pattern&lt;/citation.key16&gt;&lt;citation.value16&gt;CourtParenthetical.Date.Year.Year&lt;/citation.value16&gt;&lt;citation.key17&gt;CourtParenthetical.Date.Year.Year&lt;/citation.key17&gt;&lt;citation.value17&gt;?YEAR?&lt;/citation.value17&gt;&lt;citation.key18&gt;CourtParenthetical.ForbiddenComma._Pattern&lt;/citation.key18&gt;&lt;citation.value18&gt;ForbiddenComma.ForbiddenComma&lt;/citation.value18&gt;&lt;citation.key19&gt;CourtParenthetical.Switch ( [ L&lt;/citation.key19&gt;&lt;citation.value19&gt; (&lt;/citation.value19&gt;&lt;citation.key20&gt;CourtParenthetical.Switch ( [ L.(&lt;/citation.key20&gt;&lt;citation.value20&gt;(&lt;/citation.value20&gt;&lt;citation.key21&gt;CourtParenthetical.Switch ( [ L._Pattern&lt;/citation.key21&gt;&lt;citation.value21&gt;Switch ( [ L.Switch ( [ L&lt;/citation.value21&gt;&lt;citation.key22&gt;CourtParenthetical.Switch ) ] R&lt;/citation.key22&gt;&lt;citation.value22&gt;) &lt;/citation.value22&gt;&lt;citation.key23&gt;CourtParenthetical.Switch ) ] R.)&lt;/citation.key23&gt;&lt;citation.value23&gt;)&lt;/citation.value23&gt;&lt;citation.key24&gt;CourtParenthetical.Switch ) ] R._Pattern&lt;/citation.key24&gt;&lt;citation.value24&gt;Switch ) ] R.Switch ) ] R&lt;/citation.value24&gt;&lt;citation.key25&gt;UnreportedCase&lt;/citation.key25&gt;&lt;citation.value25&gt;, No. ?DOCKET?, slip op. at 4&lt;/citation.value25&gt;&lt;citation.key26&gt;UnreportedCase._Pattern&lt;/citation.key26&gt;&lt;citation.value26&gt;UnreportedCase.UnreportedCase&lt;/citation.value26&gt;&lt;citation.key27&gt;UnreportedCase.DocketNumber&lt;/citation.key27&gt;&lt;citation.value27&gt;No. ?DOCKET?&lt;/citation.value27&gt;&lt;citation.key28&gt;UnreportedCase.DocketNumber._Pattern&lt;/citation.key28&gt;&lt;citation.value28&gt;DocketNumber.DocketNumber&lt;/citation.value28&gt;&lt;citation.key29&gt;UnreportedCase.DocketNumber.DocketNumber&lt;/citation.key29&gt;&lt;citation.value29&gt;?DOCKET?&lt;/citation.value29&gt;&lt;citation.key30&gt;UnreportedCase.DocketNumber.No&lt;/citation.key30&gt;&lt;citation.value30&gt;No.&lt;/citation.value30&gt;&lt;citation.key31&gt;UnreportedCase.DocketNumber.Number&lt;/citation.key31&gt;&lt;citation.value31&gt;No.&lt;/citation.value31&gt;&lt;citation.key32&gt;UnreportedCase.Next&lt;/citation.key32&gt;&lt;citation.value32&gt;, slip op. at 4&lt;/citation.value32&gt;&lt;citation.key33&gt;UnreportedCase.Next.__PinPages&lt;/citation.key33&gt;&lt;citation.value33&gt;4&lt;/citation.value33&gt;&lt;citation.key34&gt;UnreportedCase.Next.__PinPages._Pattern&lt;/citation.key34&gt;&lt;citation.value34&gt;PinPages.PinPages&lt;/citation.value34&gt;&lt;citation.key35&gt;UnreportedCase.Next.__PinPages.First&lt;/citation.key35&gt;&lt;citation.value35&gt;4&lt;/citation.value35&gt;&lt;citation.key36&gt;UnreportedCase.Next.__PinPages.First.__PageNumber&lt;/citation.key36&gt;&lt;citation.value36&gt;4&lt;/citation.value36&gt;&lt;citation.key37&gt;UnreportedCase.Next.__PinPages.First._Pattern&lt;/citation.key37&gt;&lt;citation.value37&gt;FirstPageInRange.FirstPageInRange&lt;/citation.value37&gt;&lt;citation.key38&gt;UnreportedCase.Next._Pattern&lt;/citation.key38&gt;&lt;citation.value38&gt;UnrepCaseNoNext.UnrepCaseNoNext&lt;/citation.value38&gt;&lt;citation.key39&gt;UnreportedCase.Next.at&lt;/citation.key39&gt;&lt;citation.value39&gt;at&lt;/citation.value39&gt;&lt;citation.key40&gt;UnreportedCase.Next.ForbiddenComma._Pattern&lt;/citation.key40&gt;&lt;citation.value40&gt;ForbiddenComma.ForbiddenComma&lt;/citation.value40&gt;&lt;citation.key41&gt;UnreportedCase.Next.opinion&lt;/citation.key41&gt;&lt;citation.value41&gt;Op.&lt;/citation.value41&gt;&lt;citation.key42&gt;UnreportedCase.Next.RequiredComma&lt;/citation.key42&gt;&lt;citation.value42&gt;, &lt;/citation.value42&gt;&lt;citation.key43&gt;UnreportedCase.Next.RequiredComma._Pattern&lt;/citation.key43&gt;&lt;citation.value43&gt;RequiredComma.RequiredComma&lt;/citation.value43&gt;&lt;citation.key44&gt;UnreportedCase.Next.RequiredComma.Comma&lt;/citation.key44&gt;&lt;citation.value44&gt;,&lt;/citation.value44&gt;&lt;citation.key45&gt;UnreportedCase.Next.slip&lt;/citation.key45&gt;&lt;citation.value45&gt;slip op.&lt;/citation.value45&gt;&lt;citation.key46&gt;master_name&lt;/citation.key46&gt;&lt;citation.value46&gt;___RESULTS_17&lt;/citation.value46&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United States v. Brennerman, 18-3546, Slip Op. at 4&quot;,&quot;CitationRichText&quot;:&quot;United States v. Brennerman, 18-3546, Slip Op. at 4&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N-PCR1-2NSD-R4PX-00000-00&quot;,&quot;ShowShepardSignal&quot;:true,&quot;ShowParentLink&quot;:true,&quot;ParentCitation&quot;:null,&quot;SuggestionsForCitation&quot;:[&quot;&lt;i&gt;Brennerman, 18-3546&lt;/i&gt;, &lt;font class='printGreen' color='green'&gt;No. ?DOCKET?&lt;/font&gt;&quot;],&quot;SuggestionsForCite&quot;:[&quot;&lt;i&gt;Brennerman, 18-3546&lt;/i&gt;, &lt;font class='printGreen' color='green'&gt;No. ?DOCKET?&lt;/font&gt;&quot;],&quot;SelectedSuggestion&quot;:&quot;&lt;i&gt;Brennerman, 18-3546&lt;/i&gt;, &lt;font class='printGreen' color='green'&gt;No. ?DOCKET?&lt;/font&gt;&quot;,&quot;IsSuggestionEnabled&quot;:true,&quot;UseCurrentIconIndicator&quot;:{&quot;Id&quot;:0,&quot;Title&quot;:&quot;&quot;,&quot;IconType&quot;:0,&quot;ImagePath&quot;:&quot;~/Content/Images/blank.jpg&quot;,&quot;Description&quot;:null},&quot;UseSuggestionIconIndicator&quot;:{&quot;Id&quot;:0,&quot;Title&quot;:&quot;&quot;,&quot;IconType&quot;:0,&quot;ImagePath&quot;:&quot;~/Content/Images/blank.jpg&quot;,&quot;Description&quot;:null},&quot;OriginalUseCurrentIconIndicator&quot;:{&quot;Id&quot;:0,&quot;Title&quot;:&quot;&quot;,&quot;IconType&quot;:0,&quot;ImagePath&quot;:&quot;~/Content/Images/blank.jpg&quot;,&quot;Description&quot;:null},&quot;CitationMarkupText&quot;:&quot;&lt;added&gt;United States v.&lt;/added&gt; Brennerman, 18-3546, &lt;added&gt;Slip Op. at 4&lt;/added&gt;&quot;,&quot;ShortText&quot;:&quot;&quot;,&quot;IsParentCorrect&quot;:false,&quot;IsParentCorrectableConfirmed&quot;:false,&quot;IsParentUnknownConfirmed&quot;:false,&quot;IsParentCorrectable&quot;:true,&quot;IsParentUnknown&quot;:false,&quot;CitationOriginalText&quot;:&quot;&lt;font class='printRed' color='red'&gt;United States v.&lt;/font&gt; Brennerman, 18-3546, &lt;font class='printRed' color='red'&gt;Slip Op. at 4&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United States v. Brennerman&lt;/span&gt;&lt;/i&gt;&lt;span style='font-family:\r\n\&quot;Century Schoolbook\&quot;,serif;color:black'&gt;, 18-3546, Slip Op. at 4&lt;/span&gt;&lt;/p&gt;\r\n\r\n&lt;/div&gt;\r\n\r\n&lt;/body&gt;\r\n\r\n&lt;/html&gt;\r\n&quot;}"/>
          <w:id w:val="1859693222"/>
          <w:placeholder>
            <w:docPart w:val="B58ADD2A86EB4F409459F82CB86BF866"/>
          </w:placeholder>
          <w15:appearance w15:val="hidden"/>
        </w:sdtPr>
        <w:sdtEndPr>
          <w:rPr>
            <w:i w:val="0"/>
            <w:iCs w:val="0"/>
          </w:rPr>
        </w:sdtEndPr>
        <w:sdtContent>
          <w:sdt>
            <w:sdtPr>
              <w:rPr>
                <w:rFonts w:ascii="Century Schoolbook" w:hAnsi="Century Schoolbook"/>
                <w:i/>
                <w:iCs/>
                <w:color w:val="000000"/>
              </w:rPr>
              <w:tag w:val="LN://{&quot;ccID&quot;:-129865429,&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6&quot;,&quot;citeType&quot;:&quot;Psych_Cite_36&quot;,&quot;Node_Data&quot;:&quot;&lt;Node_Data&gt;\r\n  &lt;foundBy&gt;PsychId&lt;/foundBy&gt;\r\n  &lt;pattern&gt;Id&lt;/pattern&gt;\r\n  &lt;tabName&gt;76 F.3d 1290&lt;/tabName&gt;\r\n&lt;/Node_Data&gt;&quot;,&quot;ParentCiteID&quot;:&quot;Psych_Cite_35&quot;,&quot;Processed&quot;:true,&quot;Citation&quot;:{&quot;current_string&quot;:&quot;Id.&quot;,&quot;original_string&quot;:&quot;Id. Slip Op at 4&quot;,&quot;error&quot;:null,&quot;fullText&quot;:&quot;Id. Slip Op at 4&quot;,&quot;refers_to_cite&quot;:null,&quot;shortText&quot;:&quot;76 F.3d 1290&quot;,&quot;isParallel&quot;:false,&quot;parallel&quot;:null,&quot;start&quot;:30215,&quot;end&quot;:30231,&quot;pattern&quot;:&quot;Id&quot;,&quot;readOrderIndex&quot;:30215,&quot;index&quot;:30215,&quot;citeType&quot;:0,&quot;CiteShepSignal&quot;:-3,&quot;CiteShepSignalLink&quot;:&quot;https://advance.lexis.com/api/shepards/citation?context=1000516&amp;cite=76%20F.3d%201290&quot;,&quot;story&quot;:&quot;wdMainTextStory&quot;,&quot;PinPage&quot;:&quot;4&quot;,&quot;name&quot;:&quot;Psych_Cite_36&quot;,&quot;foundBy&quot;:&quot;PsychId&quot;,&quot;FullTextParen&quot;:&quot;Id. Slip Op at 4&quot;,&quot;ParentheticalType&quot;:null,&quot;IntermediateCite&quot;:false,&quot;TOAHeading&quot;:null,&quot;ts&quot;:{&quot;$id&quot;:&quot;127&quot;,&quot;End&quot;:203,&quot;Offset&quot;:30215,&quot;Start&quot;:0,&quot;nref&quot;:0,&quot;nind&quot;:0,&quot;story&quot;:&quot;wdMainTextStory&quot;,&quot;namedRanges&quot;:[{&quot;$id&quot;:&quot;128&quot;,&quot;Name&quot;:&quot;Psych_Cite_36&quot;,&quot;Range&quot;:{&quot;$id&quot;:&quot;129&quot;,&quot;ts&quot;:{&quot;$ref&quot;:&quot;127&quot;},&quot;_Start&quot;:0,&quot;_End&quot;:16,&quot;_Text&quot;:&quot;Id. Slip Op at 4. \r\r               With respect to the ICBC file, the Circuit Court disagreed with Mr. Brennerman on the first two points and did not issue a written opinion on the third, writing that:\r\r&quot;},&quot;foundBy&quot;:null,&quot;pattern&quot;:null,&quot;tabName&quot;:null}],&quot;Range&quot;:{&quot;$id&quot;:&quot;130&quot;,&quot;ts&quot;:{&quot;$ref&quot;:&quot;127&quot;},&quot;_Start&quot;:0,&quot;_End&quot;:203,&quot;_Text&quot;:&quot;Id. Slip Op at 4. \r\r               With respect to the ICBC file, the Circuit Court disagreed with Mr. Brennerman on the first two points and did not issue a written opinion on the third, writing that:\r\r&quot;}},&quot;master&quot;:&quot;___RESULTS_18&quot;,&quot;kernel_data&quot;:&quot;&lt;citation&gt;&lt;citation._original_string&gt;Id. Slip Op at 4&lt;/citation._original_string&gt;&lt;citation._current_string&gt;Id.&lt;/citation._current_string&gt;&lt;citation._full_string&gt;Id. &lt;/citation._full_string&gt;&lt;citation._current_format&gt;Id.CaseUId&lt;/citation._current_format&gt;&lt;citation.name&gt;cite&lt;/citation.name&gt;&lt;citation.key0&gt;CaseName&lt;/citation.key0&gt;&lt;citation.value0&gt;XYZZY v. Kamala&lt;/citation.value0&gt;&lt;citation.key1&gt;CaseName.FirstParty&lt;/citation.key1&gt;&lt;citation.value1&gt;United States&lt;/citation.value1&gt;&lt;citation.key2&gt;CaseName.FirstParty._Pattern&lt;/citation.key2&gt;&lt;citation.value2&gt;Party.Party&lt;/citation.value2&gt;&lt;citation.key3&gt;CaseName.FirstParty.Party&lt;/citation.key3&gt;&lt;citation.value3&gt;United States&lt;/citation.value3&gt;&lt;citation.key4&gt;CaseName.SecondParty&lt;/citation.key4&gt;&lt;citation.value4&gt;Vebeliunas&lt;/citation.value4&gt;&lt;citation.key5&gt;CaseName.SecondParty._Pattern&lt;/citation.key5&gt;&lt;citation.value5&gt;Party.Party&lt;/citation.value5&gt;&lt;citation.key6&gt;CaseName.SecondParty.Party&lt;/citation.key6&gt;&lt;citation.value6&gt;Vebeliunas&lt;/citation.value6&gt;&lt;citation.key7&gt;CourtParenthetical&lt;/citation.key7&gt;&lt;citation.value7&gt; (2d Cir. 1996) &lt;/citation.value7&gt;&lt;citation.key8&gt;CourtParenthetical._Pattern&lt;/citation.key8&gt;&lt;citation.value8&gt;CourtParenthetical.CourtParenthetical&lt;/citation.value8&gt;&lt;citation.key9&gt;CourtParenthetical.CourtName&lt;/citation.key9&gt;&lt;citation.value9&gt;2d Cir.&lt;/citation.value9&gt;&lt;citation.key10&gt;CourtParenthetical.CourtName._Pattern&lt;/citation.key10&gt;&lt;citation.value10&gt;CourtName.CourtName&lt;/citation.value10&gt;&lt;citation.key11&gt;CourtParenthetical.CourtName.CourtName&lt;/citation.key11&gt;&lt;citation.value11&gt;2d Cir.&lt;/citation.value11&gt;&lt;citation.key12&gt;CourtParenthetical.Date._Pattern&lt;/citation.key12&gt;&lt;citation.value12&gt;CourtParenthetical.Date.Date&lt;/citation.value12&gt;&lt;citation.key13&gt;CourtParenthetical.Date.Year&lt;/citation.key13&gt;&lt;citation.value13&gt;1996&lt;/citation.value13&gt;&lt;citation.key14&gt;CourtParenthetical.Date.Year._Pattern&lt;/citation.key14&gt;&lt;citation.value14&gt;CourtParenthetical.Date.Year.Year&lt;/citation.value14&gt;&lt;citation.key15&gt;CourtParenthetical.Date.Year.Year&lt;/citation.key15&gt;&lt;citation.value15&gt;1996&lt;/citation.value15&gt;&lt;citation.key16&gt;FirstParty&lt;/citation.key16&gt;&lt;citation.value16&gt;United States &lt;/citation.value16&gt;&lt;citation.key17&gt;HAS_AUTHORITATIVE_DATA&lt;/citation.key17&gt;&lt;citation.value17&gt;YES&lt;/citation.value17&gt;&lt;citation.key18&gt;NY L Paren&lt;/citation.key18&gt;&lt;citation.value18&gt;(&lt;/citation.value18&gt;&lt;citation.key19&gt;NY R Paren&lt;/citation.key19&gt;&lt;citation.value19&gt;)&lt;/citation.value19&gt;&lt;citation.key20&gt;Reporter&lt;/citation.key20&gt;&lt;citation.value20&gt;76 F.3d 1283, 1290&lt;/citation.value20&gt;&lt;citation.key21&gt;Reporter.[&lt;/citation.key21&gt;&lt;citation.value21&gt;[&lt;/citation.value21&gt;&lt;citation.key22&gt;Reporter.]&lt;/citation.key22&gt;&lt;citation.value22&gt;]&lt;/citation.value22&gt;&lt;citation.key23&gt;Reporter.__PinPages&lt;/citation.key23&gt;&lt;citation.value23&gt;1290&lt;/citation.value23&gt;&lt;citation.key24&gt;Reporter.__PinPages._Pattern&lt;/citation.key24&gt;&lt;citation.value24&gt;PinPagesFirst.PinPagesFirst&lt;/citation.value24&gt;&lt;citation.key25&gt;Reporter.__PinPages.First&lt;/citation.key25&gt;&lt;citation.value25&gt;1290&lt;/citation.value25&gt;&lt;citation.key26&gt;Reporter.__PinPages.First.__PageNumber&lt;/citation.key26&gt;&lt;citation.value26&gt;1290&lt;/citation.value26&gt;&lt;citation.key27&gt;Reporter.__PinPages.First._Pattern&lt;/citation.key27&gt;&lt;citation.value27&gt;FirstPageInRangeSupp.FirstPageInRangeSupp&lt;/citation.value27&gt;&lt;citation.key28&gt;Reporter._Pattern&lt;/citation.key28&gt;&lt;citation.value28&gt;Reporter.Reporter&lt;/citation.value28&gt;&lt;citation.key29&gt;Reporter.at&lt;/citation.key29&gt;&lt;citation.value29&gt;at&lt;/citation.value29&gt;&lt;citation.key30&gt;Reporter.FirstPage&lt;/citation.key30&gt;&lt;citation.value30&gt;1283&lt;/citation.value30&gt;&lt;citation.key31&gt;Reporter.ForbiddenComma._Pattern&lt;/citation.key31&gt;&lt;citation.value31&gt;ForbiddenComma.ForbiddenComma&lt;/citation.value31&gt;&lt;citation.key32&gt;Reporter.Name&lt;/citation.key32&gt;&lt;citation.value32&gt;F.3d&lt;/citation.value32&gt;&lt;citation.key33&gt;Reporter.page&lt;/citation.key33&gt;&lt;citation.value33&gt;page&lt;/citation.value33&gt;&lt;citation.key34&gt;Reporter.Reporter.page&lt;/citation.key34&gt;&lt;citation.value34&gt;page&lt;/citation.value34&gt;&lt;citation.key35&gt;Reporter.Volume&lt;/citation.key35&gt;&lt;citation.value35&gt;76&lt;/citation.value35&gt;&lt;citation.key36&gt;RequiredComma&lt;/citation.key36&gt;&lt;citation.value36&gt;, &lt;/citation.value36&gt;&lt;citation.key37&gt;RequiredComma._Pattern&lt;/citation.key37&gt;&lt;citation.value37&gt;RequiredComma.RequiredComma&lt;/citation.value37&gt;&lt;citation.key38&gt;RequiredComma.Comma&lt;/citation.key38&gt;&lt;citation.value38&gt;,&lt;/citation.value38&gt;&lt;citation.key39&gt;SecondParty&lt;/citation.key39&gt;&lt;citation.value39&gt;Vebeliunas &lt;/citation.value39&gt;&lt;citation.key40&gt;supra&lt;/citation.key40&gt;&lt;citation.value40&gt;&lt;/citation.value40&gt;&lt;citation.key41&gt;supra.,&lt;/citation.key41&gt;&lt;citation.value41&gt;, &lt;/citation.value41&gt;&lt;citation.key42&gt;supra._Pattern&lt;/citation.key42&gt;&lt;citation.value42&gt;ShortCaseSupra.ShortCaseSupra&lt;/citation.value42&gt;&lt;citation.key43&gt;supra.supra&lt;/citation.key43&gt;&lt;citation.value43&gt;supra&lt;/citation.value43&gt;&lt;citation.key44&gt;master_name&lt;/citation.key44&gt;&lt;citation.value44&gt;___RESULTS_18&lt;/citation.value44&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Id. Slip Op at 4&quot;,&quot;CitationRichText&quot;:&quot;&lt;i&gt;Id. &lt;/i&gt;Slip Op at 4&quot;,&quot;IconShepardSignal&quot;:{&quot;Id&quot;:-3,&quot;Title&quot;:&quot;Other&quot;,&quot;IconType&quot;:0,&quot;ImagePath&quot;:&quot;/Content/Images/FormatShepardize15x15.gif&quot;,&quot;Description&quot;:null},&quot;ShepardSignalLink&quot;:&quot;https://advance.lexis.com/api/shepards/citation?context=1000516&amp;cite=76%20F.3d%201290&quot;,&quot;ShowShepardSignal&quot;:true,&quot;ShowParentLink&quot;:true,&quot;ParentCitation&quot;:null,&quot;SuggestionsForCitation&quot;:[&quot;Id.&quot;],&quot;SuggestionsForCite&quot;:[&quot;Id.&quot;],&quot;SelectedSuggestion&quot;:&quot;Id.&quot;,&quot;IsSuggestionEnabled&quot;:true,&quot;UseCurrentIconIndicator&quot;:{&quot;Id&quot;:0,&quot;Title&quot;:&quot;&quot;,&quot;IconType&quot;:0,&quot;ImagePath&quot;:&quot;~/Content/Images/blank.jpg&quot;,&quot;Description&quot;:null},&quot;UseSuggestionIconIndicator&quot;:{&quot;Id&quot;:0,&quot;Title&quot;:&quot;&quot;,&quot;IconType&quot;:0,&quot;ImagePath&quot;:&quot;~/Content/Images/blank.jpg&quot;,&quot;Description&quot;:null},&quot;OriginalUseCurrentIconIndicator&quot;:{&quot;Id&quot;:0,&quot;Title&quot;:&quot;&quot;,&quot;IconType&quot;:0,&quot;ImagePath&quot;:&quot;~/Content/Images/blank.jpg&quot;,&quot;Description&quot;:null},&quot;CitationMarkupText&quot;:&quot;Id. &lt;added&gt;Slip Op at 4&lt;/added&gt;&quot;,&quot;ShortText&quot;:&quot;76 F.3d 1290&quot;,&quot;IsParentCorrect&quot;:false,&quot;IsParentCorrectableConfirmed&quot;:false,&quot;IsParentUnknownConfirmed&quot;:false,&quot;IsParentCorrectable&quot;:true,&quot;IsParentUnknown&quot;:false,&quot;CitationOriginalText&quot;:&quot;Id. &lt;font class='printRed' color='red'&gt;Slip Op at 4&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span style='font-family:\&quot;Century Schoolbook\&quot;,serif;\r\ncolor:black'&gt;. Slip Op at 4&lt;/span&gt;&lt;/p&gt;\r\n\r\n&lt;/div&gt;\r\n\r\n&lt;/body&gt;\r\n\r\n&lt;/html&gt;\r\n&quot;}"/>
              <w:id w:val="1080181901"/>
              <w:placeholder>
                <w:docPart w:val="5609FBC69AAB3B46A074FD3DC9C76EA9"/>
              </w:placeholder>
              <w15:appearance w15:val="hidden"/>
            </w:sdtPr>
            <w:sdtEndPr>
              <w:rPr>
                <w:i w:val="0"/>
                <w:iCs w:val="0"/>
              </w:rPr>
            </w:sdtEndPr>
            <w:sdtContent>
              <w:r w:rsidR="00B17050" w:rsidRPr="00454963">
                <w:rPr>
                  <w:rFonts w:ascii="Century Schoolbook" w:hAnsi="Century Schoolbook"/>
                  <w:color w:val="000000"/>
                </w:rPr>
                <w:t>(S</w:t>
              </w:r>
              <w:r w:rsidR="00B17050">
                <w:rPr>
                  <w:rFonts w:ascii="Century Schoolbook" w:hAnsi="Century Schoolbook"/>
                  <w:color w:val="000000"/>
                </w:rPr>
                <w:t xml:space="preserve">lip Op., </w:t>
              </w:r>
              <w:sdt>
                <w:sdtPr>
                  <w:rPr>
                    <w:rFonts w:ascii="Century Schoolbook" w:hAnsi="Century Schoolbook"/>
                    <w:i/>
                    <w:iCs/>
                    <w:color w:val="000000"/>
                  </w:rPr>
                  <w:tag w:val="LN://{&quot;ccID&quot;:1241916142,&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4&quot;,&quot;citeType&quot;:&quot;Psych_Cite_34&quot;,&quot;Node_Data&quot;:&quot;&lt;Node_Data&gt;\r\n  &lt;foundBy&gt;PsychSlipOp&lt;/foundBy&gt;\r\n  &lt;pattern&gt;Short.ShortSlipOpCitation&lt;/pattern&gt;\r\n  &lt;tabName&gt;&lt;/tabName&gt;\r\n&lt;/Node_Data&gt;&quot;,&quot;ParentCiteID&quot;:null,&quot;Processed&quot;:true,&quot;Citation&quot;:{&quot;current_string&quot;:&quot;United States v. Brennerman, 18-3546, No. ?DOCKET?, slip op. (June 9, 2020)&quot;,&quot;original_string&quot;:&quot;United States v. Brennerman, 18-3546, Slip Op. (June 9, 2020)&quot;,&quot;error&quot;:null,&quot;fullText&quot;:&quot;United States v. Brennerman, 18-3546, Slip Op. (June 9, 2020)&quot;,&quot;refers_to_cite&quot;:null,&quot;shortText&quot;:&quot;&quot;,&quot;isParallel&quot;:false,&quot;parallel&quot;:null,&quot;start&quot;:29240,&quot;end&quot;:29301,&quot;pattern&quot;:&quot;Short.ShortSlipOpCitation&quot;,&quot;readOrderIndex&quot;:29240,&quot;index&quot;:29240,&quot;citeType&quot;:0,&quot;CiteShepSignal&quot;:2,&quot;CiteShepSignalLink&quot;:&quot;https://advance.lexis.com/api/shepards?context=1000516&amp;id=urn:contentItem:7XWN-PCR1-2NSD-R4PX-00000-00&quot;,&quot;story&quot;:&quot;wdMainTextStory&quot;,&quot;PinPage&quot;:null,&quot;name&quot;:&quot;Psych_Cite_34&quot;,&quot;foundBy&quot;:&quot;PsychSlipOp&quot;,&quot;FullTextParen&quot;:&quot;United States v. Brennerman, 18-3546, Slip Op. (June 9, 2020)&quot;,&quot;ParentheticalType&quot;:&quot;CourtParenthetical-only date of decision&quot;,&quot;IntermediateCite&quot;:false,&quot;TOAHeading&quot;:null,&quot;ts&quot;:{&quot;$id&quot;:&quot;119&quot;,&quot;End&quot;:383,&quot;Offset&quot;:29240,&quot;Start&quot;:0,&quot;nref&quot;:0,&quot;nind&quot;:0,&quot;story&quot;:&quot;wdMainTextStory&quot;,&quot;namedRanges&quot;:[{&quot;$id&quot;:&quot;120&quot;,&quot;Name&quot;:&quot;Psych_Cite_34&quot;,&quot;Range&quot;:{&quot;$id&quot;:&quot;121&quot;,&quot;ts&quot;:{&quot;$ref&quot;:&quot;119&quot;},&quot;_Start&quot;:0,&quot;_End&quot;:61,&quot;_Text&quot;:&quot;United States v. Brennerman, 18-3546, Slip Op. (June 9, 2020) at 3.\r\r              With respect to Mr. Brennerman`s Constructive amendment argument, the Circuit Court similarly misunderstood the crucial distinction between the subsidiary divisions of Morgan Stanley, relying on the Government`s arguments at summation and finding that no constructive amendment had occurred because:\r&quot;},&quot;foundBy&quot;:null,&quot;pattern&quot;:null,&quot;tabName&quot;:null}],&quot;Range&quot;:{&quot;$id&quot;:&quot;122&quot;,&quot;ts&quot;:{&quot;$ref&quot;:&quot;119&quot;},&quot;_Start&quot;:0,&quot;_End&quot;:383,&quot;_Text&quot;:&quot;United States v. Brennerman, 18-3546, Slip Op. (June 9, 2020) at 3.\r\r              With respect to Mr. Brennerman`s Constructive amendment argument, the Circuit Court similarly misunderstood the crucial distinction between the subsidiary divisions of Morgan Stanley, relying on the Government`s arguments at summation and finding that no constructive amendment had occurred because:\r&quot;}},&quot;master&quot;:&quot;___RESULTS_17&quot;,&quot;kernel_data&quot;:&quot;&lt;citation&gt;&lt;citation._original_string&gt;United States v. Brennerman, 18-3546, Slip Op. (June 9, 2020)&lt;/citation._original_string&gt;&lt;citation._current_string&gt;United States v. Brennerman, 18-3546, No. ?DOCKET?, slip op. (June 9, 2020)&lt;/citation._current_string&gt;&lt;citation._full_string&gt;United States v. Brennerman, 18-3546, No. ?DOCKET?, slip op. (June 9, 2020)&lt;/citation._full_string&gt;&lt;citation._current_format&gt;Full.UnreportedCaseCitation&lt;/citation._current_format&gt;&lt;citation.name&gt;cite&lt;/citation.name&gt;&lt;citation.key0&gt;CaseName&lt;/citation.key0&gt;&lt;citation.value0&gt;&lt;/citation.value0&gt;&lt;citation.key1&gt;CaseName.FirstParty&lt;/citation.key1&gt;&lt;citation.value1&gt;United States &lt;/citation.value1&gt;&lt;citation.key2&gt;CaseName.FirstParty.Party&lt;/citation.key2&gt;&lt;citation.value2&gt;United States&lt;/citation.value2&gt;&lt;citation.key3&gt;CaseName.SecondParty&lt;/citation.key3&gt;&lt;citation.value3&gt;Brennerman, 18-3546 &lt;/citation.value3&gt;&lt;citation.key4&gt;CaseName.SecondParty.Party&lt;/citation.key4&gt;&lt;citation.value4&gt;Brennerman, 18-3546&lt;/citation.value4&gt;&lt;citation.key5&gt;CaseName.v&lt;/citation.key5&gt;&lt;citation.value5&gt;v.&lt;/citation.value5&gt;&lt;citation.key6&gt;CourtParenthetical&lt;/citation.key6&gt;&lt;citation.value6&gt; (June 9, 2020) &lt;/citation.value6&gt;&lt;citation.key7&gt;CourtParenthetical._Pattern&lt;/citation.key7&gt;&lt;citation.value7&gt;CourtParenthetical.CourtParenthetical&lt;/citation.value7&gt;&lt;citation.key8&gt;CourtParenthetical.Date&lt;/citation.key8&gt;&lt;citation.value8&gt;June 9, 2020 &lt;/citation.value8&gt;&lt;citation.key9&gt;CourtParenthetical.Date.,&lt;/citation.key9&gt;&lt;citation.value9&gt;,&lt;/citation.value9&gt;&lt;citation.key10&gt;CourtParenthetical.Date.Day&lt;/citation.key10&gt;&lt;citation.value10&gt;9&lt;/citation.value10&gt;&lt;citation.key11&gt;CourtParenthetical.Date.Month&lt;/citation.key11&gt;&lt;citation.value11&gt;June&lt;/citation.value11&gt;&lt;citation.key12&gt;CourtParenthetical.Date.Year&lt;/citation.key12&gt;&lt;citation.value12&gt;2020 &lt;/citation.value12&gt;&lt;citation.key13&gt;CourtParenthetical.Date.Year.Year&lt;/citation.key13&gt;&lt;citation.value13&gt;2020&lt;/citation.value13&gt;&lt;citation.key14&gt;CourtParenthetical.ForbiddenComma._Pattern&lt;/citation.key14&gt;&lt;citation.value14&gt;ForbiddenComma.ForbiddenComma&lt;/citation.value14&gt;&lt;citation.key15&gt;CourtParenthetical.Switch ( [ L&lt;/citation.key15&gt;&lt;citation.value15&gt; (&lt;/citation.value15&gt;&lt;citation.key16&gt;CourtParenthetical.Switch ( [ L.(&lt;/citation.key16&gt;&lt;citation.value16&gt;(&lt;/citation.value16&gt;&lt;citation.key17&gt;CourtParenthetical.Switch ( [ L._Pattern&lt;/citation.key17&gt;&lt;citation.value17&gt;Switch ( [ L.Switch ( [ L&lt;/citation.value17&gt;&lt;citation.key18&gt;CourtParenthetical.Switch ) ] R&lt;/citation.key18&gt;&lt;citation.value18&gt;) &lt;/citation.value18&gt;&lt;citation.key19&gt;CourtParenthetical.Switch ) ] R.)&lt;/citation.key19&gt;&lt;citation.value19&gt;)&lt;/citation.value19&gt;&lt;citation.key20&gt;CourtParenthetical.Switch ) ] R._Pattern&lt;/citation.key20&gt;&lt;citation.value20&gt;Switch ) ] R.Switch ) ] R&lt;/citation.value20&gt;&lt;citation.key21&gt;UnreportedCase&lt;/citation.key21&gt;&lt;citation.value21&gt;, No. ?DOCKET?, slip op. &lt;/citation.value21&gt;&lt;citation.key22&gt;UnreportedCase._Pattern&lt;/citation.key22&gt;&lt;citation.value22&gt;UnreportedCase.UnreportedCase&lt;/citation.value22&gt;&lt;citation.key23&gt;UnreportedCase.DocketNumber&lt;/citation.key23&gt;&lt;citation.value23&gt;No. ?DOCKET?&lt;/citation.value23&gt;&lt;citation.key24&gt;UnreportedCase.DocketNumber._Pattern&lt;/citation.key24&gt;&lt;citation.value24&gt;DocketNumber.DocketNumber&lt;/citation.value24&gt;&lt;citation.key25&gt;UnreportedCase.DocketNumber.DocketNumber&lt;/citation.key25&gt;&lt;citation.value25&gt;?DOCKET?&lt;/citation.value25&gt;&lt;citation.key26&gt;UnreportedCase.DocketNumber.No&lt;/citation.key26&gt;&lt;citation.value26&gt;No.&lt;/citation.value26&gt;&lt;citation.key27&gt;UnreportedCase.DocketNumber.Number&lt;/citation.key27&gt;&lt;citation.value27&gt;No.&lt;/citation.value27&gt;&lt;citation.key28&gt;UnreportedCase.Next&lt;/citation.key28&gt;&lt;citation.value28&gt;, slip op. &lt;/citation.value28&gt;&lt;citation.key29&gt;UnreportedCase.Next._Pattern&lt;/citation.key29&gt;&lt;citation.value29&gt;UnrepCaseNoNext.UnrepCaseNoNext&lt;/citation.value29&gt;&lt;citation.key30&gt;UnreportedCase.Next.opinion&lt;/citation.key30&gt;&lt;citation.value30&gt;Op.&lt;/citation.value30&gt;&lt;citation.key31&gt;UnreportedCase.Next.RequiredComma&lt;/citation.key31&gt;&lt;citation.value31&gt;, &lt;/citation.value31&gt;&lt;citation.key32&gt;UnreportedCase.Next.RequiredComma._Pattern&lt;/citation.key32&gt;&lt;citation.value32&gt;RequiredComma.RequiredComma&lt;/citation.value32&gt;&lt;citation.key33&gt;UnreportedCase.Next.RequiredComma.Comma&lt;/citation.key33&gt;&lt;citation.value33&gt;,&lt;/citation.value33&gt;&lt;citation.key34&gt;UnreportedCase.Next.slip&lt;/citation.key34&gt;&lt;citation.value34&gt;slip op.&lt;/citation.value34&gt;&lt;citation.key35&gt;master_name&lt;/citation.key35&gt;&lt;citation.value35&gt;___RESULTS_17&lt;/citation.value35&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United States v. Brennerman, 18-3546, Slip Op. (June 9, 2020)&quot;,&quot;CitationRichText&quot;:&quot;United States v. Brennerman, 18-3546, Slip Op. (June 9, 2020)&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N-PCR1-2NSD-R4PX-00000-00&quot;,&quot;ShowShepardSignal&quot;:true,&quot;ShowParentLink&quot;:false,&quot;ParentCitation&quot;:null,&quot;SuggestionsForCitation&quot;:[&quot;&lt;i&gt;United States v. Brennerman, 18-3546&lt;/i&gt;, &lt;font class='printGreen' color='green'&gt;No. ?DOCKET?, slip op.&lt;/font&gt; (June 9, 2020)&quot;],&quot;SuggestionsForCite&quot;:[&quot;&lt;i&gt;United States v. Brennerman, 18-3546&lt;/i&gt;, &lt;font class='printGreen' color='green'&gt;No. ?DOCKET?, slip op.&lt;/font&gt; (June 9, 2020)&quot;],&quot;SelectedSuggestion&quot;:&quot;&lt;i&gt;United States v. Brennerman, 18-3546&lt;/i&gt;, &lt;font class='printGreen' color='green'&gt;No. ?DOCKET?, slip op.&lt;/font&gt; (June 9, 2020)&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United States v. Brennerman, 18-3546, &lt;added&gt;Slip Op.&lt;/added&gt; (June 9, 2020)&quot;,&quot;ShortText&quot;:&quot;&quot;,&quot;IsParentCorrect&quot;:true,&quot;IsParentCorrectableConfirmed&quot;:false,&quot;IsParentUnknownConfirmed&quot;:false,&quot;IsParentCorrectable&quot;:false,&quot;IsParentUnknown&quot;:false,&quot;CitationOriginalText&quot;:&quot;United States v. Brennerman, 18-3546, &lt;font class='printRed' color='red'&gt;Slip Op.&lt;/font&gt; (June 9, 2020)&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United States v. Brennerman&lt;/span&gt;&lt;/i&gt;&lt;span style='font-family:\r\n\&quot;Century Schoolbook\&quot;,serif;color:black'&gt;, 18-3546, Slip Op. (June 9, 2020)&lt;/span&gt;&lt;/p&gt;\r\n\r\n&lt;/div&gt;\r\n\r\n&lt;/body&gt;\r\n\r\n&lt;/html&gt;\r\n&quot;}"/>
                  <w:id w:val="462850931"/>
                  <w:placeholder>
                    <w:docPart w:val="8DFBF2975C5F7E449FD27C68867C0A8B"/>
                  </w:placeholder>
                  <w15:appearance w15:val="hidden"/>
                </w:sdtPr>
                <w:sdtEndPr>
                  <w:rPr>
                    <w:i w:val="0"/>
                    <w:iCs w:val="0"/>
                  </w:rPr>
                </w:sdtEndPr>
                <w:sdtContent>
                  <w:r w:rsidR="00B17050">
                    <w:rPr>
                      <w:rFonts w:ascii="Century Schoolbook" w:hAnsi="Century Schoolbook"/>
                      <w:color w:val="000000"/>
                    </w:rPr>
                    <w:t xml:space="preserve">No. </w:t>
                  </w:r>
                  <w:r w:rsidR="00B17050" w:rsidRPr="007C6EE7">
                    <w:rPr>
                      <w:rFonts w:ascii="Century Schoolbook" w:hAnsi="Century Schoolbook"/>
                      <w:color w:val="000000"/>
                    </w:rPr>
                    <w:t>18</w:t>
                  </w:r>
                  <w:r w:rsidR="00B17050">
                    <w:rPr>
                      <w:rFonts w:ascii="Century Schoolbook" w:hAnsi="Century Schoolbook"/>
                      <w:color w:val="000000"/>
                    </w:rPr>
                    <w:t xml:space="preserve"> </w:t>
                  </w:r>
                  <w:r w:rsidR="00B17050" w:rsidRPr="007C6EE7">
                    <w:rPr>
                      <w:rFonts w:ascii="Century Schoolbook" w:hAnsi="Century Schoolbook"/>
                      <w:color w:val="000000"/>
                    </w:rPr>
                    <w:t>3546</w:t>
                  </w:r>
                  <w:r w:rsidR="00B17050">
                    <w:rPr>
                      <w:rFonts w:ascii="Century Schoolbook" w:hAnsi="Century Schoolbook"/>
                      <w:color w:val="000000"/>
                    </w:rPr>
                    <w:t xml:space="preserve">, </w:t>
                  </w:r>
                </w:sdtContent>
              </w:sdt>
              <w:r w:rsidR="00B17050">
                <w:rPr>
                  <w:rFonts w:ascii="Century Schoolbook" w:hAnsi="Century Schoolbook"/>
                </w:rPr>
                <w:t xml:space="preserve">EFC No. 183 </w:t>
              </w:r>
              <w:r w:rsidR="00B17050" w:rsidRPr="008C3BED">
                <w:rPr>
                  <w:rFonts w:ascii="Century Schoolbook" w:hAnsi="Century Schoolbook"/>
                </w:rPr>
                <w:t xml:space="preserve">at </w:t>
              </w:r>
              <w:r w:rsidR="00B17050" w:rsidRPr="007C6EE7">
                <w:rPr>
                  <w:rFonts w:ascii="Century Schoolbook" w:hAnsi="Century Schoolbook"/>
                  <w:color w:val="000000"/>
                </w:rPr>
                <w:t>4</w:t>
              </w:r>
              <w:r w:rsidR="00B17050">
                <w:rPr>
                  <w:rFonts w:ascii="Century Schoolbook" w:hAnsi="Century Schoolbook"/>
                  <w:color w:val="000000"/>
                </w:rPr>
                <w:t>-5)</w:t>
              </w:r>
            </w:sdtContent>
          </w:sdt>
          <w:r w:rsidR="00B17050" w:rsidRPr="008C3BED">
            <w:rPr>
              <w:rFonts w:ascii="Century Schoolbook" w:hAnsi="Century Schoolbook"/>
            </w:rPr>
            <w:t>.</w:t>
          </w:r>
        </w:sdtContent>
      </w:sdt>
      <w:r w:rsidR="00B17050" w:rsidRPr="008C3BED">
        <w:rPr>
          <w:rFonts w:ascii="Century Schoolbook" w:hAnsi="Century Schoolbook"/>
        </w:rPr>
        <w:t xml:space="preserve"> </w:t>
      </w:r>
    </w:p>
    <w:p w14:paraId="73CCA678" w14:textId="77777777" w:rsidR="00B17050" w:rsidRPr="00AB34F6" w:rsidRDefault="00B17050" w:rsidP="00B17050">
      <w:pPr>
        <w:rPr>
          <w:rFonts w:ascii="Century Schoolbook" w:hAnsi="Century Schoolbook"/>
        </w:rPr>
      </w:pPr>
    </w:p>
    <w:p w14:paraId="0D1B3A11" w14:textId="77777777" w:rsidR="00B17050" w:rsidRPr="00AB34F6" w:rsidRDefault="00B17050" w:rsidP="00B17050">
      <w:pPr>
        <w:ind w:firstLine="360"/>
        <w:rPr>
          <w:rFonts w:ascii="Century Schoolbook" w:hAnsi="Century Schoolbook"/>
        </w:rPr>
      </w:pPr>
      <w:r w:rsidRPr="00AB34F6">
        <w:rPr>
          <w:rFonts w:ascii="Century Schoolbook" w:hAnsi="Century Schoolbook"/>
        </w:rPr>
        <w:t>The panel denied a motion for rehearing by order dated July 31, 2020.</w:t>
      </w:r>
    </w:p>
    <w:p w14:paraId="688F4403" w14:textId="77777777" w:rsidR="00B17050" w:rsidRPr="00AB34F6" w:rsidRDefault="00B17050" w:rsidP="00B17050">
      <w:pPr>
        <w:rPr>
          <w:rFonts w:ascii="Century Schoolbook" w:hAnsi="Century Schoolbook"/>
        </w:rPr>
      </w:pPr>
    </w:p>
    <w:p w14:paraId="5B311CE0" w14:textId="77777777" w:rsidR="00B17050" w:rsidRPr="006159ED" w:rsidRDefault="00B17050" w:rsidP="00B17050">
      <w:pPr>
        <w:jc w:val="center"/>
        <w:rPr>
          <w:rFonts w:ascii="Century Schoolbook" w:hAnsi="Century Schoolbook" w:cs="Times New Roman (Body CS)"/>
          <w:b/>
          <w:bCs/>
          <w:smallCaps/>
        </w:rPr>
      </w:pPr>
      <w:r w:rsidRPr="006159ED">
        <w:rPr>
          <w:rFonts w:ascii="Century Schoolbook" w:hAnsi="Century Schoolbook" w:cs="Times New Roman (Body CS)"/>
          <w:b/>
          <w:bCs/>
          <w:smallCaps/>
        </w:rPr>
        <w:t>The Court of Appeal decision</w:t>
      </w:r>
    </w:p>
    <w:p w14:paraId="062DABE6" w14:textId="77777777" w:rsidR="00B17050" w:rsidRPr="006159ED" w:rsidRDefault="00B17050" w:rsidP="00B17050">
      <w:pPr>
        <w:jc w:val="center"/>
        <w:rPr>
          <w:rFonts w:ascii="Century Schoolbook" w:hAnsi="Century Schoolbook" w:cs="Times New Roman (Body CS)"/>
          <w:smallCaps/>
        </w:rPr>
      </w:pPr>
      <w:r w:rsidRPr="006159ED">
        <w:rPr>
          <w:rFonts w:ascii="Century Schoolbook" w:hAnsi="Century Schoolbook" w:cs="Times New Roman (Body CS)"/>
          <w:smallCaps/>
        </w:rPr>
        <w:t xml:space="preserve">Criminal Contempt of Court Appeal at, </w:t>
      </w:r>
    </w:p>
    <w:p w14:paraId="212846F6" w14:textId="77777777" w:rsidR="00B17050" w:rsidRPr="006159ED" w:rsidRDefault="00B17050" w:rsidP="00B17050">
      <w:pPr>
        <w:jc w:val="center"/>
        <w:rPr>
          <w:rFonts w:ascii="Century Schoolbook" w:hAnsi="Century Schoolbook" w:cs="Times New Roman (Body CS)"/>
          <w:smallCaps/>
        </w:rPr>
      </w:pPr>
      <w:r w:rsidRPr="006159ED">
        <w:rPr>
          <w:rFonts w:ascii="Century Schoolbook" w:hAnsi="Century Schoolbook" w:cs="Times New Roman (Body CS)"/>
          <w:smallCaps/>
        </w:rPr>
        <w:t>Nos. 18 1033(L); 18 1618(Con)</w:t>
      </w:r>
    </w:p>
    <w:p w14:paraId="21370BE2" w14:textId="77777777" w:rsidR="00B17050" w:rsidRPr="00AB34F6" w:rsidRDefault="00B17050" w:rsidP="00B17050">
      <w:pPr>
        <w:rPr>
          <w:rFonts w:ascii="Century Schoolbook" w:hAnsi="Century Schoolbook"/>
        </w:rPr>
      </w:pPr>
    </w:p>
    <w:p w14:paraId="57CF9FA3" w14:textId="77777777" w:rsidR="00B17050" w:rsidRPr="00AB34F6" w:rsidRDefault="00B17050" w:rsidP="00B17050">
      <w:pPr>
        <w:spacing w:line="480" w:lineRule="auto"/>
        <w:ind w:firstLine="360"/>
        <w:rPr>
          <w:rFonts w:ascii="Century Schoolbook" w:hAnsi="Century Schoolbook"/>
        </w:rPr>
      </w:pPr>
      <w:r w:rsidRPr="00AB34F6">
        <w:rPr>
          <w:rFonts w:ascii="Century Schoolbook" w:hAnsi="Century Schoolbook"/>
        </w:rPr>
        <w:t xml:space="preserve">The Second Circuit found that the district court did not err in its failure to compel ICBC`s production of its entire file because Brennerman did not comply with the rules governing subpoenas under Rule 17(d) of the Federal Rules of Criminal Procedure when he served ICBC`s New York-based attorney, not the ICBC`s London branch. </w:t>
      </w:r>
      <w:r w:rsidRPr="00627989">
        <w:rPr>
          <w:rFonts w:ascii="Century Schoolbook" w:hAnsi="Century Schoolbook"/>
          <w:i/>
          <w:iCs/>
        </w:rPr>
        <w:t>United States v. Brennerman</w:t>
      </w:r>
      <w:r w:rsidRPr="006D1DD3">
        <w:rPr>
          <w:rFonts w:ascii="Century Schoolbook" w:hAnsi="Century Schoolbook"/>
        </w:rPr>
        <w:t>, No. 18</w:t>
      </w:r>
      <w:r>
        <w:rPr>
          <w:rFonts w:ascii="Century Schoolbook" w:hAnsi="Century Schoolbook"/>
        </w:rPr>
        <w:t xml:space="preserve"> </w:t>
      </w:r>
      <w:r w:rsidRPr="006D1DD3">
        <w:rPr>
          <w:rFonts w:ascii="Century Schoolbook" w:hAnsi="Century Schoolbook"/>
        </w:rPr>
        <w:t>1033</w:t>
      </w:r>
      <w:r>
        <w:rPr>
          <w:rFonts w:ascii="Century Schoolbook" w:hAnsi="Century Schoolbook"/>
        </w:rPr>
        <w:t xml:space="preserve">(L), </w:t>
      </w:r>
      <w:r w:rsidRPr="006D1DD3">
        <w:rPr>
          <w:rFonts w:ascii="Century Schoolbook" w:hAnsi="Century Schoolbook"/>
        </w:rPr>
        <w:t>WL 3053867</w:t>
      </w:r>
      <w:r>
        <w:rPr>
          <w:rFonts w:ascii="Century Schoolbook" w:hAnsi="Century Schoolbook"/>
        </w:rPr>
        <w:t xml:space="preserve"> at *1</w:t>
      </w:r>
      <w:r w:rsidRPr="006D1DD3">
        <w:rPr>
          <w:rFonts w:ascii="Century Schoolbook" w:hAnsi="Century Schoolbook"/>
        </w:rPr>
        <w:t xml:space="preserve"> (2d Cir. June 9, 2020)</w:t>
      </w:r>
      <w:r w:rsidRPr="00AB34F6">
        <w:rPr>
          <w:rFonts w:ascii="Century Schoolbook" w:hAnsi="Century Schoolbook"/>
        </w:rPr>
        <w:t xml:space="preserve">. The Court further concluded that, "the prosecution was under no obligation to make efforts to obtain information beyond what it previously collected and turned over to Brennerman." </w:t>
      </w:r>
      <w:r w:rsidRPr="00AB34F6">
        <w:rPr>
          <w:rFonts w:ascii="Century Schoolbook" w:hAnsi="Century Schoolbook"/>
          <w:i/>
          <w:iCs/>
        </w:rPr>
        <w:t>Id</w:t>
      </w:r>
      <w:r w:rsidRPr="00AB34F6">
        <w:rPr>
          <w:rFonts w:ascii="Century Schoolbook" w:hAnsi="Century Schoolbook"/>
        </w:rPr>
        <w:t xml:space="preserve">. </w:t>
      </w:r>
    </w:p>
    <w:p w14:paraId="532C1571" w14:textId="77777777" w:rsidR="00B17050" w:rsidRPr="00AB34F6" w:rsidRDefault="00B17050" w:rsidP="00B17050">
      <w:pPr>
        <w:spacing w:line="480" w:lineRule="auto"/>
        <w:ind w:firstLine="360"/>
        <w:rPr>
          <w:rFonts w:ascii="Century Schoolbook" w:hAnsi="Century Schoolbook"/>
        </w:rPr>
      </w:pPr>
      <w:r w:rsidRPr="00AB34F6">
        <w:rPr>
          <w:rFonts w:ascii="Century Schoolbook" w:hAnsi="Century Schoolbook"/>
        </w:rPr>
        <w:t xml:space="preserve">As to the evidence concerning settlement discussions, the Second Circuit found that the district court had allowed Brennerman "to introduce evidence concerning settlement discussions on the condition that he establish his knowledge of the substance of the exhibits and their relationship to the relevant time period..." and that "through cross-examination, Brennerman was able to introduce evidence about the parties' settlement discussions. </w:t>
      </w:r>
      <w:r w:rsidRPr="00AB34F6">
        <w:rPr>
          <w:rFonts w:ascii="Century Schoolbook" w:hAnsi="Century Schoolbook"/>
          <w:i/>
          <w:iCs/>
        </w:rPr>
        <w:t>Id</w:t>
      </w:r>
      <w:r w:rsidRPr="00AB34F6">
        <w:rPr>
          <w:rFonts w:ascii="Century Schoolbook" w:hAnsi="Century Schoolbook"/>
        </w:rPr>
        <w:t xml:space="preserve">. </w:t>
      </w:r>
      <w:r w:rsidRPr="00AB34F6">
        <w:rPr>
          <w:rFonts w:ascii="Century Schoolbook" w:hAnsi="Century Schoolbook"/>
        </w:rPr>
        <w:lastRenderedPageBreak/>
        <w:t xml:space="preserve">at *2. The Second Circuit found that "the district court did not abuse its discretion in admitting some but not all of this evidence, and Brennerman had failed to point to any specific evidence that would have helped his case had it been submitted." </w:t>
      </w:r>
      <w:r w:rsidRPr="00AB34F6">
        <w:rPr>
          <w:rFonts w:ascii="Century Schoolbook" w:hAnsi="Century Schoolbook"/>
          <w:i/>
          <w:iCs/>
        </w:rPr>
        <w:t>Id</w:t>
      </w:r>
      <w:r w:rsidRPr="00AB34F6">
        <w:rPr>
          <w:rFonts w:ascii="Century Schoolbook" w:hAnsi="Century Schoolbook"/>
        </w:rPr>
        <w:t xml:space="preserve">. </w:t>
      </w:r>
    </w:p>
    <w:p w14:paraId="5D3F7919" w14:textId="77777777" w:rsidR="00B17050" w:rsidRPr="00AB34F6" w:rsidRDefault="00B17050" w:rsidP="00B17050">
      <w:pPr>
        <w:spacing w:line="480" w:lineRule="auto"/>
        <w:ind w:firstLine="360"/>
        <w:rPr>
          <w:rFonts w:ascii="Century Schoolbook" w:hAnsi="Century Schoolbook"/>
        </w:rPr>
      </w:pPr>
      <w:r w:rsidRPr="00AB34F6">
        <w:rPr>
          <w:rFonts w:ascii="Century Schoolbook" w:hAnsi="Century Schoolbook"/>
        </w:rPr>
        <w:t xml:space="preserve">In regard to the admission of the civil contempt order against Brennerman, the Second Circuit found that "the district court correctly determined, the civil contempt orders were relevant to </w:t>
      </w:r>
      <w:proofErr w:type="spellStart"/>
      <w:r w:rsidRPr="00AB34F6">
        <w:rPr>
          <w:rFonts w:ascii="Century Schoolbook" w:hAnsi="Century Schoolbook"/>
        </w:rPr>
        <w:t>Brennerman`s</w:t>
      </w:r>
      <w:proofErr w:type="spellEnd"/>
      <w:r w:rsidRPr="00AB34F6">
        <w:rPr>
          <w:rFonts w:ascii="Century Schoolbook" w:hAnsi="Century Schoolbook"/>
        </w:rPr>
        <w:t xml:space="preserve"> willfulness. To minimize any potential prejudicial effect, the district court redacted portions of the orders and instructed the jury on the limited purposes for which it could consider the civil contempt orders in the context of a trial about criminal contempt." </w:t>
      </w:r>
      <w:r w:rsidRPr="00AB34F6">
        <w:rPr>
          <w:rFonts w:ascii="Century Schoolbook" w:hAnsi="Century Schoolbook"/>
          <w:i/>
          <w:iCs/>
        </w:rPr>
        <w:t>Id</w:t>
      </w:r>
      <w:r w:rsidRPr="00AB34F6">
        <w:rPr>
          <w:rFonts w:ascii="Century Schoolbook" w:hAnsi="Century Schoolbook"/>
        </w:rPr>
        <w:t xml:space="preserve">. </w:t>
      </w:r>
    </w:p>
    <w:p w14:paraId="44BDFCB2" w14:textId="0486EFAB" w:rsidR="00B17050" w:rsidRPr="0059018B" w:rsidRDefault="00B17050" w:rsidP="0059018B">
      <w:pPr>
        <w:spacing w:line="480" w:lineRule="auto"/>
        <w:ind w:firstLine="360"/>
        <w:rPr>
          <w:rFonts w:ascii="Century Schoolbook" w:hAnsi="Century Schoolbook"/>
        </w:rPr>
      </w:pPr>
      <w:r w:rsidRPr="00AB34F6">
        <w:rPr>
          <w:rFonts w:ascii="Century Schoolbook" w:hAnsi="Century Schoolbook"/>
        </w:rPr>
        <w:t xml:space="preserve">The panel denied a motion for rehearing by order dated September 9, 2020. </w:t>
      </w:r>
      <w:r>
        <w:rPr>
          <w:rFonts w:ascii="Century Schoolbook" w:hAnsi="Century Schoolbook"/>
        </w:rPr>
        <w:t>(</w:t>
      </w:r>
      <w:r w:rsidRPr="00AB34F6">
        <w:rPr>
          <w:rFonts w:ascii="Century Schoolbook" w:hAnsi="Century Schoolbook"/>
          <w:i/>
          <w:iCs/>
        </w:rPr>
        <w:t>See</w:t>
      </w:r>
      <w:r w:rsidRPr="00AB34F6">
        <w:rPr>
          <w:rFonts w:ascii="Century Schoolbook" w:hAnsi="Century Schoolbook"/>
        </w:rPr>
        <w:t xml:space="preserve"> </w:t>
      </w:r>
      <w:r>
        <w:rPr>
          <w:rFonts w:ascii="Century Schoolbook" w:hAnsi="Century Schoolbook"/>
        </w:rPr>
        <w:t xml:space="preserve">Order, No. </w:t>
      </w:r>
      <w:r w:rsidRPr="00AB34F6">
        <w:rPr>
          <w:rFonts w:ascii="Century Schoolbook" w:hAnsi="Century Schoolbook"/>
        </w:rPr>
        <w:t>18</w:t>
      </w:r>
      <w:r>
        <w:rPr>
          <w:rFonts w:ascii="Century Schoolbook" w:hAnsi="Century Schoolbook"/>
        </w:rPr>
        <w:t xml:space="preserve"> </w:t>
      </w:r>
      <w:r w:rsidRPr="00AB34F6">
        <w:rPr>
          <w:rFonts w:ascii="Century Schoolbook" w:hAnsi="Century Schoolbook"/>
        </w:rPr>
        <w:t xml:space="preserve">1033, </w:t>
      </w:r>
      <w:r>
        <w:rPr>
          <w:rFonts w:ascii="Century Schoolbook" w:hAnsi="Century Schoolbook"/>
        </w:rPr>
        <w:t>EFC</w:t>
      </w:r>
      <w:r w:rsidRPr="00AB34F6">
        <w:rPr>
          <w:rFonts w:ascii="Century Schoolbook" w:hAnsi="Century Schoolbook"/>
        </w:rPr>
        <w:t xml:space="preserve"> No 318</w:t>
      </w:r>
      <w:r>
        <w:rPr>
          <w:rFonts w:ascii="Century Schoolbook" w:hAnsi="Century Schoolbook"/>
        </w:rPr>
        <w:t>)</w:t>
      </w:r>
      <w:r w:rsidRPr="00AB34F6">
        <w:rPr>
          <w:rFonts w:ascii="Century Schoolbook" w:hAnsi="Century Schoolbook"/>
        </w:rPr>
        <w:t>.</w:t>
      </w:r>
    </w:p>
    <w:p w14:paraId="47940637" w14:textId="77777777" w:rsidR="00B17050" w:rsidRPr="00717803" w:rsidRDefault="00B17050" w:rsidP="00B17050">
      <w:pPr>
        <w:jc w:val="center"/>
        <w:rPr>
          <w:rFonts w:ascii="Century Schoolbook" w:hAnsi="Century Schoolbook" w:cs="Times New Roman (Body CS)"/>
          <w:b/>
          <w:bCs/>
          <w:smallCaps/>
        </w:rPr>
      </w:pPr>
      <w:r w:rsidRPr="00717803">
        <w:rPr>
          <w:rFonts w:ascii="Century Schoolbook" w:hAnsi="Century Schoolbook" w:cs="Times New Roman (Body CS)"/>
          <w:b/>
          <w:bCs/>
          <w:smallCaps/>
        </w:rPr>
        <w:t>Error(s) With the Court of Appeals’ Decision</w:t>
      </w:r>
    </w:p>
    <w:p w14:paraId="14BF45BF" w14:textId="77777777" w:rsidR="00B17050" w:rsidRPr="008638F9" w:rsidRDefault="00B17050" w:rsidP="00B17050">
      <w:pPr>
        <w:jc w:val="center"/>
        <w:rPr>
          <w:rFonts w:ascii="Century Schoolbook" w:hAnsi="Century Schoolbook" w:cs="Times New Roman (Body CS)"/>
          <w:smallCaps/>
        </w:rPr>
      </w:pPr>
      <w:r w:rsidRPr="008638F9">
        <w:rPr>
          <w:rFonts w:ascii="Century Schoolbook" w:hAnsi="Century Schoolbook" w:cs="Times New Roman (Body CS)"/>
          <w:smallCaps/>
        </w:rPr>
        <w:t>Fraud Case Appeal at, Nos. 18 3546(L); 19 497(Con)</w:t>
      </w:r>
    </w:p>
    <w:p w14:paraId="08E37B18" w14:textId="77777777" w:rsidR="00B17050" w:rsidRPr="008638F9" w:rsidRDefault="00B17050" w:rsidP="00B17050">
      <w:pPr>
        <w:jc w:val="center"/>
        <w:rPr>
          <w:rFonts w:ascii="Century Schoolbook" w:hAnsi="Century Schoolbook" w:cs="Times New Roman (Body CS)"/>
          <w:smallCaps/>
        </w:rPr>
      </w:pPr>
      <w:r w:rsidRPr="008638F9">
        <w:rPr>
          <w:rFonts w:ascii="Century Schoolbook" w:hAnsi="Century Schoolbook" w:cs="Times New Roman (Body CS)"/>
          <w:smallCaps/>
        </w:rPr>
        <w:t xml:space="preserve">arising from criminal case at District Court </w:t>
      </w:r>
    </w:p>
    <w:p w14:paraId="19F5FEDE" w14:textId="77777777" w:rsidR="00B17050" w:rsidRPr="008638F9" w:rsidRDefault="00B17050" w:rsidP="00B17050">
      <w:pPr>
        <w:jc w:val="center"/>
        <w:rPr>
          <w:rFonts w:ascii="Century Schoolbook" w:hAnsi="Century Schoolbook" w:cs="Times New Roman (Body CS)"/>
          <w:smallCaps/>
        </w:rPr>
      </w:pPr>
      <w:r w:rsidRPr="008638F9">
        <w:rPr>
          <w:rFonts w:ascii="Century Schoolbook" w:hAnsi="Century Schoolbook" w:cs="Times New Roman (Body CS)"/>
          <w:smallCaps/>
        </w:rPr>
        <w:t>at, No. 17 Cr. 337 (RJS)</w:t>
      </w:r>
    </w:p>
    <w:p w14:paraId="0D3F5881" w14:textId="77777777" w:rsidR="00B17050" w:rsidRPr="00717803" w:rsidRDefault="00B17050" w:rsidP="00B17050">
      <w:pPr>
        <w:rPr>
          <w:rFonts w:ascii="Century Schoolbook" w:hAnsi="Century Schoolbook"/>
        </w:rPr>
      </w:pPr>
    </w:p>
    <w:p w14:paraId="5232F5C6" w14:textId="54050F67" w:rsidR="00B17050" w:rsidRPr="008638F9" w:rsidRDefault="00B17050" w:rsidP="00B17050">
      <w:pPr>
        <w:ind w:left="700"/>
        <w:rPr>
          <w:rFonts w:ascii="Century Schoolbook" w:hAnsi="Century Schoolbook"/>
        </w:rPr>
      </w:pPr>
      <w:r w:rsidRPr="008638F9">
        <w:rPr>
          <w:rFonts w:ascii="Century Schoolbook" w:hAnsi="Century Schoolbook"/>
        </w:rPr>
        <w:t>I.</w:t>
      </w:r>
      <w:r w:rsidR="00C21BF8">
        <w:rPr>
          <w:rFonts w:ascii="Century Schoolbook" w:hAnsi="Century Schoolbook"/>
        </w:rPr>
        <w:t xml:space="preserve"> </w:t>
      </w:r>
      <w:r w:rsidRPr="008638F9">
        <w:rPr>
          <w:rFonts w:ascii="Century Schoolbook" w:hAnsi="Century Schoolbook" w:cs="Times New Roman (Body CS)"/>
          <w:smallCaps/>
        </w:rPr>
        <w:t>The Second Circuit erred when it misapprehended key facts about which Morgan Stanley subsidiary was FDIC insured and misunderstood why a Constructive amendment of the indictment occurred.</w:t>
      </w:r>
      <w:r w:rsidRPr="008638F9">
        <w:rPr>
          <w:rFonts w:ascii="Century Schoolbook" w:hAnsi="Century Schoolbook"/>
        </w:rPr>
        <w:t xml:space="preserve"> </w:t>
      </w:r>
    </w:p>
    <w:p w14:paraId="080B8D84" w14:textId="77777777" w:rsidR="00B17050" w:rsidRPr="00717803" w:rsidRDefault="00B17050" w:rsidP="00B17050">
      <w:pPr>
        <w:rPr>
          <w:rFonts w:ascii="Century Schoolbook" w:hAnsi="Century Schoolbook"/>
        </w:rPr>
      </w:pPr>
    </w:p>
    <w:p w14:paraId="3E40B999" w14:textId="102D1463" w:rsidR="00B17050" w:rsidRPr="008638F9" w:rsidRDefault="00B17050" w:rsidP="00B17050">
      <w:pPr>
        <w:tabs>
          <w:tab w:val="left" w:pos="2160"/>
        </w:tabs>
        <w:ind w:left="1440"/>
        <w:rPr>
          <w:rFonts w:ascii="Century Schoolbook" w:hAnsi="Century Schoolbook"/>
        </w:rPr>
      </w:pPr>
      <w:r w:rsidRPr="008638F9">
        <w:rPr>
          <w:rFonts w:ascii="Century Schoolbook" w:hAnsi="Century Schoolbook"/>
        </w:rPr>
        <w:t>A.</w:t>
      </w:r>
      <w:r w:rsidR="00C21BF8">
        <w:rPr>
          <w:rFonts w:ascii="Century Schoolbook" w:hAnsi="Century Schoolbook" w:cs="Times New Roman (Body CS)"/>
          <w:smallCaps/>
        </w:rPr>
        <w:t xml:space="preserve"> </w:t>
      </w:r>
      <w:r w:rsidRPr="008638F9">
        <w:rPr>
          <w:rFonts w:ascii="Century Schoolbook" w:hAnsi="Century Schoolbook" w:cs="Times New Roman (Body CS)"/>
          <w:smallCaps/>
        </w:rPr>
        <w:t xml:space="preserve">The Federal Bank fraud statute requires intent to defraud an FDIC-insured institution and </w:t>
      </w:r>
      <w:r>
        <w:rPr>
          <w:rFonts w:ascii="Century Schoolbook" w:hAnsi="Century Schoolbook" w:cs="Times New Roman (Body CS)"/>
          <w:smallCaps/>
        </w:rPr>
        <w:t>Applicant</w:t>
      </w:r>
      <w:r w:rsidRPr="008638F9">
        <w:rPr>
          <w:rFonts w:ascii="Century Schoolbook" w:hAnsi="Century Schoolbook" w:cs="Times New Roman (Body CS)"/>
          <w:smallCaps/>
        </w:rPr>
        <w:t>`s Constitutional right was violated where his conviction for bank fraud and bank fraud conspiracy is illegal and in violation of the bank fraud statute and law.</w:t>
      </w:r>
      <w:r w:rsidRPr="008638F9">
        <w:rPr>
          <w:rFonts w:ascii="Century Schoolbook" w:hAnsi="Century Schoolbook"/>
        </w:rPr>
        <w:t xml:space="preserve"> </w:t>
      </w:r>
    </w:p>
    <w:p w14:paraId="541D08B5" w14:textId="77777777" w:rsidR="00B17050" w:rsidRPr="00717803" w:rsidRDefault="00B17050" w:rsidP="00B17050">
      <w:pPr>
        <w:rPr>
          <w:rFonts w:ascii="Century Schoolbook" w:hAnsi="Century Schoolbook"/>
        </w:rPr>
      </w:pPr>
    </w:p>
    <w:p w14:paraId="78E3F7B2" w14:textId="77777777" w:rsidR="00B17050" w:rsidRPr="00AB34F6" w:rsidRDefault="00B17050" w:rsidP="00B17050">
      <w:pPr>
        <w:tabs>
          <w:tab w:val="left" w:pos="1440"/>
        </w:tabs>
        <w:spacing w:line="480" w:lineRule="auto"/>
        <w:ind w:firstLine="360"/>
        <w:rPr>
          <w:rFonts w:ascii="Century Schoolbook" w:hAnsi="Century Schoolbook"/>
        </w:rPr>
      </w:pPr>
      <w:r w:rsidRPr="00AB34F6">
        <w:rPr>
          <w:rFonts w:ascii="Century Schoolbook" w:hAnsi="Century Schoolbook"/>
        </w:rPr>
        <w:lastRenderedPageBreak/>
        <w:t xml:space="preserve">Title </w:t>
      </w:r>
      <w:sdt>
        <w:sdtPr>
          <w:rPr>
            <w:rFonts w:ascii="Century Schoolbook" w:hAnsi="Century Schoolbook"/>
          </w:rPr>
          <w:tag w:val="LN://{&quot;ccID&quot;:875516342,&quot;ccstyle&quot;:{&quot;bold&quot;:false,&quot;color&quot;:&quot;#000000&quot;,&quot;doubleStrikeThrough&quot;:false,&quot;highlightColor&quot;:null,&quot;italic&quot;:false,&quot;name&quot;:&quot;Century Schoolbook&quot;,&quot;size&quot;:12,&quot;strikeThrough&quot;:false,&quot;subscript&quot;:false,&quot;superscript&quot;:false,&quot;underline&quot;:&quot;None&quot;},&quot;Analyze&quot;:&quot;&quot;,&quot;LTC&quot;:&quot;&quot;,&quot;GCD&quot;:&quot;&quot;,&quot;CCF&quot;:{&quot;citeId&quot;:&quot;Psych_Cite_42&quot;,&quot;citeType&quot;:&quot;Psych_Cite_42&quot;,&quot;Node_Data&quot;:&quot;&lt;Node_Data&gt;\r\n  &lt;foundBy&gt;PsychStat&lt;/foundBy&gt;\r\n  &lt;pattern&gt;Full.USStatute&lt;/pattern&gt;\r\n  &lt;tabName&gt;18 U.S.C. § 1344&lt;/tabName&gt;\r\n&lt;/Node_Data&gt;&quot;,&quot;ParentCiteID&quot;:&quot;Psych_Cite_14&quot;,&quot;Processed&quot;:true,&quot;Citation&quot;:{&quot;current_string&quot;:&quot;18 U.S.C. § 1344&quot;,&quot;original_string&quot;:&quot;18 United States Code § 1344&quot;,&quot;error&quot;:null,&quot;fullText&quot;:&quot;18 United States Code § 1344&quot;,&quot;refers_to_cite&quot;:null,&quot;shortText&quot;:&quot;18 U.S.C. § 1344&quot;,&quot;isParallel&quot;:false,&quot;parallel&quot;:null,&quot;start&quot;:32255,&quot;end&quot;:32283,&quot;pattern&quot;:&quot;Full.USStatute&quot;,&quot;readOrderIndex&quot;:32255,&quot;index&quot;:32255,&quot;citeType&quot;:0,&quot;CiteShepSignal&quot;:0,&quot;CiteShepSignalLink&quot;:null,&quot;story&quot;:&quot;wdMainTextStory&quot;,&quot;PinPage&quot;:null,&quot;name&quot;:&quot;Psych_Cite_42&quot;,&quot;foundBy&quot;:&quot;PsychStat&quot;,&quot;FullTextParen&quot;:&quot;18 United States Code § 1344&quot;,&quot;ParentheticalType&quot;:null,&quot;IntermediateCite&quot;:false,&quot;TOAHeading&quot;:null,&quot;ts&quot;:{&quot;$id&quot;:&quot;139&quot;,&quot;End&quot;:4325,&quot;Offset&quot;:32249,&quot;Start&quot;:0,&quot;nref&quot;:0,&quot;nind&quot;:0,&quot;story&quot;:&quot;wdMainTextStory&quot;,&quot;namedRanges&quot;:[{&quot;$id&quot;:&quot;140&quot;,&quot;Name&quot;:&quot;Psych_Cite_40&quot;,&quot;Range&quot;:{&quot;$id&quot;:&quot;141&quot;,&quot;ts&quot;:{&quot;$ref&quot;:&quot;139&quot;},&quot;_Start&quot;:490,&quot;_End&quot;:551,&quot;_Text&quot;:&quot;Title 18 United States Code § 1344 makes it a crime to \&quot;knowingly execut[e], or attemp[t] to execute, a scheme or artifice - (1) to defraud a financial institution; . . .\&quot; \&quot;The well established elements of the crime of bank fraud are that the defendant (1) engaged in a course of conduct designed to deceive a federally chartered or insured financial institution into releasing property, and (2) possessed an intent to victimize the institution by exposing it to actual or potential loss.\&quot; United States v. Barrett, 178 F.3d 643, 647-48 (2d Cir. 1999);  see also 18 U.S.C. § 20 (defining \&quot;financial institution\&quot;). \&quot;[A] defendant cannot be convicted of violating § 1344(1) merely because he intends to defraud an entity...that is not in fact covered by the statute.\&quot; United States v. Bouchard, 828 F.3d 116, 125 (2d Cir. 2016). \rPetitioner was convicted of bank fraud and bank fraud conspiracy based on an account he opened at Morgan Stanley Smith Barnet, LLC (See 17-cr-337 (RJS), Dkt. No. 167 highlighting Government Exhibit - GX1-57A; GX1-73; GX529 - Morgan Stanley Smith Barney, LLC account opening form, correspondence and account statement). The government failed to confirm through government witness, Barry Gonzalez, the FDIC commissioner that Morgan Stanley Smith Barney, LLC was/is FDIC insured. The Court also stated that Brennerman had a single telephone call with Kevin Bonebrake (See 17-cr-337 (RJS), Tr. 387-388; 409) who worked at Morgan Stanley Institutional Securities division (See 17-cr-337 (RJS), Tr. 384-385) which is not FDIC insured. \rAlthough Petitioner`s wealth management account at Morgan Stanley Smith Barney, LLC was not a depository account, the funds were held by Morgan Stanley Smith Barney, LLC in a depository account at Morgan Stanley Bank National Association. Any statements made by Petitioner to Scott Stout, who worked at Morgan Stanley Smith Barney, LLC would have been insufficient to establish that Petitioner took any step toward defrauding an FDIC-insured institution. \rWhen Petitioner presented evidence to Judge Sullivan at 17-cr-337 (RJS), Dkt. No. 167 demonstrating that his account was held at Morgan Stanley Smith Barney, LLC which is not FDIC insured and not a Morgan Stanley Private Bank, the judge ignored him. The judge also ignored the testimony by Barry Gonzalez, FDIC commissioner which confirmed that neither Morgan Stanley Smith Barney, LLC (See 17-cr-337 (RJS), Tr. 1059) or Morgan Stanley Institutional Securities division (See 17-cr-337 (RJS), Tr. 1057) are FDIC insured. Further that the FDIC certificate or one subsidiary/division does not cover other subsidiary/division within Morgan Stanley because each subsidiary/division will require its own FDIC certificate (See 17-cr-337 (RJS), Tr. 1060-1061). Thus highlighting that the FDIC certificates presented by the government at trial for Morgan Stanley Private Bank (See Government Exhibit - GX530) and Morgan Stanley National Bank NA (See Government Exhibit - GX532) does not cover either Morgan Stanley Smith Barney, LLC or Morgan Stanley Institutional Securities division which Petitioner interacted with and thus Petitioner could not be convicted for bank fraud and bank fraud conspiracy for interacting with institutions which are not FDIC insured. Notwithstanding these evidence and confirmation, Judge Sullivan allowed Petitioner to be wrongly convicted. \rOn appeal, the Second Circuit ignored Petitioner`s argument while stating that Petitioner defrauded Morgan Stanley, an FDIC insured institution by receiving perks (even though Petitioner was not charged for receiving perks) and for making a single telephone call to Kevin Bonebrake to discuss about financing without acknowledging the testimony from Barry Gonzalez which did not confirm that either Morgan Stanley Smith Barney, LLC or Morgan Stanley Institutional Securities division are FDIC Insured to satisfy the essential element necessary to convict for bank fraud. That Morgan Stanley has different subsidiaries and divisions, further than each subsidiary/division will require its own FDIC certificate as the FDIC certificate of one subsidiary/division does not cover the other subsidiary/division. \r\rB. \tConstructive Amendment of an indictment occurs when the charging terms are altered and Petitioner`s Constitutional right was violated\r\r&quot;},&quot;foundBy&quot;:null,&quot;pattern&quot;:null,&quot;tabName&quot;:null},{&quot;$id&quot;:&quot;142&quot;,&quot;Name&quot;:&quot;Psych_Cite_41&quot;,&quot;Range&quot;:{&quot;$id&quot;:&quot;143&quot;,&quot;ts&quot;:{&quot;$ref&quot;:&quot;139&quot;},&quot;_Start&quot;:766,&quot;_End&quot;:825,&quot;_Text&quot;:&quot;Title 18 United States Code § 1344 makes it a crime to \&quot;knowingly execut[e], or attemp[t] to execute, a scheme or artifice - (1) to defraud a financial institution; . . .\&quot; \&quot;The well established elements of the crime of bank fraud are that the defendant (1) engaged in a course of conduct designed to deceive a federally chartered or insured financial institution into releasing property, and (2) possessed an intent to victimize the institution by exposing it to actual or potential loss.\&quot; United States v. Barrett, 178 F.3d 643, 647-48 (2d Cir. 1999);  see also 18 U.S.C. § 20 (defining \&quot;financial institution\&quot;). \&quot;[A] defendant cannot be convicted of violating § 1344(1) merely because he intends to defraud an entity...that is not in fact covered by the statute.\&quot; United States v. Bouchard, 828 F.3d 116, 125 (2d Cir. 2016). \rPetitioner was convicted of bank fraud and bank fraud conspiracy based on an account he opened at Morgan Stanley Smith Barnet, LLC (See 17-cr-337 (RJS), Dkt. No. 167 highlighting Government Exhibit - GX1-57A; GX1-73; GX529 - Morgan Stanley Smith Barney, LLC account opening form, correspondence and account statement). The government failed to confirm through government witness, Barry Gonzalez, the FDIC commissioner that Morgan Stanley Smith Barney, LLC was/is FDIC insured. The Court also stated that Brennerman had a single telephone call with Kevin Bonebrake (See 17-cr-337 (RJS), Tr. 387-388; 409) who worked at Morgan Stanley Institutional Securities division (See 17-cr-337 (RJS), Tr. 384-385) which is not FDIC insured. \rAlthough Petitioner`s wealth management account at Morgan Stanley Smith Barney, LLC was not a depository account, the funds were held by Morgan Stanley Smith Barney, LLC in a depository account at Morgan Stanley Bank National Association. Any statements made by Petitioner to Scott Stout, who worked at Morgan Stanley Smith Barney, LLC would have been insufficient to establish that Petitioner took any step toward defrauding an FDIC-insured institution. \rWhen Petitioner presented evidence to Judge Sullivan at 17-cr-337 (RJS), Dkt. No. 167 demonstrating that his account was held at Morgan Stanley Smith Barney, LLC which is not FDIC insured and not a Morgan Stanley Private Bank, the judge ignored him. The judge also ignored the testimony by Barry Gonzalez, FDIC commissioner which confirmed that neither Morgan Stanley Smith Barney, LLC (See 17-cr-337 (RJS), Tr. 1059) or Morgan Stanley Institutional Securities division (See 17-cr-337 (RJS), Tr. 1057) are FDIC insured. Further that the FDIC certificate or one subsidiary/division does not cover other subsidiary/division within Morgan Stanley because each subsidiary/division will require its own FDIC certificate (See 17-cr-337 (RJS), Tr. 1060-1061). Thus highlighting that the FDIC certificates presented by the government at trial for Morgan Stanley Private Bank (See Government Exhibit - GX530) and Morgan Stanley National Bank NA (See Government Exhibit - GX532) does not cover either Morgan Stanley Smith Barney, LLC or Morgan Stanley Institutional Securities division which Petitioner interacted with and thus Petitioner could not be convicted for bank fraud and bank fraud conspiracy for interacting with institutions which are not FDIC insured. Notwithstanding these evidence and confirmation, Judge Sullivan allowed Petitioner to be wrongly convicted. \rOn appeal, the Second Circuit ignored Petitioner`s argument while stating that Petitioner defrauded Morgan Stanley, an FDIC insured institution by receiving perks (even though Petitioner was not charged for receiving perks) and for making a single telephone call to Kevin Bonebrake to discuss about financing without acknowledging the testimony from Barry Gonzalez which did not confirm that either Morgan Stanley Smith Barney, LLC or Morgan Stanley Institutional Securities division are FDIC Insured to satisfy the essential element necessary to convict for bank fraud. That Morgan Stanley has different subsidiaries and divisions, further than each subsidiary/division will require its own FDIC certificate as the FDIC certificate of one subsidiary/division does not cover the other subsidiary/division. \r\rB. \tConstructive Amendment of an indictment occurs when the charging terms are altered and Petitioner`s Constitutional right was violated\r\r&quot;},&quot;foundBy&quot;:null,&quot;pattern&quot;:null,&quot;tabName&quot;:null},{&quot;$id&quot;:&quot;144&quot;,&quot;Name&quot;:&quot;Psych_Cite_42&quot;,&quot;Range&quot;:{&quot;$id&quot;:&quot;145&quot;,&quot;ts&quot;:{&quot;$ref&quot;:&quot;139&quot;},&quot;_Start&quot;:6,&quot;_End&quot;:34,&quot;_Text&quot;:&quot;Title 18 United States Code § 1344 makes it a crime to \&quot;knowingly execut[e], or attemp[t] to execute, a scheme or artifice - (1) to defraud a financial institution; . . .\&quot; \&quot;The well established elements of the crime of bank fraud are that the defendant (1) engaged in a course of conduct designed to deceive a federally chartered or insured financial institution into releasing property, and (2) possessed an intent to victimize the institution by exposing it to actual or potential loss.\&quot; United States v. Barrett, 178 F.3d 643, 647-48 (2d Cir. 1999);  see also 18 U.S.C. § 20 (defining \&quot;financial institution\&quot;). \&quot;[A] defendant cannot be convicted of violating § 1344(1) merely because he intends to defraud an entity...that is not in fact covered by the statute.\&quot; United States v. Bouchard, 828 F.3d 116, 125 (2d Cir. 2016). \rPetitioner was convicted of bank fraud and bank fraud conspiracy based on an account he opened at Morgan Stanley Smith Barnet, LLC (See 17-cr-337 (RJS), Dkt. No. 167 highlighting Government Exhibit - GX1-57A; GX1-73; GX529 - Morgan Stanley Smith Barney, LLC account opening form, correspondence and account statement). The government failed to confirm through government witness, Barry Gonzalez, the FDIC commissioner that Morgan Stanley Smith Barney, LLC was/is FDIC insured. The Court also stated that Brennerman had a single telephone call with Kevin Bonebrake (See 17-cr-337 (RJS), Tr. 387-388; 409) who worked at Morgan Stanley Institutional Securities division (See 17-cr-337 (RJS), Tr. 384-385) which is not FDIC insured. \rAlthough Petitioner`s wealth management account at Morgan Stanley Smith Barney, LLC was not a depository account, the funds were held by Morgan Stanley Smith Barney, LLC in a depository account at Morgan Stanley Bank National Association. Any statements made by Petitioner to Scott Stout, who worked at Morgan Stanley Smith Barney, LLC would have been insufficient to establish that Petitioner took any step toward defrauding an FDIC-insured institution. \rWhen Petitioner presented evidence to Judge Sullivan at 17-cr-337 (RJS), Dkt. No. 167 demonstrating that his account was held at Morgan Stanley Smith Barney, LLC which is not FDIC insured and not a Morgan Stanley Private Bank, the judge ignored him. The judge also ignored the testimony by Barry Gonzalez, FDIC commissioner which confirmed that neither Morgan Stanley Smith Barney, LLC (See 17-cr-337 (RJS), Tr. 1059) or Morgan Stanley Institutional Securities division (See 17-cr-337 (RJS), Tr. 1057) are FDIC insured. Further that the FDIC certificate or one subsidiary/division does not cover other subsidiary/division within Morgan Stanley because each subsidiary/division will require its own FDIC certificate (See 17-cr-337 (RJS), Tr. 1060-1061). Thus highlighting that the FDIC certificates presented by the government at trial for Morgan Stanley Private Bank (See Government Exhibit - GX530) and Morgan Stanley National Bank NA (See Government Exhibit - GX532) does not cover either Morgan Stanley Smith Barney, LLC or Morgan Stanley Institutional Securities division which Petitioner interacted with and thus Petitioner could not be convicted for bank fraud and bank fraud conspiracy for interacting with institutions which are not FDIC insured. Notwithstanding these evidence and confirmation, Judge Sullivan allowed Petitioner to be wrongly convicted. \rOn appeal, the Second Circuit ignored Petitioner`s argument while stating that Petitioner defrauded Morgan Stanley, an FDIC insured institution by receiving perks (even though Petitioner was not charged for receiving perks) and for making a single telephone call to Kevin Bonebrake to discuss about financing without acknowledging the testimony from Barry Gonzalez which did not confirm that either Morgan Stanley Smith Barney, LLC or Morgan Stanley Institutional Securities division are FDIC Insured to satisfy the essential element necessary to convict for bank fraud. That Morgan Stanley has different subsidiaries and divisions, further than each subsidiary/division will require its own FDIC certificate as the FDIC certificate of one subsidiary/division does not cover the other subsidiary/division. \r\rB. \tConstructive Amendment of an indictment occurs when the charging terms are altered and Petitioner`s Constitutional right was violated\r\r&quot;},&quot;foundBy&quot;:null,&quot;pattern&quot;:null,&quot;tabName&quot;:null},{&quot;$id&quot;:&quot;146&quot;,&quot;Name&quot;:&quot;Psych_Cite_43&quot;,&quot;Range&quot;:{&quot;$id&quot;:&quot;147&quot;,&quot;ts&quot;:{&quot;$ref&quot;:&quot;139&quot;},&quot;_Start&quot;:554,&quot;_End&quot;:612,&quot;_Text&quot;:&quot;Title 18 United States Code § 1344 makes it a crime to \&quot;knowingly execut[e], or attemp[t] to execute, a scheme or artifice - (1) to defraud a financial institution; . . .\&quot; \&quot;The well established elements of the crime of bank fraud are that the defendant (1) engaged in a course of conduct designed to deceive a federally chartered or insured financial institution into releasing property, and (2) possessed an intent to victimize the institution by exposing it to actual or potential loss.\&quot; United States v. Barrett, 178 F.3d 643, 647-48 (2d Cir. 1999);  see also 18 U.S.C. § 20 (defining \&quot;financial institution\&quot;). \&quot;[A] defendant cannot be convicted of violating § 1344(1) merely because he intends to defraud an entity...that is not in fact covered by the statute.\&quot; United States v. Bouchard, 828 F.3d 116, 125 (2d Cir. 2016). \rPetitioner was convicted of bank fraud and bank fraud conspiracy based on an account he opened at Morgan Stanley Smith Barnet, LLC (See 17-cr-337 (RJS), Dkt. No. 167 highlighting Government Exhibit - GX1-57A; GX1-73; GX529 - Morgan Stanley Smith Barney, LLC account opening form, correspondence and account statement). The government failed to confirm through government witness, Barry Gonzalez, the FDIC commissioner that Morgan Stanley Smith Barney, LLC was/is FDIC insured. The Court also stated that Brennerman had a single telephone call with Kevin Bonebrake (See 17-cr-337 (RJS), Tr. 387-388; 409) who worked at Morgan Stanley Institutional Securities division (See 17-cr-337 (RJS), Tr. 384-385) which is not FDIC insured. \rAlthough Petitioner`s wealth management account at Morgan Stanley Smith Barney, LLC was not a depository account, the funds were held by Morgan Stanley Smith Barney, LLC in a depository account at Morgan Stanley Bank National Association. Any statements made by Petitioner to Scott Stout, who worked at Morgan Stanley Smith Barney, LLC would have been insufficient to establish that Petitioner took any step toward defrauding an FDIC-insured institution. \rWhen Petitioner presented evidence to Judge Sullivan at 17-cr-337 (RJS), Dkt. No. 167 demonstrating that his account was held at Morgan Stanley Smith Barney, LLC which is not FDIC insured and not a Morgan Stanley Private Bank, the judge ignored him. The judge also ignored the testimony by Barry Gonzalez, FDIC commissioner which confirmed that neither Morgan Stanley Smith Barney, LLC (See 17-cr-337 (RJS), Tr. 1059) or Morgan Stanley Institutional Securities division (See 17-cr-337 (RJS), Tr. 1057) are FDIC insured. Further that the FDIC certificate or one subsidiary/division does not cover other subsidiary/division within Morgan Stanley because each subsidiary/division will require its own FDIC certificate (See 17-cr-337 (RJS), Tr. 1060-1061). Thus highlighting that the FDIC certificates presented by the government at trial for Morgan Stanley Private Bank (See Government Exhibit - GX530) and Morgan Stanley National Bank NA (See Government Exhibit - GX532) does not cover either Morgan Stanley Smith Barney, LLC or Morgan Stanley Institutional Securities division which Petitioner interacted with and thus Petitioner could not be convicted for bank fraud and bank fraud conspiracy for interacting with institutions which are not FDIC insured. Notwithstanding these evidence and confirmation, Judge Sullivan allowed Petitioner to be wrongly convicted. \rOn appeal, the Second Circuit ignored Petitioner`s argument while stating that Petitioner defrauded Morgan Stanley, an FDIC insured institution by receiving perks (even though Petitioner was not charged for receiving perks) and for making a single telephone call to Kevin Bonebrake to discuss about financing without acknowledging the testimony from Barry Gonzalez which did not confirm that either Morgan Stanley Smith Barney, LLC or Morgan Stanley Institutional Securities division are FDIC Insured to satisfy the essential element necessary to convict for bank fraud. That Morgan Stanley has different subsidiaries and divisions, further than each subsidiary/division will require its own FDIC certificate as the FDIC certificate of one subsidiary/division does not cover the other subsidiary/division. \r\rB. \tConstructive Amendment of an indictment occurs when the charging terms are altered and Petitioner`s Constitutional right was violated\r\r&quot;},&quot;foundBy&quot;:null,&quot;pattern&quot;:null,&quot;tabName&quot;:null},{&quot;$id&quot;:&quot;148&quot;,&quot;Name&quot;:&quot;Psych_Cite_44&quot;,&quot;Range&quot;:{&quot;$id&quot;:&quot;149&quot;,&quot;ts&quot;:{&quot;$ref&quot;:&quot;139&quot;},&quot;_Start&quot;:662,&quot;_End&quot;:671,&quot;_Text&quot;:&quot;Title 18 United States Code § 1344 makes it a crime to \&quot;knowingly execut[e], or attemp[t] to execute, a scheme or artifice - (1) to defraud a financial institution; . . .\&quot; \&quot;The well established elements of the crime of bank fraud are that the defendant (1) engaged in a course of conduct designed to deceive a federally chartered or insured financial institution into releasing property, and (2) possessed an intent to victimize the institution by exposing it to actual or potential loss.\&quot; United States v. Barrett, 178 F.3d 643, 647-48 (2d Cir. 1999);  see also 18 U.S.C. § 20 (defining \&quot;financial institution\&quot;). \&quot;[A] defendant cannot be convicted of violating § 1344(1) merely because he intends to defraud an entity...that is not in fact covered by the statute.\&quot; United States v. Bouchard, 828 F.3d 116, 125 (2d Cir. 2016). \rPetitioner was convicted of bank fraud and bank fraud conspiracy based on an account he opened at Morgan Stanley Smith Barnet, LLC (See 17-cr-337 (RJS), Dkt. No. 167 highlighting Government Exhibit - GX1-57A; GX1-73; GX529 - Morgan Stanley Smith Barney, LLC account opening form, correspondence and account statement). The government failed to confirm through government witness, Barry Gonzalez, the FDIC commissioner that Morgan Stanley Smith Barney, LLC was/is FDIC insured. The Court also stated that Brennerman had a single telephone call with Kevin Bonebrake (See 17-cr-337 (RJS), Tr. 387-388; 409) who worked at Morgan Stanley Institutional Securities division (See 17-cr-337 (RJS), Tr. 384-385) which is not FDIC insured. \rAlthough Petitioner`s wealth management account at Morgan Stanley Smith Barney, LLC was not a depository account, the funds were held by Morgan Stanley Smith Barney, LLC in a depository account at Morgan Stanley Bank National Association. Any statements made by Petitioner to Scott Stout, who worked at Morgan Stanley Smith Barney, LLC would have been insufficient to establish that Petitioner took any step toward defrauding an FDIC-insured institution. \rWhen Petitioner presented evidence to Judge Sullivan at 17-cr-337 (RJS), Dkt. No. 167 demonstrating that his account was held at Morgan Stanley Smith Barney, LLC which is not FDIC insured and not a Morgan Stanley Private Bank, the judge ignored him. The judge also ignored the testimony by Barry Gonzalez, FDIC commissioner which confirmed that neither Morgan Stanley Smith Barney, LLC (See 17-cr-337 (RJS), Tr. 1059) or Morgan Stanley Institutional Securities division (See 17-cr-337 (RJS), Tr. 1057) are FDIC insured. Further that the FDIC certificate or one subsidiary/division does not cover other subsidiary/division within Morgan Stanley because each subsidiary/division will require its own FDIC certificate (See 17-cr-337 (RJS), Tr. 1060-1061). Thus highlighting that the FDIC certificates presented by the government at trial for Morgan Stanley Private Bank (See Government Exhibit - GX530) and Morgan Stanley National Bank NA (See Government Exhibit - GX532) does not cover either Morgan Stanley Smith Barney, LLC or Morgan Stanley Institutional Securities division which Petitioner interacted with and thus Petitioner could not be convicted for bank fraud and bank fraud conspiracy for interacting with institutions which are not FDIC insured. Notwithstanding these evidence and confirmation, Judge Sullivan allowed Petitioner to be wrongly convicted. \rOn appeal, the Second Circuit ignored Petitioner`s argument while stating that Petitioner defrauded Morgan Stanley, an FDIC insured institution by receiving perks (even though Petitioner was not charged for receiving perks) and for making a single telephone call to Kevin Bonebrake to discuss about financing without acknowledging the testimony from Barry Gonzalez which did not confirm that either Morgan Stanley Smith Barney, LLC or Morgan Stanley Institutional Securities division are FDIC Insured to satisfy the essential element necessary to convict for bank fraud. That Morgan Stanley has different subsidiaries and divisions, further than each subsidiary/division will require its own FDIC certificate as the FDIC certificate of one subsidiary/division does not cover the other subsidiary/division. \r\rB. \tConstructive Amendment of an indictment occurs when the charging terms are altered and Petitioner`s Constitutional right was violated\r\r&quot;},&quot;foundBy&quot;:null,&quot;pattern&quot;:null,&quot;tabName&quot;:null}],&quot;Range&quot;:{&quot;$id&quot;:&quot;150&quot;,&quot;ts&quot;:{&quot;$ref&quot;:&quot;139&quot;},&quot;_Start&quot;:0,&quot;_End&quot;:4325,&quot;_Text&quot;:&quot;Title 18 United States Code § 1344 makes it a crime to \&quot;knowingly execut[e], or attemp[t] to execute, a scheme or artifice - (1) to defraud a financial institution; . . .\&quot; \&quot;The well established elements of the crime of bank fraud are that the defendant (1) engaged in a course of conduct designed to deceive a federally chartered or insured financial institution into releasing property, and (2) possessed an intent to victimize the institution by exposing it to actual or potential loss.\&quot; United States v. Barrett, 178 F.3d 643, 647-48 (2d Cir. 1999);  see also 18 U.S.C. § 20 (defining \&quot;financial institution\&quot;). \&quot;[A] defendant cannot be convicted of violating § 1344(1) merely because he intends to defraud an entity...that is not in fact covered by the statute.\&quot; United States v. Bouchard, 828 F.3d 116, 125 (2d Cir. 2016). \rPetitioner was convicted of bank fraud and bank fraud conspiracy based on an account he opened at Morgan Stanley Smith Barnet, LLC (See 17-cr-337 (RJS), Dkt. No. 167 highlighting Government Exhibit - GX1-57A; GX1-73; GX529 - Morgan Stanley Smith Barney, LLC account opening form, correspondence and account statement). The government failed to confirm through government witness, Barry Gonzalez, the FDIC commissioner that Morgan Stanley Smith Barney, LLC was/is FDIC insured. The Court also stated that Brennerman had a single telephone call with Kevin Bonebrake (See 17-cr-337 (RJS), Tr. 387-388; 409) who worked at Morgan Stanley Institutional Securities division (See 17-cr-337 (RJS), Tr. 384-385) which is not FDIC insured. \rAlthough Petitioner`s wealth management account at Morgan Stanley Smith Barney, LLC was not a depository account, the funds were held by Morgan Stanley Smith Barney, LLC in a depository account at Morgan Stanley Bank National Association. Any statements made by Petitioner to Scott Stout, who worked at Morgan Stanley Smith Barney, LLC would have been insufficient to establish that Petitioner took any step toward defrauding an FDIC-insured institution. \rWhen Petitioner presented evidence to Judge Sullivan at 17-cr-337 (RJS), Dkt. No. 167 demonstrating that his account was held at Morgan Stanley Smith Barney, LLC which is not FDIC insured and not a Morgan Stanley Private Bank, the judge ignored him. The judge also ignored the testimony by Barry Gonzalez, FDIC commissioner which confirmed that neither Morgan Stanley Smith Barney, LLC (See 17-cr-337 (RJS), Tr. 1059) or Morgan Stanley Institutional Securities division (See 17-cr-337 (RJS), Tr. 1057) are FDIC insured. Further that the FDIC certificate or one subsidiary/division does not cover other subsidiary/division within Morgan Stanley because each subsidiary/division will require its own FDIC certificate (See 17-cr-337 (RJS), Tr. 1060-1061). Thus highlighting that the FDIC certificates presented by the government at trial for Morgan Stanley Private Bank (See Government Exhibit - GX530) and Morgan Stanley National Bank NA (See Government Exhibit - GX532) does not cover either Morgan Stanley Smith Barney, LLC or Morgan Stanley Institutional Securities division which Petitioner interacted with and thus Petitioner could not be convicted for bank fraud and bank fraud conspiracy for interacting with institutions which are not FDIC insured. Notwithstanding these evidence and confirmation, Judge Sullivan allowed Petitioner to be wrongly convicted. \rOn appeal, the Second Circuit ignored Petitioner`s argument while stating that Petitioner defrauded Morgan Stanley, an FDIC insured institution by receiving perks (even though Petitioner was not charged for receiving perks) and for making a single telephone call to Kevin Bonebrake to discuss about financing without acknowledging the testimony from Barry Gonzalez which did not confirm that either Morgan Stanley Smith Barney, LLC or Morgan Stanley Institutional Securities division are FDIC Insured to satisfy the essential element necessary to convict for bank fraud. That Morgan Stanley has different subsidiaries and divisions, further than each subsidiary/division will require its own FDIC certificate as the FDIC certificate of one subsidiary/division does not cover the other subsidiary/division. \r\rB. \tConstructive Amendment of an indictment occurs when the charging terms are altered and Petitioner`s Constitutional right was violated\r\r&quot;}},&quot;master&quot;:&quot;___RESULTS_13&quot;,&quot;kernel_data&quot;:&quot;&lt;citation&gt;&lt;citation._original_string&gt;18 United States Code § 1344&lt;/citation._original_string&gt;&lt;citation._current_string&gt;18 U.S.C. § 1344&lt;/citation._current_string&gt;&lt;citation._full_string&gt;18 U.S.C. § 1344&lt;/citation._full_string&gt;&lt;citation._current_format&gt;Short.ShortUSC&lt;/citation._current_format&gt;&lt;citation.name&gt;cite&lt;/citation.name&gt;&lt;citation.key0&gt;USCCodeCitation&lt;/citation.key0&gt;&lt;citation.value0&gt;18 U.S.C. §1344 &lt;/citation.value0&gt;&lt;citation.key1&gt;USCCodeCitation.__SectionOrSections&lt;/citation.key1&gt;&lt;citation.value1&gt; §1344 &lt;/citation.value1&gt;&lt;citation.key2&gt;USCCodeCitation.__SectionOrSections._Pattern&lt;/citation.key2&gt;&lt;citation.value2&gt;SectionOrSections.SectionOrSections&lt;/citation.value2&gt;&lt;citation.key3&gt;USCCodeCitation.__SectionOrSections.RequiredSectionSymbol&lt;/citation.key3&gt;&lt;citation.value3&gt; §&lt;/citation.value3&gt;&lt;citation.key4&gt;USCCodeCitation.__SectionOrSections.RequiredSectionSymbol._Pattern&lt;/citation.key4&gt;&lt;citation.value4&gt;RequiredSectionSymbol.RequiredSectionSymbol&lt;/citation.value4&gt;&lt;citation.key5&gt;USCCodeCitation.__SectionOrSections.RequiredSectionSymbol.SectionSymbol&lt;/citation.key5&gt;&lt;citation.value5&gt; §&lt;/citation.value5&gt;&lt;citation.key6&gt;USCCodeCitation.__SectionOrSections.SectionNumberList&lt;/citation.key6&gt;&lt;citation.value6&gt;1344 &lt;/citation.value6&gt;&lt;citation.key7&gt;USCCodeCitation.__SectionOrSections.SectionNumberList._Pattern&lt;/citation.key7&gt;&lt;citation.value7&gt;SectionNumberList.SectionNumberList&lt;/citation.value7&gt;&lt;citation.key8&gt;USCCodeCitation.__SectionOrSections.SectionNumberList.SectionNumberScalarOrRange&lt;/citation.key8&gt;&lt;citation.value8&gt;1344 &lt;/citation.value8&gt;&lt;citation.key9&gt;USCCodeCitation.__SectionOrSections.SectionNumberList.SectionNumberScalarOrRange._Pattern&lt;/citation.key9&gt;&lt;citation.value9&gt;SectionNumberScalarOrRange.SectionNumberScalarOrRange&lt;/citation.value9&gt;&lt;citation.key10&gt;USCCodeCitation.__SectionOrSections.SectionNumberList.SectionNumberScalarOrRange.SectionNumber&lt;/citation.key10&gt;&lt;citation.value10&gt;1344&lt;/citation.value10&gt;&lt;citation.key11&gt;USCCodeCitation._Pattern&lt;/citation.key11&gt;&lt;citation.value11&gt;USCCodeCitation.USCCodeCitation&lt;/citation.value11&gt;&lt;citation.key12&gt;USCCodeCitation.USCTitleAndCode&lt;/citation.key12&gt;&lt;citation.value12&gt;18 U.S.C. &lt;/citation.value12&gt;&lt;citation.key13&gt;USCCodeCitation.USCTitleAndCode._Pattern&lt;/citation.key13&gt;&lt;citation.value13&gt;USCTitleAndCode.USCTitleAndCode&lt;/citation.value13&gt;&lt;citation.key14&gt;USCCodeCitation.USCTitleAndCode.USC&lt;/citation.key14&gt;&lt;citation.value14&gt;U.S.C.&lt;/citation.value14&gt;&lt;citation.key15&gt;USCCodeCitation.USCTitleAndCode.Volume&lt;/citation.key15&gt;&lt;citation.value15&gt;18&lt;/citation.value15&gt;&lt;citation.key16&gt;master_name&lt;/citation.key16&gt;&lt;citation.value16&gt;___RESULTS_13&lt;/citation.value16&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18 United States Code § 1344&quot;,&quot;CitationRichText&quot;:&quot;18 United States Code § 1344&quot;,&quot;IconShepardSignal&quot;:{&quot;Id&quot;:-1,&quot;Title&quot;:&quot;No Analysis&quot;,&quot;IconType&quot;:0,&quot;ImagePath&quot;:&quot;/Content/Images/blank.jpg&quot;,&quot;Description&quot;:null},&quot;ShepardSignalLink&quot;:null,&quot;ShowShepardSignal&quot;:false,&quot;ShowParentLink&quot;:true,&quot;ParentCitation&quot;:null,&quot;SuggestionsForCitation&quot;:[&quot;18 &lt;font class='printGreen' color='green'&gt;U.S.C.&lt;/font&gt; § 1344&quot;],&quot;SuggestionsForCite&quot;:[&quot;18 &lt;font class='printGreen' color='green'&gt;U.S.C.&lt;/font&gt; § 1344&quot;],&quot;SelectedSuggestion&quot;:&quot;18 &lt;font class='printGreen' color='green'&gt;U.S.C.&lt;/font&gt; § 1344&quot;,&quot;IsSuggestionEnabled&quot;:true,&quot;UseCurrentIconIndicator&quot;:{&quot;Id&quot;:0,&quot;Title&quot;:&quot;&quot;,&quot;IconType&quot;:0,&quot;ImagePath&quot;:&quot;~/Content/Images/blank.jpg&quot;,&quot;Description&quot;:null},&quot;UseSuggestionIconIndicator&quot;:{&quot;Id&quot;:0,&quot;Title&quot;:&quot;&quot;,&quot;IconType&quot;:0,&quot;ImagePath&quot;:&quot;~/Content/Images/blank.jpg&quot;,&quot;Description&quot;:null},&quot;OriginalUseCurrentIconIndicator&quot;:{&quot;Id&quot;:0,&quot;Title&quot;:&quot;&quot;,&quot;IconType&quot;:0,&quot;ImagePath&quot;:&quot;~/Content/Images/blank.jpg&quot;,&quot;Description&quot;:null},&quot;CitationMarkupText&quot;:&quot;18 &lt;added&gt;United States Code&lt;/added&gt; § 1344&quot;,&quot;ShortText&quot;:&quot;18 U.S.C. § 1344&quot;,&quot;IsParentCorrect&quot;:false,&quot;IsParentCorrectableConfirmed&quot;:false,&quot;IsParentUnknownConfirmed&quot;:false,&quot;IsParentCorrectable&quot;:true,&quot;IsParentUnknown&quot;:false,&quot;CitationOriginalText&quot;:&quot;18 &lt;font class='printRed' color='red'&gt;United States Code&lt;/font&gt; § 1344&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span style='font-family:\&quot;Century Schoolbook\&quot;,serif;\r\ncolor:black'&gt;18 United States Code § 1344&lt;/span&gt;&lt;/p&gt;\r\n\r\n&lt;/div&gt;\r\n\r\n&lt;/body&gt;\r\n\r\n&lt;/html&gt;\r\n&quot;}"/>
          <w:id w:val="875516342"/>
          <w:placeholder>
            <w:docPart w:val="2CF0F35C073F1542BAD7532A15FEECC5"/>
          </w:placeholder>
          <w15:appearance w15:val="hidden"/>
        </w:sdtPr>
        <w:sdtEndPr>
          <w:rPr>
            <w:color w:val="000000"/>
          </w:rPr>
        </w:sdtEndPr>
        <w:sdtContent>
          <w:r w:rsidRPr="00AB34F6">
            <w:rPr>
              <w:rFonts w:ascii="Century Schoolbook" w:hAnsi="Century Schoolbook"/>
              <w:color w:val="000000"/>
            </w:rPr>
            <w:t>18 United States Code § 1344</w:t>
          </w:r>
        </w:sdtContent>
      </w:sdt>
      <w:r w:rsidRPr="00AB34F6">
        <w:rPr>
          <w:rFonts w:ascii="Century Schoolbook" w:hAnsi="Century Schoolbook"/>
        </w:rPr>
        <w:t xml:space="preserve"> makes it a crime to "knowingly </w:t>
      </w:r>
      <w:proofErr w:type="spellStart"/>
      <w:r w:rsidRPr="00AB34F6">
        <w:rPr>
          <w:rFonts w:ascii="Century Schoolbook" w:hAnsi="Century Schoolbook"/>
        </w:rPr>
        <w:t>execut</w:t>
      </w:r>
      <w:proofErr w:type="spellEnd"/>
      <w:r w:rsidRPr="00AB34F6">
        <w:rPr>
          <w:rFonts w:ascii="Century Schoolbook" w:hAnsi="Century Schoolbook"/>
        </w:rPr>
        <w:t xml:space="preserve">[e], or </w:t>
      </w:r>
      <w:proofErr w:type="spellStart"/>
      <w:r w:rsidRPr="00AB34F6">
        <w:rPr>
          <w:rFonts w:ascii="Century Schoolbook" w:hAnsi="Century Schoolbook"/>
        </w:rPr>
        <w:t>attemp</w:t>
      </w:r>
      <w:proofErr w:type="spellEnd"/>
      <w:r w:rsidRPr="00AB34F6">
        <w:rPr>
          <w:rFonts w:ascii="Century Schoolbook" w:hAnsi="Century Schoolbook"/>
        </w:rPr>
        <w:t xml:space="preserve">[t] to execute, a scheme or artifice - (1) to defraud a financial institution; . . ." "The </w:t>
      </w:r>
      <w:proofErr w:type="spellStart"/>
      <w:r w:rsidRPr="00AB34F6">
        <w:rPr>
          <w:rFonts w:ascii="Century Schoolbook" w:hAnsi="Century Schoolbook"/>
        </w:rPr>
        <w:t>well established</w:t>
      </w:r>
      <w:proofErr w:type="spellEnd"/>
      <w:r w:rsidRPr="00AB34F6">
        <w:rPr>
          <w:rFonts w:ascii="Century Schoolbook" w:hAnsi="Century Schoolbook"/>
        </w:rPr>
        <w:t xml:space="preserve"> elements of the crime of bank fraud are that the defendant (1) engaged in a course of conduct designed to deceive a federally chartered or insured financial institution into releasing property, and (2) possessed an intent to victimize the institution by exposing it to actual or potential loss." </w:t>
      </w:r>
      <w:sdt>
        <w:sdtPr>
          <w:rPr>
            <w:rFonts w:ascii="Century Schoolbook" w:hAnsi="Century Schoolbook"/>
          </w:rPr>
          <w:tag w:val="LN://{&quot;ccID&quot;:-603109266,&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40&quot;,&quot;citeType&quot;:&quot;Psych_Cite_40&quot;,&quot;Node_Data&quot;:&quot;&lt;Node_Data&gt;\r\n  &lt;foundBy&gt;PsychCase&lt;/foundBy&gt;\r\n  &lt;pattern&gt;Full.CaseCitation&lt;/pattern&gt;\r\n  &lt;tabName&gt;178 F.3d 643&lt;/tabName&gt;\r\n&lt;/Node_Data&gt;&quot;,&quot;ParentCiteID&quot;:&quot;Psych_Cite_6&quot;,&quot;Processed&quot;:true,&quot;Citation&quot;:{&quot;current_string&quot;:&quot;Barrett, 178 F.3d at 647-48&quot;,&quot;original_string&quot;:&quot;United States v. Barrett, 178 F.3d 643, 647-48 (2d Cir. 1999)&quot;,&quot;error&quot;:null,&quot;fullText&quot;:&quot;United States v. Barrett, 178 F.3d 643, 647-48 (2d Cir. 1999)&quot;,&quot;refers_to_cite&quot;:null,&quot;shortText&quot;:&quot;178 F.3d 643&quot;,&quot;isParallel&quot;:false,&quot;parallel&quot;:&quot;&quot;,&quot;start&quot;:32739,&quot;end&quot;:32800,&quot;pattern&quot;:&quot;Full.CaseCitation&quot;,&quot;readOrderIndex&quot;:32765,&quot;index&quot;:32739,&quot;citeType&quot;:0,&quot;CiteShepSignal&quot;:2,&quot;CiteShepSignalLink&quot;:&quot;https://advance.lexis.com/api/shepards?context=1000516&amp;id=urn:contentItem:7XWV-NPS1-2NSD-M4Y5-00000-00&quot;,&quot;story&quot;:&quot;wdMainTextStory&quot;,&quot;PinPage&quot;:&quot;647&quot;,&quot;name&quot;:&quot;Psych_Cite_40&quot;,&quot;foundBy&quot;:&quot;PsychCase&quot;,&quot;FullTextParen&quot;:&quot;United States v. Barrett, 178 F.3d 643 (2d Cir. 1999)&quot;,&quot;ParentheticalType&quot;:&quot;CourtParenthetical-CourtName with date of decision&quot;,&quot;IntermediateCite&quot;:false,&quot;TOAHeading&quot;:null,&quot;ts&quot;:{&quot;$ref&quot;:&quot;139&quot;},&quot;master&quot;:&quot;___RESULTS_6&quot;,&quot;kernel_data&quot;:&quot;&lt;citation&gt;&lt;citation._original_string&gt;United States v. Barrett, 178 F.3d 643, 647-48 (2d Cir. 1999)&lt;/citation._original_string&gt;&lt;citation._current_string&gt;Barrett, 178 F.3d at 647-48&lt;/citation._current_string&gt;&lt;citation._full_string&gt;Barrett, 178 F.3d at 647-48&lt;/citation._full_string&gt;&lt;citation._current_format&gt;Short.ShortCaseCite&lt;/citation._current_format&gt;&lt;citation.name&gt;cite&lt;/citation.name&gt;&lt;citation.key0&gt;,&lt;/citation.key0&gt;&lt;citation.value0&gt;,&lt;/citation.value0&gt;&lt;citation.key1&gt;CaseName&lt;/citation.key1&gt;&lt;citation.value1&gt;United States v. Barrett &lt;/citation.value1&gt;&lt;citation.key2&gt;CaseName._Pattern&lt;/citation.key2&gt;&lt;citation.value2&gt;CaseName.CaseName&lt;/citation.value2&gt;&lt;citation.key3&gt;CaseName.FirstParty&lt;/citation.key3&gt;&lt;citation.value3&gt;United States &lt;/citation.value3&gt;&lt;citation.key4&gt;CaseName.FirstParty._Pattern&lt;/citation.key4&gt;&lt;citation.value4&gt;Party.Party&lt;/citation.value4&gt;&lt;citation.key5&gt;CaseName.FirstParty.Party&lt;/citation.key5&gt;&lt;citation.value5&gt;United States&lt;/citation.value5&gt;&lt;citation.key6&gt;CaseName.SecondParty&lt;/citation.key6&gt;&lt;citation.value6&gt;Barrett &lt;/citation.value6&gt;&lt;citation.key7&gt;CaseName.SecondParty._Pattern&lt;/citation.key7&gt;&lt;citation.value7&gt;Party.Party&lt;/citation.value7&gt;&lt;citation.key8&gt;CaseName.SecondParty.Party&lt;/citation.key8&gt;&lt;citation.value8&gt;Barrett&lt;/citation.value8&gt;&lt;citation.key9&gt;CaseName.v&lt;/citation.key9&gt;&lt;citation.value9&gt;v.&lt;/citation.value9&gt;&lt;citation.key10&gt;CourtParenthetical&lt;/citation.key10&gt;&lt;citation.value10&gt; (2d Cir. 1999) &lt;/citation.value10&gt;&lt;citation.key11&gt;CourtParenthetical._Pattern&lt;/citation.key11&gt;&lt;citation.value11&gt;CourtParenthetical.CourtParenthetical&lt;/citation.value11&gt;&lt;citation.key12&gt;CourtParenthetical.CourtName&lt;/citation.key12&gt;&lt;citation.value12&gt;2d Cir. &lt;/citation.value12&gt;&lt;citation.key13&gt;CourtParenthetical.CourtName._Pattern&lt;/citation.key13&gt;&lt;citation.value13&gt;CourtName.CourtName&lt;/citation.value13&gt;&lt;citation.key14&gt;CourtParenthetical.CourtName.CourtName&lt;/citation.key14&gt;&lt;citation.value14&gt;2d Cir.&lt;/citation.value14&gt;&lt;citation.key15&gt;CourtParenthetical.Date&lt;/citation.key15&gt;&lt;citation.value15&gt;1999 &lt;/citation.value15&gt;&lt;citation.key16&gt;CourtParenthetical.Date._Pattern&lt;/citation.key16&gt;&lt;citation.value16&gt;Date.Date&lt;/citation.value16&gt;&lt;citation.key17&gt;CourtParenthetical.Date.Year&lt;/citation.key17&gt;&lt;citation.value17&gt;1999 &lt;/citation.value17&gt;&lt;citation.key18&gt;CourtParenthetical.Date.Year._Pattern&lt;/citation.key18&gt;&lt;citation.value18&gt;Year.Year&lt;/citation.value18&gt;&lt;citation.key19&gt;CourtParenthetical.Date.Year.Year&lt;/citation.key19&gt;&lt;citation.value19&gt;1999&lt;/citation.value19&gt;&lt;citation.key20&gt;CourtParenthetical.ForbiddenComma._Pattern&lt;/citation.key20&gt;&lt;citation.value20&gt;ForbiddenComma.ForbiddenComma&lt;/citation.value20&gt;&lt;citation.key21&gt;CourtParenthetical.Switch ( [ L&lt;/citation.key21&gt;&lt;citation.value21&gt; (&lt;/citation.value21&gt;&lt;citation.key22&gt;CourtParenthetical.Switch ( [ L.(&lt;/citation.key22&gt;&lt;citation.value22&gt;(&lt;/citation.value22&gt;&lt;citation.key23&gt;CourtParenthetical.Switch ( [ L._Pattern&lt;/citation.key23&gt;&lt;citation.value23&gt;Switch ( [ L.Switch ( [ L&lt;/citation.value23&gt;&lt;citation.key24&gt;CourtParenthetical.Switch ) ] R&lt;/citation.key24&gt;&lt;citation.value24&gt;) &lt;/citation.value24&gt;&lt;citation.key25&gt;CourtParenthetical.Switch ) ] R.)&lt;/citation.key25&gt;&lt;citation.value25&gt;)&lt;/citation.value25&gt;&lt;citation.key26&gt;CourtParenthetical.Switch ) ] R._Pattern&lt;/citation.key26&gt;&lt;citation.value26&gt;Switch ) ] R.Switch ) ] R&lt;/citation.value26&gt;&lt;citation.key27&gt;FirstParty&lt;/citation.key27&gt;&lt;citation.value27&gt;United States &lt;/citation.value27&gt;&lt;citation.key28&gt;HAS_AUTHORITATIVE_DATA&lt;/citation.key28&gt;&lt;citation.value28&gt;YES&lt;/citation.value28&gt;&lt;citation.key29&gt;NY L Paren&lt;/citation.key29&gt;&lt;citation.value29&gt;(&lt;/citation.value29&gt;&lt;citation.key30&gt;NY R Paren&lt;/citation.key30&gt;&lt;citation.value30&gt;)&lt;/citation.value30&gt;&lt;citation.key31&gt;Reporter&lt;/citation.key31&gt;&lt;citation.value31&gt;178 F.3d 643, 647-48 &lt;/citation.value31&gt;&lt;citation.key32&gt;Reporter.[&lt;/citation.key32&gt;&lt;citation.value32&gt;[&lt;/citation.value32&gt;&lt;citation.key33&gt;Reporter.]&lt;/citation.key33&gt;&lt;citation.value33&gt;]&lt;/citation.value33&gt;&lt;citation.key34&gt;Reporter.__PinPages&lt;/citation.key34&gt;&lt;citation.value34&gt;647-48 &lt;/citation.value34&gt;&lt;citation.key35&gt;Reporter.__PinPages._Pattern&lt;/citation.key35&gt;&lt;citation.value35&gt;PinPages.PinPages&lt;/citation.value35&gt;&lt;citation.key36&gt;Reporter.__PinPages.First&lt;/citation.key36&gt;&lt;citation.value36&gt;647&lt;/citation.value36&gt;&lt;citation.key37&gt;Reporter.__PinPages.First.__PageNumber&lt;/citation.key37&gt;&lt;citation.value37&gt;647&lt;/citation.value37&gt;&lt;citation.key38&gt;Reporter.__PinPages.First._Pattern&lt;/citation.key38&gt;&lt;citation.value38&gt;FirstPageInRange.FirstPageInRange&lt;/citation.value38&gt;&lt;citation.key39&gt;Reporter.__PinPages.Last&lt;/citation.key39&gt;&lt;citation.value39&gt;48 &lt;/citation.value39&gt;&lt;citation.key40&gt;Reporter.__PinPages.Last._Pattern&lt;/citation.key40&gt;&lt;citation.value40&gt;LastPageNumber.LastPageNumber&lt;/citation.value40&gt;&lt;citation.key41&gt;Reporter.__PinPages.Last.PageNumber&lt;/citation.key41&gt;&lt;citation.value41&gt;48&lt;/citation.value41&gt;&lt;citation.key42&gt;Reporter.__PinPages.Last.PageNumber_Full&lt;/citation.key42&gt;&lt;citation.value42&gt;648&lt;/citation.value42&gt;&lt;citation.key43&gt;Reporter.__PinPages.RangeDash&lt;/citation.key43&gt;&lt;citation.value43&gt;-&lt;/citation.value43&gt;&lt;citation.key44&gt;Reporter._Pattern&lt;/citation.key44&gt;&lt;citation.value44&gt;Reporter.Reporter&lt;/citation.value44&gt;&lt;citation.key45&gt;Reporter.FirstPage&lt;/citation.key45&gt;&lt;citation.value45&gt;643&lt;/citation.value45&gt;&lt;citation.key46&gt;Reporter.Name&lt;/citation.key46&gt;&lt;citation.value46&gt;F.3d&lt;/citation.value46&gt;&lt;citation.key47&gt;Reporter.page&lt;/citation.key47&gt;&lt;citation.value47&gt;pages&lt;/citation.value47&gt;&lt;citation.key48&gt;Reporter.Reporter.page&lt;/citation.key48&gt;&lt;citation.value48&gt;pages&lt;/citation.value48&gt;&lt;citation.key49&gt;Reporter.RequiredComma&lt;/citation.key49&gt;&lt;citation.value49&gt;, &lt;/citation.value49&gt;&lt;citation.key50&gt;Reporter.RequiredComma._Pattern&lt;/citation.key50&gt;&lt;citation.value50&gt;RequiredComma.RequiredComma&lt;/citation.value50&gt;&lt;citation.key51&gt;Reporter.RequiredComma.Comma&lt;/citation.key51&gt;&lt;citation.value51&gt;,&lt;/citation.value51&gt;&lt;citation.key52&gt;Reporter.Volume&lt;/citation.key52&gt;&lt;citation.value52&gt;178&lt;/citation.value52&gt;&lt;citation.key53&gt;RequiredComma&lt;/citation.key53&gt;&lt;citation.value53&gt;, &lt;/citation.value53&gt;&lt;citation.key54&gt;RequiredComma._Pattern&lt;/citation.key54&gt;&lt;citation.value54&gt;RequiredComma.RequiredComma&lt;/citation.value54&gt;&lt;citation.key55&gt;SecondParty&lt;/citation.key55&gt;&lt;citation.value55&gt;Barrett &lt;/citation.value55&gt;&lt;citation.key56&gt;supra&lt;/citation.key56&gt;&lt;citation.value56&gt;&lt;/citation.value56&gt;&lt;citation.key57&gt;supra.,&lt;/citation.key57&gt;&lt;citation.value57&gt;, &lt;/citation.value57&gt;&lt;citation.key58&gt;supra._Pattern&lt;/citation.key58&gt;&lt;citation.value58&gt;ShortCaseSupra.ShortCaseSupra&lt;/citation.value58&gt;&lt;citation.key59&gt;supra.supra&lt;/citation.key59&gt;&lt;citation.value59&gt;supra&lt;/citation.value59&gt;&lt;citation.key60&gt;UnreportedCase&lt;/citation.key60&gt;&lt;citation.value60&gt;*4 &lt;/citation.value60&gt;&lt;citation.key61&gt;master_name&lt;/citation.key61&gt;&lt;citation.value61&gt;___RESULTS_6&lt;/citation.value61&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United States v. Barrett, 178 F.3d 643, 647-48 (2d Cir. 1999)&quot;,&quot;CitationRichText&quot;:&quot;United States v. Barrett, 178 F.3d 643, 647-48 (2d Cir. 1999)&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V-NPS1-2NSD-M4Y5-00000-00&quot;,&quot;ShowShepardSignal&quot;:true,&quot;ShowParentLink&quot;:true,&quot;ParentCitation&quot;:null,&quot;SuggestionsForCitation&quot;:[&quot;&lt;i&gt;Barrett&lt;/i&gt;, 178 F.3d &lt;font class='printGreen' color='green'&gt;at&lt;/font&gt; 647-48&quot;],&quot;SuggestionsForCite&quot;:[&quot;&lt;i&gt;Barrett&lt;/i&gt;, 178 F.3d &lt;font class='printGreen' color='green'&gt;at&lt;/font&gt; 647-48&quot;],&quot;SelectedSuggestion&quot;:&quot;&lt;i&gt;Barrett&lt;/i&gt;, 178 F.3d &lt;font class='printGreen' color='green'&gt;at&lt;/font&gt; 647-48&quot;,&quot;IsSuggestionEnabled&quot;:true,&quot;UseCurrentIconIndicator&quot;:{&quot;Id&quot;:0,&quot;Title&quot;:&quot;&quot;,&quot;IconType&quot;:0,&quot;ImagePath&quot;:&quot;~/Content/Images/blank.jpg&quot;,&quot;Description&quot;:null},&quot;UseSuggestionIconIndicator&quot;:{&quot;Id&quot;:0,&quot;Title&quot;:&quot;&quot;,&quot;IconType&quot;:0,&quot;ImagePath&quot;:&quot;~/Content/Images/blank.jpg&quot;,&quot;Description&quot;:null},&quot;OriginalUseCurrentIconIndicator&quot;:{&quot;Id&quot;:0,&quot;Title&quot;:&quot;&quot;,&quot;IconType&quot;:0,&quot;ImagePath&quot;:&quot;~/Content/Images/blank.jpg&quot;,&quot;Description&quot;:null},&quot;CitationMarkupText&quot;:&quot;&lt;added&gt;United States v.&lt;/added&gt; Barrett, 178 F.3d &lt;added&gt;643,&lt;/added&gt; 647-48 &lt;added&gt;(2d Cir. 1999)&lt;/added&gt;&quot;,&quot;ShortText&quot;:&quot;178 F.3d 643&quot;,&quot;IsParentCorrect&quot;:false,&quot;IsParentCorrectableConfirmed&quot;:false,&quot;IsParentUnknownConfirmed&quot;:false,&quot;IsParentCorrectable&quot;:true,&quot;IsParentUnknown&quot;:false,&quot;CitationOriginalText&quot;:&quot;&lt;font class='printRed' color='red'&gt;United States v.&lt;/font&gt; Barrett, 178 F.3d &lt;font class='printRed' color='red'&gt;643,&lt;/font&gt; 647-48 &lt;font class='printRed' color='red'&gt;(2d Cir. 1999)&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United States v. Barrett&lt;/span&gt;&lt;/i&gt;&lt;span style='font-family:\&quot;Century Schoolbook\&quot;,serif;\r\ncolor:black'&gt;, 178 F.3d 643, 647-48 (2d Cir. 1999)&lt;/span&gt;&lt;/p&gt;\r\n\r\n&lt;/div&gt;\r\n\r\n&lt;/body&gt;\r\n\r\n&lt;/html&gt;\r\n&quot;}"/>
          <w:id w:val="-603109266"/>
          <w:placeholder>
            <w:docPart w:val="2CF0F35C073F1542BAD7532A15FEECC5"/>
          </w:placeholder>
          <w15:appearance w15:val="hidden"/>
        </w:sdtPr>
        <w:sdtEndPr>
          <w:rPr>
            <w:color w:val="000000"/>
          </w:rPr>
        </w:sdtEndPr>
        <w:sdtContent>
          <w:r w:rsidRPr="00AB34F6">
            <w:rPr>
              <w:rFonts w:ascii="Century Schoolbook" w:hAnsi="Century Schoolbook"/>
              <w:i/>
              <w:iCs/>
              <w:color w:val="000000"/>
            </w:rPr>
            <w:t>United States v. Barrett</w:t>
          </w:r>
          <w:r w:rsidRPr="00AB34F6">
            <w:rPr>
              <w:rFonts w:ascii="Century Schoolbook" w:hAnsi="Century Schoolbook"/>
              <w:color w:val="000000"/>
            </w:rPr>
            <w:t>, 178 F.3d 643, 647-48 (2d Cir. 1999)</w:t>
          </w:r>
        </w:sdtContent>
      </w:sdt>
      <w:r w:rsidRPr="00AB34F6">
        <w:rPr>
          <w:rFonts w:ascii="Century Schoolbook" w:hAnsi="Century Schoolbook"/>
        </w:rPr>
        <w:t xml:space="preserve">; </w:t>
      </w:r>
      <w:sdt>
        <w:sdtPr>
          <w:rPr>
            <w:rFonts w:ascii="Century Schoolbook" w:hAnsi="Century Schoolbook"/>
          </w:rPr>
          <w:tag w:val="LN://{&quot;ccID&quot;:1220486523,&quot;ccstyle&quot;:{&quot;bold&quot;:false,&quot;color&quot;:&quot;&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43&quot;,&quot;citeType&quot;:&quot;Psych_Cite_43&quot;,&quot;Node_Data&quot;:&quot;&lt;Node_Data&gt;\r\n  &lt;foundBy&gt;PsychStat&lt;/foundBy&gt;\r\n  &lt;pattern&gt;Full.USStatute&lt;/pattern&gt;\r\n  &lt;tabName&gt;18 U.S.C. § 20&lt;/tabName&gt;\r\n&lt;/Node_Data&gt;&quot;,&quot;ParentCiteID&quot;:&quot;Psych_Cite_42&quot;,&quot;Processed&quot;:true,&quot;Citation&quot;:{&quot;current_string&quot;:&quot;see also 18 U.S.C. § 20 (defining \&quot;financial institution\&quot;)&quot;,&quot;original_string&quot;:&quot;see also 18 U.S.C. § 20 (defining \&quot;financial institution\&quot;)&quot;,&quot;error&quot;:null,&quot;fullText&quot;:&quot;see also 18 U.S.C. § 20 (defining \&quot;financial institution\&quot;)&quot;,&quot;refers_to_cite&quot;:null,&quot;shortText&quot;:&quot;18 U.S.C. § 20&quot;,&quot;isParallel&quot;:false,&quot;parallel&quot;:null,&quot;start&quot;:32803,&quot;end&quot;:32861,&quot;pattern&quot;:&quot;Full.USStatute&quot;,&quot;readOrderIndex&quot;:32812,&quot;index&quot;:32803,&quot;citeType&quot;:0,&quot;CiteShepSignal&quot;:0,&quot;CiteShepSignalLink&quot;:null,&quot;story&quot;:&quot;wdMainTextStory&quot;,&quot;PinPage&quot;:null,&quot;name&quot;:&quot;Psych_Cite_43&quot;,&quot;foundBy&quot;:&quot;PsychStat&quot;,&quot;FullTextParen&quot;:&quot;18 U.S.C. § 20&quot;,&quot;ParentheticalType&quot;:null,&quot;IntermediateCite&quot;:false,&quot;TOAHeading&quot;:null,&quot;ts&quot;:{&quot;$ref&quot;:&quot;139&quot;},&quot;master&quot;:&quot;___RESULTS_13&quot;,&quot;kernel_data&quot;:&quot;&lt;citation&gt;&lt;citation._original_string&gt;see also 18 U.S.C. § 20 (defining \&quot;financial institution\&quot;)&lt;/citation._original_string&gt;&lt;citation._current_string&gt;see also 18 U.S.C. § 20 (defining \&quot;financial institution\&quot;)&lt;/citation._current_string&gt;&lt;citation._full_string&gt;see also 18 U.S.C. § 20 (defining \&quot;financial institution\&quot;)&lt;/citation._full_string&gt;&lt;citation._current_format&gt;Short.ShortUSC&lt;/citation._current_format&gt;&lt;citation.name&gt;cite&lt;/citation.name&gt;&lt;citation.key0&gt;__Signal&lt;/citation.key0&gt;&lt;citation.value0&gt;see also &lt;/citation.value0&gt;&lt;citation.key1&gt;__Signal._Pattern&lt;/citation.key1&gt;&lt;citation.value1&gt;Signal.Signal&lt;/citation.value1&gt;&lt;citation.key2&gt;__Signal.also&lt;/citation.key2&gt;&lt;citation.value2&gt;also&lt;/citation.value2&gt;&lt;citation.key3&gt;__Signal.ForbiddenComma._Pattern&lt;/citation.key3&gt;&lt;citation.value3&gt;ForbiddenComma.ForbiddenComma&lt;/citation.value3&gt;&lt;citation.key4&gt;__Signal.See&lt;/citation.key4&gt;&lt;citation.value4&gt;see&lt;/citation.value4&gt;&lt;citation.key5&gt;__StatuteParentheticals&lt;/citation.key5&gt;&lt;citation.value5&gt; (defining \&quot;financial institution\&quot;) &lt;/citation.value5&gt;&lt;citation.key6&gt;__StatuteParentheticals.([&lt;/citation.key6&gt;&lt;citation.value6&gt; (&lt;/citation.value6&gt;&lt;citation.key7&gt;__StatuteParentheticals.([.(&lt;/citation.key7&gt;&lt;citation.value7&gt;(&lt;/citation.value7&gt;&lt;citation.key8&gt;__StatuteParentheticals.([._Pattern&lt;/citation.key8&gt;&lt;citation.value8&gt;([.([&lt;/citation.value8&gt;&lt;citation.key9&gt;__StatuteParentheticals.])&lt;/citation.key9&gt;&lt;citation.value9&gt;) &lt;/citation.value9&gt;&lt;citation.key10&gt;__StatuteParentheticals.]).)&lt;/citation.key10&gt;&lt;citation.value10&gt;)&lt;/citation.value10&gt;&lt;citation.key11&gt;__StatuteParentheticals.])._Pattern&lt;/citation.key11&gt;&lt;citation.value11&gt;]).])&lt;/citation.value11&gt;&lt;citation.key12&gt;__StatuteParentheticals.__OtherReasonableParenthetical&lt;/citation.key12&gt;&lt;citation.value12&gt;defining \&quot;financial institution\&quot;&lt;/citation.value12&gt;&lt;citation.key13&gt;__StatuteParentheticals._Pattern&lt;/citation.key13&gt;&lt;citation.value13&gt;StatuteParentheticals.StatuteParentheticals&lt;/citation.value13&gt;&lt;citation.key14&gt;USCCodeCitation&lt;/citation.key14&gt;&lt;citation.value14&gt;18 U.S.C. §20 &lt;/citation.value14&gt;&lt;citation.key15&gt;USCCodeCitation.__SectionOrSections&lt;/citation.key15&gt;&lt;citation.value15&gt; §20 &lt;/citation.value15&gt;&lt;citation.key16&gt;USCCodeCitation.__SectionOrSections._Pattern&lt;/citation.key16&gt;&lt;citation.value16&gt;SectionOrSections.SectionOrSections&lt;/citation.value16&gt;&lt;citation.key17&gt;USCCodeCitation.__SectionOrSections.RequiredSectionSymbol&lt;/citation.key17&gt;&lt;citation.value17&gt; §&lt;/citation.value17&gt;&lt;citation.key18&gt;USCCodeCitation.__SectionOrSections.RequiredSectionSymbol._Pattern&lt;/citation.key18&gt;&lt;citation.value18&gt;RequiredSectionSymbol.RequiredSectionSymbol&lt;/citation.value18&gt;&lt;citation.key19&gt;USCCodeCitation.__SectionOrSections.RequiredSectionSymbol.SectionSymbol&lt;/citation.key19&gt;&lt;citation.value19&gt; §&lt;/citation.value19&gt;&lt;citation.key20&gt;USCCodeCitation.__SectionOrSections.SectionNumberList&lt;/citation.key20&gt;&lt;citation.value20&gt;20 &lt;/citation.value20&gt;&lt;citation.key21&gt;USCCodeCitation.__SectionOrSections.SectionNumberList._Pattern&lt;/citation.key21&gt;&lt;citation.value21&gt;SectionNumberList.SectionNumberList&lt;/citation.value21&gt;&lt;citation.key22&gt;USCCodeCitation.__SectionOrSections.SectionNumberList.SectionNumberScalarOrRange&lt;/citation.key22&gt;&lt;citation.value22&gt;20 &lt;/citation.value22&gt;&lt;citation.key23&gt;USCCodeCitation.__SectionOrSections.SectionNumberList.SectionNumberScalarOrRange._Pattern&lt;/citation.key23&gt;&lt;citation.value23&gt;SectionNumberScalarOrRange.SectionNumberScalarOrRange&lt;/citation.value23&gt;&lt;citation.key24&gt;USCCodeCitation.__SectionOrSections.SectionNumberList.SectionNumberScalarOrRange.SectionNumber&lt;/citation.key24&gt;&lt;citation.value24&gt;20&lt;/citation.value24&gt;&lt;citation.key25&gt;USCCodeCitation._Pattern&lt;/citation.key25&gt;&lt;citation.value25&gt;USCCodeCitation.USCCodeCitation&lt;/citation.value25&gt;&lt;citation.key26&gt;USCCodeCitation.USCTitleAndCode&lt;/citation.key26&gt;&lt;citation.value26&gt;18 U.S.C. &lt;/citation.value26&gt;&lt;citation.key27&gt;USCCodeCitation.USCTitleAndCode._Pattern&lt;/citation.key27&gt;&lt;citation.value27&gt;USCTitleAndCode.USCTitleAndCode&lt;/citation.value27&gt;&lt;citation.key28&gt;USCCodeCitation.USCTitleAndCode.USC&lt;/citation.key28&gt;&lt;citation.value28&gt;U.S.C.&lt;/citation.value28&gt;&lt;citation.key29&gt;USCCodeCitation.USCTitleAndCode.Volume&lt;/citation.key29&gt;&lt;citation.value29&gt;18&lt;/citation.value29&gt;&lt;citation.key30&gt;master_name&lt;/citation.key30&gt;&lt;citation.value30&gt;___RESULTS_13&lt;/citation.value30&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see also 18 U.S.C. § 20 (defining \&quot;financial institution\&quot;)&quot;,&quot;CitationRichText&quot;:&quot;&lt;i&gt;see &lt;/i&gt;&lt;i&gt;also &lt;/i&gt;18 U.S.C. § 20 (defining \&quot;financial institution\&quot;)&quot;,&quot;IconShepardSignal&quot;:{&quot;Id&quot;:-1,&quot;Title&quot;:&quot;No Analysis&quot;,&quot;IconType&quot;:0,&quot;ImagePath&quot;:&quot;/Content/Images/blank.jpg&quot;,&quot;Description&quot;:null},&quot;ShepardSignalLink&quot;:null,&quot;ShowShepardSignal&quot;:false,&quot;ShowParentLink&quot;:true,&quot;ParentCitation&quot;:null,&quot;SuggestionsForCitation&quot;:[],&quot;SuggestionsForCite&quot;:[],&quot;SelectedSuggestion&quot;:null,&quot;IsSuggestionEnabled&quot;:false,&quot;UseCurrentIconIndicator&quot;:{&quot;Id&quot;:0,&quot;Title&quot;:&quot;&quot;,&quot;IconType&quot;:0,&quot;ImagePath&quot;:&quot;~/Content/Images/blank.jpg&quot;,&quot;Description&quot;:null},&quot;UseSuggestionIconIndicator&quot;:{&quot;Id&quot;:0,&quot;Title&quot;:&quot;&quot;,&quot;IconType&quot;:0,&quot;ImagePath&quot;:&quot;~/Content/Images/blank.jpg&quot;,&quot;Description&quot;:null},&quot;OriginalUseCurrentIconIndicator&quot;:{&quot;Id&quot;:0,&quot;Title&quot;:&quot;&quot;,&quot;IconType&quot;:0,&quot;ImagePath&quot;:&quot;~/Content/Images/blank.jpg&quot;,&quot;Description&quot;:null},&quot;CitationMarkupText&quot;:&quot;&lt;i&gt;see &lt;/i&gt;&lt;i&gt;also &lt;/i&gt;18 U.S.C. § 20 (defining \&quot;financial institution\&quot;)&quot;,&quot;ShortText&quot;:&quot;18 U.S.C. § 20&quot;,&quot;IsParentCorrect&quot;:false,&quot;IsParentCorrectableConfirmed&quot;:false,&quot;IsParentUnknownConfirmed&quot;:false,&quot;IsParentCorrectable&quot;:true,&quot;IsParentUnknown&quot;:false,&quot;CitationOriginalText&quot;:&quot;see also 18 U.S.C. § 20 (defining \&quot;financial institution\&quo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gt;see&lt;/span&gt;&lt;/i&gt;&lt;span\r\nstyle='font-family:\&quot;Century Schoolbook\&quot;,serif'&gt; also &lt;span style='color:black'&gt;18\r\nU.S.C. § 20&lt;/span&gt; (defining &amp;quot;financial institution&amp;quot;)&lt;/span&gt;&lt;/p&gt;\r\n\r\n&lt;/div&gt;\r\n\r\n&lt;/body&gt;\r\n\r\n&lt;/html&gt;\r\n&quot;}"/>
          <w:id w:val="1220486523"/>
          <w:placeholder>
            <w:docPart w:val="2CF0F35C073F1542BAD7532A15FEECC5"/>
          </w:placeholder>
          <w15:appearance w15:val="hidden"/>
        </w:sdtPr>
        <w:sdtEndPr/>
        <w:sdtContent>
          <w:r>
            <w:rPr>
              <w:rFonts w:ascii="Century Schoolbook" w:hAnsi="Century Schoolbook"/>
              <w:i/>
              <w:iCs/>
            </w:rPr>
            <w:t>S</w:t>
          </w:r>
          <w:r w:rsidRPr="00AB34F6">
            <w:rPr>
              <w:rFonts w:ascii="Century Schoolbook" w:hAnsi="Century Schoolbook"/>
              <w:i/>
              <w:iCs/>
            </w:rPr>
            <w:t>ee</w:t>
          </w:r>
          <w:r w:rsidRPr="00AB34F6">
            <w:rPr>
              <w:rFonts w:ascii="Century Schoolbook" w:hAnsi="Century Schoolbook"/>
            </w:rPr>
            <w:t xml:space="preserve"> also </w:t>
          </w:r>
          <w:r w:rsidRPr="00AB34F6">
            <w:rPr>
              <w:rFonts w:ascii="Century Schoolbook" w:hAnsi="Century Schoolbook"/>
              <w:color w:val="000000"/>
            </w:rPr>
            <w:t>18 U.S.C. § 20</w:t>
          </w:r>
          <w:r w:rsidRPr="00AB34F6">
            <w:rPr>
              <w:rFonts w:ascii="Century Schoolbook" w:hAnsi="Century Schoolbook"/>
            </w:rPr>
            <w:t xml:space="preserve"> (defining "financial institution")</w:t>
          </w:r>
        </w:sdtContent>
      </w:sdt>
      <w:r w:rsidRPr="00AB34F6">
        <w:rPr>
          <w:rFonts w:ascii="Century Schoolbook" w:hAnsi="Century Schoolbook"/>
        </w:rPr>
        <w:t xml:space="preserve">. "[A] defendant cannot be convicted of violating </w:t>
      </w:r>
      <w:r w:rsidRPr="00AB34F6">
        <w:rPr>
          <w:rFonts w:ascii="Century Schoolbook" w:hAnsi="Century Schoolbook"/>
          <w:color w:val="000000"/>
        </w:rPr>
        <w:t>§ 1344(1)</w:t>
      </w:r>
      <w:r w:rsidRPr="00AB34F6">
        <w:rPr>
          <w:rFonts w:ascii="Century Schoolbook" w:hAnsi="Century Schoolbook"/>
        </w:rPr>
        <w:t xml:space="preserve"> merely because he intends to defraud an entity...that is not in fact covered by the statute." </w:t>
      </w:r>
      <w:sdt>
        <w:sdtPr>
          <w:rPr>
            <w:rFonts w:ascii="Century Schoolbook" w:hAnsi="Century Schoolbook"/>
          </w:rPr>
          <w:tag w:val="LN://{&quot;ccID&quot;:219181558,&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41&quot;,&quot;citeType&quot;:&quot;Psych_Cite_41&quot;,&quot;Node_Data&quot;:&quot;&lt;Node_Data&gt;\r\n  &lt;foundBy&gt;PsychCase&lt;/foundBy&gt;\r\n  &lt;pattern&gt;Full.CaseCitation&lt;/pattern&gt;\r\n  &lt;tabName&gt;828 F.3d 116&lt;/tabName&gt;\r\n&lt;/Node_Data&gt;&quot;,&quot;ParentCiteID&quot;:&quot;CITRUS_BOOKMARK7&quot;,&quot;Processed&quot;:true,&quot;Citation&quot;:{&quot;current_string&quot;:&quot;Bouchard, 828 F.3d at 125&quot;,&quot;original_string&quot;:&quot;United States v. Bouchard, 828 F.3d 116, 125 (2d Cir. 2016)&quot;,&quot;error&quot;:null,&quot;fullText&quot;:&quot;United States v. Bouchard, 828 F.3d 116, 125 (2d Cir. 2016)&quot;,&quot;refers_to_cite&quot;:null,&quot;shortText&quot;:&quot;828 F.3d 116&quot;,&quot;isParallel&quot;:false,&quot;parallel&quot;:&quot;&quot;,&quot;start&quot;:33015,&quot;end&quot;:33074,&quot;pattern&quot;:&quot;Full.CaseCitation&quot;,&quot;readOrderIndex&quot;:33042,&quot;index&quot;:33015,&quot;citeType&quot;:0,&quot;CiteShepSignal&quot;:2,&quot;CiteShepSignalLink&quot;:&quot;https://advance.lexis.com/api/shepards?context=1000516&amp;id=urn:contentItem:5K4R-18X1-J9X5-Y4CJ-00000-00&quot;,&quot;story&quot;:&quot;wdMainTextStory&quot;,&quot;PinPage&quot;:&quot;125&quot;,&quot;name&quot;:&quot;Psych_Cite_41&quot;,&quot;foundBy&quot;:&quot;PsychCase&quot;,&quot;FullTextParen&quot;:&quot;United States v. Bouchard, 828 F.3d 116 (2d Cir. 2016)&quot;,&quot;ParentheticalType&quot;:&quot;CourtParenthetical-CourtName with date of decision&quot;,&quot;IntermediateCite&quot;:false,&quot;TOAHeading&quot;:null,&quot;ts&quot;:{&quot;$ref&quot;:&quot;139&quot;},&quot;master&quot;:&quot;___RESULTS_7&quot;,&quot;kernel_data&quot;:&quot;&lt;citation&gt;&lt;citation._original_string&gt;United States v. Bouchard, 828 F.3d 116, 125 (2d Cir. 2016)&lt;/citation._original_string&gt;&lt;citation._current_string&gt;Bouchard, 828 F.3d at 125&lt;/citation._current_string&gt;&lt;citation._full_string&gt;Bouchard, 828 F.3d at 125&lt;/citation._full_string&gt;&lt;citation._current_format&gt;Short.ShortCaseCite&lt;/citation._current_format&gt;&lt;citation.name&gt;cite&lt;/citation.name&gt;&lt;citation.key0&gt;,&lt;/citation.key0&gt;&lt;citation.value0&gt;,&lt;/citation.value0&gt;&lt;citation.key1&gt;CaseName&lt;/citation.key1&gt;&lt;citation.value1&gt;United States v. Bouchard &lt;/citation.value1&gt;&lt;citation.key2&gt;CaseName._Pattern&lt;/citation.key2&gt;&lt;citation.value2&gt;CaseName.CaseName&lt;/citation.value2&gt;&lt;citation.key3&gt;CaseName.FirstParty&lt;/citation.key3&gt;&lt;citation.value3&gt;United States &lt;/citation.value3&gt;&lt;citation.key4&gt;CaseName.FirstParty._Pattern&lt;/citation.key4&gt;&lt;citation.value4&gt;Party.Party&lt;/citation.value4&gt;&lt;citation.key5&gt;CaseName.FirstParty.Party&lt;/citation.key5&gt;&lt;citation.value5&gt;United States&lt;/citation.value5&gt;&lt;citation.key6&gt;CaseName.SecondParty&lt;/citation.key6&gt;&lt;citation.value6&gt;Bouchard &lt;/citation.value6&gt;&lt;citation.key7&gt;CaseName.SecondParty._Pattern&lt;/citation.key7&gt;&lt;citation.value7&gt;Party.Party&lt;/citation.value7&gt;&lt;citation.key8&gt;CaseName.SecondParty.Party&lt;/citation.key8&gt;&lt;citation.value8&gt;Bouchard&lt;/citation.value8&gt;&lt;citation.key9&gt;CaseName.v&lt;/citation.key9&gt;&lt;citation.value9&gt;v.&lt;/citation.value9&gt;&lt;citation.key10&gt;CourtParenthetical&lt;/citation.key10&gt;&lt;citation.value10&gt; (2d Cir. 2016) &lt;/citation.value10&gt;&lt;citation.key11&gt;CourtParenthetical._Pattern&lt;/citation.key11&gt;&lt;citation.value11&gt;CourtParenthetical.CourtParenthetical&lt;/citation.value11&gt;&lt;citation.key12&gt;CourtParenthetical.CourtName&lt;/citation.key12&gt;&lt;citation.value12&gt;2d Cir. &lt;/citation.value12&gt;&lt;citation.key13&gt;CourtParenthetical.CourtName._Pattern&lt;/citation.key13&gt;&lt;citation.value13&gt;CourtName.CourtName&lt;/citation.value13&gt;&lt;citation.key14&gt;CourtParenthetical.CourtName.CourtName&lt;/citation.key14&gt;&lt;citation.value14&gt;2d Cir.&lt;/citation.value14&gt;&lt;citation.key15&gt;CourtParenthetical.Date&lt;/citation.key15&gt;&lt;citation.value15&gt;2016 &lt;/citation.value15&gt;&lt;citation.key16&gt;CourtParenthetical.Date._Pattern&lt;/citation.key16&gt;&lt;citation.value16&gt;Date.Date&lt;/citation.value16&gt;&lt;citation.key17&gt;CourtParenthetical.Date.Year&lt;/citation.key17&gt;&lt;citation.value17&gt;2016 &lt;/citation.value17&gt;&lt;citation.key18&gt;CourtParenthetical.Date.Year._Pattern&lt;/citation.key18&gt;&lt;citation.value18&gt;Year.Year&lt;/citation.value18&gt;&lt;citation.key19&gt;CourtParenthetical.Date.Year.Year&lt;/citation.key19&gt;&lt;citation.value19&gt;2016&lt;/citation.value19&gt;&lt;citation.key20&gt;CourtParenthetical.ForbiddenComma._Pattern&lt;/citation.key20&gt;&lt;citation.value20&gt;ForbiddenComma.ForbiddenComma&lt;/citation.value20&gt;&lt;citation.key21&gt;CourtParenthetical.Switch ( [ L&lt;/citation.key21&gt;&lt;citation.value21&gt; (&lt;/citation.value21&gt;&lt;citation.key22&gt;CourtParenthetical.Switch ( [ L.(&lt;/citation.key22&gt;&lt;citation.value22&gt;(&lt;/citation.value22&gt;&lt;citation.key23&gt;CourtParenthetical.Switch ( [ L._Pattern&lt;/citation.key23&gt;&lt;citation.value23&gt;Switch ( [ L.Switch ( [ L&lt;/citation.value23&gt;&lt;citation.key24&gt;CourtParenthetical.Switch ) ] R&lt;/citation.key24&gt;&lt;citation.value24&gt;) &lt;/citation.value24&gt;&lt;citation.key25&gt;CourtParenthetical.Switch ) ] R.)&lt;/citation.key25&gt;&lt;citation.value25&gt;)&lt;/citation.value25&gt;&lt;citation.key26&gt;CourtParenthetical.Switch ) ] R._Pattern&lt;/citation.key26&gt;&lt;citation.value26&gt;Switch ) ] R.Switch ) ] R&lt;/citation.value26&gt;&lt;citation.key27&gt;FirstParty&lt;/citation.key27&gt;&lt;citation.value27&gt;United States &lt;/citation.value27&gt;&lt;citation.key28&gt;HAS_AUTHORITATIVE_DATA&lt;/citation.key28&gt;&lt;citation.value28&gt;YES&lt;/citation.value28&gt;&lt;citation.key29&gt;NY L Paren&lt;/citation.key29&gt;&lt;citation.value29&gt;(&lt;/citation.value29&gt;&lt;citation.key30&gt;NY R Paren&lt;/citation.key30&gt;&lt;citation.value30&gt;)&lt;/citation.value30&gt;&lt;citation.key31&gt;Reporter&lt;/citation.key31&gt;&lt;citation.value31&gt;828 F.3d 116, 125&lt;/citation.value31&gt;&lt;citation.key32&gt;Reporter.[&lt;/citation.key32&gt;&lt;citation.value32&gt;[&lt;/citation.value32&gt;&lt;citation.key33&gt;Reporter.]&lt;/citation.key33&gt;&lt;citation.value33&gt;]&lt;/citation.value33&gt;&lt;citation.key34&gt;Reporter.__PinPages&lt;/citation.key34&gt;&lt;citation.value34&gt;125&lt;/citation.value34&gt;&lt;citation.key35&gt;Reporter.__PinPages._Pattern&lt;/citation.key35&gt;&lt;citation.value35&gt;PinPages.PinPages&lt;/citation.value35&gt;&lt;citation.key36&gt;Reporter.__PinPages.First&lt;/citation.key36&gt;&lt;citation.value36&gt;125&lt;/citation.value36&gt;&lt;citation.key37&gt;Reporter.__PinPages.First.__PageNumber&lt;/citation.key37&gt;&lt;citation.value37&gt;125&lt;/citation.value37&gt;&lt;citation.key38&gt;Reporter.__PinPages.First._Pattern&lt;/citation.key38&gt;&lt;citation.value38&gt;FirstPageInRange.FirstPageInRange&lt;/citation.value38&gt;&lt;citation.key39&gt;Reporter._Pattern&lt;/citation.key39&gt;&lt;citation.value39&gt;Reporter.Reporter&lt;/citation.value39&gt;&lt;citation.key40&gt;Reporter.FirstPage&lt;/citation.key40&gt;&lt;citation.value40&gt;116&lt;/citation.value40&gt;&lt;citation.key41&gt;Reporter.Name&lt;/citation.key41&gt;&lt;citation.value41&gt;F.3d&lt;/citation.value41&gt;&lt;citation.key42&gt;Reporter.page&lt;/citation.key42&gt;&lt;citation.value42&gt;page&lt;/citation.value42&gt;&lt;citation.key43&gt;Reporter.Reporter.page&lt;/citation.key43&gt;&lt;citation.value43&gt;page&lt;/citation.value43&gt;&lt;citation.key44&gt;Reporter.RequiredComma&lt;/citation.key44&gt;&lt;citation.value44&gt;, &lt;/citation.value44&gt;&lt;citation.key45&gt;Reporter.RequiredComma._Pattern&lt;/citation.key45&gt;&lt;citation.value45&gt;RequiredComma.RequiredComma&lt;/citation.value45&gt;&lt;citation.key46&gt;Reporter.RequiredComma.Comma&lt;/citation.key46&gt;&lt;citation.value46&gt;,&lt;/citation.value46&gt;&lt;citation.key47&gt;Reporter.Volume&lt;/citation.key47&gt;&lt;citation.value47&gt;828&lt;/citation.value47&gt;&lt;citation.key48&gt;RequiredComma&lt;/citation.key48&gt;&lt;citation.value48&gt;, &lt;/citation.value48&gt;&lt;citation.key49&gt;RequiredComma._Pattern&lt;/citation.key49&gt;&lt;citation.value49&gt;RequiredComma.RequiredComma&lt;/citation.value49&gt;&lt;citation.key50&gt;SecondParty&lt;/citation.key50&gt;&lt;citation.value50&gt;Bouchard &lt;/citation.value50&gt;&lt;citation.key51&gt;supra&lt;/citation.key51&gt;&lt;citation.value51&gt;&lt;/citation.value51&gt;&lt;citation.key52&gt;supra.,&lt;/citation.key52&gt;&lt;citation.value52&gt;, &lt;/citation.value52&gt;&lt;citation.key53&gt;supra._Pattern&lt;/citation.key53&gt;&lt;citation.value53&gt;ShortCaseSupra.ShortCaseSupra&lt;/citation.value53&gt;&lt;citation.key54&gt;supra.supra&lt;/citation.key54&gt;&lt;citation.value54&gt;supra&lt;/citation.value54&gt;&lt;citation.key55&gt;master_name&lt;/citation.key55&gt;&lt;citation.value55&gt;___RESULTS_7&lt;/citation.value55&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United States v. Bouchard, 828 F.3d 116, 125 (2d Cir. 2016)&quot;,&quot;CitationRichText&quot;:&quot;United States v. Bouchard, 828 F.3d 116, 125 (2d Cir. 2016)&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5K4R-18X1-J9X5-Y4CJ-00000-00&quot;,&quot;ShowShepardSignal&quot;:true,&quot;ShowParentLink&quot;:true,&quot;ParentCitation&quot;:null,&quot;SuggestionsForCitation&quot;:[&quot;&lt;i&gt;Bouchard&lt;/i&gt;, 828 F.3d &lt;font class='printGreen' color='green'&gt;at&lt;/font&gt; 125&quot;],&quot;SuggestionsForCite&quot;:[&quot;&lt;i&gt;Bouchard&lt;/i&gt;, 828 F.3d &lt;font class='printGreen' color='green'&gt;at&lt;/font&gt; 125&quot;],&quot;SelectedSuggestion&quot;:&quot;&lt;i&gt;Bouchard&lt;/i&gt;, 828 F.3d &lt;font class='printGreen' color='green'&gt;at&lt;/font&gt; 125&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lt;added&gt;United States v.&lt;/added&gt; Bouchard, 828 F.3d &lt;added&gt;116,&lt;/added&gt; 125 &lt;added&gt;(2d Cir. 2016)&lt;/added&gt;&quot;,&quot;ShortText&quot;:&quot;828 F.3d 116&quot;,&quot;IsParentCorrect&quot;:true,&quot;IsParentCorrectableConfirmed&quot;:false,&quot;IsParentUnknownConfirmed&quot;:false,&quot;IsParentCorrectable&quot;:false,&quot;IsParentUnknown&quot;:false,&quot;CitationOriginalText&quot;:&quot;&lt;font class='printRed' color='red'&gt;United States v.&lt;/font&gt; Bouchard, 828 F.3d &lt;font class='printRed' color='red'&gt;116,&lt;/font&gt; 125 &lt;font class='printRed' color='red'&gt;(2d Cir. 2016)&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United States v. Bouchard&lt;/span&gt;&lt;/i&gt;&lt;span style='font-family:\&quot;Century Schoolbook\&quot;,serif;\r\ncolor:black'&gt;, 828 F.3d 116, 125 (2d Cir. 2016)&lt;/span&gt;&lt;/p&gt;\r\n\r\n&lt;/div&gt;\r\n\r\n&lt;/body&gt;\r\n\r\n&lt;/html&gt;\r\n&quot;}"/>
          <w:id w:val="219181558"/>
          <w:placeholder>
            <w:docPart w:val="2CF0F35C073F1542BAD7532A15FEECC5"/>
          </w:placeholder>
          <w15:appearance w15:val="hidden"/>
        </w:sdtPr>
        <w:sdtEndPr>
          <w:rPr>
            <w:color w:val="000000"/>
          </w:rPr>
        </w:sdtEndPr>
        <w:sdtContent>
          <w:r w:rsidRPr="00AB34F6">
            <w:rPr>
              <w:rFonts w:ascii="Century Schoolbook" w:hAnsi="Century Schoolbook"/>
              <w:i/>
              <w:iCs/>
              <w:color w:val="000000"/>
            </w:rPr>
            <w:t>United States v. Bouchard</w:t>
          </w:r>
          <w:r w:rsidRPr="00AB34F6">
            <w:rPr>
              <w:rFonts w:ascii="Century Schoolbook" w:hAnsi="Century Schoolbook"/>
              <w:color w:val="000000"/>
            </w:rPr>
            <w:t>, 828 F.3d 116, 125 (2d Cir. 2016)</w:t>
          </w:r>
        </w:sdtContent>
      </w:sdt>
      <w:r w:rsidRPr="00AB34F6">
        <w:rPr>
          <w:rFonts w:ascii="Century Schoolbook" w:hAnsi="Century Schoolbook"/>
        </w:rPr>
        <w:t xml:space="preserve">. </w:t>
      </w:r>
    </w:p>
    <w:p w14:paraId="5CA24FBD" w14:textId="63745581" w:rsidR="00B17050" w:rsidRPr="00AB34F6" w:rsidRDefault="0018676A" w:rsidP="00B17050">
      <w:pPr>
        <w:spacing w:line="480" w:lineRule="auto"/>
        <w:ind w:firstLine="360"/>
        <w:rPr>
          <w:rFonts w:ascii="Century Schoolbook" w:hAnsi="Century Schoolbook"/>
        </w:rPr>
      </w:pPr>
      <w:r>
        <w:rPr>
          <w:rFonts w:ascii="Century Schoolbook" w:hAnsi="Century Schoolbook"/>
        </w:rPr>
        <w:t>Applicant</w:t>
      </w:r>
      <w:r w:rsidR="00B17050" w:rsidRPr="00AB34F6">
        <w:rPr>
          <w:rFonts w:ascii="Century Schoolbook" w:hAnsi="Century Schoolbook"/>
        </w:rPr>
        <w:t xml:space="preserve"> was convicted of bank fraud and bank fraud conspiracy based on an account he opened at Morgan Stanley Smith Barne</w:t>
      </w:r>
      <w:r w:rsidR="00AA649A">
        <w:rPr>
          <w:rFonts w:ascii="Century Schoolbook" w:hAnsi="Century Schoolbook"/>
        </w:rPr>
        <w:t>y</w:t>
      </w:r>
      <w:r w:rsidR="00B17050" w:rsidRPr="00AB34F6">
        <w:rPr>
          <w:rFonts w:ascii="Century Schoolbook" w:hAnsi="Century Schoolbook"/>
        </w:rPr>
        <w:t>, LLC</w:t>
      </w:r>
      <w:r w:rsidR="00B17050">
        <w:rPr>
          <w:rFonts w:ascii="Century Schoolbook" w:hAnsi="Century Schoolbook"/>
        </w:rPr>
        <w:t>.</w:t>
      </w:r>
      <w:r w:rsidR="00B17050" w:rsidRPr="00AB34F6">
        <w:rPr>
          <w:rFonts w:ascii="Century Schoolbook" w:hAnsi="Century Schoolbook"/>
        </w:rPr>
        <w:t xml:space="preserve"> </w:t>
      </w:r>
      <w:r w:rsidR="00B17050">
        <w:rPr>
          <w:rFonts w:ascii="Century Schoolbook" w:hAnsi="Century Schoolbook"/>
        </w:rPr>
        <w:t>(</w:t>
      </w:r>
      <w:r w:rsidR="00B17050" w:rsidRPr="00AB34F6">
        <w:rPr>
          <w:rFonts w:ascii="Century Schoolbook" w:hAnsi="Century Schoolbook"/>
          <w:i/>
          <w:iCs/>
        </w:rPr>
        <w:t>See</w:t>
      </w:r>
      <w:r w:rsidR="00B17050" w:rsidRPr="00AB34F6">
        <w:rPr>
          <w:rFonts w:ascii="Century Schoolbook" w:hAnsi="Century Schoolbook"/>
        </w:rPr>
        <w:t xml:space="preserve"> </w:t>
      </w:r>
      <w:proofErr w:type="spellStart"/>
      <w:r w:rsidR="00B17050">
        <w:rPr>
          <w:rFonts w:ascii="Century Schoolbook" w:hAnsi="Century Schoolbook"/>
        </w:rPr>
        <w:t>Def.’s</w:t>
      </w:r>
      <w:proofErr w:type="spellEnd"/>
      <w:r w:rsidR="00B17050">
        <w:rPr>
          <w:rFonts w:ascii="Century Schoolbook" w:hAnsi="Century Schoolbook"/>
        </w:rPr>
        <w:t xml:space="preserve"> Letter, No. </w:t>
      </w:r>
      <w:r w:rsidR="00B17050" w:rsidRPr="00AB34F6">
        <w:rPr>
          <w:rFonts w:ascii="Century Schoolbook" w:hAnsi="Century Schoolbook"/>
        </w:rPr>
        <w:t>17</w:t>
      </w:r>
      <w:r w:rsidR="00B17050">
        <w:rPr>
          <w:rFonts w:ascii="Century Schoolbook" w:hAnsi="Century Schoolbook"/>
        </w:rPr>
        <w:t xml:space="preserve"> C</w:t>
      </w:r>
      <w:r w:rsidR="00B17050" w:rsidRPr="00AB34F6">
        <w:rPr>
          <w:rFonts w:ascii="Century Schoolbook" w:hAnsi="Century Schoolbook"/>
        </w:rPr>
        <w:t>r</w:t>
      </w:r>
      <w:r w:rsidR="00B17050">
        <w:rPr>
          <w:rFonts w:ascii="Century Schoolbook" w:hAnsi="Century Schoolbook"/>
        </w:rPr>
        <w:t xml:space="preserve">. </w:t>
      </w:r>
      <w:r w:rsidR="00B17050" w:rsidRPr="00AB34F6">
        <w:rPr>
          <w:rFonts w:ascii="Century Schoolbook" w:hAnsi="Century Schoolbook"/>
        </w:rPr>
        <w:t xml:space="preserve">337 (RJS), </w:t>
      </w:r>
      <w:r w:rsidR="00B17050">
        <w:rPr>
          <w:rFonts w:ascii="Century Schoolbook" w:hAnsi="Century Schoolbook"/>
        </w:rPr>
        <w:t>EFC</w:t>
      </w:r>
      <w:r w:rsidR="00B17050" w:rsidRPr="00AB34F6">
        <w:rPr>
          <w:rFonts w:ascii="Century Schoolbook" w:hAnsi="Century Schoolbook"/>
        </w:rPr>
        <w:t xml:space="preserve"> No. 167</w:t>
      </w:r>
      <w:r w:rsidR="00B17050">
        <w:rPr>
          <w:rFonts w:ascii="Century Schoolbook" w:hAnsi="Century Schoolbook"/>
        </w:rPr>
        <w:t>)</w:t>
      </w:r>
      <w:r w:rsidR="00B17050" w:rsidRPr="00AB34F6">
        <w:rPr>
          <w:rFonts w:ascii="Century Schoolbook" w:hAnsi="Century Schoolbook"/>
        </w:rPr>
        <w:t xml:space="preserve"> (highlighting Government Exhibit - GX1-57A; GX1-73; GX529 - Morgan Stanley Smith Barney, LLC account opening form, correspondence and account statement). The government failed to confirm through government witness, Barry Gonzalez, the FDIC commissioner that Morgan Stanley Smith Barney, LLC was/is FDIC insured. The Court also stated that Brennerman had a single telephone call with Kevin </w:t>
      </w:r>
      <w:proofErr w:type="spellStart"/>
      <w:r w:rsidR="00B17050" w:rsidRPr="00AB34F6">
        <w:rPr>
          <w:rFonts w:ascii="Century Schoolbook" w:hAnsi="Century Schoolbook"/>
        </w:rPr>
        <w:t>Bonebrake</w:t>
      </w:r>
      <w:proofErr w:type="spellEnd"/>
      <w:r w:rsidR="00B17050" w:rsidRPr="00AB34F6">
        <w:rPr>
          <w:rFonts w:ascii="Century Schoolbook" w:hAnsi="Century Schoolbook"/>
        </w:rPr>
        <w:t xml:space="preserve"> (</w:t>
      </w:r>
      <w:r w:rsidR="00B17050" w:rsidRPr="00AB34F6">
        <w:rPr>
          <w:rFonts w:ascii="Century Schoolbook" w:hAnsi="Century Schoolbook"/>
          <w:i/>
          <w:iCs/>
        </w:rPr>
        <w:t>See</w:t>
      </w:r>
      <w:r w:rsidR="00B17050" w:rsidRPr="00AB34F6">
        <w:rPr>
          <w:rFonts w:ascii="Century Schoolbook" w:hAnsi="Century Schoolbook"/>
        </w:rPr>
        <w:t xml:space="preserve"> </w:t>
      </w:r>
      <w:r w:rsidR="00B17050">
        <w:rPr>
          <w:rFonts w:ascii="Century Schoolbook" w:hAnsi="Century Schoolbook"/>
        </w:rPr>
        <w:t xml:space="preserve">Trial Tr., No. </w:t>
      </w:r>
      <w:r w:rsidR="00B17050" w:rsidRPr="00AB34F6">
        <w:rPr>
          <w:rFonts w:ascii="Century Schoolbook" w:hAnsi="Century Schoolbook"/>
        </w:rPr>
        <w:t>17</w:t>
      </w:r>
      <w:r w:rsidR="00B17050">
        <w:rPr>
          <w:rFonts w:ascii="Century Schoolbook" w:hAnsi="Century Schoolbook"/>
        </w:rPr>
        <w:t xml:space="preserve"> C</w:t>
      </w:r>
      <w:r w:rsidR="00B17050" w:rsidRPr="00AB34F6">
        <w:rPr>
          <w:rFonts w:ascii="Century Schoolbook" w:hAnsi="Century Schoolbook"/>
        </w:rPr>
        <w:t>r</w:t>
      </w:r>
      <w:r w:rsidR="00B17050">
        <w:rPr>
          <w:rFonts w:ascii="Century Schoolbook" w:hAnsi="Century Schoolbook"/>
        </w:rPr>
        <w:t xml:space="preserve">. </w:t>
      </w:r>
      <w:r w:rsidR="00B17050" w:rsidRPr="00AB34F6">
        <w:rPr>
          <w:rFonts w:ascii="Century Schoolbook" w:hAnsi="Century Schoolbook"/>
        </w:rPr>
        <w:t xml:space="preserve">337 (RJS), </w:t>
      </w:r>
      <w:r w:rsidR="00B17050">
        <w:rPr>
          <w:rFonts w:ascii="Century Schoolbook" w:hAnsi="Century Schoolbook"/>
        </w:rPr>
        <w:t>at</w:t>
      </w:r>
      <w:r w:rsidR="00B17050" w:rsidRPr="00AB34F6">
        <w:rPr>
          <w:rFonts w:ascii="Century Schoolbook" w:hAnsi="Century Schoolbook"/>
        </w:rPr>
        <w:t xml:space="preserve"> 387-388; 409) who worked at Morgan Stanley Institutional Securities division (</w:t>
      </w:r>
      <w:r w:rsidR="00B17050" w:rsidRPr="00AB34F6">
        <w:rPr>
          <w:rFonts w:ascii="Century Schoolbook" w:hAnsi="Century Schoolbook"/>
          <w:i/>
          <w:iCs/>
        </w:rPr>
        <w:t>See</w:t>
      </w:r>
      <w:r w:rsidR="00B17050" w:rsidRPr="00AB34F6">
        <w:rPr>
          <w:rFonts w:ascii="Century Schoolbook" w:hAnsi="Century Schoolbook"/>
        </w:rPr>
        <w:t xml:space="preserve"> </w:t>
      </w:r>
      <w:r w:rsidR="00B17050">
        <w:rPr>
          <w:rFonts w:ascii="Century Schoolbook" w:hAnsi="Century Schoolbook"/>
        </w:rPr>
        <w:t xml:space="preserve">Trial Tr., No. </w:t>
      </w:r>
      <w:r w:rsidR="00B17050" w:rsidRPr="00AB34F6">
        <w:rPr>
          <w:rFonts w:ascii="Century Schoolbook" w:hAnsi="Century Schoolbook"/>
        </w:rPr>
        <w:t>17</w:t>
      </w:r>
      <w:r w:rsidR="00B17050">
        <w:rPr>
          <w:rFonts w:ascii="Century Schoolbook" w:hAnsi="Century Schoolbook"/>
        </w:rPr>
        <w:t xml:space="preserve"> C</w:t>
      </w:r>
      <w:r w:rsidR="00B17050" w:rsidRPr="00AB34F6">
        <w:rPr>
          <w:rFonts w:ascii="Century Schoolbook" w:hAnsi="Century Schoolbook"/>
        </w:rPr>
        <w:t>r</w:t>
      </w:r>
      <w:r w:rsidR="00B17050">
        <w:rPr>
          <w:rFonts w:ascii="Century Schoolbook" w:hAnsi="Century Schoolbook"/>
        </w:rPr>
        <w:t xml:space="preserve">. </w:t>
      </w:r>
      <w:r w:rsidR="00B17050" w:rsidRPr="00AB34F6">
        <w:rPr>
          <w:rFonts w:ascii="Century Schoolbook" w:hAnsi="Century Schoolbook"/>
        </w:rPr>
        <w:t xml:space="preserve">337 (RJS), </w:t>
      </w:r>
      <w:r w:rsidR="00B17050">
        <w:rPr>
          <w:rFonts w:ascii="Century Schoolbook" w:hAnsi="Century Schoolbook"/>
        </w:rPr>
        <w:t>at</w:t>
      </w:r>
      <w:r w:rsidR="00B17050" w:rsidRPr="00AB34F6">
        <w:rPr>
          <w:rFonts w:ascii="Century Schoolbook" w:hAnsi="Century Schoolbook"/>
        </w:rPr>
        <w:t xml:space="preserve"> 384-385) which is not FDIC insured. </w:t>
      </w:r>
    </w:p>
    <w:p w14:paraId="59D9EB09" w14:textId="62726AB1" w:rsidR="00B17050" w:rsidRPr="00AB34F6" w:rsidRDefault="00B17050" w:rsidP="00B17050">
      <w:pPr>
        <w:spacing w:line="480" w:lineRule="auto"/>
        <w:ind w:firstLine="360"/>
        <w:rPr>
          <w:rFonts w:ascii="Century Schoolbook" w:hAnsi="Century Schoolbook"/>
        </w:rPr>
      </w:pPr>
      <w:r w:rsidRPr="00AB34F6">
        <w:rPr>
          <w:rFonts w:ascii="Century Schoolbook" w:hAnsi="Century Schoolbook"/>
        </w:rPr>
        <w:lastRenderedPageBreak/>
        <w:t xml:space="preserve">Although </w:t>
      </w:r>
      <w:r w:rsidR="0018676A">
        <w:rPr>
          <w:rFonts w:ascii="Century Schoolbook" w:hAnsi="Century Schoolbook"/>
        </w:rPr>
        <w:t>Applicant</w:t>
      </w:r>
      <w:r w:rsidRPr="00AB34F6">
        <w:rPr>
          <w:rFonts w:ascii="Century Schoolbook" w:hAnsi="Century Schoolbook"/>
        </w:rPr>
        <w:t xml:space="preserve">`s wealth management account at Morgan Stanley Smith Barney, LLC was not a depository account, the funds were held by Morgan Stanley Smith Barney, LLC in a depository account at Morgan Stanley Bank National Association. Any statements made by </w:t>
      </w:r>
      <w:r w:rsidR="0018676A">
        <w:rPr>
          <w:rFonts w:ascii="Century Schoolbook" w:hAnsi="Century Schoolbook"/>
        </w:rPr>
        <w:t>Applicant</w:t>
      </w:r>
      <w:r w:rsidRPr="00AB34F6">
        <w:rPr>
          <w:rFonts w:ascii="Century Schoolbook" w:hAnsi="Century Schoolbook"/>
        </w:rPr>
        <w:t xml:space="preserve"> to Scott Stout, who worked at Morgan Stanley Smith Barney, LLC would have been insufficient to establish that </w:t>
      </w:r>
      <w:r w:rsidR="0018676A">
        <w:rPr>
          <w:rFonts w:ascii="Century Schoolbook" w:hAnsi="Century Schoolbook"/>
        </w:rPr>
        <w:t>Applicant</w:t>
      </w:r>
      <w:r w:rsidRPr="00AB34F6">
        <w:rPr>
          <w:rFonts w:ascii="Century Schoolbook" w:hAnsi="Century Schoolbook"/>
        </w:rPr>
        <w:t xml:space="preserve"> took any step toward defrauding an FDIC-insured institution. </w:t>
      </w:r>
    </w:p>
    <w:p w14:paraId="181AAF42" w14:textId="1F5262FB" w:rsidR="00B17050" w:rsidRPr="00AB34F6" w:rsidRDefault="00B17050" w:rsidP="00B17050">
      <w:pPr>
        <w:spacing w:line="480" w:lineRule="auto"/>
        <w:ind w:firstLine="360"/>
        <w:rPr>
          <w:rFonts w:ascii="Century Schoolbook" w:hAnsi="Century Schoolbook"/>
        </w:rPr>
      </w:pPr>
      <w:r w:rsidRPr="00AB34F6">
        <w:rPr>
          <w:rFonts w:ascii="Century Schoolbook" w:hAnsi="Century Schoolbook"/>
        </w:rPr>
        <w:t xml:space="preserve">When </w:t>
      </w:r>
      <w:r w:rsidR="0018676A">
        <w:rPr>
          <w:rFonts w:ascii="Century Schoolbook" w:hAnsi="Century Schoolbook"/>
        </w:rPr>
        <w:t>Applicant</w:t>
      </w:r>
      <w:r w:rsidRPr="00AB34F6">
        <w:rPr>
          <w:rFonts w:ascii="Century Schoolbook" w:hAnsi="Century Schoolbook"/>
        </w:rPr>
        <w:t xml:space="preserve"> presented evidence to Judge Sullivan at </w:t>
      </w:r>
      <w:r>
        <w:rPr>
          <w:rFonts w:ascii="Century Schoolbook" w:hAnsi="Century Schoolbook"/>
        </w:rPr>
        <w:t xml:space="preserve">No. </w:t>
      </w:r>
      <w:r w:rsidRPr="00AB34F6">
        <w:rPr>
          <w:rFonts w:ascii="Century Schoolbook" w:hAnsi="Century Schoolbook"/>
        </w:rPr>
        <w:t>17</w:t>
      </w:r>
      <w:r>
        <w:rPr>
          <w:rFonts w:ascii="Century Schoolbook" w:hAnsi="Century Schoolbook"/>
        </w:rPr>
        <w:t xml:space="preserve"> C</w:t>
      </w:r>
      <w:r w:rsidRPr="00AB34F6">
        <w:rPr>
          <w:rFonts w:ascii="Century Schoolbook" w:hAnsi="Century Schoolbook"/>
        </w:rPr>
        <w:t>r</w:t>
      </w:r>
      <w:r>
        <w:rPr>
          <w:rFonts w:ascii="Century Schoolbook" w:hAnsi="Century Schoolbook"/>
        </w:rPr>
        <w:t xml:space="preserve">. </w:t>
      </w:r>
      <w:r w:rsidRPr="00AB34F6">
        <w:rPr>
          <w:rFonts w:ascii="Century Schoolbook" w:hAnsi="Century Schoolbook"/>
        </w:rPr>
        <w:t xml:space="preserve">337 (RJS), </w:t>
      </w:r>
      <w:r>
        <w:rPr>
          <w:rFonts w:ascii="Century Schoolbook" w:hAnsi="Century Schoolbook"/>
        </w:rPr>
        <w:t>EFC</w:t>
      </w:r>
      <w:r w:rsidRPr="00AB34F6">
        <w:rPr>
          <w:rFonts w:ascii="Century Schoolbook" w:hAnsi="Century Schoolbook"/>
        </w:rPr>
        <w:t>. No. 167</w:t>
      </w:r>
      <w:r>
        <w:rPr>
          <w:rFonts w:ascii="Century Schoolbook" w:hAnsi="Century Schoolbook"/>
        </w:rPr>
        <w:t>,</w:t>
      </w:r>
      <w:r w:rsidRPr="00AB34F6">
        <w:rPr>
          <w:rFonts w:ascii="Century Schoolbook" w:hAnsi="Century Schoolbook"/>
        </w:rPr>
        <w:t xml:space="preserve"> demonstrating that his account was held at Morgan Stanley Smith Barney, LLC which is not FDIC insured and not at Morgan Stanley Private Bank, the judge ignored him. The judge also ignored the testimony by Barry Gonzalez, FDIC commissioner which confirmed that neither Morgan Stanley Smith Barney, LLC (</w:t>
      </w:r>
      <w:r w:rsidRPr="00AB34F6">
        <w:rPr>
          <w:rFonts w:ascii="Century Schoolbook" w:hAnsi="Century Schoolbook"/>
          <w:i/>
          <w:iCs/>
        </w:rPr>
        <w:t>See</w:t>
      </w:r>
      <w:r w:rsidRPr="00AB34F6">
        <w:rPr>
          <w:rFonts w:ascii="Century Schoolbook" w:hAnsi="Century Schoolbook"/>
        </w:rPr>
        <w:t xml:space="preserve"> </w:t>
      </w:r>
      <w:r>
        <w:rPr>
          <w:rFonts w:ascii="Century Schoolbook" w:hAnsi="Century Schoolbook"/>
        </w:rPr>
        <w:t xml:space="preserve">Trial Tr., No. </w:t>
      </w:r>
      <w:r w:rsidRPr="00AB34F6">
        <w:rPr>
          <w:rFonts w:ascii="Century Schoolbook" w:hAnsi="Century Schoolbook"/>
        </w:rPr>
        <w:t>17</w:t>
      </w:r>
      <w:r>
        <w:rPr>
          <w:rFonts w:ascii="Century Schoolbook" w:hAnsi="Century Schoolbook"/>
        </w:rPr>
        <w:t xml:space="preserve"> C</w:t>
      </w:r>
      <w:r w:rsidRPr="00AB34F6">
        <w:rPr>
          <w:rFonts w:ascii="Century Schoolbook" w:hAnsi="Century Schoolbook"/>
        </w:rPr>
        <w:t>r</w:t>
      </w:r>
      <w:r>
        <w:rPr>
          <w:rFonts w:ascii="Century Schoolbook" w:hAnsi="Century Schoolbook"/>
        </w:rPr>
        <w:t xml:space="preserve">. </w:t>
      </w:r>
      <w:r w:rsidRPr="00AB34F6">
        <w:rPr>
          <w:rFonts w:ascii="Century Schoolbook" w:hAnsi="Century Schoolbook"/>
        </w:rPr>
        <w:t xml:space="preserve">337 (RJS), </w:t>
      </w:r>
      <w:r>
        <w:rPr>
          <w:rFonts w:ascii="Century Schoolbook" w:hAnsi="Century Schoolbook"/>
        </w:rPr>
        <w:t xml:space="preserve">at </w:t>
      </w:r>
      <w:r w:rsidRPr="00AB34F6">
        <w:rPr>
          <w:rFonts w:ascii="Century Schoolbook" w:hAnsi="Century Schoolbook"/>
        </w:rPr>
        <w:t>1059) or Morgan Stanley Institutional Securities division (</w:t>
      </w:r>
      <w:r w:rsidRPr="00AB34F6">
        <w:rPr>
          <w:rFonts w:ascii="Century Schoolbook" w:hAnsi="Century Schoolbook"/>
          <w:i/>
          <w:iCs/>
        </w:rPr>
        <w:t>See</w:t>
      </w:r>
      <w:r w:rsidRPr="00AB34F6">
        <w:rPr>
          <w:rFonts w:ascii="Century Schoolbook" w:hAnsi="Century Schoolbook"/>
        </w:rPr>
        <w:t xml:space="preserve"> </w:t>
      </w:r>
      <w:r>
        <w:rPr>
          <w:rFonts w:ascii="Century Schoolbook" w:hAnsi="Century Schoolbook"/>
        </w:rPr>
        <w:t xml:space="preserve">Trial Tr., </w:t>
      </w:r>
      <w:r w:rsidRPr="00AB34F6">
        <w:rPr>
          <w:rFonts w:ascii="Century Schoolbook" w:hAnsi="Century Schoolbook"/>
        </w:rPr>
        <w:t xml:space="preserve">17-cr-337 (RJS), </w:t>
      </w:r>
      <w:r>
        <w:rPr>
          <w:rFonts w:ascii="Century Schoolbook" w:hAnsi="Century Schoolbook"/>
        </w:rPr>
        <w:t>at</w:t>
      </w:r>
      <w:r w:rsidRPr="00AB34F6">
        <w:rPr>
          <w:rFonts w:ascii="Century Schoolbook" w:hAnsi="Century Schoolbook"/>
        </w:rPr>
        <w:t xml:space="preserve"> 1057) are FDIC insured. Further that the FDIC certificate or one subsidiary/division does not cover other subsidiary/division within Morgan Stanley because each subsidiary/division will require its own FDIC certificate</w:t>
      </w:r>
      <w:r>
        <w:rPr>
          <w:rFonts w:ascii="Century Schoolbook" w:hAnsi="Century Schoolbook"/>
        </w:rPr>
        <w:t>.</w:t>
      </w:r>
      <w:r w:rsidRPr="00AB34F6">
        <w:rPr>
          <w:rFonts w:ascii="Century Schoolbook" w:hAnsi="Century Schoolbook"/>
        </w:rPr>
        <w:t xml:space="preserve"> (</w:t>
      </w:r>
      <w:r w:rsidRPr="00AB34F6">
        <w:rPr>
          <w:rFonts w:ascii="Century Schoolbook" w:hAnsi="Century Schoolbook"/>
          <w:i/>
          <w:iCs/>
        </w:rPr>
        <w:t>See</w:t>
      </w:r>
      <w:r w:rsidRPr="00AB34F6">
        <w:rPr>
          <w:rFonts w:ascii="Century Schoolbook" w:hAnsi="Century Schoolbook"/>
        </w:rPr>
        <w:t xml:space="preserve"> </w:t>
      </w:r>
      <w:r>
        <w:rPr>
          <w:rFonts w:ascii="Century Schoolbook" w:hAnsi="Century Schoolbook"/>
        </w:rPr>
        <w:t xml:space="preserve">Trial Tr., No. </w:t>
      </w:r>
      <w:r w:rsidRPr="00AB34F6">
        <w:rPr>
          <w:rFonts w:ascii="Century Schoolbook" w:hAnsi="Century Schoolbook"/>
        </w:rPr>
        <w:t>17</w:t>
      </w:r>
      <w:r>
        <w:rPr>
          <w:rFonts w:ascii="Century Schoolbook" w:hAnsi="Century Schoolbook"/>
        </w:rPr>
        <w:t xml:space="preserve"> C</w:t>
      </w:r>
      <w:r w:rsidRPr="00AB34F6">
        <w:rPr>
          <w:rFonts w:ascii="Century Schoolbook" w:hAnsi="Century Schoolbook"/>
        </w:rPr>
        <w:t>r</w:t>
      </w:r>
      <w:r>
        <w:rPr>
          <w:rFonts w:ascii="Century Schoolbook" w:hAnsi="Century Schoolbook"/>
        </w:rPr>
        <w:t xml:space="preserve">. </w:t>
      </w:r>
      <w:r w:rsidRPr="00AB34F6">
        <w:rPr>
          <w:rFonts w:ascii="Century Schoolbook" w:hAnsi="Century Schoolbook"/>
        </w:rPr>
        <w:t xml:space="preserve">337 (RJS), </w:t>
      </w:r>
      <w:r>
        <w:rPr>
          <w:rFonts w:ascii="Century Schoolbook" w:hAnsi="Century Schoolbook"/>
        </w:rPr>
        <w:t>at</w:t>
      </w:r>
      <w:r w:rsidRPr="00AB34F6">
        <w:rPr>
          <w:rFonts w:ascii="Century Schoolbook" w:hAnsi="Century Schoolbook"/>
        </w:rPr>
        <w:t xml:space="preserve"> 1060-1061)</w:t>
      </w:r>
      <w:r>
        <w:rPr>
          <w:rFonts w:ascii="Century Schoolbook" w:hAnsi="Century Schoolbook"/>
        </w:rPr>
        <w:t>.</w:t>
      </w:r>
      <w:r w:rsidRPr="00AB34F6">
        <w:rPr>
          <w:rFonts w:ascii="Century Schoolbook" w:hAnsi="Century Schoolbook"/>
        </w:rPr>
        <w:t xml:space="preserve"> Thus highlighting that the FDIC certificates presented by the government at trial for Morgan Stanley Private Bank (</w:t>
      </w:r>
      <w:r w:rsidRPr="00AB34F6">
        <w:rPr>
          <w:rFonts w:ascii="Century Schoolbook" w:hAnsi="Century Schoolbook"/>
          <w:i/>
          <w:iCs/>
        </w:rPr>
        <w:t>See</w:t>
      </w:r>
      <w:r w:rsidRPr="00AB34F6">
        <w:rPr>
          <w:rFonts w:ascii="Century Schoolbook" w:hAnsi="Century Schoolbook"/>
        </w:rPr>
        <w:t xml:space="preserve"> Government Exhibit - GX530) and Morgan Stanley National Bank NA (</w:t>
      </w:r>
      <w:r w:rsidRPr="00AB34F6">
        <w:rPr>
          <w:rFonts w:ascii="Century Schoolbook" w:hAnsi="Century Schoolbook"/>
          <w:i/>
          <w:iCs/>
        </w:rPr>
        <w:t>See</w:t>
      </w:r>
      <w:r w:rsidRPr="00AB34F6">
        <w:rPr>
          <w:rFonts w:ascii="Century Schoolbook" w:hAnsi="Century Schoolbook"/>
        </w:rPr>
        <w:t xml:space="preserve"> Government Exhibit - GX532) does not cover either Morgan Stanley Smith Barney, LLC or Morgan Stanley </w:t>
      </w:r>
      <w:r w:rsidRPr="00AB34F6">
        <w:rPr>
          <w:rFonts w:ascii="Century Schoolbook" w:hAnsi="Century Schoolbook"/>
        </w:rPr>
        <w:lastRenderedPageBreak/>
        <w:t xml:space="preserve">Institutional Securities division which </w:t>
      </w:r>
      <w:r w:rsidR="0018676A">
        <w:rPr>
          <w:rFonts w:ascii="Century Schoolbook" w:hAnsi="Century Schoolbook"/>
        </w:rPr>
        <w:t>Applicant</w:t>
      </w:r>
      <w:r w:rsidRPr="00AB34F6">
        <w:rPr>
          <w:rFonts w:ascii="Century Schoolbook" w:hAnsi="Century Schoolbook"/>
        </w:rPr>
        <w:t xml:space="preserve"> interacted with and thus </w:t>
      </w:r>
      <w:r w:rsidR="0018676A">
        <w:rPr>
          <w:rFonts w:ascii="Century Schoolbook" w:hAnsi="Century Schoolbook"/>
        </w:rPr>
        <w:t>Applicant</w:t>
      </w:r>
      <w:r w:rsidRPr="00AB34F6">
        <w:rPr>
          <w:rFonts w:ascii="Century Schoolbook" w:hAnsi="Century Schoolbook"/>
        </w:rPr>
        <w:t xml:space="preserve"> could not be convicted for bank fraud and bank fraud conspiracy for interacting with institutions which are not FDIC insured. Notwithstanding these evidence and confirmation, Judge Sullivan allowed </w:t>
      </w:r>
      <w:r w:rsidR="0018676A">
        <w:rPr>
          <w:rFonts w:ascii="Century Schoolbook" w:hAnsi="Century Schoolbook"/>
        </w:rPr>
        <w:t>Applicant</w:t>
      </w:r>
      <w:r w:rsidRPr="00AB34F6">
        <w:rPr>
          <w:rFonts w:ascii="Century Schoolbook" w:hAnsi="Century Schoolbook"/>
        </w:rPr>
        <w:t xml:space="preserve"> to be wrongly convicted. </w:t>
      </w:r>
    </w:p>
    <w:p w14:paraId="0072D855" w14:textId="47A51391" w:rsidR="00B17050" w:rsidRPr="00717803" w:rsidRDefault="00B17050" w:rsidP="0059018B">
      <w:pPr>
        <w:spacing w:line="480" w:lineRule="auto"/>
        <w:ind w:firstLine="360"/>
        <w:rPr>
          <w:rFonts w:ascii="Century Schoolbook" w:hAnsi="Century Schoolbook"/>
        </w:rPr>
      </w:pPr>
      <w:r w:rsidRPr="00AB34F6">
        <w:rPr>
          <w:rFonts w:ascii="Century Schoolbook" w:hAnsi="Century Schoolbook"/>
        </w:rPr>
        <w:t xml:space="preserve">On appeal, the Second Circuit ignored </w:t>
      </w:r>
      <w:r w:rsidR="0018676A">
        <w:rPr>
          <w:rFonts w:ascii="Century Schoolbook" w:hAnsi="Century Schoolbook"/>
        </w:rPr>
        <w:t>Applicant</w:t>
      </w:r>
      <w:r w:rsidRPr="00AB34F6">
        <w:rPr>
          <w:rFonts w:ascii="Century Schoolbook" w:hAnsi="Century Schoolbook"/>
        </w:rPr>
        <w:t xml:space="preserve">`s argument while stating that </w:t>
      </w:r>
      <w:r w:rsidR="0018676A">
        <w:rPr>
          <w:rFonts w:ascii="Century Schoolbook" w:hAnsi="Century Schoolbook"/>
        </w:rPr>
        <w:t>Applicant</w:t>
      </w:r>
      <w:r w:rsidRPr="00AB34F6">
        <w:rPr>
          <w:rFonts w:ascii="Century Schoolbook" w:hAnsi="Century Schoolbook"/>
        </w:rPr>
        <w:t xml:space="preserve"> defrauded Morgan Stanley, an FDIC insured institution by receiving perks (even though </w:t>
      </w:r>
      <w:r w:rsidR="0018676A">
        <w:rPr>
          <w:rFonts w:ascii="Century Schoolbook" w:hAnsi="Century Schoolbook"/>
        </w:rPr>
        <w:t>Applicant</w:t>
      </w:r>
      <w:r w:rsidRPr="00AB34F6">
        <w:rPr>
          <w:rFonts w:ascii="Century Schoolbook" w:hAnsi="Century Schoolbook"/>
        </w:rPr>
        <w:t xml:space="preserve"> was not charged for receiving perks) and for making a single telephone call to Kevin </w:t>
      </w:r>
      <w:proofErr w:type="spellStart"/>
      <w:r w:rsidRPr="00AB34F6">
        <w:rPr>
          <w:rFonts w:ascii="Century Schoolbook" w:hAnsi="Century Schoolbook"/>
        </w:rPr>
        <w:t>Bonebrake</w:t>
      </w:r>
      <w:proofErr w:type="spellEnd"/>
      <w:r w:rsidRPr="00AB34F6">
        <w:rPr>
          <w:rFonts w:ascii="Century Schoolbook" w:hAnsi="Century Schoolbook"/>
        </w:rPr>
        <w:t xml:space="preserve"> to discuss about financing without acknowledging the testimony from Barry Gonzalez which did not confirm that either Morgan Stanley Smith Barney, LLC or Morgan Stanley Institutional Securities division are FDIC Insured to satisfy the essential element necessary to convict for bank fraud. That Morgan Stanley has different subsidiaries and divisions, further than each subsidiary/division will require its own FDIC certificate as the FDIC certificate of one subsidiary/division does not cover the other subsidiary/division. </w:t>
      </w:r>
    </w:p>
    <w:p w14:paraId="50E1D506" w14:textId="13F6A697" w:rsidR="00B17050" w:rsidRPr="008638F9" w:rsidRDefault="00B17050" w:rsidP="00B17050">
      <w:pPr>
        <w:ind w:left="1440"/>
        <w:rPr>
          <w:rFonts w:ascii="Century Schoolbook" w:hAnsi="Century Schoolbook"/>
        </w:rPr>
      </w:pPr>
      <w:r w:rsidRPr="008638F9">
        <w:rPr>
          <w:rFonts w:ascii="Century Schoolbook" w:hAnsi="Century Schoolbook"/>
        </w:rPr>
        <w:t>B.</w:t>
      </w:r>
      <w:r w:rsidR="00C21BF8">
        <w:rPr>
          <w:rFonts w:ascii="Century Schoolbook" w:hAnsi="Century Schoolbook"/>
        </w:rPr>
        <w:t xml:space="preserve"> </w:t>
      </w:r>
      <w:r w:rsidRPr="008638F9">
        <w:rPr>
          <w:rFonts w:ascii="Century Schoolbook" w:hAnsi="Century Schoolbook" w:cs="Times New Roman (Body CS)"/>
          <w:smallCaps/>
        </w:rPr>
        <w:t xml:space="preserve">Constructive Amendment of an indictment occurs when the charging terms are altered and </w:t>
      </w:r>
      <w:r w:rsidR="0018676A">
        <w:rPr>
          <w:rFonts w:ascii="Century Schoolbook" w:hAnsi="Century Schoolbook" w:cs="Times New Roman (Body CS)"/>
          <w:smallCaps/>
        </w:rPr>
        <w:t>Applicant</w:t>
      </w:r>
      <w:r w:rsidRPr="008638F9">
        <w:rPr>
          <w:rFonts w:ascii="Century Schoolbook" w:hAnsi="Century Schoolbook" w:cs="Times New Roman (Body CS)"/>
          <w:smallCaps/>
        </w:rPr>
        <w:t>`s Constitutional right was violated</w:t>
      </w:r>
    </w:p>
    <w:p w14:paraId="02B61E1A" w14:textId="77777777" w:rsidR="00B17050" w:rsidRPr="00717803" w:rsidRDefault="00B17050" w:rsidP="00B17050">
      <w:pPr>
        <w:rPr>
          <w:rFonts w:ascii="Century Schoolbook" w:hAnsi="Century Schoolbook"/>
        </w:rPr>
      </w:pPr>
    </w:p>
    <w:p w14:paraId="1FAD7F00" w14:textId="48652736"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Constructive amendment of an indictment "occurs when the charging terms of the indictment are altered, either literally or in effect, by prosecutor or court after the grand jury has last passed upon them." </w:t>
      </w:r>
      <w:sdt>
        <w:sdtPr>
          <w:rPr>
            <w:rFonts w:ascii="Century Schoolbook" w:hAnsi="Century Schoolbook"/>
          </w:rPr>
          <w:tag w:val="LN://{&quot;ccID&quot;:-1692140810,&quot;ccstyle&quot;:{&quot;bold&quot;:false,&quot;color&quot;:&quot;&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45&quot;,&quot;citeType&quot;:&quot;Psych_Cite_45&quot;,&quot;Node_Data&quot;:&quot;&lt;Node_Data&gt;\r\n  &lt;foundBy&gt;PsychCase&lt;/foundBy&gt;\r\n  &lt;pattern&gt;Full.CaseCitation&lt;/pattern&gt;\r\n  &lt;tabName&gt;299 F.3d 165&lt;/tabName&gt;\r\n&lt;/Node_Data&gt;&quot;,&quot;ParentCiteID&quot;:&quot;CITRUS_BOOKMARK12&quot;,&quot;Processed&quot;:true,&quot;Citation&quot;:{&quot;current_string&quot;:&quot;LaSpina, 299 F.3d at 181 (citations omitted)&quot;,&quot;original_string&quot;:&quot;United States v. LaSpina, 299 F.3d 165, 181 (2d Cir. 2002) (citations omitted)&quot;,&quot;error&quot;:null,&quot;fullText&quot;:&quot;United States v. LaSpina, 299 F.3d 165, 181 (2d Cir. 2002) (citations omitted)&quot;,&quot;refers_to_cite&quot;:null,&quot;shortText&quot;:&quot;299 F.3d 165&quot;,&quot;isParallel&quot;:false,&quot;parallel&quot;:&quot;&quot;,&quot;start&quot;:36779,&quot;end&quot;:36857,&quot;pattern&quot;:&quot;Full.CaseCitation&quot;,&quot;readOrderIndex&quot;:36805,&quot;index&quot;:36779,&quot;citeType&quot;:0,&quot;CiteShepSignal&quot;:2,&quot;CiteShepSignalLink&quot;:&quot;https://advance.lexis.com/api/shepards?context=1000516&amp;id=urn:contentItem:7XWN-PCR1-2NSD-R4PX-00000-00&quot;,&quot;story&quot;:&quot;wdMainTextStory&quot;,&quot;PinPage&quot;:&quot;181&quot;,&quot;name&quot;:&quot;Psych_Cite_45&quot;,&quot;foundBy&quot;:&quot;PsychCase&quot;,&quot;FullTextParen&quot;:&quot;United States v. LaSpina, 299 F.3d 165 (2d Cir. 2002)&quot;,&quot;ParentheticalType&quot;:&quot;CourtParenthetical-CourtName with date of decision&quot;,&quot;IntermediateCite&quot;:false,&quot;TOAHeading&quot;:null,&quot;ts&quot;:{&quot;$id&quot;:&quot;151&quot;,&quot;End&quot;:4488,&quot;Offset&quot;:36573,&quot;Start&quot;:0,&quot;nref&quot;:0,&quot;nind&quot;:0,&quot;story&quot;:&quot;wdMainTextStory&quot;,&quot;namedRanges&quot;:[{&quot;$id&quot;:&quot;152&quot;,&quot;Name&quot;:&quot;Psych_Cite_45&quot;,&quot;Range&quot;:{&quot;$id&quot;:&quot;153&quot;,&quot;ts&quot;:{&quot;$ref&quot;:&quot;151&quot;},&quot;_Start&quot;:206,&quot;_End&quot;:284,&quot;_Text&quot;:&quot;Constructive amendment of an indictment \&quot;occurs when the charging terms of the indictment are altered, either literally or in effect, by prosecutor or court after the grand jury has last passed upon them.\&quot; United States v. LaSpina, 299 F.3d 165, 181 (2d Cir. 2002) (citations omitted). \&quot;To prevail on a constructive amendment claim, a defendant must demonstrate that the proof at trial....so altered an essential element of the charge that, upon review, it is uncertain whether the defendant was convicted of conduct that was the subject of the grand jury`s indictment.\&quot; LaSpins, 299 F.3d at 181 (citations omitted). \rPetitioner was indicted with \&quot;having made false representation to financial institutions in the course of seeking loans and other forms of financing for purported business ventures\&quot; however during summation the prosecution and again during appearance on November 19, 2018 (sentencing hearing) the Court, each argued the theory of the bank fraud and bank fraud conspiracy that the defendant became entitled to \&quot;perks\&quot; including fancy credit card and preferential interest rate however the defendant was not charged with obtaining perks. Moreover the fancy credit card was not issued by any Morgan Stanley subsidiary or division and was closed with zero balance. The account which the defendant opened at Morgan Stanley Smith Barney, LLC was only opened for three weeks and not long enough for him to earn any perks. Most important, both Morgan Stanley Smith Barney, LLC where Petitioner opened his account and Morgan Stanley Institutional Securities division where Kevin Bonebrake (whom he had a single telephone call about financing) worked at are not FDIC insured, an essential element necessary to convict for bank fraud and bank fraud conspiracy. \rOn appeal, when the Petitioner highlighted the constructive amendment issue, the Second Circuit refused to review the record on which Petitioner was convicted (theory of bank fraud) and statement made by trial court during appearance on November 19, 2018 (sentencing hearing) as to the theory of the bank fraud which was argued by the government and trial judge as receiving perks and as to his single telephone call to Kevin Bonebrake about financing. The Court also stated that there was no constructive amendment because the Petitioner spoke to Kevin Bonebrake who worked for the Institutional Securities division of Morgan Stanley without acknowledging the trial records which clearly demonstrated that the Institutional Securities division of Morgan Stanley is not covered by any FDIC certificate thus cannot satisfy the essential element to convict for bank fraud and bank fraud conspiracy. \r\rC. \tThe Circuit Court`s decision overlooked the fact that Brennerman had made attempts to obtain and to compel the production of the complete ICBC file and erroneously assumed that the only indication of the document`s existence came from Brennerman`s bare assertions.\r\rBoth during the related case in front of Judge Kaplan (United States v. Brennerman, 17-cr-155 (LAK) and in the instant case from which this petition arose (United States v. Brennerman, 17-cr-337 (RJS) in front of Judge Sullivan, Petitioner moved for discovery of the full ICBC file related to the bridge loan to Blacksands. Petitioner avers as confirmed by government witness (See 17-cr-337 (RJS). Tr. 551-554) that the file would contain ICBC employee Julian Madgett`s notes related to the credit paper, underwriting documents and credit decision to approve the loan and would support Petitioner`s theory of defense. Both Judge Kaplan and Judge Sullivan denied Petitioner`s request for a subpoena to obtain these documents; Judge Sullivan additionally declined to compel the Government to produce them at trial even after government witness, Julian Madgett testified to its existence in open Court. See., e.g., 17-cr-155 (LAK), DKt. No. 76; 17-cr-337 (RJS), Dkt. No. 71; 17-cr-337 (RJS), Tr. 551-554; 17-cr-337 (RJS), Tr. 617.\rFor these reasons, the Second Circuit was mistaken that the record contained no evidence that Petitioner had attempted to obtain the complete ICBC files and the Court`s assumption that the only indication that such documents (ICBC file) are extant came from Petitioner`s bare assertion was erroneous. \r\rII. \tThe Second Circuit erred because the panel`s decision conflicts with settled law on the Sixth Amendment rights of a criminal defendant to cross-examine the witnesses against him and to present a complete defense.\r\r&quot;},&quot;foundBy&quot;:null,&quot;pattern&quot;:null,&quot;tabName&quot;:null},{&quot;$id&quot;:&quot;154&quot;,&quot;Name&quot;:&quot;Psych_Cite_46&quot;,&quot;Range&quot;:{&quot;$id&quot;:&quot;155&quot;,&quot;ts&quot;:{&quot;$ref&quot;:&quot;151&quot;},&quot;_Start&quot;:580,&quot;_End&quot;:615,&quot;_Text&quot;:&quot;Constructive amendment of an indictment \&quot;occurs when the charging terms of the indictment are altered, either literally or in effect, by prosecutor or court after the grand jury has last passed upon them.\&quot; United States v. LaSpina, 299 F.3d 165, 181 (2d Cir. 2002) (citations omitted). \&quot;To prevail on a constructive amendment claim, a defendant must demonstrate that the proof at trial....so altered an essential element of the charge that, upon review, it is uncertain whether the defendant was convicted of conduct that was the subject of the grand jury`s indictment.\&quot; LaSpins, 299 F.3d at 181 (citations omitted). \rPetitioner was indicted with \&quot;having made false representation to financial institutions in the course of seeking loans and other forms of financing for purported business ventures\&quot; however during summation the prosecution and again during appearance on November 19, 2018 (sentencing hearing) the Court, each argued the theory of the bank fraud and bank fraud conspiracy that the defendant became entitled to \&quot;perks\&quot; including fancy credit card and preferential interest rate however the defendant was not charged with obtaining perks. Moreover the fancy credit card was not issued by any Morgan Stanley subsidiary or division and was closed with zero balance. The account which the defendant opened at Morgan Stanley Smith Barney, LLC was only opened for three weeks and not long enough for him to earn any perks. Most important, both Morgan Stanley Smith Barney, LLC where Petitioner opened his account and Morgan Stanley Institutional Securities division where Kevin Bonebrake (whom he had a single telephone call about financing) worked at are not FDIC insured, an essential element necessary to convict for bank fraud and bank fraud conspiracy. \rOn appeal, when the Petitioner highlighted the constructive amendment issue, the Second Circuit refused to review the record on which Petitioner was convicted (theory of bank fraud) and statement made by trial court during appearance on November 19, 2018 (sentencing hearing) as to the theory of the bank fraud which was argued by the government and trial judge as receiving perks and as to his single telephone call to Kevin Bonebrake about financing. The Court also stated that there was no constructive amendment because the Petitioner spoke to Kevin Bonebrake who worked for the Institutional Securities division of Morgan Stanley without acknowledging the trial records which clearly demonstrated that the Institutional Securities division of Morgan Stanley is not covered by any FDIC certificate thus cannot satisfy the essential element to convict for bank fraud and bank fraud conspiracy. \r\rC. \tThe Circuit Court`s decision overlooked the fact that Brennerman had made attempts to obtain and to compel the production of the complete ICBC file and erroneously assumed that the only indication of the document`s existence came from Brennerman`s bare assertions.\r\rBoth during the related case in front of Judge Kaplan (United States v. Brennerman, 17-cr-155 (LAK) and in the instant case from which this petition arose (United States v. Brennerman, 17-cr-337 (RJS) in front of Judge Sullivan, Petitioner moved for discovery of the full ICBC file related to the bridge loan to Blacksands. Petitioner avers as confirmed by government witness (See 17-cr-337 (RJS). Tr. 551-554) that the file would contain ICBC employee Julian Madgett`s notes related to the credit paper, underwriting documents and credit decision to approve the loan and would support Petitioner`s theory of defense. Both Judge Kaplan and Judge Sullivan denied Petitioner`s request for a subpoena to obtain these documents; Judge Sullivan additionally declined to compel the Government to produce them at trial even after government witness, Julian Madgett testified to its existence in open Court. See., e.g., 17-cr-155 (LAK), DKt. No. 76; 17-cr-337 (RJS), Dkt. No. 71; 17-cr-337 (RJS), Tr. 551-554; 17-cr-337 (RJS), Tr. 617.\rFor these reasons, the Second Circuit was mistaken that the record contained no evidence that Petitioner had attempted to obtain the complete ICBC files and the Court`s assumption that the only indication that such documents (ICBC file) are extant came from Petitioner`s bare assertion was erroneous. \r\rII. \tThe Second Circuit erred because the panel`s decision conflicts with settled law on the Sixth Amendment rights of a criminal defendant to cross-examine the witnesses against him and to present a complete defense.\r\r&quot;},&quot;foundBy&quot;:null,&quot;pattern&quot;:null,&quot;tabName&quot;:null}],&quot;Range&quot;:{&quot;$id&quot;:&quot;156&quot;,&quot;ts&quot;:{&quot;$ref&quot;:&quot;151&quot;},&quot;_Start&quot;:0,&quot;_End&quot;:4488,&quot;_Text&quot;:&quot;Constructive amendment of an indictment \&quot;occurs when the charging terms of the indictment are altered, either literally or in effect, by prosecutor or court after the grand jury has last passed upon them.\&quot; United States v. LaSpina, 299 F.3d 165, 181 (2d Cir. 2002) (citations omitted). \&quot;To prevail on a constructive amendment claim, a defendant must demonstrate that the proof at trial....so altered an essential element of the charge that, upon review, it is uncertain whether the defendant was convicted of conduct that was the subject of the grand jury`s indictment.\&quot; LaSpins, 299 F.3d at 181 (citations omitted). \rPetitioner was indicted with \&quot;having made false representation to financial institutions in the course of seeking loans and other forms of financing for purported business ventures\&quot; however during summation the prosecution and again during appearance on November 19, 2018 (sentencing hearing) the Court, each argued the theory of the bank fraud and bank fraud conspiracy that the defendant became entitled to \&quot;perks\&quot; including fancy credit card and preferential interest rate however the defendant was not charged with obtaining perks. Moreover the fancy credit card was not issued by any Morgan Stanley subsidiary or division and was closed with zero balance. The account which the defendant opened at Morgan Stanley Smith Barney, LLC was only opened for three weeks and not long enough for him to earn any perks. Most important, both Morgan Stanley Smith Barney, LLC where Petitioner opened his account and Morgan Stanley Institutional Securities division where Kevin Bonebrake (whom he had a single telephone call about financing) worked at are not FDIC insured, an essential element necessary to convict for bank fraud and bank fraud conspiracy. \rOn appeal, when the Petitioner highlighted the constructive amendment issue, the Second Circuit refused to review the record on which Petitioner was convicted (theory of bank fraud) and statement made by trial court during appearance on November 19, 2018 (sentencing hearing) as to the theory of the bank fraud which was argued by the government and trial judge as receiving perks and as to his single telephone call to Kevin Bonebrake about financing. The Court also stated that there was no constructive amendment because the Petitioner spoke to Kevin Bonebrake who worked for the Institutional Securities division of Morgan Stanley without acknowledging the trial records which clearly demonstrated that the Institutional Securities division of Morgan Stanley is not covered by any FDIC certificate thus cannot satisfy the essential element to convict for bank fraud and bank fraud conspiracy. \r\rC. \tThe Circuit Court`s decision overlooked the fact that Brennerman had made attempts to obtain and to compel the production of the complete ICBC file and erroneously assumed that the only indication of the document`s existence came from Brennerman`s bare assertions.\r\rBoth during the related case in front of Judge Kaplan (United States v. Brennerman, 17-cr-155 (LAK) and in the instant case from which this petition arose (United States v. Brennerman, 17-cr-337 (RJS) in front of Judge Sullivan, Petitioner moved for discovery of the full ICBC file related to the bridge loan to Blacksands. Petitioner avers as confirmed by government witness (See 17-cr-337 (RJS). Tr. 551-554) that the file would contain ICBC employee Julian Madgett`s notes related to the credit paper, underwriting documents and credit decision to approve the loan and would support Petitioner`s theory of defense. Both Judge Kaplan and Judge Sullivan denied Petitioner`s request for a subpoena to obtain these documents; Judge Sullivan additionally declined to compel the Government to produce them at trial even after government witness, Julian Madgett testified to its existence in open Court. See., e.g., 17-cr-155 (LAK), DKt. No. 76; 17-cr-337 (RJS), Dkt. No. 71; 17-cr-337 (RJS), Tr. 551-554; 17-cr-337 (RJS), Tr. 617.\rFor these reasons, the Second Circuit was mistaken that the record contained no evidence that Petitioner had attempted to obtain the complete ICBC files and the Court`s assumption that the only indication that such documents (ICBC file) are extant came from Petitioner`s bare assertion was erroneous. \r\rII. \tThe Second Circuit erred because the panel`s decision conflicts with settled law on the Sixth Amendment rights of a criminal defendant to cross-examine the witnesses against him and to present a complete defense.\r\r&quot;}},&quot;master&quot;:&quot;___RESULTS_12&quot;,&quot;kernel_data&quot;:&quot;&lt;citation&gt;&lt;citation._original_string&gt;United States v. LaSpina, 299 F.3d 165, 181 (2d Cir. 2002) (citations omitted)&lt;/citation._original_string&gt;&lt;citation._current_string&gt;LaSpina, 299 F.3d at 181 (citations omitted)&lt;/citation._current_string&gt;&lt;citation._full_string&gt;LaSpina, 299 F.3d at 181 (citations omitted)&lt;/citation._full_string&gt;&lt;citation._current_format&gt;Short.ShortCaseCite&lt;/citation._current_format&gt;&lt;citation.name&gt;cite&lt;/citation.name&gt;&lt;citation.key0&gt;,&lt;/citation.key0&gt;&lt;citation.value0&gt;,&lt;/citation.value0&gt;&lt;citation.key1&gt;CaseName&lt;/citation.key1&gt;&lt;citation.value1&gt;United States v. LaSpina &lt;/citation.value1&gt;&lt;citation.key2&gt;CaseName._Pattern&lt;/citation.key2&gt;&lt;citation.value2&gt;CaseName.CaseName&lt;/citation.value2&gt;&lt;citation.key3&gt;CaseName.FirstParty&lt;/citation.key3&gt;&lt;citation.value3&gt;United States &lt;/citation.value3&gt;&lt;citation.key4&gt;CaseName.FirstParty._Pattern&lt;/citation.key4&gt;&lt;citation.value4&gt;Party.Party&lt;/citation.value4&gt;&lt;citation.key5&gt;CaseName.FirstParty.Party&lt;/citation.key5&gt;&lt;citation.value5&gt;United States&lt;/citation.value5&gt;&lt;citation.key6&gt;CaseName.SecondParty&lt;/citation.key6&gt;&lt;citation.value6&gt;LaSpina &lt;/citation.value6&gt;&lt;citation.key7&gt;CaseName.SecondParty._Pattern&lt;/citation.key7&gt;&lt;citation.value7&gt;Party.Party&lt;/citation.value7&gt;&lt;citation.key8&gt;CaseName.SecondParty.Party&lt;/citation.key8&gt;&lt;citation.value8&gt;LaSpina&lt;/citation.value8&gt;&lt;citation.key9&gt;CaseName.v&lt;/citation.key9&gt;&lt;citation.value9&gt;v.&lt;/citation.value9&gt;&lt;citation.key10&gt;CourtParenthetical&lt;/citation.key10&gt;&lt;citation.value10&gt; (2d Cir. 2002) &lt;/citation.value10&gt;&lt;citation.key11&gt;CourtParenthetical._Pattern&lt;/citation.key11&gt;&lt;citation.value11&gt;CourtParenthetical.CourtParenthetical&lt;/citation.value11&gt;&lt;citation.key12&gt;CourtParenthetical.CourtName&lt;/citation.key12&gt;&lt;citation.value12&gt;2d Cir. &lt;/citation.value12&gt;&lt;citation.key13&gt;CourtParenthetical.CourtName._Pattern&lt;/citation.key13&gt;&lt;citation.value13&gt;CourtName.CourtName&lt;/citation.value13&gt;&lt;citation.key14&gt;CourtParenthetical.CourtName.CourtName&lt;/citation.key14&gt;&lt;citation.value14&gt;2d Cir.&lt;/citation.value14&gt;&lt;citation.key15&gt;CourtParenthetical.Date&lt;/citation.key15&gt;&lt;citation.value15&gt;2002 &lt;/citation.value15&gt;&lt;citation.key16&gt;CourtParenthetical.Date._Pattern&lt;/citation.key16&gt;&lt;citation.value16&gt;Date.Date&lt;/citation.value16&gt;&lt;citation.key17&gt;CourtParenthetical.Date.Year&lt;/citation.key17&gt;&lt;citation.value17&gt;2002 &lt;/citation.value17&gt;&lt;citation.key18&gt;CourtParenthetical.Date.Year._Pattern&lt;/citation.key18&gt;&lt;citation.value18&gt;Year.Year&lt;/citation.value18&gt;&lt;citation.key19&gt;CourtParenthetical.Date.Year.Year&lt;/citation.key19&gt;&lt;citation.value19&gt;2002&lt;/citation.value19&gt;&lt;citation.key20&gt;CourtParenthetical.ForbiddenComma._Pattern&lt;/citation.key20&gt;&lt;citation.value20&gt;ForbiddenComma.ForbiddenComma&lt;/citation.value20&gt;&lt;citation.key21&gt;CourtParenthetical.Switch ( [ L&lt;/citation.key21&gt;&lt;citation.value21&gt; (&lt;/citation.value21&gt;&lt;citation.key22&gt;CourtParenthetical.Switch ( [ L.(&lt;/citation.key22&gt;&lt;citation.value22&gt;(&lt;/citation.value22&gt;&lt;citation.key23&gt;CourtParenthetical.Switch ( [ L._Pattern&lt;/citation.key23&gt;&lt;citation.value23&gt;Switch ( [ L.Switch ( [ L&lt;/citation.value23&gt;&lt;citation.key24&gt;CourtParenthetical.Switch ) ] R&lt;/citation.key24&gt;&lt;citation.value24&gt;) &lt;/citation.value24&gt;&lt;citation.key25&gt;CourtParenthetical.Switch ) ] R.)&lt;/citation.key25&gt;&lt;citation.value25&gt;)&lt;/citation.value25&gt;&lt;citation.key26&gt;CourtParenthetical.Switch ) ] R._Pattern&lt;/citation.key26&gt;&lt;citation.value26&gt;Switch ) ] R.Switch ) ] R&lt;/citation.value26&gt;&lt;citation.key27&gt;FirstParty&lt;/citation.key27&gt;&lt;citation.value27&gt;United States &lt;/citation.value27&gt;&lt;citation.key28&gt;HAS_AUTHORITATIVE_DATA&lt;/citation.key28&gt;&lt;citation.value28&gt;YES&lt;/citation.value28&gt;&lt;citation.key29&gt;NY L Paren&lt;/citation.key29&gt;&lt;citation.value29&gt;(&lt;/citation.value29&gt;&lt;citation.key30&gt;NY R Paren&lt;/citation.key30&gt;&lt;citation.value30&gt;)&lt;/citation.value30&gt;&lt;citation.key31&gt;Parenthetical&lt;/citation.key31&gt;&lt;citation.value31&gt; (citations omitted) &lt;/citation.value31&gt;&lt;citation.key32&gt;Parenthetical.([&lt;/citation.key32&gt;&lt;citation.value32&gt; (&lt;/citation.value32&gt;&lt;citation.key33&gt;Parenthetical.([.(&lt;/citation.key33&gt;&lt;citation.value33&gt;(&lt;/citation.value33&gt;&lt;citation.key34&gt;Parenthetical.([._Pattern&lt;/citation.key34&gt;&lt;citation.value34&gt;([.([&lt;/citation.value34&gt;&lt;citation.key35&gt;Parenthetical.])&lt;/citation.key35&gt;&lt;citation.value35&gt;) &lt;/citation.value35&gt;&lt;citation.key36&gt;Parenthetical.]).)&lt;/citation.key36&gt;&lt;citation.value36&gt;)&lt;/citation.value36&gt;&lt;citation.key37&gt;Parenthetical.])._Pattern&lt;/citation.key37&gt;&lt;citation.value37&gt;]).])&lt;/citation.value37&gt;&lt;citation.key38&gt;Parenthetical.__OtherReasonableExplanation&lt;/citation.key38&gt;&lt;citation.value38&gt;citations omitted&lt;/citation.value38&gt;&lt;citation.key39&gt;Parenthetical._Pattern&lt;/citation.key39&gt;&lt;citation.value39&gt;Parenthetical.Parenthetical&lt;/citation.value39&gt;&lt;citation.key40&gt;Reporter&lt;/citation.key40&gt;&lt;citation.value40&gt;299 F.3d 165, 181&lt;/citation.value40&gt;&lt;citation.key41&gt;Reporter.[&lt;/citation.key41&gt;&lt;citation.value41&gt;[&lt;/citation.value41&gt;&lt;citation.key42&gt;Reporter.]&lt;/citation.key42&gt;&lt;citation.value42&gt;]&lt;/citation.value42&gt;&lt;citation.key43&gt;Reporter.__PinPages&lt;/citation.key43&gt;&lt;citation.value43&gt;181&lt;/citation.value43&gt;&lt;citation.key44&gt;Reporter.__PinPages._Pattern&lt;/citation.key44&gt;&lt;citation.value44&gt;PinPages.PinPages&lt;/citation.value44&gt;&lt;citation.key45&gt;Reporter.__PinPages.First&lt;/citation.key45&gt;&lt;citation.value45&gt;181&lt;/citation.value45&gt;&lt;citation.key46&gt;Reporter.__PinPages.First.__PageNumber&lt;/citation.key46&gt;&lt;citation.value46&gt;181&lt;/citation.value46&gt;&lt;citation.key47&gt;Reporter.__PinPages.First._Pattern&lt;/citation.key47&gt;&lt;citation.value47&gt;FirstPageInRange.FirstPageInRange&lt;/citation.value47&gt;&lt;citation.key48&gt;Reporter._Pattern&lt;/citation.key48&gt;&lt;citation.value48&gt;Reporter.Reporter&lt;/citation.value48&gt;&lt;citation.key49&gt;Reporter.FirstPage&lt;/citation.key49&gt;&lt;citation.value49&gt;165&lt;/citation.value49&gt;&lt;citation.key50&gt;Reporter.Name&lt;/citation.key50&gt;&lt;citation.value50&gt;F.3d&lt;/citation.value50&gt;&lt;citation.key51&gt;Reporter.page&lt;/citation.key51&gt;&lt;citation.value51&gt;page&lt;/citation.value51&gt;&lt;citation.key52&gt;Reporter.Reporter.page&lt;/citation.key52&gt;&lt;citation.value52&gt;page&lt;/citation.value52&gt;&lt;citation.key53&gt;Reporter.RequiredComma&lt;/citation.key53&gt;&lt;citation.value53&gt;, &lt;/citation.value53&gt;&lt;citation.key54&gt;Reporter.RequiredComma._Pattern&lt;/citation.key54&gt;&lt;citation.value54&gt;RequiredComma.RequiredComma&lt;/citation.value54&gt;&lt;citation.key55&gt;Reporter.RequiredComma.Comma&lt;/citation.key55&gt;&lt;citation.value55&gt;,&lt;/citation.value55&gt;&lt;citation.key56&gt;Reporter.Volume&lt;/citation.key56&gt;&lt;citation.value56&gt;299&lt;/citation.value56&gt;&lt;citation.key57&gt;RequiredComma&lt;/citation.key57&gt;&lt;citation.value57&gt;, &lt;/citation.value57&gt;&lt;citation.key58&gt;RequiredComma._Pattern&lt;/citation.key58&gt;&lt;citation.value58&gt;RequiredComma.RequiredComma&lt;/citation.value58&gt;&lt;citation.key59&gt;SecondParty&lt;/citation.key59&gt;&lt;citation.value59&gt;LaSpina &lt;/citation.value59&gt;&lt;citation.key60&gt;supra&lt;/citation.key60&gt;&lt;citation.value60&gt;&lt;/citation.value60&gt;&lt;citation.key61&gt;supra.,&lt;/citation.key61&gt;&lt;citation.value61&gt;, &lt;/citation.value61&gt;&lt;citation.key62&gt;supra._Pattern&lt;/citation.key62&gt;&lt;citation.value62&gt;ShortCaseSupra.ShortCaseSupra&lt;/citation.value62&gt;&lt;citation.key63&gt;supra.supra&lt;/citation.key63&gt;&lt;citation.value63&gt;supra&lt;/citation.value63&gt;&lt;citation.key64&gt;master_name&lt;/citation.key64&gt;&lt;citation.value64&gt;___RESULTS_12&lt;/citation.value64&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United States v. LaSpina, 299 F.3d 165, 181 (2d Cir. 2002) (citations omitted)&quot;,&quot;CitationRichText&quot;:&quot;United States v. LaSpina, 299 F.3d 165, 181 (2d Cir. 2002) (citations omitted)&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N-PCR1-2NSD-R4PX-00000-00&quot;,&quot;ShowShepardSignal&quot;:true,&quot;ShowParentLink&quot;:true,&quot;ParentCitation&quot;:null,&quot;SuggestionsForCitation&quot;:[&quot;&lt;i&gt;LaSpina&lt;/i&gt;, 299 F.3d &lt;font class='printGreen' color='green'&gt;at&lt;/font&gt; 181 (citations omitted)&quot;],&quot;SuggestionsForCite&quot;:[&quot;&lt;i&gt;LaSpina&lt;/i&gt;, 299 F.3d &lt;font class='printGreen' color='green'&gt;at&lt;/font&gt; 181 (citations omitted)&quot;],&quot;SelectedSuggestion&quot;:&quot;&lt;i&gt;LaSpina&lt;/i&gt;, 299 F.3d &lt;font class='printGreen' color='green'&gt;at&lt;/font&gt; 181 (citations omitted)&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lt;added&gt;United States v.&lt;/added&gt; LaSpina, 299 F.3d &lt;added&gt;165,&lt;/added&gt; 181 &lt;added&gt;(2d Cir. 2002)&lt;/added&gt; (citations omitted)&quot;,&quot;ShortText&quot;:&quot;299 F.3d 165&quot;,&quot;IsParentCorrect&quot;:true,&quot;IsParentCorrectableConfirmed&quot;:false,&quot;IsParentUnknownConfirmed&quot;:false,&quot;IsParentCorrectable&quot;:false,&quot;IsParentUnknown&quot;:false,&quot;CitationOriginalText&quot;:&quot;&lt;font class='printRed' color='red'&gt;United States v.&lt;/font&gt; LaSpina, 299 F.3d &lt;font class='printRed' color='red'&gt;165,&lt;/font&gt; 181 &lt;font class='printRed' color='red'&gt;(2d Cir. 2002)&lt;/font&gt; (citations omitted)&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United States v. LaSpina&lt;/span&gt;&lt;/i&gt;&lt;span style='font-family:\&quot;Century Schoolbook\&quot;,serif;\r\ncolor:black'&gt;, 299 F.3d 165, 181 (2d Cir. 2002)&lt;/span&gt;&lt;span style='font-family:\r\n\&quot;Century Schoolbook\&quot;,serif'&gt; (citations omitted)&lt;/span&gt;&lt;/p&gt;\r\n\r\n&lt;/div&gt;\r\n\r\n&lt;/body&gt;\r\n\r\n&lt;/html&gt;\r\n&quot;}"/>
          <w:id w:val="-1692140810"/>
          <w:placeholder>
            <w:docPart w:val="CAD9708FB199A144A00DAF51DABE4D21"/>
          </w:placeholder>
          <w15:appearance w15:val="hidden"/>
        </w:sdtPr>
        <w:sdtEndPr/>
        <w:sdtContent>
          <w:r w:rsidRPr="007C6EE7">
            <w:rPr>
              <w:rFonts w:ascii="Century Schoolbook" w:hAnsi="Century Schoolbook"/>
              <w:i/>
              <w:iCs/>
              <w:color w:val="000000"/>
            </w:rPr>
            <w:t xml:space="preserve">United States v. </w:t>
          </w:r>
          <w:proofErr w:type="spellStart"/>
          <w:r w:rsidRPr="007C6EE7">
            <w:rPr>
              <w:rFonts w:ascii="Century Schoolbook" w:hAnsi="Century Schoolbook"/>
              <w:i/>
              <w:iCs/>
              <w:color w:val="000000"/>
            </w:rPr>
            <w:t>LaSpina</w:t>
          </w:r>
          <w:proofErr w:type="spellEnd"/>
          <w:r w:rsidRPr="007C6EE7">
            <w:rPr>
              <w:rFonts w:ascii="Century Schoolbook" w:hAnsi="Century Schoolbook"/>
              <w:color w:val="000000"/>
            </w:rPr>
            <w:t>, 299 F.3d 165, 181 (2d Cir. 2002)</w:t>
          </w:r>
          <w:r w:rsidRPr="007C6EE7">
            <w:rPr>
              <w:rFonts w:ascii="Century Schoolbook" w:hAnsi="Century Schoolbook"/>
            </w:rPr>
            <w:t xml:space="preserve"> (citations omitted)</w:t>
          </w:r>
        </w:sdtContent>
      </w:sdt>
      <w:r w:rsidRPr="008C3BED">
        <w:rPr>
          <w:rFonts w:ascii="Century Schoolbook" w:hAnsi="Century Schoolbook"/>
        </w:rPr>
        <w:t xml:space="preserve">. "To prevail on a </w:t>
      </w:r>
      <w:r w:rsidRPr="008C3BED">
        <w:rPr>
          <w:rFonts w:ascii="Century Schoolbook" w:hAnsi="Century Schoolbook"/>
        </w:rPr>
        <w:lastRenderedPageBreak/>
        <w:t xml:space="preserve">constructive amendment claim, a defendant must demonstrate that the proof at trial....so altered an essential element of the charge that, upon review, it is uncertain whether the defendant was convicted of conduct that was the subject of the grand jury`s indictment." </w:t>
      </w:r>
      <w:proofErr w:type="spellStart"/>
      <w:r w:rsidRPr="00C11382">
        <w:rPr>
          <w:rFonts w:ascii="Century Schoolbook" w:hAnsi="Century Schoolbook"/>
          <w:i/>
          <w:iCs/>
        </w:rPr>
        <w:t>LaSpin</w:t>
      </w:r>
      <w:r w:rsidR="00CC14C9">
        <w:rPr>
          <w:rFonts w:ascii="Century Schoolbook" w:hAnsi="Century Schoolbook"/>
          <w:i/>
          <w:iCs/>
        </w:rPr>
        <w:t>a</w:t>
      </w:r>
      <w:proofErr w:type="spellEnd"/>
      <w:r w:rsidRPr="008C3BED">
        <w:rPr>
          <w:rFonts w:ascii="Century Schoolbook" w:hAnsi="Century Schoolbook"/>
        </w:rPr>
        <w:t xml:space="preserve">, </w:t>
      </w:r>
      <w:sdt>
        <w:sdtPr>
          <w:rPr>
            <w:rFonts w:ascii="Century Schoolbook" w:hAnsi="Century Schoolbook"/>
          </w:rPr>
          <w:tag w:val="LN://{&quot;ccID&quot;:-564718751,&quot;ccstyle&quot;:{&quot;bold&quot;:false,&quot;color&quot;:&quot;&quot;,&quot;doubleStrikeThrough&quot;:false,&quot;highlightColor&quot;:null,&quot;italic&quot;:false,&quot;name&quot;:&quot;Century Schoolbook&quot;,&quot;size&quot;:12,&quot;strikeThrough&quot;:false,&quot;subscript&quot;:false,&quot;superscript&quot;:false,&quot;underline&quot;:&quot;None&quot;},&quot;Analyze&quot;:&quot;&quot;,&quot;LTC&quot;:&quot;&quot;,&quot;GCD&quot;:&quot;&quot;,&quot;CCF&quot;:{&quot;citeId&quot;:&quot;Psych_Cite_46&quot;,&quot;citeType&quot;:&quot;Psych_Cite_46&quot;,&quot;Node_Data&quot;:&quot;&lt;Node_Data&gt;\r\n  &lt;foundBy&gt;PsychCase&lt;/foundBy&gt;\r\n  &lt;pattern&gt;Short.ShortCaseCite&lt;/pattern&gt;\r\n  &lt;tabName&gt;299 F.3d 165&lt;/tabName&gt;\r\n&lt;/Node_Data&gt;&quot;,&quot;ParentCiteID&quot;:&quot;Psych_Cite_45&quot;,&quot;Processed&quot;:true,&quot;Citation&quot;:{&quot;current_string&quot;:&quot;id. at 181 (citations omitted)&quot;,&quot;original_string&quot;:&quot;299 F.3d at 181 (citations omitted)&quot;,&quot;error&quot;:null,&quot;fullText&quot;:&quot;299 F.3d at 181 (citations omitted)&quot;,&quot;refers_to_cite&quot;:null,&quot;shortText&quot;:&quot;299 F.3d 165&quot;,&quot;isParallel&quot;:false,&quot;parallel&quot;:&quot;&quot;,&quot;start&quot;:37153,&quot;end&quot;:37188,&quot;pattern&quot;:&quot;Short.ShortCaseCite&quot;,&quot;readOrderIndex&quot;:37153,&quot;index&quot;:37153,&quot;citeType&quot;:0,&quot;CiteShepSignal&quot;:2,&quot;CiteShepSignalLink&quot;:&quot;https://advance.lexis.com/api/shepards?context=1000516&amp;id=urn:contentItem:7XWN-PCR1-2NSD-R4PX-00000-00&quot;,&quot;story&quot;:&quot;wdMainTextStory&quot;,&quot;PinPage&quot;:&quot;181&quot;,&quot;name&quot;:&quot;Psych_Cite_46&quot;,&quot;foundBy&quot;:&quot;PsychCase&quot;,&quot;FullTextParen&quot;:&quot;299 F.3d at 181&quot;,&quot;ParentheticalType&quot;:null,&quot;IntermediateCite&quot;:false,&quot;TOAHeading&quot;:null,&quot;ts&quot;:{&quot;$ref&quot;:&quot;151&quot;},&quot;master&quot;:&quot;___RESULTS_12&quot;,&quot;kernel_data&quot;:&quot;&lt;citation&gt;&lt;citation._original_string&gt;299 F.3d at 181 (citations omitted)&lt;/citation._original_string&gt;&lt;citation._current_string&gt;id. at 181 (citations omitted)&lt;/citation._current_string&gt;&lt;citation._full_string&gt;Id. at 181 (citations omitted)&lt;/citation._full_string&gt;&lt;citation._current_format&gt;Id.CaseId&lt;/citation._current_format&gt;&lt;citation.name&gt;cite&lt;/citation.name&gt;&lt;citation.key0&gt;,&lt;/citation.key0&gt;&lt;citation.value0&gt;,&lt;/citation.value0&gt;&lt;citation.key1&gt;CaseName&lt;/citation.key1&gt;&lt;citation.value1&gt;XYZZY v. Kamala&lt;/citation.value1&gt;&lt;citation.key2&gt;CaseName.FirstParty&lt;/citation.key2&gt;&lt;citation.value2&gt;United States &lt;/citation.value2&gt;&lt;citation.key3&gt;CaseName.FirstParty._Pattern&lt;/citation.key3&gt;&lt;citation.value3&gt;Party.Party&lt;/citation.value3&gt;&lt;citation.key4&gt;CaseName.FirstParty.Party&lt;/citation.key4&gt;&lt;citation.value4&gt;United States&lt;/citation.value4&gt;&lt;citation.key5&gt;CaseName.SecondParty&lt;/citation.key5&gt;&lt;citation.value5&gt;LaSpina &lt;/citation.value5&gt;&lt;citation.key6&gt;CaseName.SecondParty._Pattern&lt;/citation.key6&gt;&lt;citation.value6&gt;Party.Party&lt;/citation.value6&gt;&lt;citation.key7&gt;CaseName.SecondParty.Party&lt;/citation.key7&gt;&lt;citation.value7&gt;LaSpina&lt;/citation.value7&gt;&lt;citation.key8&gt;CaseName.v&lt;/citation.key8&gt;&lt;citation.value8&gt;v.&lt;/citation.value8&gt;&lt;citation.key9&gt;CourtParenthetical&lt;/citation.key9&gt;&lt;citation.value9&gt; (2d Cir. 2002) &lt;/citation.value9&gt;&lt;citation.key10&gt;CourtParenthetical._Pattern&lt;/citation.key10&gt;&lt;citation.value10&gt;CourtParenthetical.CourtParenthetical&lt;/citation.value10&gt;&lt;citation.key11&gt;CourtParenthetical.CourtName&lt;/citation.key11&gt;&lt;citation.value11&gt;2d Cir. &lt;/citation.value11&gt;&lt;citation.key12&gt;CourtParenthetical.CourtName._Pattern&lt;/citation.key12&gt;&lt;citation.value12&gt;CourtName.CourtName&lt;/citation.value12&gt;&lt;citation.key13&gt;CourtParenthetical.CourtName.CourtName&lt;/citation.key13&gt;&lt;citation.value13&gt;2d Cir.&lt;/citation.value13&gt;&lt;citation.key14&gt;CourtParenthetical.Date&lt;/citation.key14&gt;&lt;citation.value14&gt;2002 &lt;/citation.value14&gt;&lt;citation.key15&gt;CourtParenthetical.Date._Pattern&lt;/citation.key15&gt;&lt;citation.value15&gt;CourtParenthetical.Date.Date&lt;/citation.value15&gt;&lt;citation.key16&gt;CourtParenthetical.Date.Year&lt;/citation.key16&gt;&lt;citation.value16&gt;2002 &lt;/citation.value16&gt;&lt;citation.key17&gt;CourtParenthetical.Date.Year._Pattern&lt;/citation.key17&gt;&lt;citation.value17&gt;CourtParenthetical.Date.Year.Year&lt;/citation.value17&gt;&lt;citation.key18&gt;CourtParenthetical.Date.Year.Year&lt;/citation.key18&gt;&lt;citation.value18&gt;2002&lt;/citation.value18&gt;&lt;citation.key19&gt;CourtParenthetical.ForbiddenComma._Pattern&lt;/citation.key19&gt;&lt;citation.value19&gt;ForbiddenComma.ForbiddenComma&lt;/citation.value19&gt;&lt;citation.key20&gt;CourtParenthetical.Switch ( [ L&lt;/citation.key20&gt;&lt;citation.value20&gt; (&lt;/citation.value20&gt;&lt;citation.key21&gt;CourtParenthetical.Switch ( [ L.(&lt;/citation.key21&gt;&lt;citation.value21&gt;(&lt;/citation.value21&gt;&lt;citation.key22&gt;CourtParenthetical.Switch ( [ L._Pattern&lt;/citation.key22&gt;&lt;citation.value22&gt;Switch ( [ L.Switch ( [ L&lt;/citation.value22&gt;&lt;citation.key23&gt;CourtParenthetical.Switch ) ] R&lt;/citation.key23&gt;&lt;citation.value23&gt;) &lt;/citation.value23&gt;&lt;citation.key24&gt;CourtParenthetical.Switch ) ] R.)&lt;/citation.key24&gt;&lt;citation.value24&gt;)&lt;/citation.value24&gt;&lt;citation.key25&gt;CourtParenthetical.Switch ) ] R._Pattern&lt;/citation.key25&gt;&lt;citation.value25&gt;Switch ) ] R.Switch ) ] R&lt;/citation.value25&gt;&lt;citation.key26&gt;FirstParty&lt;/citation.key26&gt;&lt;citation.value26&gt;United States &lt;/citation.value26&gt;&lt;citation.key27&gt;HAS_AUTHORITATIVE_DATA&lt;/citation.key27&gt;&lt;citation.value27&gt;YES&lt;/citation.value27&gt;&lt;citation.key28&gt;NY L Paren&lt;/citation.key28&gt;&lt;citation.value28&gt;(&lt;/citation.value28&gt;&lt;citation.key29&gt;NY R Paren&lt;/citation.key29&gt;&lt;citation.value29&gt;)&lt;/citation.value29&gt;&lt;citation.key30&gt;Parenthetical&lt;/citation.key30&gt;&lt;citation.value30&gt; (citations omitted) &lt;/citation.value30&gt;&lt;citation.key31&gt;Parenthetical.([&lt;/citation.key31&gt;&lt;citation.value31&gt; (&lt;/citation.value31&gt;&lt;citation.key32&gt;Parenthetical.])&lt;/citation.key32&gt;&lt;citation.value32&gt;) &lt;/citation.value32&gt;&lt;citation.key33&gt;Parenthetical.__OtherReasonableExplanation&lt;/citation.key33&gt;&lt;citation.value33&gt;citations omitted&lt;/citation.value33&gt;&lt;citation.key34&gt;Reporter&lt;/citation.key34&gt;&lt;citation.value34&gt;299 F.3d 165, 181&lt;/citation.value34&gt;&lt;citation.key35&gt;Reporter.[&lt;/citation.key35&gt;&lt;citation.value35&gt;[&lt;/citation.value35&gt;&lt;citation.key36&gt;Reporter.]&lt;/citation.key36&gt;&lt;citation.value36&gt;]&lt;/citation.value36&gt;&lt;citation.key37&gt;Reporter.__PinPages&lt;/citation.key37&gt;&lt;citation.value37&gt;181&lt;/citation.value37&gt;&lt;citation.key38&gt;Reporter.__PinPages._Pattern&lt;/citation.key38&gt;&lt;citation.value38&gt;PinPagesFirst.PinPagesFirst&lt;/citation.value38&gt;&lt;citation.key39&gt;Reporter.__PinPages.First&lt;/citation.key39&gt;&lt;citation.value39&gt;181&lt;/citation.value39&gt;&lt;citation.key40&gt;Reporter.__PinPages.First.__PageNumber&lt;/citation.key40&gt;&lt;citation.value40&gt;181&lt;/citation.value40&gt;&lt;citation.key41&gt;Reporter.__PinPages.First._Pattern&lt;/citation.key41&gt;&lt;citation.value41&gt;FirstPageInRangeSupp.FirstPageInRangeSupp&lt;/citation.value41&gt;&lt;citation.key42&gt;Reporter._Pattern&lt;/citation.key42&gt;&lt;citation.value42&gt;Reporter.Reporter&lt;/citation.value42&gt;&lt;citation.key43&gt;Reporter.FirstPage&lt;/citation.key43&gt;&lt;citation.value43&gt;165&lt;/citation.value43&gt;&lt;citation.key44&gt;Reporter.Name&lt;/citation.key44&gt;&lt;citation.value44&gt;F.3d&lt;/citation.value44&gt;&lt;citation.key45&gt;Reporter.page&lt;/citation.key45&gt;&lt;citation.value45&gt;page&lt;/citation.value45&gt;&lt;citation.key46&gt;Reporter.Reporter.page&lt;/citation.key46&gt;&lt;citation.value46&gt;page&lt;/citation.value46&gt;&lt;citation.key47&gt;Reporter.RequiredComma&lt;/citation.key47&gt;&lt;citation.value47&gt;, &lt;/citation.value47&gt;&lt;citation.key48&gt;Reporter.Volume&lt;/citation.key48&gt;&lt;citation.value48&gt;299&lt;/citation.value48&gt;&lt;citation.key49&gt;RequiredComma&lt;/citation.key49&gt;&lt;citation.value49&gt;, &lt;/citation.value49&gt;&lt;citation.key50&gt;RequiredComma._Pattern&lt;/citation.key50&gt;&lt;citation.value50&gt;RequiredComma.RequiredComma&lt;/citation.value50&gt;&lt;citation.key51&gt;SecondParty&lt;/citation.key51&gt;&lt;citation.value51&gt;LaSpina &lt;/citation.value51&gt;&lt;citation.key52&gt;supra&lt;/citation.key52&gt;&lt;citation.value52&gt;&lt;/citation.value52&gt;&lt;citation.key53&gt;supra.,&lt;/citation.key53&gt;&lt;citation.value53&gt;, &lt;/citation.value53&gt;&lt;citation.key54&gt;supra._Pattern&lt;/citation.key54&gt;&lt;citation.value54&gt;ShortCaseSupra.ShortCaseSupra&lt;/citation.value54&gt;&lt;citation.key55&gt;supra.supra&lt;/citation.key55&gt;&lt;citation.value55&gt;supra&lt;/citation.value55&gt;&lt;citation.key56&gt;master_name&lt;/citation.key56&gt;&lt;citation.value56&gt;___RESULTS_12&lt;/citation.value56&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299 F.3d at 181 (citations omitted)&quot;,&quot;CitationRichText&quot;:&quot;299 F.3d at 181 (citations omitted)&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N-PCR1-2NSD-R4PX-00000-00&quot;,&quot;ShowShepardSignal&quot;:true,&quot;ShowParentLink&quot;:true,&quot;ParentCitation&quot;:null,&quot;SuggestionsForCitation&quot;:[&quot;&lt;font class='printGreen' color='green'&gt;&lt;i&gt;id.&lt;/i&gt;&lt;/font&gt; at 181 (citations omitted)&quot;],&quot;SuggestionsForCite&quot;:[&quot;&lt;font class='printGreen' color='green'&gt;&lt;i&gt;id.&lt;/i&gt;&lt;/font&gt; at 181 (citations omitted)&quot;],&quot;SelectedSuggestion&quot;:&quot;&lt;font class='printGreen' color='green'&gt;&lt;i&gt;id.&lt;/i&gt;&lt;/font&gt; at 181 (citations omitted)&quot;,&quot;IsSuggestionEnabled&quot;:true,&quot;UseCurrentIconIndicator&quot;:{&quot;Id&quot;:0,&quot;Title&quot;:&quot;&quot;,&quot;IconType&quot;:0,&quot;ImagePath&quot;:&quot;~/Content/Images/blank.jpg&quot;,&quot;Description&quot;:null},&quot;UseSuggestionIconIndicator&quot;:{&quot;Id&quot;:0,&quot;Title&quot;:&quot;&quot;,&quot;IconType&quot;:0,&quot;ImagePath&quot;:&quot;~/Content/Images/blank.jpg&quot;,&quot;Description&quot;:null},&quot;OriginalUseCurrentIconIndicator&quot;:{&quot;Id&quot;:0,&quot;Title&quot;:&quot;&quot;,&quot;IconType&quot;:0,&quot;ImagePath&quot;:&quot;~/Content/Images/blank.jpg&quot;,&quot;Description&quot;:null},&quot;CitationMarkupText&quot;:&quot;&lt;added&gt;299 F.3d&lt;/added&gt; at 181 (citations omitted)&quot;,&quot;ShortText&quot;:&quot;299 F.3d 165&quot;,&quot;IsParentCorrect&quot;:false,&quot;IsParentCorrectableConfirmed&quot;:false,&quot;IsParentUnknownConfirmed&quot;:false,&quot;IsParentCorrectable&quot;:true,&quot;IsParentUnknown&quot;:false,&quot;CitationOriginalText&quot;:&quot;&lt;font class='printRed' color='red'&gt;299 F.3d&lt;/font&gt; at 181 (citations omitted)&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span style='font-family:\&quot;Century Schoolbook\&quot;,serif;\r\ncolor:black'&gt;299 F.3d at 181&lt;/span&gt;&lt;span style='font-family:\&quot;Century Schoolbook\&quot;,serif'&gt;\r\n(citations omitted)&lt;/span&gt;&lt;/p&gt;\r\n\r\n&lt;/div&gt;\r\n\r\n&lt;/body&gt;\r\n\r\n&lt;/html&gt;\r\n&quot;}"/>
          <w:id w:val="-564718751"/>
          <w:placeholder>
            <w:docPart w:val="CAD9708FB199A144A00DAF51DABE4D21"/>
          </w:placeholder>
          <w15:appearance w15:val="hidden"/>
        </w:sdtPr>
        <w:sdtEndPr/>
        <w:sdtContent>
          <w:r w:rsidRPr="007C6EE7">
            <w:rPr>
              <w:rFonts w:ascii="Century Schoolbook" w:hAnsi="Century Schoolbook"/>
              <w:color w:val="000000"/>
            </w:rPr>
            <w:t>299 F.3d at 181</w:t>
          </w:r>
          <w:r w:rsidRPr="007C6EE7">
            <w:rPr>
              <w:rFonts w:ascii="Century Schoolbook" w:hAnsi="Century Schoolbook"/>
            </w:rPr>
            <w:t xml:space="preserve"> (citations omitted)</w:t>
          </w:r>
        </w:sdtContent>
      </w:sdt>
      <w:r w:rsidRPr="008C3BED">
        <w:rPr>
          <w:rFonts w:ascii="Century Schoolbook" w:hAnsi="Century Schoolbook"/>
        </w:rPr>
        <w:t xml:space="preserve">. </w:t>
      </w:r>
    </w:p>
    <w:p w14:paraId="5DEDD547" w14:textId="4D02A5B5" w:rsidR="00B17050" w:rsidRPr="008C3BED" w:rsidRDefault="0018676A" w:rsidP="00B17050">
      <w:pPr>
        <w:spacing w:line="480" w:lineRule="auto"/>
        <w:ind w:firstLine="360"/>
        <w:rPr>
          <w:rFonts w:ascii="Century Schoolbook" w:hAnsi="Century Schoolbook"/>
        </w:rPr>
      </w:pPr>
      <w:r>
        <w:rPr>
          <w:rFonts w:ascii="Century Schoolbook" w:hAnsi="Century Schoolbook"/>
        </w:rPr>
        <w:t>Applicant</w:t>
      </w:r>
      <w:r w:rsidR="00B17050" w:rsidRPr="008C3BED">
        <w:rPr>
          <w:rFonts w:ascii="Century Schoolbook" w:hAnsi="Century Schoolbook"/>
        </w:rPr>
        <w:t xml:space="preserve"> was indicted with "having made false representation to financial institutions in the course of seeking loans and other forms of financing for purported business ventures" however during summation the prosecution and again during appearance on November 19, 2018 (sentencing hearing) the Court, each argued the theory of the bank fraud and bank fraud conspiracy that the defendant became entitled to "perks" including fancy credit card and preferential interest rate however the defendant was not charged with obtaining perks. Moreover the fancy credit card was not issued by any Morgan Stanley subsidiary or division and was closed with zero balance. The account which the defendant opened at Morgan Stanley Smith Barney, LLC was only opened for three weeks and not long enough for him to earn any perks. Most important, both Morgan Stanley Smith Barney, LLC where </w:t>
      </w:r>
      <w:r>
        <w:rPr>
          <w:rFonts w:ascii="Century Schoolbook" w:hAnsi="Century Schoolbook"/>
        </w:rPr>
        <w:t>Applicant</w:t>
      </w:r>
      <w:r w:rsidR="00B17050" w:rsidRPr="008C3BED">
        <w:rPr>
          <w:rFonts w:ascii="Century Schoolbook" w:hAnsi="Century Schoolbook"/>
        </w:rPr>
        <w:t xml:space="preserve"> opened his account and Morgan Stanley Institutional Securities division where Kevin </w:t>
      </w:r>
      <w:proofErr w:type="spellStart"/>
      <w:r w:rsidR="00B17050" w:rsidRPr="008C3BED">
        <w:rPr>
          <w:rFonts w:ascii="Century Schoolbook" w:hAnsi="Century Schoolbook"/>
        </w:rPr>
        <w:t>Bonebrake</w:t>
      </w:r>
      <w:proofErr w:type="spellEnd"/>
      <w:r w:rsidR="00B17050" w:rsidRPr="008C3BED">
        <w:rPr>
          <w:rFonts w:ascii="Century Schoolbook" w:hAnsi="Century Schoolbook"/>
        </w:rPr>
        <w:t xml:space="preserve"> (whom he had a single telephone call about financing) worked at are not FDIC insured, an essential element necessary to convict for bank fraud and bank fraud conspiracy. </w:t>
      </w:r>
    </w:p>
    <w:p w14:paraId="081BF111" w14:textId="22790346" w:rsidR="00B17050" w:rsidRPr="00AB34F6" w:rsidRDefault="00B17050" w:rsidP="00B17050">
      <w:pPr>
        <w:spacing w:line="480" w:lineRule="auto"/>
        <w:ind w:firstLine="360"/>
        <w:rPr>
          <w:rFonts w:ascii="Century Schoolbook" w:hAnsi="Century Schoolbook"/>
        </w:rPr>
      </w:pPr>
      <w:r w:rsidRPr="008C3BED">
        <w:rPr>
          <w:rFonts w:ascii="Century Schoolbook" w:hAnsi="Century Schoolbook"/>
        </w:rPr>
        <w:lastRenderedPageBreak/>
        <w:t xml:space="preserve">On appeal, when the </w:t>
      </w:r>
      <w:r w:rsidR="0018676A">
        <w:rPr>
          <w:rFonts w:ascii="Century Schoolbook" w:hAnsi="Century Schoolbook"/>
        </w:rPr>
        <w:t>Applicant</w:t>
      </w:r>
      <w:r w:rsidRPr="008C3BED">
        <w:rPr>
          <w:rFonts w:ascii="Century Schoolbook" w:hAnsi="Century Schoolbook"/>
        </w:rPr>
        <w:t xml:space="preserve"> highlighted the constructive amendment issue, the Second Circuit refused to review the record on which </w:t>
      </w:r>
      <w:r w:rsidR="0018676A">
        <w:rPr>
          <w:rFonts w:ascii="Century Schoolbook" w:hAnsi="Century Schoolbook"/>
        </w:rPr>
        <w:t>Applicant</w:t>
      </w:r>
      <w:r w:rsidRPr="008C3BED">
        <w:rPr>
          <w:rFonts w:ascii="Century Schoolbook" w:hAnsi="Century Schoolbook"/>
        </w:rPr>
        <w:t xml:space="preserve"> was convicted (theory of bank fraud) and statement made by trial court during appearance on November 19, 2018 (sentencing hearing) as to the theory of the bank fraud which was argued by the government and trial judge as receiving perks and as to his single telephone call to Kevin </w:t>
      </w:r>
      <w:proofErr w:type="spellStart"/>
      <w:r w:rsidRPr="008C3BED">
        <w:rPr>
          <w:rFonts w:ascii="Century Schoolbook" w:hAnsi="Century Schoolbook"/>
        </w:rPr>
        <w:t>Bonebrake</w:t>
      </w:r>
      <w:proofErr w:type="spellEnd"/>
      <w:r w:rsidRPr="008C3BED">
        <w:rPr>
          <w:rFonts w:ascii="Century Schoolbook" w:hAnsi="Century Schoolbook"/>
        </w:rPr>
        <w:t xml:space="preserve"> about financing. The Court also stated that there was no constructive amendment because the </w:t>
      </w:r>
      <w:r w:rsidR="0018676A">
        <w:rPr>
          <w:rFonts w:ascii="Century Schoolbook" w:hAnsi="Century Schoolbook"/>
        </w:rPr>
        <w:t>Applicant</w:t>
      </w:r>
      <w:r w:rsidRPr="008C3BED">
        <w:rPr>
          <w:rFonts w:ascii="Century Schoolbook" w:hAnsi="Century Schoolbook"/>
        </w:rPr>
        <w:t xml:space="preserve"> spoke to Kevin </w:t>
      </w:r>
      <w:proofErr w:type="spellStart"/>
      <w:r w:rsidRPr="008C3BED">
        <w:rPr>
          <w:rFonts w:ascii="Century Schoolbook" w:hAnsi="Century Schoolbook"/>
        </w:rPr>
        <w:t>Bonebrake</w:t>
      </w:r>
      <w:proofErr w:type="spellEnd"/>
      <w:r w:rsidRPr="008C3BED">
        <w:rPr>
          <w:rFonts w:ascii="Century Schoolbook" w:hAnsi="Century Schoolbook"/>
        </w:rPr>
        <w:t xml:space="preserve"> who worked for the Institutional Securities division of Morgan Stanley without acknowledging the trial records which clearly demonstrated that the Institutional Securities division of Morgan Stanley is not covered by any FDIC certificate thus cannot satisfy the essential element to convict for bank fraud and bank fraud conspiracy. </w:t>
      </w:r>
    </w:p>
    <w:p w14:paraId="32FBDEB6" w14:textId="5EBF01BA" w:rsidR="00B17050" w:rsidRPr="008638F9" w:rsidRDefault="00B17050" w:rsidP="00B17050">
      <w:pPr>
        <w:ind w:left="1440"/>
        <w:rPr>
          <w:rFonts w:ascii="Century Schoolbook" w:hAnsi="Century Schoolbook"/>
        </w:rPr>
      </w:pPr>
      <w:r w:rsidRPr="008638F9">
        <w:rPr>
          <w:rFonts w:ascii="Century Schoolbook" w:hAnsi="Century Schoolbook"/>
        </w:rPr>
        <w:t>C.</w:t>
      </w:r>
      <w:r w:rsidR="00C21BF8">
        <w:rPr>
          <w:rFonts w:ascii="Century Schoolbook" w:hAnsi="Century Schoolbook"/>
        </w:rPr>
        <w:t xml:space="preserve"> </w:t>
      </w:r>
      <w:r w:rsidRPr="008638F9">
        <w:rPr>
          <w:rFonts w:ascii="Century Schoolbook" w:hAnsi="Century Schoolbook" w:cs="Times New Roman (Body CS)"/>
          <w:smallCaps/>
        </w:rPr>
        <w:t xml:space="preserve">The Circuit Court`s decision overlooked the fact that Brennerman had made attempts to obtain and to compel the production of the complete ICBC file and erroneously assumed that the only indication of the document`s existence came from </w:t>
      </w:r>
      <w:proofErr w:type="spellStart"/>
      <w:r w:rsidRPr="008638F9">
        <w:rPr>
          <w:rFonts w:ascii="Century Schoolbook" w:hAnsi="Century Schoolbook" w:cs="Times New Roman (Body CS)"/>
          <w:smallCaps/>
        </w:rPr>
        <w:t>Brennerman`s</w:t>
      </w:r>
      <w:proofErr w:type="spellEnd"/>
      <w:r w:rsidRPr="008638F9">
        <w:rPr>
          <w:rFonts w:ascii="Century Schoolbook" w:hAnsi="Century Schoolbook" w:cs="Times New Roman (Body CS)"/>
          <w:smallCaps/>
        </w:rPr>
        <w:t xml:space="preserve"> bare assertions.</w:t>
      </w:r>
    </w:p>
    <w:p w14:paraId="039BB52D" w14:textId="77777777" w:rsidR="00B17050" w:rsidRPr="008C3BED" w:rsidRDefault="00B17050" w:rsidP="00B17050">
      <w:pPr>
        <w:rPr>
          <w:rFonts w:ascii="Century Schoolbook" w:hAnsi="Century Schoolbook"/>
        </w:rPr>
      </w:pPr>
    </w:p>
    <w:p w14:paraId="078236A6" w14:textId="1474D388" w:rsidR="00B17050" w:rsidRPr="001100C5" w:rsidRDefault="00B17050" w:rsidP="00B17050">
      <w:pPr>
        <w:spacing w:line="480" w:lineRule="auto"/>
        <w:ind w:firstLine="360"/>
        <w:rPr>
          <w:rFonts w:ascii="Century Schoolbook" w:hAnsi="Century Schoolbook" w:cs="Times New Roman"/>
        </w:rPr>
      </w:pPr>
      <w:r w:rsidRPr="008C3BED">
        <w:rPr>
          <w:rFonts w:ascii="Century Schoolbook" w:hAnsi="Century Schoolbook"/>
        </w:rPr>
        <w:t>Both during the related case in front of Judge Kaplan (</w:t>
      </w:r>
      <w:r w:rsidRPr="005966BE">
        <w:rPr>
          <w:rFonts w:ascii="Century Schoolbook" w:hAnsi="Century Schoolbook"/>
          <w:i/>
          <w:iCs/>
        </w:rPr>
        <w:t>United States v. Brennerman</w:t>
      </w:r>
      <w:r w:rsidRPr="008C3BED">
        <w:rPr>
          <w:rFonts w:ascii="Century Schoolbook" w:hAnsi="Century Schoolbook"/>
        </w:rPr>
        <w:t xml:space="preserve">, </w:t>
      </w:r>
      <w:r>
        <w:rPr>
          <w:rFonts w:ascii="Century Schoolbook" w:hAnsi="Century Schoolbook"/>
        </w:rPr>
        <w:t xml:space="preserve">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w:t>
      </w:r>
      <w:r w:rsidRPr="008C3BED">
        <w:rPr>
          <w:rFonts w:ascii="Century Schoolbook" w:hAnsi="Century Schoolbook"/>
        </w:rPr>
        <w:t>155 (LAK)</w:t>
      </w:r>
      <w:r>
        <w:rPr>
          <w:rFonts w:ascii="Century Schoolbook" w:hAnsi="Century Schoolbook"/>
        </w:rPr>
        <w:t>)</w:t>
      </w:r>
      <w:r w:rsidRPr="008C3BED">
        <w:rPr>
          <w:rFonts w:ascii="Century Schoolbook" w:hAnsi="Century Schoolbook"/>
        </w:rPr>
        <w:t xml:space="preserve"> and in the instant case from which this </w:t>
      </w:r>
      <w:r w:rsidR="0018676A">
        <w:rPr>
          <w:rFonts w:ascii="Century Schoolbook" w:hAnsi="Century Schoolbook"/>
        </w:rPr>
        <w:t>application</w:t>
      </w:r>
      <w:r w:rsidRPr="008C3BED">
        <w:rPr>
          <w:rFonts w:ascii="Century Schoolbook" w:hAnsi="Century Schoolbook"/>
        </w:rPr>
        <w:t xml:space="preserve"> arose (</w:t>
      </w:r>
      <w:r w:rsidRPr="005966BE">
        <w:rPr>
          <w:rFonts w:ascii="Century Schoolbook" w:hAnsi="Century Schoolbook"/>
          <w:i/>
          <w:iCs/>
        </w:rPr>
        <w:t>United States v. Brennerman</w:t>
      </w:r>
      <w:r w:rsidRPr="008C3BED">
        <w:rPr>
          <w:rFonts w:ascii="Century Schoolbook" w:hAnsi="Century Schoolbook"/>
        </w:rPr>
        <w:t xml:space="preserve">, </w:t>
      </w:r>
      <w:r>
        <w:rPr>
          <w:rFonts w:ascii="Century Schoolbook" w:hAnsi="Century Schoolbook"/>
        </w:rPr>
        <w:t xml:space="preserve">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337 (RJS)</w:t>
      </w:r>
      <w:r>
        <w:rPr>
          <w:rFonts w:ascii="Century Schoolbook" w:hAnsi="Century Schoolbook"/>
        </w:rPr>
        <w:t>)</w:t>
      </w:r>
      <w:r w:rsidRPr="008C3BED">
        <w:rPr>
          <w:rFonts w:ascii="Century Schoolbook" w:hAnsi="Century Schoolbook"/>
        </w:rPr>
        <w:t xml:space="preserve"> in front of Judge Sullivan, </w:t>
      </w:r>
      <w:r w:rsidR="0018676A">
        <w:rPr>
          <w:rFonts w:ascii="Century Schoolbook" w:hAnsi="Century Schoolbook"/>
        </w:rPr>
        <w:t>Applicant</w:t>
      </w:r>
      <w:r w:rsidRPr="008C3BED">
        <w:rPr>
          <w:rFonts w:ascii="Century Schoolbook" w:hAnsi="Century Schoolbook"/>
        </w:rPr>
        <w:t xml:space="preserve"> moved for discovery of the full ICBC file related to the bridge loan to </w:t>
      </w:r>
      <w:proofErr w:type="spellStart"/>
      <w:r w:rsidRPr="008C3BED">
        <w:rPr>
          <w:rFonts w:ascii="Century Schoolbook" w:hAnsi="Century Schoolbook"/>
        </w:rPr>
        <w:t>Blacksands</w:t>
      </w:r>
      <w:proofErr w:type="spellEnd"/>
      <w:r w:rsidRPr="008C3BED">
        <w:rPr>
          <w:rFonts w:ascii="Century Schoolbook" w:hAnsi="Century Schoolbook"/>
        </w:rPr>
        <w:t xml:space="preserve">. </w:t>
      </w:r>
      <w:r w:rsidR="0018676A">
        <w:rPr>
          <w:rFonts w:ascii="Century Schoolbook" w:hAnsi="Century Schoolbook"/>
        </w:rPr>
        <w:t xml:space="preserve">Applicant </w:t>
      </w:r>
      <w:r w:rsidRPr="008C3BED">
        <w:rPr>
          <w:rFonts w:ascii="Century Schoolbook" w:hAnsi="Century Schoolbook"/>
        </w:rPr>
        <w:t xml:space="preserve">avers as confirmed by government witness that the file would contain ICBC employee Julian </w:t>
      </w:r>
      <w:proofErr w:type="spellStart"/>
      <w:r w:rsidRPr="008C3BED">
        <w:rPr>
          <w:rFonts w:ascii="Century Schoolbook" w:hAnsi="Century Schoolbook"/>
        </w:rPr>
        <w:lastRenderedPageBreak/>
        <w:t>Madgett`s</w:t>
      </w:r>
      <w:proofErr w:type="spellEnd"/>
      <w:r w:rsidRPr="008C3BED">
        <w:rPr>
          <w:rFonts w:ascii="Century Schoolbook" w:hAnsi="Century Schoolbook"/>
        </w:rPr>
        <w:t xml:space="preserve"> notes related to the credit paper, underwriting documents and credit decision to approve the loan and would support </w:t>
      </w:r>
      <w:r w:rsidR="0018676A">
        <w:rPr>
          <w:rFonts w:ascii="Century Schoolbook" w:hAnsi="Century Schoolbook"/>
        </w:rPr>
        <w:t>Applicant</w:t>
      </w:r>
      <w:r w:rsidRPr="008C3BED">
        <w:rPr>
          <w:rFonts w:ascii="Century Schoolbook" w:hAnsi="Century Schoolbook"/>
        </w:rPr>
        <w:t>`s theory of defense. (</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337 (RJS)</w:t>
      </w:r>
      <w:r>
        <w:rPr>
          <w:rFonts w:ascii="Century Schoolbook" w:hAnsi="Century Schoolbook"/>
        </w:rPr>
        <w:t>,</w:t>
      </w:r>
      <w:r w:rsidRPr="008C3BED">
        <w:rPr>
          <w:rFonts w:ascii="Century Schoolbook" w:hAnsi="Century Schoolbook"/>
        </w:rPr>
        <w:t xml:space="preserve"> </w:t>
      </w:r>
      <w:r>
        <w:rPr>
          <w:rFonts w:ascii="Century Schoolbook" w:hAnsi="Century Schoolbook"/>
        </w:rPr>
        <w:t>at</w:t>
      </w:r>
      <w:r w:rsidRPr="008C3BED">
        <w:rPr>
          <w:rFonts w:ascii="Century Schoolbook" w:hAnsi="Century Schoolbook"/>
        </w:rPr>
        <w:t xml:space="preserve"> 551-554)</w:t>
      </w:r>
      <w:r>
        <w:rPr>
          <w:rFonts w:ascii="Century Schoolbook" w:hAnsi="Century Schoolbook"/>
        </w:rPr>
        <w:t>.</w:t>
      </w:r>
      <w:r w:rsidRPr="008C3BED">
        <w:rPr>
          <w:rFonts w:ascii="Century Schoolbook" w:hAnsi="Century Schoolbook"/>
        </w:rPr>
        <w:t xml:space="preserve"> Both Judge Kaplan and Judge Sullivan denied </w:t>
      </w:r>
      <w:r w:rsidR="0018676A">
        <w:rPr>
          <w:rFonts w:ascii="Century Schoolbook" w:hAnsi="Century Schoolbook"/>
        </w:rPr>
        <w:t>Applicant</w:t>
      </w:r>
      <w:r w:rsidRPr="008C3BED">
        <w:rPr>
          <w:rFonts w:ascii="Century Schoolbook" w:hAnsi="Century Schoolbook"/>
        </w:rPr>
        <w:t xml:space="preserve">`s request for a subpoena to obtain these documents; Judge Sullivan additionally declined to compel the Government to produce them at trial even after government witness, Julian </w:t>
      </w:r>
      <w:proofErr w:type="spellStart"/>
      <w:r w:rsidRPr="008C3BED">
        <w:rPr>
          <w:rFonts w:ascii="Century Schoolbook" w:hAnsi="Century Schoolbook"/>
        </w:rPr>
        <w:t>Madgett</w:t>
      </w:r>
      <w:proofErr w:type="spellEnd"/>
      <w:r w:rsidRPr="008C3BED">
        <w:rPr>
          <w:rFonts w:ascii="Century Schoolbook" w:hAnsi="Century Schoolbook"/>
        </w:rPr>
        <w:t xml:space="preserve"> testified to its existence in open Court. </w:t>
      </w:r>
      <w:r w:rsidRPr="005966BE">
        <w:rPr>
          <w:rFonts w:ascii="Century Schoolbook" w:hAnsi="Century Schoolbook"/>
          <w:i/>
          <w:iCs/>
        </w:rPr>
        <w:t>See</w:t>
      </w:r>
      <w:r w:rsidRPr="008C3BED">
        <w:rPr>
          <w:rFonts w:ascii="Century Schoolbook" w:hAnsi="Century Schoolbook"/>
        </w:rPr>
        <w:t xml:space="preserve">., e.g., </w:t>
      </w:r>
      <w:r w:rsidRPr="001100C5">
        <w:rPr>
          <w:rFonts w:ascii="Century Schoolbook" w:hAnsi="Century Schoolbook" w:cs="Times New Roman"/>
        </w:rPr>
        <w:t>(</w:t>
      </w:r>
      <w:r>
        <w:rPr>
          <w:rFonts w:ascii="Century Schoolbook" w:hAnsi="Century Schoolbook" w:cs="Times New Roman"/>
        </w:rPr>
        <w:t xml:space="preserve">Mem. &amp; Order, </w:t>
      </w:r>
      <w:r>
        <w:rPr>
          <w:rFonts w:ascii="Century Schoolbook" w:hAnsi="Century Schoolbook"/>
        </w:rPr>
        <w:t xml:space="preserve">No. </w:t>
      </w:r>
      <w:r w:rsidRPr="008C3BED">
        <w:rPr>
          <w:rFonts w:ascii="Century Schoolbook" w:hAnsi="Century Schoolbook"/>
        </w:rPr>
        <w:t>17</w:t>
      </w:r>
      <w:r>
        <w:rPr>
          <w:rFonts w:ascii="Century Schoolbook" w:hAnsi="Century Schoolbook"/>
        </w:rPr>
        <w:t xml:space="preserve"> Cr. </w:t>
      </w:r>
      <w:r w:rsidRPr="008C3BED">
        <w:rPr>
          <w:rFonts w:ascii="Century Schoolbook" w:hAnsi="Century Schoolbook"/>
        </w:rPr>
        <w:t>155</w:t>
      </w:r>
      <w:r>
        <w:rPr>
          <w:rFonts w:ascii="Century Schoolbook" w:hAnsi="Century Schoolbook"/>
        </w:rPr>
        <w:t xml:space="preserve"> (LAK), EFC No. </w:t>
      </w:r>
      <w:r w:rsidRPr="008C3BED">
        <w:rPr>
          <w:rFonts w:ascii="Century Schoolbook" w:hAnsi="Century Schoolbook"/>
        </w:rPr>
        <w:t>76</w:t>
      </w:r>
      <w:r>
        <w:rPr>
          <w:rFonts w:ascii="Century Schoolbook" w:hAnsi="Century Schoolbook"/>
        </w:rPr>
        <w:t>); (</w:t>
      </w:r>
      <w:proofErr w:type="spellStart"/>
      <w:r>
        <w:rPr>
          <w:rFonts w:ascii="Century Schoolbook" w:hAnsi="Century Schoolbook"/>
        </w:rPr>
        <w:t>Def.’s</w:t>
      </w:r>
      <w:proofErr w:type="spellEnd"/>
      <w:r>
        <w:rPr>
          <w:rFonts w:ascii="Century Schoolbook" w:hAnsi="Century Schoolbook"/>
        </w:rPr>
        <w:t xml:space="preserve"> Letter Mot.,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EFC</w:t>
      </w:r>
      <w:r w:rsidRPr="008C3BED">
        <w:rPr>
          <w:rFonts w:ascii="Century Schoolbook" w:hAnsi="Century Schoolbook"/>
        </w:rPr>
        <w:t xml:space="preserve"> No. 71</w:t>
      </w:r>
      <w:r>
        <w:rPr>
          <w:rFonts w:ascii="Century Schoolbook" w:hAnsi="Century Schoolbook"/>
        </w:rPr>
        <w:t>)</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551-554</w:t>
      </w:r>
      <w:r>
        <w:rPr>
          <w:rFonts w:ascii="Century Schoolbook" w:hAnsi="Century Schoolbook"/>
        </w:rPr>
        <w:t>)</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617</w:t>
      </w:r>
      <w:r>
        <w:rPr>
          <w:rFonts w:ascii="Century Schoolbook" w:hAnsi="Century Schoolbook"/>
        </w:rPr>
        <w:t>).</w:t>
      </w:r>
    </w:p>
    <w:p w14:paraId="5D0853F7" w14:textId="22EC6E1B" w:rsidR="00B17050" w:rsidRPr="00717803" w:rsidRDefault="00B17050" w:rsidP="0059018B">
      <w:pPr>
        <w:spacing w:line="480" w:lineRule="auto"/>
        <w:ind w:firstLine="360"/>
        <w:rPr>
          <w:rFonts w:ascii="Century Schoolbook" w:hAnsi="Century Schoolbook"/>
        </w:rPr>
      </w:pPr>
      <w:r w:rsidRPr="008C3BED">
        <w:rPr>
          <w:rFonts w:ascii="Century Schoolbook" w:hAnsi="Century Schoolbook"/>
        </w:rPr>
        <w:t xml:space="preserve">For these reasons, the Second Circuit was mistaken that the record contained no evidence that </w:t>
      </w:r>
      <w:r w:rsidR="0018676A">
        <w:rPr>
          <w:rFonts w:ascii="Century Schoolbook" w:hAnsi="Century Schoolbook"/>
        </w:rPr>
        <w:t>Applicant</w:t>
      </w:r>
      <w:r w:rsidRPr="008C3BED">
        <w:rPr>
          <w:rFonts w:ascii="Century Schoolbook" w:hAnsi="Century Schoolbook"/>
        </w:rPr>
        <w:t xml:space="preserve"> had attempted to obtain the complete ICBC files and the Court`s assumption that the only indication that such documents (ICBC file) are extant came from </w:t>
      </w:r>
      <w:r w:rsidR="0018676A">
        <w:rPr>
          <w:rFonts w:ascii="Century Schoolbook" w:hAnsi="Century Schoolbook"/>
        </w:rPr>
        <w:t>Applicant</w:t>
      </w:r>
      <w:r w:rsidRPr="008C3BED">
        <w:rPr>
          <w:rFonts w:ascii="Century Schoolbook" w:hAnsi="Century Schoolbook"/>
        </w:rPr>
        <w:t xml:space="preserve">`s bare assertion was erroneous. </w:t>
      </w:r>
    </w:p>
    <w:p w14:paraId="238A0C10" w14:textId="04791AF8" w:rsidR="00B17050" w:rsidRPr="008638F9" w:rsidRDefault="00B17050" w:rsidP="00B17050">
      <w:pPr>
        <w:ind w:left="1160"/>
        <w:rPr>
          <w:rFonts w:ascii="Century Schoolbook" w:hAnsi="Century Schoolbook"/>
        </w:rPr>
      </w:pPr>
      <w:r w:rsidRPr="008638F9">
        <w:rPr>
          <w:rFonts w:ascii="Century Schoolbook" w:hAnsi="Century Schoolbook"/>
        </w:rPr>
        <w:t>II.</w:t>
      </w:r>
      <w:r w:rsidRPr="008638F9">
        <w:rPr>
          <w:rFonts w:ascii="Century Schoolbook" w:hAnsi="Century Schoolbook"/>
        </w:rPr>
        <w:tab/>
      </w:r>
      <w:r w:rsidR="00C21BF8">
        <w:rPr>
          <w:rFonts w:ascii="Century Schoolbook" w:hAnsi="Century Schoolbook"/>
        </w:rPr>
        <w:t xml:space="preserve"> </w:t>
      </w:r>
      <w:r w:rsidRPr="008638F9">
        <w:rPr>
          <w:rFonts w:ascii="Century Schoolbook" w:hAnsi="Century Schoolbook" w:cs="Times New Roman (Body CS)"/>
          <w:smallCaps/>
        </w:rPr>
        <w:t>The Second Circuit erred because the panel`s decision conflicts with settled law on the Sixth Amendment rights of a criminal defendant to cross-examine the witnesses against him and to present a complete defense.</w:t>
      </w:r>
    </w:p>
    <w:p w14:paraId="01FD99C8" w14:textId="77777777" w:rsidR="00B17050" w:rsidRPr="008C3BED" w:rsidRDefault="00B17050" w:rsidP="00B17050">
      <w:pPr>
        <w:rPr>
          <w:rFonts w:ascii="Century Schoolbook" w:hAnsi="Century Schoolbook"/>
        </w:rPr>
      </w:pPr>
    </w:p>
    <w:p w14:paraId="79014A92"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The Due Process Clause requires the Government to make a timely disclosure of any exculpatory or impeaching evidence that is material and in its possession. </w:t>
      </w:r>
      <w:sdt>
        <w:sdtPr>
          <w:rPr>
            <w:rFonts w:ascii="Century Schoolbook" w:hAnsi="Century Schoolbook"/>
          </w:rPr>
          <w:tag w:val="LN://{&quot;ccID&quot;:-986861189,&quot;ccstyle&quot;:{&quot;bold&quot;:false,&quot;color&quot;:&quot;&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47&quot;,&quot;citeType&quot;:&quot;Psych_Cite_47&quot;,&quot;Node_Data&quot;:&quot;&lt;Node_Data&gt;\r\n  &lt;foundBy&gt;PsychCase&lt;/foundBy&gt;\r\n  &lt;pattern&gt;Full.CaseCitation&lt;/pattern&gt;\r\n  &lt;tabName&gt;373 U.S. 83&lt;/tabName&gt;\r\n&lt;/Node_Data&gt;&quot;,&quot;ParentCiteID&quot;:&quot;CITRUS_BOOKMARK8&quot;,&quot;Processed&quot;:true,&quot;Citation&quot;:{&quot;current_string&quot;:&quot;See Brady, 373 U.S. 83&quot;,&quot;original_string&quot;:&quot;See Brady v. Maryland, 373 U.S. 83 (1963)&quot;,&quot;error&quot;:null,&quot;fullText&quot;:&quot;See Brady v. Maryland, 373 U.S. 83 (1963)&quot;,&quot;refers_to_cite&quot;:null,&quot;shortText&quot;:&quot;373 U.S. 83&quot;,&quot;isParallel&quot;:false,&quot;parallel&quot;:&quot;&quot;,&quot;start&quot;:41216,&quot;end&quot;:41257,&quot;pattern&quot;:&quot;Full.CaseCitation&quot;,&quot;readOrderIndex&quot;:41239,&quot;index&quot;:41216,&quot;citeType&quot;:0,&quot;CiteShepSignal&quot;:2,&quot;CiteShepSignalLink&quot;:&quot;https://advance.lexis.com/api/shepards?context=1000516&amp;id=urn:contentItem:7XW4-F551-2NSF-C3FM-00000-00&quot;,&quot;story&quot;:&quot;wdMainTextStory&quot;,&quot;PinPage&quot;:null,&quot;name&quot;:&quot;Psych_Cite_47&quot;,&quot;foundBy&quot;:&quot;PsychCase&quot;,&quot;FullTextParen&quot;:&quot;Brady v. Maryland, 373 U.S. 83 (1963)&quot;,&quot;ParentheticalType&quot;:&quot;CourtParenthetical-only date of decision&quot;,&quot;IntermediateCite&quot;:false,&quot;TOAHeading&quot;:null,&quot;ts&quot;:{&quot;$id&quot;:&quot;157&quot;,&quot;End&quot;:458,&quot;Offset&quot;:41059,&quot;Start&quot;:0,&quot;nref&quot;:0,&quot;nind&quot;:0,&quot;story&quot;:&quot;wdMainTextStory&quot;,&quot;namedRanges&quot;:[{&quot;$id&quot;:&quot;158&quot;,&quot;Name&quot;:&quot;Psych_Cite_47&quot;,&quot;Range&quot;:{&quot;$id&quot;:&quot;159&quot;,&quot;ts&quot;:{&quot;$ref&quot;:&quot;157&quot;},&quot;_Start&quot;:157,&quot;_End&quot;:198,&quot;_Text&quot;:&quot;The Due Process Clause requires the Government to make a timely disclosure of any exculpatory or impeaching evidence that is material and in its possession. See Brady v. Maryland, 373 U.S. 83 (1963); Giglio v. United States, 405 U.S. 150 (1972). The Government is further obligated under Kyles v. Whitley, 514 U.S. 419, 437 (1995) to \&quot;learn of any favorable evidence known to the others acting on the government`s behalf in the case, including the police.\&quot; \r&quot;},&quot;foundBy&quot;:null,&quot;pattern&quot;:null,&quot;tabName&quot;:null},{&quot;$id&quot;:&quot;160&quot;,&quot;Name&quot;:&quot;Psych_Cite_48&quot;,&quot;Range&quot;:{&quot;$id&quot;:&quot;161&quot;,&quot;ts&quot;:{&quot;$ref&quot;:&quot;157&quot;},&quot;_Start&quot;:200,&quot;_End&quot;:244,&quot;_Text&quot;:&quot;The Due Process Clause requires the Government to make a timely disclosure of any exculpatory or impeaching evidence that is material and in its possession. See Brady v. Maryland, 373 U.S. 83 (1963); Giglio v. United States, 405 U.S. 150 (1972). The Government is further obligated under Kyles v. Whitley, 514 U.S. 419, 437 (1995) to \&quot;learn of any favorable evidence known to the others acting on the government`s behalf in the case, including the police.\&quot; \r&quot;},&quot;foundBy&quot;:null,&quot;pattern&quot;:null,&quot;tabName&quot;:null},{&quot;$id&quot;:&quot;162&quot;,&quot;Name&quot;:&quot;Psych_Cite_49&quot;,&quot;Range&quot;:{&quot;$id&quot;:&quot;163&quot;,&quot;ts&quot;:{&quot;$ref&quot;:&quot;157&quot;},&quot;_Start&quot;:288,&quot;_End&quot;:330,&quot;_Text&quot;:&quot;The Due Process Clause requires the Government to make a timely disclosure of any exculpatory or impeaching evidence that is material and in its possession. See Brady v. Maryland, 373 U.S. 83 (1963); Giglio v. United States, 405 U.S. 150 (1972). The Government is further obligated under Kyles v. Whitley, 514 U.S. 419, 437 (1995) to \&quot;learn of any favorable evidence known to the others acting on the government`s behalf in the case, including the police.\&quot; \r&quot;},&quot;foundBy&quot;:null,&quot;pattern&quot;:null,&quot;tabName&quot;:null}],&quot;Range&quot;:{&quot;$id&quot;:&quot;164&quot;,&quot;ts&quot;:{&quot;$ref&quot;:&quot;157&quot;},&quot;_Start&quot;:0,&quot;_End&quot;:458,&quot;_Text&quot;:&quot;The Due Process Clause requires the Government to make a timely disclosure of any exculpatory or impeaching evidence that is material and in its possession. See Brady v. Maryland, 373 U.S. 83 (1963); Giglio v. United States, 405 U.S. 150 (1972). The Government is further obligated under Kyles v. Whitley, 514 U.S. 419, 437 (1995) to \&quot;learn of any favorable evidence known to the others acting on the government`s behalf in the case, including the police.\&quot; \r&quot;}},&quot;master&quot;:&quot;___RESULTS_8&quot;,&quot;kernel_data&quot;:&quot;&lt;citation&gt;&lt;citation._original_string&gt;See Brady v. Maryland, 373 U.S. 83 (1963)&lt;/citation._original_string&gt;&lt;citation._current_string&gt;See Brady, 373 U.S. 83&lt;/citation._current_string&gt;&lt;citation._full_string&gt;See Brady, 373 U.S. 83&lt;/citation._full_string&gt;&lt;citation._current_format&gt;Short.ShortCaseCite&lt;/citation._current_format&gt;&lt;citation.name&gt;cite&lt;/citation.name&gt;&lt;citation.key0&gt;,&lt;/citation.key0&gt;&lt;citation.value0&gt;,&lt;/citation.value0&gt;&lt;citation.key1&gt;__Signal&lt;/citation.key1&gt;&lt;citation.value1&gt;see &lt;/citation.value1&gt;&lt;citation.key2&gt;__Signal._Pattern&lt;/citation.key2&gt;&lt;citation.value2&gt;Signal.Signal&lt;/citation.value2&gt;&lt;citation.key3&gt;__Signal.ForbiddenComma._Pattern&lt;/citation.key3&gt;&lt;citation.value3&gt;ForbiddenComma.ForbiddenComma&lt;/citation.value3&gt;&lt;citation.key4&gt;__Signal.See&lt;/citation.key4&gt;&lt;citation.value4&gt;see&lt;/citation.value4&gt;&lt;citation.key5&gt;CaseName&lt;/citation.key5&gt;&lt;citation.value5&gt;Brady v. Maryland &lt;/citation.value5&gt;&lt;citation.key6&gt;CaseName._Pattern&lt;/citation.key6&gt;&lt;citation.value6&gt;CaseName.CaseName&lt;/citation.value6&gt;&lt;citation.key7&gt;CaseName.FirstParty&lt;/citation.key7&gt;&lt;citation.value7&gt;Brady &lt;/citation.value7&gt;&lt;citation.key8&gt;CaseName.FirstParty._Pattern&lt;/citation.key8&gt;&lt;citation.value8&gt;Party.Party&lt;/citation.value8&gt;&lt;citation.key9&gt;CaseName.FirstParty.Party&lt;/citation.key9&gt;&lt;citation.value9&gt;Brady&lt;/citation.value9&gt;&lt;citation.key10&gt;CaseName.SecondParty&lt;/citation.key10&gt;&lt;citation.value10&gt;Maryland &lt;/citation.value10&gt;&lt;citation.key11&gt;CaseName.SecondParty._Pattern&lt;/citation.key11&gt;&lt;citation.value11&gt;Party.Party&lt;/citation.value11&gt;&lt;citation.key12&gt;CaseName.SecondParty.Party&lt;/citation.key12&gt;&lt;citation.value12&gt;Maryland&lt;/citation.value12&gt;&lt;citation.key13&gt;CaseName.v&lt;/citation.key13&gt;&lt;citation.value13&gt;v.&lt;/citation.value13&gt;&lt;citation.key14&gt;CourtParenthetical&lt;/citation.key14&gt;&lt;citation.value14&gt; (1963) &lt;/citation.value14&gt;&lt;citation.key15&gt;CourtParenthetical._Pattern&lt;/citation.key15&gt;&lt;citation.value15&gt;CourtParenthetical.CourtParenthetical&lt;/citation.value15&gt;&lt;citation.key16&gt;CourtParenthetical.Date&lt;/citation.key16&gt;&lt;citation.value16&gt;1963 &lt;/citation.value16&gt;&lt;citation.key17&gt;CourtParenthetical.Date._Pattern&lt;/citation.key17&gt;&lt;citation.value17&gt;Date.Date&lt;/citation.value17&gt;&lt;citation.key18&gt;CourtParenthetical.Date.Year&lt;/citation.key18&gt;&lt;citation.value18&gt;1963 &lt;/citation.value18&gt;&lt;citation.key19&gt;CourtParenthetical.Date.Year._Pattern&lt;/citation.key19&gt;&lt;citation.value19&gt;Year.Year&lt;/citation.value19&gt;&lt;citation.key20&gt;CourtParenthetical.Date.Year.Year&lt;/citation.key20&gt;&lt;citation.value20&gt;1963&lt;/citation.value20&gt;&lt;citation.key21&gt;CourtParenthetical.ForbiddenComma._Pattern&lt;/citation.key21&gt;&lt;citation.value21&gt;ForbiddenComma.ForbiddenComma&lt;/citation.value21&gt;&lt;citation.key22&gt;CourtParenthetical.Switch ( [ L&lt;/citation.key22&gt;&lt;citation.value22&gt; (&lt;/citation.value22&gt;&lt;citation.key23&gt;CourtParenthetical.Switch ( [ L.(&lt;/citation.key23&gt;&lt;citation.value23&gt;(&lt;/citation.value23&gt;&lt;citation.key24&gt;CourtParenthetical.Switch ( [ L._Pattern&lt;/citation.key24&gt;&lt;citation.value24&gt;Switch ( [ L.Switch ( [ L&lt;/citation.value24&gt;&lt;citation.key25&gt;CourtParenthetical.Switch ) ] R&lt;/citation.key25&gt;&lt;citation.value25&gt;) &lt;/citation.value25&gt;&lt;citation.key26&gt;CourtParenthetical.Switch ) ] R.)&lt;/citation.key26&gt;&lt;citation.value26&gt;)&lt;/citation.value26&gt;&lt;citation.key27&gt;CourtParenthetical.Switch ) ] R._Pattern&lt;/citation.key27&gt;&lt;citation.value27&gt;Switch ) ] R.Switch ) ] R&lt;/citation.value27&gt;&lt;citation.key28&gt;FirstParty&lt;/citation.key28&gt;&lt;citation.value28&gt;Brady &lt;/citation.value28&gt;&lt;citation.key29&gt;HAS_AUTHORITATIVE_DATA&lt;/citation.key29&gt;&lt;citation.value29&gt;YES&lt;/citation.value29&gt;&lt;citation.key30&gt;NY L Paren&lt;/citation.key30&gt;&lt;citation.value30&gt;(&lt;/citation.value30&gt;&lt;citation.key31&gt;NY R Paren&lt;/citation.key31&gt;&lt;citation.value31&gt;)&lt;/citation.value31&gt;&lt;citation.key32&gt;Reporter&lt;/citation.key32&gt;&lt;citation.value32&gt;373 U.S. 83 &lt;/citation.value32&gt;&lt;citation.key33&gt;Reporter.[&lt;/citation.key33&gt;&lt;citation.value33&gt;[&lt;/citation.value33&gt;&lt;citation.key34&gt;Reporter.]&lt;/citation.key34&gt;&lt;citation.value34&gt;]&lt;/citation.value34&gt;&lt;citation.key35&gt;Reporter._Pattern&lt;/citation.key35&gt;&lt;citation.value35&gt;Reporter.Reporter&lt;/citation.value35&gt;&lt;citation.key36&gt;Reporter.FirstPage&lt;/citation.key36&gt;&lt;citation.value36&gt;83&lt;/citation.value36&gt;&lt;citation.key37&gt;Reporter.Name&lt;/citation.key37&gt;&lt;citation.value37&gt;U.S.&lt;/citation.value37&gt;&lt;citation.key38&gt;Reporter.page&lt;/citation.key38&gt;&lt;citation.value38&gt;page&lt;/citation.value38&gt;&lt;citation.key39&gt;Reporter.Reporter.page&lt;/citation.key39&gt;&lt;citation.value39&gt;page&lt;/citation.value39&gt;&lt;citation.key40&gt;Reporter.Volume&lt;/citation.key40&gt;&lt;citation.value40&gt;373&lt;/citation.value40&gt;&lt;citation.key41&gt;RequiredComma&lt;/citation.key41&gt;&lt;citation.value41&gt;, &lt;/citation.value41&gt;&lt;citation.key42&gt;RequiredComma._Pattern&lt;/citation.key42&gt;&lt;citation.value42&gt;RequiredComma.RequiredComma&lt;/citation.value42&gt;&lt;citation.key43&gt;SecondParty&lt;/citation.key43&gt;&lt;citation.value43&gt;Maryland &lt;/citation.value43&gt;&lt;citation.key44&gt;supra&lt;/citation.key44&gt;&lt;citation.value44&gt;&lt;/citation.value44&gt;&lt;citation.key45&gt;supra.,&lt;/citation.key45&gt;&lt;citation.value45&gt;, &lt;/citation.value45&gt;&lt;citation.key46&gt;supra._Pattern&lt;/citation.key46&gt;&lt;citation.value46&gt;ShortCaseSupra.ShortCaseSupra&lt;/citation.value46&gt;&lt;citation.key47&gt;supra.supra&lt;/citation.key47&gt;&lt;citation.value47&gt;supra&lt;/citation.value47&gt;&lt;citation.key48&gt;master_name&lt;/citation.key48&gt;&lt;citation.value48&gt;___RESULTS_8&lt;/citation.value48&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See Brady v. Maryland, 373 U.S. 83 (1963)&quot;,&quot;CitationRichText&quot;:&quot;See Brady v. Maryland, 373 U.S. 83 (1963)&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4-F551-2NSF-C3FM-00000-00&quot;,&quot;ShowShepardSignal&quot;:true,&quot;ShowParentLink&quot;:true,&quot;ParentCitation&quot;:null,&quot;SuggestionsForCitation&quot;:[&quot;&lt;i&gt;See&lt;/i&gt; &lt;font class='printGreen' color='green'&gt;&lt;i&gt;Brady&lt;/i&gt;,&lt;/font&gt; 373 U.S. 83&quot;],&quot;SuggestionsForCite&quot;:[&quot;&lt;i&gt;See&lt;/i&gt; &lt;font class='printGreen' color='green'&gt;&lt;i&gt;Brady&lt;/i&gt;,&lt;/font&gt; 373 U.S. 83&quot;],&quot;SelectedSuggestion&quot;:&quot;&lt;i&gt;See&lt;/i&gt; &lt;font class='printGreen' color='green'&gt;&lt;i&gt;Brady&lt;/i&gt;,&lt;/font&gt; 373 U.S. 83&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See &lt;added&gt;Brady v. Maryland,&lt;/added&gt; 373 U.S. 83 &lt;added&gt;(1963)&lt;/added&gt;&quot;,&quot;ShortText&quot;:&quot;373 U.S. 83&quot;,&quot;IsParentCorrect&quot;:true,&quot;IsParentCorrectableConfirmed&quot;:false,&quot;IsParentUnknownConfirmed&quot;:false,&quot;IsParentCorrectable&quot;:false,&quot;IsParentUnknown&quot;:false,&quot;CitationOriginalText&quot;:&quot;See &lt;font class='printRed' color='red'&gt;Brady v. Maryland,&lt;/font&gt; 373 U.S. 83 &lt;font class='printRed' color='red'&gt;(1963)&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gt;See &lt;span\r\nstyle='color:black'&gt;Brady v. Maryland&lt;/span&gt;&lt;/span&gt;&lt;/i&gt;&lt;span style='font-family:\r\n\&quot;Century Schoolbook\&quot;,serif;color:black'&gt;, 373 U.S. 83 (1963)&lt;/span&gt;&lt;/p&gt;\r\n\r\n&lt;/div&gt;\r\n\r\n&lt;/body&gt;\r\n\r\n&lt;/html&gt;\r\n&quot;}"/>
          <w:id w:val="-986861189"/>
          <w:placeholder>
            <w:docPart w:val="077A10D342C22F4D95DD99257ACB6B63"/>
          </w:placeholder>
          <w15:appearance w15:val="hidden"/>
        </w:sdtPr>
        <w:sdtEndPr>
          <w:rPr>
            <w:color w:val="000000"/>
          </w:rPr>
        </w:sdtEndPr>
        <w:sdtContent>
          <w:r w:rsidRPr="007C6EE7">
            <w:rPr>
              <w:rFonts w:ascii="Century Schoolbook" w:hAnsi="Century Schoolbook"/>
              <w:i/>
              <w:iCs/>
            </w:rPr>
            <w:t xml:space="preserve">See </w:t>
          </w:r>
          <w:r w:rsidRPr="007C6EE7">
            <w:rPr>
              <w:rFonts w:ascii="Century Schoolbook" w:hAnsi="Century Schoolbook"/>
              <w:i/>
              <w:iCs/>
              <w:color w:val="000000"/>
            </w:rPr>
            <w:t>Brady v. Maryland</w:t>
          </w:r>
          <w:r w:rsidRPr="007C6EE7">
            <w:rPr>
              <w:rFonts w:ascii="Century Schoolbook" w:hAnsi="Century Schoolbook"/>
              <w:color w:val="000000"/>
            </w:rPr>
            <w:t>, 373 U.S. 83 (1963)</w:t>
          </w:r>
        </w:sdtContent>
      </w:sdt>
      <w:r w:rsidRPr="008C3BED">
        <w:rPr>
          <w:rFonts w:ascii="Century Schoolbook" w:hAnsi="Century Schoolbook"/>
        </w:rPr>
        <w:t xml:space="preserve">; </w:t>
      </w:r>
      <w:sdt>
        <w:sdtPr>
          <w:rPr>
            <w:rFonts w:ascii="Century Schoolbook" w:hAnsi="Century Schoolbook"/>
          </w:rPr>
          <w:tag w:val="LN://{&quot;ccID&quot;:-1279872982,&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CITRUS_BOOKMARK48&quot;,&quot;citeType&quot;:&quot;CITRUS_BOOKMARK48&quot;,&quot;Node_Data&quot;:&quot;&lt;Node_Data&gt;\r\n  &lt;foundBy&gt;PsychCase&lt;/foundBy&gt;\r\n  &lt;pattern&gt;Full.CaseCitation&lt;/pattern&gt;\r\n  &lt;tabName&gt;405 U.S. 150&lt;/tabName&gt;\r\n&lt;/Node_Data&gt;&quot;,&quot;ParentCiteID&quot;:null,&quot;Processed&quot;:true,&quot;Citation&quot;:{&quot;current_string&quot;:&quot;Giglio v. United States, 405 U.S. 150 (1972)&quot;,&quot;original_string&quot;:&quot;Giglio v. United States, 405 U.S. 150 (1972)&quot;,&quot;error&quot;:null,&quot;fullText&quot;:&quot;Giglio v. United States, 405 U.S. 150 (1972)&quot;,&quot;refers_to_cite&quot;:null,&quot;shortText&quot;:&quot;405 U.S. 150&quot;,&quot;isParallel&quot;:false,&quot;parallel&quot;:&quot;&quot;,&quot;start&quot;:41259,&quot;end&quot;:41303,&quot;pattern&quot;:&quot;Full.CaseCitation&quot;,&quot;readOrderIndex&quot;:41284,&quot;index&quot;:41259,&quot;citeType&quot;:1,&quot;CiteShepSignal&quot;:2,&quot;CiteShepSignalLink&quot;:&quot;https://advance.lexis.com/api/shepards?context=1000516&amp;id=urn:contentItem:7XW4-F4M1-2NSF-C4FP-00000-00&quot;,&quot;story&quot;:&quot;wdMainTextStory&quot;,&quot;PinPage&quot;:null,&quot;name&quot;:&quot;CITRUS_BOOKMARK48&quot;,&quot;foundBy&quot;:&quot;PsychCase&quot;,&quot;FullTextParen&quot;:&quot;Giglio v. United States, 405 U.S. 150 (1972)&quot;,&quot;ParentheticalType&quot;:&quot;CourtParenthetical-only date of decision&quot;,&quot;IntermediateCite&quot;:false,&quot;TOAHeading&quot;:null,&quot;ts&quot;:{&quot;$ref&quot;:&quot;157&quot;},&quot;master&quot;:&quot;___RESULTS_20&quot;,&quot;kernel_data&quot;:&quot;&lt;citation&gt;&lt;citation._original_string&gt;Giglio v. United States, 405 U.S. 150 (1972)&lt;/citation._original_string&gt;&lt;citation._current_string&gt;Giglio v. United States, 405 U.S. 150 (1972)&lt;/citation._current_string&gt;&lt;citation._full_string&gt;Giglio v. United States, 405 U.S. 150 (1972)&lt;/citation._full_string&gt;&lt;citation._current_format&gt;Full.CaseCitation&lt;/citation._current_format&gt;&lt;citation.name&gt;cite&lt;/citation.name&gt;&lt;citation.key0&gt;,&lt;/citation.key0&gt;&lt;citation.value0&gt;,&lt;/citation.value0&gt;&lt;citation.key1&gt;CaseName&lt;/citation.key1&gt;&lt;citation.value1&gt;XYZZY v. Kamala&lt;/citation.value1&gt;&lt;citation.key2&gt;CaseName.FirstParty&lt;/citation.key2&gt;&lt;citation.value2&gt;Giglio&lt;/citation.value2&gt;&lt;citation.key3&gt;CaseName.FirstParty._Pattern&lt;/citation.key3&gt;&lt;citation.value3&gt;Party.Party&lt;/citation.value3&gt;&lt;citation.key4&gt;CaseName.FirstParty.Party&lt;/citation.key4&gt;&lt;citation.value4&gt;Giglio&lt;/citation.value4&gt;&lt;citation.key5&gt;CaseName.SecondParty&lt;/citation.key5&gt;&lt;citation.value5&gt;United States&lt;/citation.value5&gt;&lt;citation.key6&gt;CaseName.SecondParty._Pattern&lt;/citation.key6&gt;&lt;citation.value6&gt;Party.Party&lt;/citation.value6&gt;&lt;citation.key7&gt;CaseName.SecondParty.Party&lt;/citation.key7&gt;&lt;citation.value7&gt;United States&lt;/citation.value7&gt;&lt;citation.key8&gt;CaseName.v&lt;/citation.key8&gt;&lt;citation.value8&gt;v.&lt;/citation.value8&gt;&lt;citation.key9&gt;CourtParenthetical&lt;/citation.key9&gt;&lt;citation.value9&gt; (1972) &lt;/citation.value9&gt;&lt;citation.key10&gt;CourtParenthetical._Pattern&lt;/citation.key10&gt;&lt;citation.value10&gt;CourtParenthetical.CourtParenthetical&lt;/citation.value10&gt;&lt;citation.key11&gt;CourtParenthetical.Date&lt;/citation.key11&gt;&lt;citation.value11&gt;1972 &lt;/citation.value11&gt;&lt;citation.key12&gt;CourtParenthetical.Date._Pattern&lt;/citation.key12&gt;&lt;citation.value12&gt;CourtParenthetical.Date.Date&lt;/citation.value12&gt;&lt;citation.key13&gt;CourtParenthetical.Date.Year&lt;/citation.key13&gt;&lt;citation.value13&gt;1972&lt;/citation.value13&gt;&lt;citation.key14&gt;CourtParenthetical.Date.Year._Pattern&lt;/citation.key14&gt;&lt;citation.value14&gt;CourtParenthetical.Date.Year.Year&lt;/citation.value14&gt;&lt;citation.key15&gt;CourtParenthetical.Date.Year.Year&lt;/citation.key15&gt;&lt;citation.value15&gt;1972&lt;/citation.value15&gt;&lt;citation.key16&gt;CourtParenthetical.ForbiddenComma._Pattern&lt;/citation.key16&gt;&lt;citation.value16&gt;ForbiddenComma.ForbiddenComma&lt;/citation.value16&gt;&lt;citation.key17&gt;CourtParenthetical.Switch ( [ L&lt;/citation.key17&gt;&lt;citation.value17&gt; (&lt;/citation.value17&gt;&lt;citation.key18&gt;CourtParenthetical.Switch ( [ L.(&lt;/citation.key18&gt;&lt;citation.value18&gt;(&lt;/citation.value18&gt;&lt;citation.key19&gt;CourtParenthetical.Switch ( [ L._Pattern&lt;/citation.key19&gt;&lt;citation.value19&gt;Switch ( [ L.Switch ( [ L&lt;/citation.value19&gt;&lt;citation.key20&gt;CourtParenthetical.Switch ) ] R&lt;/citation.key20&gt;&lt;citation.value20&gt;) &lt;/citation.value20&gt;&lt;citation.key21&gt;CourtParenthetical.Switch ) ] R.)&lt;/citation.key21&gt;&lt;citation.value21&gt;)&lt;/citation.value21&gt;&lt;citation.key22&gt;CourtParenthetical.Switch ) ] R._Pattern&lt;/citation.key22&gt;&lt;citation.value22&gt;Switch ) ] R.Switch ) ] R&lt;/citation.value22&gt;&lt;citation.key23&gt;FirstParty&lt;/citation.key23&gt;&lt;citation.value23&gt;Giglio &lt;/citation.value23&gt;&lt;citation.key24&gt;HAS_AUTHORITATIVE_DATA&lt;/citation.key24&gt;&lt;citation.value24&gt;YES&lt;/citation.value24&gt;&lt;citation.key25&gt;NY L Paren&lt;/citation.key25&gt;&lt;citation.value25&gt;(&lt;/citation.value25&gt;&lt;citation.key26&gt;NY R Paren&lt;/citation.key26&gt;&lt;citation.value26&gt;)&lt;/citation.value26&gt;&lt;citation.key27&gt;Reporter&lt;/citation.key27&gt;&lt;citation.value27&gt;405 U.S. 150 &lt;/citation.value27&gt;&lt;citation.key28&gt;Reporter.[&lt;/citation.key28&gt;&lt;citation.value28&gt;[&lt;/citation.value28&gt;&lt;citation.key29&gt;Reporter.]&lt;/citation.key29&gt;&lt;citation.value29&gt;]&lt;/citation.value29&gt;&lt;citation.key30&gt;Reporter._Pattern&lt;/citation.key30&gt;&lt;citation.value30&gt;Reporter.Reporter&lt;/citation.value30&gt;&lt;citation.key31&gt;Reporter.FirstPage&lt;/citation.key31&gt;&lt;citation.value31&gt;150&lt;/citation.value31&gt;&lt;citation.key32&gt;Reporter.Name&lt;/citation.key32&gt;&lt;citation.value32&gt;U.S.&lt;/citation.value32&gt;&lt;citation.key33&gt;Reporter.page&lt;/citation.key33&gt;&lt;citation.value33&gt;page&lt;/citation.value33&gt;&lt;citation.key34&gt;Reporter.Reporter.page&lt;/citation.key34&gt;&lt;citation.value34&gt;page&lt;/citation.value34&gt;&lt;citation.key35&gt;Reporter.Volume&lt;/citation.key35&gt;&lt;citation.value35&gt;405&lt;/citation.value35&gt;&lt;citation.key36&gt;RequiredComma&lt;/citation.key36&gt;&lt;citation.value36&gt;, &lt;/citation.value36&gt;&lt;citation.key37&gt;RequiredComma._Pattern&lt;/citation.key37&gt;&lt;citation.value37&gt;RequiredComma.RequiredComma&lt;/citation.value37&gt;&lt;citation.key38&gt;SecondParty&lt;/citation.key38&gt;&lt;citation.value38&gt;United States &lt;/citation.value38&gt;&lt;citation.key39&gt;supra&lt;/citation.key39&gt;&lt;citation.value39&gt;&lt;/citation.value39&gt;&lt;citation.key40&gt;supra.,&lt;/citation.key40&gt;&lt;citation.value40&gt;, &lt;/citation.value40&gt;&lt;citation.key41&gt;supra._Pattern&lt;/citation.key41&gt;&lt;citation.value41&gt;ShortCaseSupra.ShortCaseSupra&lt;/citation.value41&gt;&lt;citation.key42&gt;supra.supra&lt;/citation.key42&gt;&lt;citation.value42&gt;supra&lt;/citation.value42&gt;&lt;citation.key43&gt;master_name&lt;/citation.key43&gt;&lt;citation.value43&gt;___RESULTS_20&lt;/citation.value43&gt;&lt;/citation&gt;&quot;},&quo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Display&quot;:&quot;Giglio v. United States, 405 U.S. 150 (1972)&quot;,&quot;CitationRichText&quot;:&quot;&lt;i&gt;Giglio &lt;/i&gt;&lt;i&gt;v. &lt;/i&gt;&lt;i&gt;United States&lt;/i&gt;, 405 U.S. 150 (1972)&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4-F4M1-2NSF-C4FP-00000-00&quot;,&quot;ShowShepardSignal&quot;:true,&quot;ShowParentLink&quot;:false,&quot;ParentCitation&quot;:null,&quot;SuggestionsForCitation&quot;:[],&quot;SuggestionsForCite&quot;:[],&quot;SelectedSuggestion&quot;:null,&quot;IsSuggestionEnabled&quot;:false,&quot;UseCurren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CitationMarkupText&quot;:&quot;&lt;i&gt;Giglio &lt;/i&gt;&lt;i&gt;v. &lt;/i&gt;&lt;i&gt;United States&lt;/i&gt;, 405 U.S. 150 (1972)&quot;,&quot;ShortText&quot;:&quot;405 U.S. 150&quot;,&quot;IsParentCorrect&quot;:true,&quot;IsParentCorrectableConfirmed&quot;:false,&quot;IsParentUnknownConfirmed&quot;:false,&quot;IsParentCorrectable&quot;:false,&quot;IsParentUnknown&quot;:false,&quot;CitationOriginalText&quot;:&quot;Giglio v. United States, 405 U.S. 150 (1972)&quot;,&quot;ModifiedCiteText&quot;:null,&quot;MarkUp&quot;:null,&quot;IsCheckCurrent&quot;:false,&quot;PreviousCitationRetain&quot;:&quot;Giglio v. United States, 405 U.S. 150 (1972)&quot;},&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Giglio v. United States&lt;/span&gt;&lt;/i&gt;&lt;span style='font-family:\&quot;Century Schoolbook\&quot;,serif;\r\ncolor:black'&gt;, 405 U.S. 150 (1972)&lt;/span&gt;&lt;/p&gt;\r\n\r\n&lt;/div&gt;\r\n\r\n&lt;/body&gt;\r\n\r\n&lt;/html&gt;\r\n&quot;}"/>
          <w:id w:val="-1279872982"/>
          <w:placeholder>
            <w:docPart w:val="077A10D342C22F4D95DD99257ACB6B63"/>
          </w:placeholder>
          <w15:appearance w15:val="hidden"/>
        </w:sdtPr>
        <w:sdtEndPr>
          <w:rPr>
            <w:color w:val="000000"/>
          </w:rPr>
        </w:sdtEndPr>
        <w:sdtContent>
          <w:r w:rsidRPr="007C6EE7">
            <w:rPr>
              <w:rFonts w:ascii="Century Schoolbook" w:eastAsia="Times New Roman" w:hAnsi="Century Schoolbook"/>
              <w:i/>
              <w:iCs/>
            </w:rPr>
            <w:t>Giglio v. United States</w:t>
          </w:r>
          <w:r w:rsidRPr="007C6EE7">
            <w:rPr>
              <w:rFonts w:ascii="Century Schoolbook" w:eastAsia="Times New Roman" w:hAnsi="Century Schoolbook"/>
            </w:rPr>
            <w:t>, 405 U.S. 150 (1972)</w:t>
          </w:r>
        </w:sdtContent>
      </w:sdt>
      <w:r w:rsidRPr="008C3BED">
        <w:rPr>
          <w:rFonts w:ascii="Century Schoolbook" w:hAnsi="Century Schoolbook"/>
        </w:rPr>
        <w:t xml:space="preserve">. The Government is further obligated under </w:t>
      </w:r>
      <w:sdt>
        <w:sdtPr>
          <w:rPr>
            <w:rFonts w:ascii="Century Schoolbook" w:hAnsi="Century Schoolbook"/>
          </w:rPr>
          <w:tag w:val="LN://{&quot;ccID&quot;:141779029,&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49&quot;,&quot;citeType&quot;:&quot;Psych_Cite_49&quot;,&quot;Node_Data&quot;:&quot;&lt;Node_Data&gt;\r\n  &lt;foundBy&gt;PsychCase&lt;/foundBy&gt;\r\n  &lt;pattern&gt;Full.CaseCitation&lt;/pattern&gt;\r\n  &lt;tabName&gt;514 U.S. 419&lt;/tabName&gt;\r\n&lt;/Node_Data&gt;&quot;,&quot;ParentCiteID&quot;:&quot;CITRUS_BOOKMARK10&quot;,&quot;Processed&quot;:true,&quot;Citation&quot;:{&quot;current_string&quot;:&quot;Kyles, 514 U.S. at 437&quot;,&quot;original_string&quot;:&quot;Kyles v. Whitley, 514 U.S. 419, 437 (1995)&quot;,&quot;error&quot;:null,&quot;fullText&quot;:&quot;Kyles v. Whitley, 514 U.S. 419, 437 (1995)&quot;,&quot;refers_to_cite&quot;:null,&quot;shortText&quot;:&quot;514 U.S. 419&quot;,&quot;isParallel&quot;:false,&quot;parallel&quot;:&quot;&quot;,&quot;start&quot;:41347,&quot;end&quot;:41389,&quot;pattern&quot;:&quot;Full.CaseCitation&quot;,&quot;readOrderIndex&quot;:41365,&quot;index&quot;:41347,&quot;citeType&quot;:0,&quot;CiteShepSignal&quot;:2,&quot;CiteShepSignalLink&quot;:&quot;https://advance.lexis.com/api/shepards?context=1000516&amp;id=urn:contentItem:7XW4-F4R1-2NSF-C24H-00000-00&quot;,&quot;story&quot;:&quot;wdMainTextStory&quot;,&quot;PinPage&quot;:&quot;437&quot;,&quot;name&quot;:&quot;Psych_Cite_49&quot;,&quot;foundBy&quot;:&quot;PsychCase&quot;,&quot;FullTextParen&quot;:&quot;Kyles v. Whitley, 514 U.S. 419 (1995)&quot;,&quot;ParentheticalType&quot;:&quot;CourtParenthetical-only date of decision&quot;,&quot;IntermediateCite&quot;:false,&quot;TOAHeading&quot;:null,&quot;ts&quot;:{&quot;$ref&quot;:&quot;157&quot;},&quot;master&quot;:&quot;___RESULTS_10&quot;,&quot;kernel_data&quot;:&quot;&lt;citation&gt;&lt;citation._original_string&gt;Kyles v. Whitley, 514 U.S. 419, 437 (1995)&lt;/citation._original_string&gt;&lt;citation._current_string&gt;Kyles, 514 U.S. at 437&lt;/citation._current_string&gt;&lt;citation._full_string&gt;Kyles, 514 U.S. at 437&lt;/citation._full_string&gt;&lt;citation._current_format&gt;Short.ShortCaseCite&lt;/citation._current_format&gt;&lt;citation.name&gt;cite&lt;/citation.name&gt;&lt;citation.key0&gt;,&lt;/citation.key0&gt;&lt;citation.value0&gt;,&lt;/citation.value0&gt;&lt;citation.key1&gt;CaseName&lt;/citation.key1&gt;&lt;citation.value1&gt;Kyles v. Whitley &lt;/citation.value1&gt;&lt;citation.key2&gt;CaseName._Pattern&lt;/citation.key2&gt;&lt;citation.value2&gt;CaseName.CaseName&lt;/citation.value2&gt;&lt;citation.key3&gt;CaseName.FirstParty&lt;/citation.key3&gt;&lt;citation.value3&gt;Kyles &lt;/citation.value3&gt;&lt;citation.key4&gt;CaseName.FirstParty._Pattern&lt;/citation.key4&gt;&lt;citation.value4&gt;Party.Party&lt;/citation.value4&gt;&lt;citation.key5&gt;CaseName.FirstParty.Party&lt;/citation.key5&gt;&lt;citation.value5&gt;Kyles&lt;/citation.value5&gt;&lt;citation.key6&gt;CaseName.SecondParty&lt;/citation.key6&gt;&lt;citation.value6&gt;Whitley &lt;/citation.value6&gt;&lt;citation.key7&gt;CaseName.SecondParty._Pattern&lt;/citation.key7&gt;&lt;citation.value7&gt;Party.Party&lt;/citation.value7&gt;&lt;citation.key8&gt;CaseName.SecondParty.Party&lt;/citation.key8&gt;&lt;citation.value8&gt;Whitley&lt;/citation.value8&gt;&lt;citation.key9&gt;CaseName.v&lt;/citation.key9&gt;&lt;citation.value9&gt;v.&lt;/citation.value9&gt;&lt;citation.key10&gt;CourtParenthetical&lt;/citation.key10&gt;&lt;citation.value10&gt; (1995) &lt;/citation.value10&gt;&lt;citation.key11&gt;CourtParenthetical._Pattern&lt;/citation.key11&gt;&lt;citation.value11&gt;CourtParenthetical.CourtParenthetical&lt;/citation.value11&gt;&lt;citation.key12&gt;CourtParenthetical.Date&lt;/citation.key12&gt;&lt;citation.value12&gt;1995 &lt;/citation.value12&gt;&lt;citation.key13&gt;CourtParenthetical.Date._Pattern&lt;/citation.key13&gt;&lt;citation.value13&gt;Date.Date&lt;/citation.value13&gt;&lt;citation.key14&gt;CourtParenthetical.Date.Year&lt;/citation.key14&gt;&lt;citation.value14&gt;1995 &lt;/citation.value14&gt;&lt;citation.key15&gt;CourtParenthetical.Date.Year._Pattern&lt;/citation.key15&gt;&lt;citation.value15&gt;Year.Year&lt;/citation.value15&gt;&lt;citation.key16&gt;CourtParenthetical.Date.Year.Year&lt;/citation.key16&gt;&lt;citation.value16&gt;1995&lt;/citation.value16&gt;&lt;citation.key17&gt;CourtParenthetical.ForbiddenComma._Pattern&lt;/citation.key17&gt;&lt;citation.value17&gt;ForbiddenComma.ForbiddenComma&lt;/citation.value17&gt;&lt;citation.key18&gt;CourtParenthetical.Switch ( [ L&lt;/citation.key18&gt;&lt;citation.value18&gt; (&lt;/citation.value18&gt;&lt;citation.key19&gt;CourtParenthetical.Switch ( [ L.(&lt;/citation.key19&gt;&lt;citation.value19&gt;(&lt;/citation.value19&gt;&lt;citation.key20&gt;CourtParenthetical.Switch ( [ L._Pattern&lt;/citation.key20&gt;&lt;citation.value20&gt;Switch ( [ L.Switch ( [ L&lt;/citation.value20&gt;&lt;citation.key21&gt;CourtParenthetical.Switch ) ] R&lt;/citation.key21&gt;&lt;citation.value21&gt;) &lt;/citation.value21&gt;&lt;citation.key22&gt;CourtParenthetical.Switch ) ] R.)&lt;/citation.key22&gt;&lt;citation.value22&gt;)&lt;/citation.value22&gt;&lt;citation.key23&gt;CourtParenthetical.Switch ) ] R._Pattern&lt;/citation.key23&gt;&lt;citation.value23&gt;Switch ) ] R.Switch ) ] R&lt;/citation.value23&gt;&lt;citation.key24&gt;FirstParty&lt;/citation.key24&gt;&lt;citation.value24&gt;Kyles &lt;/citation.value24&gt;&lt;citation.key25&gt;HAS_AUTHORITATIVE_DATA&lt;/citation.key25&gt;&lt;citation.value25&gt;YES&lt;/citation.value25&gt;&lt;citation.key26&gt;NY L Paren&lt;/citation.key26&gt;&lt;citation.value26&gt;(&lt;/citation.value26&gt;&lt;citation.key27&gt;NY R Paren&lt;/citation.key27&gt;&lt;citation.value27&gt;)&lt;/citation.value27&gt;&lt;citation.key28&gt;Reporter&lt;/citation.key28&gt;&lt;citation.value28&gt;514 U.S. 419, 437&lt;/citation.value28&gt;&lt;citation.key29&gt;Reporter.[&lt;/citation.key29&gt;&lt;citation.value29&gt;[&lt;/citation.value29&gt;&lt;citation.key30&gt;Reporter.]&lt;/citation.key30&gt;&lt;citation.value30&gt;]&lt;/citation.value30&gt;&lt;citation.key31&gt;Reporter.__PinPages&lt;/citation.key31&gt;&lt;citation.value31&gt;437&lt;/citation.value31&gt;&lt;citation.key32&gt;Reporter.__PinPages._Pattern&lt;/citation.key32&gt;&lt;citation.value32&gt;PinPages.PinPages&lt;/citation.value32&gt;&lt;citation.key33&gt;Reporter.__PinPages.First&lt;/citation.key33&gt;&lt;citation.value33&gt;437&lt;/citation.value33&gt;&lt;citation.key34&gt;Reporter.__PinPages.First.__PageNumber&lt;/citation.key34&gt;&lt;citation.value34&gt;437&lt;/citation.value34&gt;&lt;citation.key35&gt;Reporter.__PinPages.First._Pattern&lt;/citation.key35&gt;&lt;citation.value35&gt;FirstPageInRange.FirstPageInRange&lt;/citation.value35&gt;&lt;citation.key36&gt;Reporter._Pattern&lt;/citation.key36&gt;&lt;citation.value36&gt;Reporter.Reporter&lt;/citation.value36&gt;&lt;citation.key37&gt;Reporter.FirstPage&lt;/citation.key37&gt;&lt;citation.value37&gt;419&lt;/citation.value37&gt;&lt;citation.key38&gt;Reporter.Name&lt;/citation.key38&gt;&lt;citation.value38&gt;U.S.&lt;/citation.value38&gt;&lt;citation.key39&gt;Reporter.page&lt;/citation.key39&gt;&lt;citation.value39&gt;page&lt;/citation.value39&gt;&lt;citation.key40&gt;Reporter.Reporter.page&lt;/citation.key40&gt;&lt;citation.value40&gt;page&lt;/citation.value40&gt;&lt;citation.key41&gt;Reporter.RequiredComma&lt;/citation.key41&gt;&lt;citation.value41&gt;, &lt;/citation.value41&gt;&lt;citation.key42&gt;Reporter.RequiredComma._Pattern&lt;/citation.key42&gt;&lt;citation.value42&gt;RequiredComma.RequiredComma&lt;/citation.value42&gt;&lt;citation.key43&gt;Reporter.RequiredComma.Comma&lt;/citation.key43&gt;&lt;citation.value43&gt;,&lt;/citation.value43&gt;&lt;citation.key44&gt;Reporter.Volume&lt;/citation.key44&gt;&lt;citation.value44&gt;514&lt;/citation.value44&gt;&lt;citation.key45&gt;RequiredComma&lt;/citation.key45&gt;&lt;citation.value45&gt;, &lt;/citation.value45&gt;&lt;citation.key46&gt;RequiredComma._Pattern&lt;/citation.key46&gt;&lt;citation.value46&gt;RequiredComma.RequiredComma&lt;/citation.value46&gt;&lt;citation.key47&gt;SecondParty&lt;/citation.key47&gt;&lt;citation.value47&gt;Whitley &lt;/citation.value47&gt;&lt;citation.key48&gt;supra&lt;/citation.key48&gt;&lt;citation.value48&gt;&lt;/citation.value48&gt;&lt;citation.key49&gt;supra.,&lt;/citation.key49&gt;&lt;citation.value49&gt;, &lt;/citation.value49&gt;&lt;citation.key50&gt;supra._Pattern&lt;/citation.key50&gt;&lt;citation.value50&gt;ShortCaseSupra.ShortCaseSupra&lt;/citation.value50&gt;&lt;citation.key51&gt;supra.supra&lt;/citation.key51&gt;&lt;citation.value51&gt;supra&lt;/citation.value51&gt;&lt;citation.key52&gt;master_name&lt;/citation.key52&gt;&lt;citation.value52&gt;___RESULTS_10&lt;/citation.value52&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Kyles v. Whitley, 514 U.S. 419, 437 (1995)&quot;,&quot;CitationRichText&quot;:&quot;Kyles v. Whitley, 514 U.S. 419, 437 (1995)&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4-F4R1-2NSF-C24H-00000-00&quot;,&quot;ShowShepardSignal&quot;:true,&quot;ShowParentLink&quot;:true,&quot;ParentCitation&quot;:null,&quot;SuggestionsForCitation&quot;:[&quot;&lt;font class='printGreen' color='green'&gt;&lt;i&gt;Kyles&lt;/i&gt;,&lt;/font&gt; 514 U.S. &lt;font class='printGreen' color='green'&gt;at&lt;/font&gt; 437&quot;],&quot;SuggestionsForCite&quot;:[&quot;&lt;font class='printGreen' color='green'&gt;&lt;i&gt;Kyles&lt;/i&gt;,&lt;/font&gt; 514 U.S. &lt;font class='printGreen' color='green'&gt;at&lt;/font&gt; 437&quot;],&quot;SelectedSuggestion&quot;:&quot;&lt;font class='printGreen' color='green'&gt;&lt;i&gt;Kyles&lt;/i&gt;,&lt;/font&gt; 514 U.S. &lt;font class='printGreen' color='green'&gt;at&lt;/font&gt; 437&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lt;added&gt;Kyles v. Whitley,&lt;/added&gt; 514 U.S. &lt;added&gt;419,&lt;/added&gt; 437 &lt;added&gt;(1995)&lt;/added&gt;&quot;,&quot;ShortText&quot;:&quot;514 U.S. 419&quot;,&quot;IsParentCorrect&quot;:true,&quot;IsParentCorrectableConfirmed&quot;:false,&quot;IsParentUnknownConfirmed&quot;:false,&quot;IsParentCorrectable&quot;:false,&quot;IsParentUnknown&quot;:false,&quot;CitationOriginalText&quot;:&quot;&lt;font class='printRed' color='red'&gt;Kyles v. Whitley,&lt;/font&gt; 514 U.S. &lt;font class='printRed' color='red'&gt;419,&lt;/font&gt; 437 &lt;font class='printRed' color='red'&gt;(1995)&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Kyles v. Whitley&lt;/span&gt;&lt;/i&gt;&lt;span style='font-family:\&quot;Century Schoolbook\&quot;,serif;\r\ncolor:black'&gt;, 514 U.S. 419, 437 (1995)&lt;/span&gt;&lt;/p&gt;\r\n\r\n&lt;/div&gt;\r\n\r\n&lt;/body&gt;\r\n\r\n&lt;/html&gt;\r\n&quot;}"/>
          <w:id w:val="141779029"/>
          <w:placeholder>
            <w:docPart w:val="077A10D342C22F4D95DD99257ACB6B63"/>
          </w:placeholder>
          <w15:appearance w15:val="hidden"/>
        </w:sdtPr>
        <w:sdtEndPr>
          <w:rPr>
            <w:color w:val="000000"/>
          </w:rPr>
        </w:sdtEndPr>
        <w:sdtContent>
          <w:r w:rsidRPr="007C6EE7">
            <w:rPr>
              <w:rFonts w:ascii="Century Schoolbook" w:hAnsi="Century Schoolbook"/>
              <w:i/>
              <w:iCs/>
              <w:color w:val="000000"/>
            </w:rPr>
            <w:t>Kyles</w:t>
          </w:r>
          <w:r>
            <w:rPr>
              <w:rFonts w:ascii="Century Schoolbook" w:hAnsi="Century Schoolbook"/>
              <w:i/>
              <w:iCs/>
              <w:color w:val="000000"/>
            </w:rPr>
            <w:t>,</w:t>
          </w:r>
        </w:sdtContent>
      </w:sdt>
      <w:r w:rsidRPr="008C3BED">
        <w:rPr>
          <w:rFonts w:ascii="Century Schoolbook" w:hAnsi="Century Schoolbook"/>
        </w:rPr>
        <w:t xml:space="preserve"> to "learn of any favorable evidence known to the others acting on the </w:t>
      </w:r>
      <w:r w:rsidRPr="008C3BED">
        <w:rPr>
          <w:rFonts w:ascii="Century Schoolbook" w:hAnsi="Century Schoolbook"/>
        </w:rPr>
        <w:lastRenderedPageBreak/>
        <w:t xml:space="preserve">government`s behalf in the case, including the police." </w:t>
      </w:r>
      <w:sdt>
        <w:sdtPr>
          <w:rPr>
            <w:rFonts w:ascii="Century Schoolbook" w:hAnsi="Century Schoolbook"/>
          </w:rPr>
          <w:tag w:val="LN://{&quot;ccID&quot;:141779029,&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49&quot;,&quot;citeType&quot;:&quot;Psych_Cite_49&quot;,&quot;Node_Data&quot;:&quot;&lt;Node_Data&gt;\r\n  &lt;foundBy&gt;PsychCase&lt;/foundBy&gt;\r\n  &lt;pattern&gt;Full.CaseCitation&lt;/pattern&gt;\r\n  &lt;tabName&gt;514 U.S. 419&lt;/tabName&gt;\r\n&lt;/Node_Data&gt;&quot;,&quot;ParentCiteID&quot;:&quot;CITRUS_BOOKMARK10&quot;,&quot;Processed&quot;:true,&quot;Citation&quot;:{&quot;current_string&quot;:&quot;Kyles, 514 U.S. at 437&quot;,&quot;original_string&quot;:&quot;Kyles v. Whitley, 514 U.S. 419, 437 (1995)&quot;,&quot;error&quot;:null,&quot;fullText&quot;:&quot;Kyles v. Whitley, 514 U.S. 419, 437 (1995)&quot;,&quot;refers_to_cite&quot;:null,&quot;shortText&quot;:&quot;514 U.S. 419&quot;,&quot;isParallel&quot;:false,&quot;parallel&quot;:&quot;&quot;,&quot;start&quot;:41347,&quot;end&quot;:41389,&quot;pattern&quot;:&quot;Full.CaseCitation&quot;,&quot;readOrderIndex&quot;:41365,&quot;index&quot;:41347,&quot;citeType&quot;:0,&quot;CiteShepSignal&quot;:2,&quot;CiteShepSignalLink&quot;:&quot;https://advance.lexis.com/api/shepards?context=1000516&amp;id=urn:contentItem:7XW4-F4R1-2NSF-C24H-00000-00&quot;,&quot;story&quot;:&quot;wdMainTextStory&quot;,&quot;PinPage&quot;:&quot;437&quot;,&quot;name&quot;:&quot;Psych_Cite_49&quot;,&quot;foundBy&quot;:&quot;PsychCase&quot;,&quot;FullTextParen&quot;:&quot;Kyles v. Whitley, 514 U.S. 419 (1995)&quot;,&quot;ParentheticalType&quot;:&quot;CourtParenthetical-only date of decision&quot;,&quot;IntermediateCite&quot;:false,&quot;TOAHeading&quot;:null,&quot;ts&quot;:{&quot;$ref&quot;:&quot;157&quot;},&quot;master&quot;:&quot;___RESULTS_10&quot;,&quot;kernel_data&quot;:&quot;&lt;citation&gt;&lt;citation._original_string&gt;Kyles v. Whitley, 514 U.S. 419, 437 (1995)&lt;/citation._original_string&gt;&lt;citation._current_string&gt;Kyles, 514 U.S. at 437&lt;/citation._current_string&gt;&lt;citation._full_string&gt;Kyles, 514 U.S. at 437&lt;/citation._full_string&gt;&lt;citation._current_format&gt;Short.ShortCaseCite&lt;/citation._current_format&gt;&lt;citation.name&gt;cite&lt;/citation.name&gt;&lt;citation.key0&gt;,&lt;/citation.key0&gt;&lt;citation.value0&gt;,&lt;/citation.value0&gt;&lt;citation.key1&gt;CaseName&lt;/citation.key1&gt;&lt;citation.value1&gt;Kyles v. Whitley &lt;/citation.value1&gt;&lt;citation.key2&gt;CaseName._Pattern&lt;/citation.key2&gt;&lt;citation.value2&gt;CaseName.CaseName&lt;/citation.value2&gt;&lt;citation.key3&gt;CaseName.FirstParty&lt;/citation.key3&gt;&lt;citation.value3&gt;Kyles &lt;/citation.value3&gt;&lt;citation.key4&gt;CaseName.FirstParty._Pattern&lt;/citation.key4&gt;&lt;citation.value4&gt;Party.Party&lt;/citation.value4&gt;&lt;citation.key5&gt;CaseName.FirstParty.Party&lt;/citation.key5&gt;&lt;citation.value5&gt;Kyles&lt;/citation.value5&gt;&lt;citation.key6&gt;CaseName.SecondParty&lt;/citation.key6&gt;&lt;citation.value6&gt;Whitley &lt;/citation.value6&gt;&lt;citation.key7&gt;CaseName.SecondParty._Pattern&lt;/citation.key7&gt;&lt;citation.value7&gt;Party.Party&lt;/citation.value7&gt;&lt;citation.key8&gt;CaseName.SecondParty.Party&lt;/citation.key8&gt;&lt;citation.value8&gt;Whitley&lt;/citation.value8&gt;&lt;citation.key9&gt;CaseName.v&lt;/citation.key9&gt;&lt;citation.value9&gt;v.&lt;/citation.value9&gt;&lt;citation.key10&gt;CourtParenthetical&lt;/citation.key10&gt;&lt;citation.value10&gt; (1995) &lt;/citation.value10&gt;&lt;citation.key11&gt;CourtParenthetical._Pattern&lt;/citation.key11&gt;&lt;citation.value11&gt;CourtParenthetical.CourtParenthetical&lt;/citation.value11&gt;&lt;citation.key12&gt;CourtParenthetical.Date&lt;/citation.key12&gt;&lt;citation.value12&gt;1995 &lt;/citation.value12&gt;&lt;citation.key13&gt;CourtParenthetical.Date._Pattern&lt;/citation.key13&gt;&lt;citation.value13&gt;Date.Date&lt;/citation.value13&gt;&lt;citation.key14&gt;CourtParenthetical.Date.Year&lt;/citation.key14&gt;&lt;citation.value14&gt;1995 &lt;/citation.value14&gt;&lt;citation.key15&gt;CourtParenthetical.Date.Year._Pattern&lt;/citation.key15&gt;&lt;citation.value15&gt;Year.Year&lt;/citation.value15&gt;&lt;citation.key16&gt;CourtParenthetical.Date.Year.Year&lt;/citation.key16&gt;&lt;citation.value16&gt;1995&lt;/citation.value16&gt;&lt;citation.key17&gt;CourtParenthetical.ForbiddenComma._Pattern&lt;/citation.key17&gt;&lt;citation.value17&gt;ForbiddenComma.ForbiddenComma&lt;/citation.value17&gt;&lt;citation.key18&gt;CourtParenthetical.Switch ( [ L&lt;/citation.key18&gt;&lt;citation.value18&gt; (&lt;/citation.value18&gt;&lt;citation.key19&gt;CourtParenthetical.Switch ( [ L.(&lt;/citation.key19&gt;&lt;citation.value19&gt;(&lt;/citation.value19&gt;&lt;citation.key20&gt;CourtParenthetical.Switch ( [ L._Pattern&lt;/citation.key20&gt;&lt;citation.value20&gt;Switch ( [ L.Switch ( [ L&lt;/citation.value20&gt;&lt;citation.key21&gt;CourtParenthetical.Switch ) ] R&lt;/citation.key21&gt;&lt;citation.value21&gt;) &lt;/citation.value21&gt;&lt;citation.key22&gt;CourtParenthetical.Switch ) ] R.)&lt;/citation.key22&gt;&lt;citation.value22&gt;)&lt;/citation.value22&gt;&lt;citation.key23&gt;CourtParenthetical.Switch ) ] R._Pattern&lt;/citation.key23&gt;&lt;citation.value23&gt;Switch ) ] R.Switch ) ] R&lt;/citation.value23&gt;&lt;citation.key24&gt;FirstParty&lt;/citation.key24&gt;&lt;citation.value24&gt;Kyles &lt;/citation.value24&gt;&lt;citation.key25&gt;HAS_AUTHORITATIVE_DATA&lt;/citation.key25&gt;&lt;citation.value25&gt;YES&lt;/citation.value25&gt;&lt;citation.key26&gt;NY L Paren&lt;/citation.key26&gt;&lt;citation.value26&gt;(&lt;/citation.value26&gt;&lt;citation.key27&gt;NY R Paren&lt;/citation.key27&gt;&lt;citation.value27&gt;)&lt;/citation.value27&gt;&lt;citation.key28&gt;Reporter&lt;/citation.key28&gt;&lt;citation.value28&gt;514 U.S. 419, 437&lt;/citation.value28&gt;&lt;citation.key29&gt;Reporter.[&lt;/citation.key29&gt;&lt;citation.value29&gt;[&lt;/citation.value29&gt;&lt;citation.key30&gt;Reporter.]&lt;/citation.key30&gt;&lt;citation.value30&gt;]&lt;/citation.value30&gt;&lt;citation.key31&gt;Reporter.__PinPages&lt;/citation.key31&gt;&lt;citation.value31&gt;437&lt;/citation.value31&gt;&lt;citation.key32&gt;Reporter.__PinPages._Pattern&lt;/citation.key32&gt;&lt;citation.value32&gt;PinPages.PinPages&lt;/citation.value32&gt;&lt;citation.key33&gt;Reporter.__PinPages.First&lt;/citation.key33&gt;&lt;citation.value33&gt;437&lt;/citation.value33&gt;&lt;citation.key34&gt;Reporter.__PinPages.First.__PageNumber&lt;/citation.key34&gt;&lt;citation.value34&gt;437&lt;/citation.value34&gt;&lt;citation.key35&gt;Reporter.__PinPages.First._Pattern&lt;/citation.key35&gt;&lt;citation.value35&gt;FirstPageInRange.FirstPageInRange&lt;/citation.value35&gt;&lt;citation.key36&gt;Reporter._Pattern&lt;/citation.key36&gt;&lt;citation.value36&gt;Reporter.Reporter&lt;/citation.value36&gt;&lt;citation.key37&gt;Reporter.FirstPage&lt;/citation.key37&gt;&lt;citation.value37&gt;419&lt;/citation.value37&gt;&lt;citation.key38&gt;Reporter.Name&lt;/citation.key38&gt;&lt;citation.value38&gt;U.S.&lt;/citation.value38&gt;&lt;citation.key39&gt;Reporter.page&lt;/citation.key39&gt;&lt;citation.value39&gt;page&lt;/citation.value39&gt;&lt;citation.key40&gt;Reporter.Reporter.page&lt;/citation.key40&gt;&lt;citation.value40&gt;page&lt;/citation.value40&gt;&lt;citation.key41&gt;Reporter.RequiredComma&lt;/citation.key41&gt;&lt;citation.value41&gt;, &lt;/citation.value41&gt;&lt;citation.key42&gt;Reporter.RequiredComma._Pattern&lt;/citation.key42&gt;&lt;citation.value42&gt;RequiredComma.RequiredComma&lt;/citation.value42&gt;&lt;citation.key43&gt;Reporter.RequiredComma.Comma&lt;/citation.key43&gt;&lt;citation.value43&gt;,&lt;/citation.value43&gt;&lt;citation.key44&gt;Reporter.Volume&lt;/citation.key44&gt;&lt;citation.value44&gt;514&lt;/citation.value44&gt;&lt;citation.key45&gt;RequiredComma&lt;/citation.key45&gt;&lt;citation.value45&gt;, &lt;/citation.value45&gt;&lt;citation.key46&gt;RequiredComma._Pattern&lt;/citation.key46&gt;&lt;citation.value46&gt;RequiredComma.RequiredComma&lt;/citation.value46&gt;&lt;citation.key47&gt;SecondParty&lt;/citation.key47&gt;&lt;citation.value47&gt;Whitley &lt;/citation.value47&gt;&lt;citation.key48&gt;supra&lt;/citation.key48&gt;&lt;citation.value48&gt;&lt;/citation.value48&gt;&lt;citation.key49&gt;supra.,&lt;/citation.key49&gt;&lt;citation.value49&gt;, &lt;/citation.value49&gt;&lt;citation.key50&gt;supra._Pattern&lt;/citation.key50&gt;&lt;citation.value50&gt;ShortCaseSupra.ShortCaseSupra&lt;/citation.value50&gt;&lt;citation.key51&gt;supra.supra&lt;/citation.key51&gt;&lt;citation.value51&gt;supra&lt;/citation.value51&gt;&lt;citation.key52&gt;master_name&lt;/citation.key52&gt;&lt;citation.value52&gt;___RESULTS_10&lt;/citation.value52&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Kyles v. Whitley, 514 U.S. 419, 437 (1995)&quot;,&quot;CitationRichText&quot;:&quot;Kyles v. Whitley, 514 U.S. 419, 437 (1995)&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4-F4R1-2NSF-C24H-00000-00&quot;,&quot;ShowShepardSignal&quot;:true,&quot;ShowParentLink&quot;:true,&quot;ParentCitation&quot;:null,&quot;SuggestionsForCitation&quot;:[&quot;&lt;font class='printGreen' color='green'&gt;&lt;i&gt;Kyles&lt;/i&gt;,&lt;/font&gt; 514 U.S. &lt;font class='printGreen' color='green'&gt;at&lt;/font&gt; 437&quot;],&quot;SuggestionsForCite&quot;:[&quot;&lt;font class='printGreen' color='green'&gt;&lt;i&gt;Kyles&lt;/i&gt;,&lt;/font&gt; 514 U.S. &lt;font class='printGreen' color='green'&gt;at&lt;/font&gt; 437&quot;],&quot;SelectedSuggestion&quot;:&quot;&lt;font class='printGreen' color='green'&gt;&lt;i&gt;Kyles&lt;/i&gt;,&lt;/font&gt; 514 U.S. &lt;font class='printGreen' color='green'&gt;at&lt;/font&gt; 437&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lt;added&gt;Kyles v. Whitley,&lt;/added&gt; 514 U.S. &lt;added&gt;419,&lt;/added&gt; 437 &lt;added&gt;(1995)&lt;/added&gt;&quot;,&quot;ShortText&quot;:&quot;514 U.S. 419&quot;,&quot;IsParentCorrect&quot;:true,&quot;IsParentCorrectableConfirmed&quot;:false,&quot;IsParentUnknownConfirmed&quot;:false,&quot;IsParentCorrectable&quot;:false,&quot;IsParentUnknown&quot;:false,&quot;CitationOriginalText&quot;:&quot;&lt;font class='printRed' color='red'&gt;Kyles v. Whitley,&lt;/font&gt; 514 U.S. &lt;font class='printRed' color='red'&gt;419,&lt;/font&gt; 437 &lt;font class='printRed' color='red'&gt;(1995)&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Kyles v. Whitley&lt;/span&gt;&lt;/i&gt;&lt;span style='font-family:\&quot;Century Schoolbook\&quot;,serif;\r\ncolor:black'&gt;, 514 U.S. 419, 437 (1995)&lt;/span&gt;&lt;/p&gt;\r\n\r\n&lt;/div&gt;\r\n\r\n&lt;/body&gt;\r\n\r\n&lt;/html&gt;\r\n&quot;}"/>
          <w:id w:val="2141294595"/>
          <w:placeholder>
            <w:docPart w:val="81C8771091495140A8FE5DF17D63FDB9"/>
          </w:placeholder>
          <w15:appearance w15:val="hidden"/>
        </w:sdtPr>
        <w:sdtEndPr>
          <w:rPr>
            <w:color w:val="000000"/>
          </w:rPr>
        </w:sdtEndPr>
        <w:sdtContent>
          <w:r w:rsidRPr="007C6EE7">
            <w:rPr>
              <w:rFonts w:ascii="Century Schoolbook" w:hAnsi="Century Schoolbook"/>
              <w:i/>
              <w:iCs/>
              <w:color w:val="000000"/>
            </w:rPr>
            <w:t>Kyles v. Whitley</w:t>
          </w:r>
          <w:r w:rsidRPr="007C6EE7">
            <w:rPr>
              <w:rFonts w:ascii="Century Schoolbook" w:hAnsi="Century Schoolbook"/>
              <w:color w:val="000000"/>
            </w:rPr>
            <w:t>, 514 U.S. 419, 437 (1995)</w:t>
          </w:r>
        </w:sdtContent>
      </w:sdt>
      <w:r>
        <w:rPr>
          <w:rFonts w:ascii="Century Schoolbook" w:hAnsi="Century Schoolbook"/>
          <w:color w:val="000000"/>
        </w:rPr>
        <w:t>.</w:t>
      </w:r>
    </w:p>
    <w:p w14:paraId="4196B6BB"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In some circumstances, discovery may be obtained from abroad. </w:t>
      </w:r>
      <w:sdt>
        <w:sdtPr>
          <w:rPr>
            <w:rFonts w:ascii="Century Schoolbook" w:hAnsi="Century Schoolbook"/>
          </w:rPr>
          <w:tag w:val="LN://{&quot;ccID&quot;:-558639731,&quot;ccstyle&quot;:{&quot;bold&quot;:false,&quot;color&quot;:&quot;&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50&quot;,&quot;citeType&quot;:&quot;Psych_Cite_50&quot;,&quot;Node_Data&quot;:&quot;&lt;Node_Data&gt;\r\n  &lt;foundBy&gt;PsychCase&lt;/foundBy&gt;\r\n  &lt;pattern&gt;Full.CaseCitation&lt;/pattern&gt;\r\n  &lt;tabName&gt;939 F.3d 520&lt;/tabName&gt;\r\n&lt;/Node_Data&gt;&quot;,&quot;ParentCiteID&quot;:&quot;CITRUS_BOOKMARK9&quot;,&quot;Processed&quot;:true,&quot;Citation&quot;:{&quot;current_string&quot;:&quot;In re del Valle Ruiz, 939 F.3d at 533 (\&quot;[A] district court is not categorically barred from allowing discovery....of evidence located abroad....\&quot;) (internal reference omitted)&quot;,&quot;original_string&quot;:&quot;In re del Valle Ruiz, 939 F.3d 520, 533 (2d Cir. 2019) (\&quot;[A] district court is not categorically barred from allowing discovery....of evidence located abroad....\&quot;) (internal reference omitted)&quot;,&quot;error&quot;:null,&quot;fullText&quot;:&quot;In re del Valle Ruiz, 939 F.3d 520, 533 (2d Cir. 2019) (\&quot;[A] district court is not categorically barred from allowing discovery....of evidence located abroad....\&quot;) (internal reference omitted)&quot;,&quot;refers_to_cite&quot;:null,&quot;shortText&quot;:&quot;939 F.3d 520&quot;,&quot;isParallel&quot;:false,&quot;parallel&quot;:&quot;&quot;,&quot;start&quot;:41579,&quot;end&quot;:41771,&quot;pattern&quot;:&quot;Full.CaseCitation&quot;,&quot;readOrderIndex&quot;:41601,&quot;index&quot;:41579,&quot;citeType&quot;:0,&quot;CiteShepSignal&quot;:1,&quot;CiteShepSignalLink&quot;:&quot;https://advance.lexis.com/api/shepards?context=1000516&amp;id=urn:contentItem:5X6S-KKY1-DXC8-702S-00000-00&quot;,&quot;story&quot;:&quot;wdMainTextStory&quot;,&quot;PinPage&quot;:&quot;533&quot;,&quot;name&quot;:&quot;Psych_Cite_50&quot;,&quot;foundBy&quot;:&quot;PsychCase&quot;,&quot;FullTextParen&quot;:&quot;In re del Valle Ruiz, 939 F.3d 520 (2d Cir. 2019)&quot;,&quot;ParentheticalType&quot;:&quot;CourtParenthetical-CourtName with date of decision&quot;,&quot;IntermediateCite&quot;:false,&quot;TOAHeading&quot;:null,&quot;ts&quot;:{&quot;$id&quot;:&quot;165&quot;,&quot;End&quot;:555,&quot;Offset&quot;:41517,&quot;Start&quot;:0,&quot;nref&quot;:0,&quot;nind&quot;:0,&quot;story&quot;:&quot;wdMainTextStory&quot;,&quot;namedRanges&quot;:[{&quot;$id&quot;:&quot;166&quot;,&quot;Name&quot;:&quot;Psych_Cite_50&quot;,&quot;Range&quot;:{&quot;$id&quot;:&quot;167&quot;,&quot;ts&quot;:{&quot;$ref&quot;:&quot;165&quot;},&quot;_Start&quot;:62,&quot;_End&quot;:254,&quot;_Text&quot;:&quot;In some circumstances, discovery may be obtained from abroad. In re del Valle Ruiz, 939 F.3d 520, 533 (2d Cir. 2019) (\&quot;[A] district court is not categorically barred from allowing discovery....of evidence located abroad....\&quot;) (internal reference omitted). \&quot;[I]t is far preferable for a district court to reconcile whatever misgivings it may have about the impact of its participation in the foreign litigation by issuing a closely tailored discovery order rather than by simply denying relief outright.\&quot; Mees v. Buiter, 793 F.3d 291, 302 (2d Cir. 2015). \r&quot;},&quot;foundBy&quot;:null,&quot;pattern&quot;:null,&quot;tabName&quot;:null},{&quot;$id&quot;:&quot;168&quot;,&quot;Name&quot;:&quot;Psych_Cite_51&quot;,&quot;Range&quot;:{&quot;$id&quot;:&quot;169&quot;,&quot;ts&quot;:{&quot;$ref&quot;:&quot;165&quot;},&quot;_Start&quot;:504,&quot;_End&quot;:552,&quot;_Text&quot;:&quot;In some circumstances, discovery may be obtained from abroad. In re del Valle Ruiz, 939 F.3d 520, 533 (2d Cir. 2019) (\&quot;[A] district court is not categorically barred from allowing discovery....of evidence located abroad....\&quot;) (internal reference omitted). \&quot;[I]t is far preferable for a district court to reconcile whatever misgivings it may have about the impact of its participation in the foreign litigation by issuing a closely tailored discovery order rather than by simply denying relief outright.\&quot; Mees v. Buiter, 793 F.3d 291, 302 (2d Cir. 2015). \r&quot;},&quot;foundBy&quot;:null,&quot;pattern&quot;:null,&quot;tabName&quot;:null}],&quot;Range&quot;:{&quot;$id&quot;:&quot;170&quot;,&quot;ts&quot;:{&quot;$ref&quot;:&quot;165&quot;},&quot;_Start&quot;:0,&quot;_End&quot;:555,&quot;_Text&quot;:&quot;In some circumstances, discovery may be obtained from abroad. In re del Valle Ruiz, 939 F.3d 520, 533 (2d Cir. 2019) (\&quot;[A] district court is not categorically barred from allowing discovery....of evidence located abroad....\&quot;) (internal reference omitted). \&quot;[I]t is far preferable for a district court to reconcile whatever misgivings it may have about the impact of its participation in the foreign litigation by issuing a closely tailored discovery order rather than by simply denying relief outright.\&quot; Mees v. Buiter, 793 F.3d 291, 302 (2d Cir. 2015). \r&quot;}},&quot;master&quot;:&quot;___RESULTS_9&quot;,&quot;kernel_data&quot;:&quot;&lt;citation&gt;&lt;citation._original_string&gt;In re del Valle Ruiz, 939 F.3d 520, 533 (2d Cir. 2019) (\&quot;[A] district court is not categorically barred from allowing discovery....of evidence located abroad....\&quot;) (internal reference omitted)&lt;/citation._original_string&gt;&lt;citation._current_string&gt;In re del Valle Ruiz, 939 F.3d at 533 (\&quot;[A] district court is not categorically barred from allowing discovery....of evidence located abroad....\&quot;) (internal reference omitted)&lt;/citation._current_string&gt;&lt;citation._full_string&gt;In re del Valle Ruiz, 939 F.3d at 533 (\&quot;[A] district court is not categorically barred from allowing discovery....of evidence located abroad....\&quot;) (internal reference omitted)&lt;/citation._full_string&gt;&lt;citation._current_format&gt;Short.ShortCaseCite&lt;/citation._current_format&gt;&lt;citation.name&gt;cite&lt;/citation.name&gt;&lt;citation.key0&gt;,&lt;/citation.key0&gt;&lt;citation.value0&gt;,&lt;/citation.value0&gt;&lt;citation.key1&gt;CaseName&lt;/citation.key1&gt;&lt;citation.value1&gt;In re del Valle Ruiz &lt;/citation.value1&gt;&lt;citation.key2&gt;CaseName._Pattern&lt;/citation.key2&gt;&lt;citation.value2&gt;CaseName.CaseName&lt;/citation.value2&gt;&lt;citation.key3&gt;CaseName.FirstParty&lt;/citation.key3&gt;&lt;citation.value3&gt;del Valle Ruiz &lt;/citation.value3&gt;&lt;citation.key4&gt;CaseName.FirstParty._Pattern&lt;/citation.key4&gt;&lt;citation.value4&gt;Party.Party&lt;/citation.value4&gt;&lt;citation.key5&gt;CaseName.FirstParty.Party&lt;/citation.key5&gt;&lt;citation.value5&gt;del Valle Ruiz&lt;/citation.value5&gt;&lt;citation.key6&gt;CaseName.InRe&lt;/citation.key6&gt;&lt;citation.value6&gt;In re&lt;/citation.value6&gt;&lt;citation.key7&gt;CourtParenthetical&lt;/citation.key7&gt;&lt;citation.value7&gt; (2d Cir. 2019) &lt;/citation.value7&gt;&lt;citation.key8&gt;CourtParenthetical._Pattern&lt;/citation.key8&gt;&lt;citation.value8&gt;CourtParenthetical.CourtParenthetical&lt;/citation.value8&gt;&lt;citation.key9&gt;CourtParenthetical.CourtName&lt;/citation.key9&gt;&lt;citation.value9&gt;2d Cir. &lt;/citation.value9&gt;&lt;citation.key10&gt;CourtParenthetical.CourtName._Pattern&lt;/citation.key10&gt;&lt;citation.value10&gt;CourtName.CourtName&lt;/citation.value10&gt;&lt;citation.key11&gt;CourtParenthetical.CourtName.CourtName&lt;/citation.key11&gt;&lt;citation.value11&gt;2d Cir.&lt;/citation.value11&gt;&lt;citation.key12&gt;CourtParenthetical.Date&lt;/citation.key12&gt;&lt;citation.value12&gt;2019 &lt;/citation.value12&gt;&lt;citation.key13&gt;CourtParenthetical.Date._Pattern&lt;/citation.key13&gt;&lt;citation.value13&gt;Date.Date&lt;/citation.value13&gt;&lt;citation.key14&gt;CourtParenthetical.Date.Year&lt;/citation.key14&gt;&lt;citation.value14&gt;2019 &lt;/citation.value14&gt;&lt;citation.key15&gt;CourtParenthetical.Date.Year._Pattern&lt;/citation.key15&gt;&lt;citation.value15&gt;Year.Year&lt;/citation.value15&gt;&lt;citation.key16&gt;CourtParenthetical.Date.Year.Year&lt;/citation.key16&gt;&lt;citation.value16&gt;2019&lt;/citation.value16&gt;&lt;citation.key17&gt;CourtParenthetical.ForbiddenComma._Pattern&lt;/citation.key17&gt;&lt;citation.value17&gt;ForbiddenComma.ForbiddenComma&lt;/citation.value17&gt;&lt;citation.key18&gt;CourtParenthetical.Switch ( [ L&lt;/citation.key18&gt;&lt;citation.value18&gt; (&lt;/citation.value18&gt;&lt;citation.key19&gt;CourtParenthetical.Switch ( [ L.(&lt;/citation.key19&gt;&lt;citation.value19&gt;(&lt;/citation.value19&gt;&lt;citation.key20&gt;CourtParenthetical.Switch ( [ L._Pattern&lt;/citation.key20&gt;&lt;citation.value20&gt;Switch ( [ L.Switch ( [ L&lt;/citation.value20&gt;&lt;citation.key21&gt;CourtParenthetical.Switch ) ] R&lt;/citation.key21&gt;&lt;citation.value21&gt;) &lt;/citation.value21&gt;&lt;citation.key22&gt;CourtParenthetical.Switch ) ] R.)&lt;/citation.key22&gt;&lt;citation.value22&gt;)&lt;/citation.value22&gt;&lt;citation.key23&gt;CourtParenthetical.Switch ) ] R._Pattern&lt;/citation.key23&gt;&lt;citation.value23&gt;Switch ) ] R.Switch ) ] R&lt;/citation.value23&gt;&lt;citation.key24&gt;FirstParty&lt;/citation.key24&gt;&lt;citation.value24&gt;del Valle Ruiz &lt;/citation.value24&gt;&lt;citation.key25&gt;HAS_AUTHORITATIVE_DATA&lt;/citation.key25&gt;&lt;citation.value25&gt;YES&lt;/citation.value25&gt;&lt;citation.key26&gt;NY L Paren&lt;/citation.key26&gt;&lt;citation.value26&gt;(&lt;/citation.value26&gt;&lt;citation.key27&gt;NY R Paren&lt;/citation.key27&gt;&lt;citation.value27&gt;)&lt;/citation.value27&gt;&lt;citation.key28&gt;Parenthetical&lt;/citation.key28&gt;&lt;citation.value28&gt; (\&quot;[A] district court is not categorically barred from allowing discovery....of evidence located abroad....\&quot;) (internal reference omitted) &lt;/citation.value28&gt;&lt;citation.key29&gt;Parenthetical.([&lt;/citation.key29&gt;&lt;citation.value29&gt; (&lt;/citation.value29&gt;&lt;citation.key30&gt;Parenthetical.([.(&lt;/citation.key30&gt;&lt;citation.value30&gt;(&lt;/citation.value30&gt;&lt;citation.key31&gt;Parenthetical.([._Pattern&lt;/citation.key31&gt;&lt;citation.value31&gt;([.([&lt;/citation.value31&gt;&lt;citation.key32&gt;Parenthetical.])&lt;/citation.key32&gt;&lt;citation.value32&gt;) &lt;/citation.value32&gt;&lt;citation.key33&gt;Parenthetical.]).)&lt;/citation.key33&gt;&lt;citation.value33&gt;)&lt;/citation.value33&gt;&lt;citation.key34&gt;Parenthetical.])._Pattern&lt;/citation.key34&gt;&lt;citation.value34&gt;]).])&lt;/citation.value34&gt;&lt;citation.key35&gt;Parenthetical.__OtherReasonableExplanation&lt;/citation.key35&gt;&lt;citation.value35&gt;\&quot;[A] district court is not categorically barred from allowing discovery....of evidence located abroad....\&quot;&lt;/citation.value35&gt;&lt;citation.key36&gt;Parenthetical._Pattern&lt;/citation.key36&gt;&lt;citation.value36&gt;Parenthetical.Parenthetical&lt;/citation.value36&gt;&lt;citation.key37&gt;Parenthetical.Parenthetical&lt;/citation.key37&gt;&lt;citation.value37&gt; (internal reference omitted) &lt;/citation.value37&gt;&lt;citation.key38&gt;Parenthetical.Parenthetical.([&lt;/citation.key38&gt;&lt;citation.value38&gt; (&lt;/citation.value38&gt;&lt;citation.key39&gt;Parenthetical.Parenthetical.([.(&lt;/citation.key39&gt;&lt;citation.value39&gt;(&lt;/citation.value39&gt;&lt;citation.key40&gt;Parenthetical.Parenthetical.([._Pattern&lt;/citation.key40&gt;&lt;citation.value40&gt;([.([&lt;/citation.value40&gt;&lt;citation.key41&gt;Parenthetical.Parenthetical.])&lt;/citation.key41&gt;&lt;citation.value41&gt;) &lt;/citation.value41&gt;&lt;citation.key42&gt;Parenthetical.Parenthetical.]).)&lt;/citation.key42&gt;&lt;citation.value42&gt;)&lt;/citation.value42&gt;&lt;citation.key43&gt;Parenthetical.Parenthetical.])._Pattern&lt;/citation.key43&gt;&lt;citation.value43&gt;]).])&lt;/citation.value43&gt;&lt;citation.key44&gt;Parenthetical.Parenthetical.__OtherReasonableExplanation&lt;/citation.key44&gt;&lt;citation.value44&gt;internal reference omitted&lt;/citation.value44&gt;&lt;citation.key45&gt;Parenthetical.Parenthetical._Pattern&lt;/citation.key45&gt;&lt;citation.value45&gt;Parenthetical.Parenthetical&lt;/citation.value45&gt;&lt;citation.key46&gt;Reporter&lt;/citation.key46&gt;&lt;citation.value46&gt;939 F.3d 520, 533&lt;/citation.value46&gt;&lt;citation.key47&gt;Reporter.[&lt;/citation.key47&gt;&lt;citation.value47&gt;[&lt;/citation.value47&gt;&lt;citation.key48&gt;Reporter.]&lt;/citation.key48&gt;&lt;citation.value48&gt;]&lt;/citation.value48&gt;&lt;citation.key49&gt;Reporter.__PinPages&lt;/citation.key49&gt;&lt;citation.value49&gt;533&lt;/citation.value49&gt;&lt;citation.key50&gt;Reporter.__PinPages._Pattern&lt;/citation.key50&gt;&lt;citation.value50&gt;PinPages.PinPages&lt;/citation.value50&gt;&lt;citation.key51&gt;Reporter.__PinPages.First&lt;/citation.key51&gt;&lt;citation.value51&gt;533&lt;/citation.value51&gt;&lt;citation.key52&gt;Reporter.__PinPages.First.__PageNumber&lt;/citation.key52&gt;&lt;citation.value52&gt;533&lt;/citation.value52&gt;&lt;citation.key53&gt;Reporter.__PinPages.First._Pattern&lt;/citation.key53&gt;&lt;citation.value53&gt;FirstPageInRange.FirstPageInRange&lt;/citation.value53&gt;&lt;citation.key54&gt;Reporter._Pattern&lt;/citation.key54&gt;&lt;citation.value54&gt;Reporter.Reporter&lt;/citation.value54&gt;&lt;citation.key55&gt;Reporter.FirstPage&lt;/citation.key55&gt;&lt;citation.value55&gt;520&lt;/citation.value55&gt;&lt;citation.key56&gt;Reporter.Name&lt;/citation.key56&gt;&lt;citation.value56&gt;F.3d&lt;/citation.value56&gt;&lt;citation.key57&gt;Reporter.page&lt;/citation.key57&gt;&lt;citation.value57&gt;page&lt;/citation.value57&gt;&lt;citation.key58&gt;Reporter.Reporter.page&lt;/citation.key58&gt;&lt;citation.value58&gt;page&lt;/citation.value58&gt;&lt;citation.key59&gt;Reporter.RequiredComma&lt;/citation.key59&gt;&lt;citation.value59&gt;, &lt;/citation.value59&gt;&lt;citation.key60&gt;Reporter.RequiredComma._Pattern&lt;/citation.key60&gt;&lt;citation.value60&gt;RequiredComma.RequiredComma&lt;/citation.value60&gt;&lt;citation.key61&gt;Reporter.RequiredComma.Comma&lt;/citation.key61&gt;&lt;citation.value61&gt;,&lt;/citation.value61&gt;&lt;citation.key62&gt;Reporter.Volume&lt;/citation.key62&gt;&lt;citation.value62&gt;939&lt;/citation.value62&gt;&lt;citation.key63&gt;RequiredComma&lt;/citation.key63&gt;&lt;citation.value63&gt;, &lt;/citation.value63&gt;&lt;citation.key64&gt;RequiredComma._Pattern&lt;/citation.key64&gt;&lt;citation.value64&gt;RequiredComma.RequiredComma&lt;/citation.value64&gt;&lt;citation.key65&gt;supra&lt;/citation.key65&gt;&lt;citation.value65&gt;&lt;/citation.value65&gt;&lt;citation.key66&gt;supra.,&lt;/citation.key66&gt;&lt;citation.value66&gt;, &lt;/citation.value66&gt;&lt;citation.key67&gt;supra._Pattern&lt;/citation.key67&gt;&lt;citation.value67&gt;ShortCaseSupra.ShortCaseSupra&lt;/citation.value67&gt;&lt;citation.key68&gt;supra.supra&lt;/citation.key68&gt;&lt;citation.value68&gt;supra&lt;/citation.value68&gt;&lt;citation.key69&gt;master_name&lt;/citation.key69&gt;&lt;citation.value69&gt;___RESULTS_9&lt;/citation.value69&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In re del Valle Ruiz, 939 F.3d 520, 533 (2d Cir. 2019) (\&quot;[A] district court is not categorically barred from allowing discovery....of evidence located abroad....\&quot;) (internal reference omitted)&quot;,&quot;CitationRichText&quot;:&quot;In re del Valle Ruiz, 939 F.3d 520, 533 (2d Cir. 2019) (\&quot;[A] district court is not categorically barred from allowing discovery....of evidence located abroad....\&quot;) (internal reference omitted)&quot;,&quot;IconShepardSignal&quot;:{&quot;Id&quot;:1,&quot;Title&quot;:&quot;Positive treatment - cases&quot;,&quot;IconType&quot;:0,&quot;ImagePath&quot;:&quot;/Content/Images/IconSignalPositive.gif&quot;,&quot;Description&quot;:null},&quot;ShepardSignalLink&quot;:&quot;https://advance.lexis.com/api/shepards?context=1000516&amp;id=urn:contentItem:5X6S-KKY1-DXC8-702S-00000-00&quot;,&quot;ShowShepardSignal&quot;:true,&quot;ShowParentLink&quot;:true,&quot;ParentCitation&quot;:null,&quot;SuggestionsForCitation&quot;:[&quot;&lt;i&gt;In re del Valle Ruiz&lt;/i&gt;, 939 F.3d &lt;font class='printGreen' color='green'&gt;at&lt;/font&gt; 533 (\&quot;[A] district court is not categorically barred from allowing discovery....of evidence located abroad....\&quot;) (internal reference omitted)&quot;],&quot;SuggestionsForCite&quot;:[&quot;&lt;i&gt;In re del Valle Ruiz&lt;/i&gt;, 939 F.3d &lt;font class='printGreen' color='green'&gt;at&lt;/font&gt; 533 (\&quot;[A] district court is not categorically barred from allowing discovery....of evidence located abroad....\&quot;) (internal reference omitted)&quot;],&quot;SelectedSuggestion&quot;:&quot;&lt;i&gt;In re del Valle Ruiz&lt;/i&gt;, 939 F.3d &lt;font class='printGreen' color='green'&gt;at&lt;/font&gt; 533 (\&quot;[A] district court is not categorically barred from allowing discovery....of evidence located abroad....\&quot;) (internal reference omitted)&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In re del Valle Ruiz, 939 F.3d &lt;added&gt;520,&lt;/added&gt; 533 &lt;added&gt;(2d Cir. 2019)&lt;/added&gt; (\&quot;[A] district court is not categorically barred from allowing discovery....of evidence located abroad....\&quot;) (internal reference omitted)&quot;,&quot;ShortText&quot;:&quot;939 F.3d 520&quot;,&quot;IsParentCorrect&quot;:true,&quot;IsParentCorrectableConfirmed&quot;:false,&quot;IsParentUnknownConfirmed&quot;:false,&quot;IsParentCorrectable&quot;:false,&quot;IsParentUnknown&quot;:false,&quot;CitationOriginalText&quot;:&quot;In re del Valle Ruiz, 939 F.3d &lt;font class='printRed' color='red'&gt;520,&lt;/font&gt; 533 &lt;font class='printRed' color='red'&gt;(2d Cir. 2019)&lt;/font&gt; (\&quot;[A] district court is not categorically barred from allowing discovery....of evidence located abroad....\&quot;) (internal reference omitted)&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n re del Valle Ruiz&lt;/span&gt;&lt;/i&gt;&lt;span style='font-family:\&quot;Century Schoolbook\&quot;,serif;\r\ncolor:black'&gt;, 939 F.3d 520, 533 (2d Cir. 2019)&lt;/span&gt;&lt;span style='font-family:\r\n\&quot;Century Schoolbook\&quot;,serif'&gt; (&amp;quot;[A] district court is not categorically\r\nbarred from allowing discovery....of evidence located abroad....&amp;quot;)\r\n(internal reference omitted)&lt;/span&gt;&lt;/p&gt;\r\n\r\n&lt;/div&gt;\r\n\r\n&lt;/body&gt;\r\n\r\n&lt;/html&gt;\r\n&quot;}"/>
          <w:id w:val="-558639731"/>
          <w:placeholder>
            <w:docPart w:val="077A10D342C22F4D95DD99257ACB6B63"/>
          </w:placeholder>
          <w15:appearance w15:val="hidden"/>
        </w:sdtPr>
        <w:sdtEndPr/>
        <w:sdtContent>
          <w:r w:rsidRPr="007C6EE7">
            <w:rPr>
              <w:rFonts w:ascii="Century Schoolbook" w:hAnsi="Century Schoolbook"/>
              <w:i/>
              <w:iCs/>
              <w:color w:val="000000"/>
            </w:rPr>
            <w:t>In re del Valle Ruiz</w:t>
          </w:r>
          <w:r w:rsidRPr="007C6EE7">
            <w:rPr>
              <w:rFonts w:ascii="Century Schoolbook" w:hAnsi="Century Schoolbook"/>
              <w:color w:val="000000"/>
            </w:rPr>
            <w:t>, 939 F.3d 520, 533 (2d Cir. 2019)</w:t>
          </w:r>
          <w:r w:rsidRPr="007C6EE7">
            <w:rPr>
              <w:rFonts w:ascii="Century Schoolbook" w:hAnsi="Century Schoolbook"/>
            </w:rPr>
            <w:t xml:space="preserve"> ("[A] district court is not categorically barred from allowing discovery....of evidence located abroad....") (internal reference omitted)</w:t>
          </w:r>
        </w:sdtContent>
      </w:sdt>
      <w:r w:rsidRPr="008C3BED">
        <w:rPr>
          <w:rFonts w:ascii="Century Schoolbook" w:hAnsi="Century Schoolbook"/>
        </w:rPr>
        <w:t xml:space="preserve">. "[I]t is far preferable for a district court to reconcile whatever misgivings it may have about the impact of its participation in the foreign litigation by issuing a closely tailored discovery order rather than by simply denying relief outright." </w:t>
      </w:r>
      <w:sdt>
        <w:sdtPr>
          <w:rPr>
            <w:rFonts w:ascii="Century Schoolbook" w:hAnsi="Century Schoolbook"/>
          </w:rPr>
          <w:tag w:val="LN://{&quot;ccID&quot;:1240143731,&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51&quot;,&quot;citeType&quot;:&quot;Psych_Cite_51&quot;,&quot;Node_Data&quot;:&quot;&lt;Node_Data&gt;\r\n  &lt;foundBy&gt;PsychCase&lt;/foundBy&gt;\r\n  &lt;pattern&gt;Full.CaseCitation&lt;/pattern&gt;\r\n  &lt;tabName&gt;793 F.3d 291&lt;/tabName&gt;\r\n&lt;/Node_Data&gt;&quot;,&quot;ParentCiteID&quot;:&quot;CITRUS_BOOKMARK11&quot;,&quot;Processed&quot;:true,&quot;Citation&quot;:{&quot;current_string&quot;:&quot;Mees, 793 F.3d at 302&quot;,&quot;original_string&quot;:&quot;Mees v. Buiter, 793 F.3d 291, 302 (2d Cir. 2015)&quot;,&quot;error&quot;:null,&quot;fullText&quot;:&quot;Mees v. Buiter, 793 F.3d 291, 302 (2d Cir. 2015)&quot;,&quot;refers_to_cite&quot;:null,&quot;shortText&quot;:&quot;793 F.3d 291&quot;,&quot;isParallel&quot;:false,&quot;parallel&quot;:&quot;&quot;,&quot;start&quot;:42021,&quot;end&quot;:42069,&quot;pattern&quot;:&quot;Full.CaseCitation&quot;,&quot;readOrderIndex&quot;:42037,&quot;index&quot;:42021,&quot;citeType&quot;:0,&quot;CiteShepSignal&quot;:2,&quot;CiteShepSignalLink&quot;:&quot;https://advance.lexis.com/api/shepards?context=1000516&amp;id=urn:contentItem:5GFH-NPC1-J9X6-H0FN-00000-00&quot;,&quot;story&quot;:&quot;wdMainTextStory&quot;,&quot;PinPage&quot;:&quot;302&quot;,&quot;name&quot;:&quot;Psych_Cite_51&quot;,&quot;foundBy&quot;:&quot;PsychCase&quot;,&quot;FullTextParen&quot;:&quot;Mees v. Buiter, 793 F.3d 291 (2d Cir. 2015)&quot;,&quot;ParentheticalType&quot;:&quot;CourtParenthetical-CourtName with date of decision&quot;,&quot;IntermediateCite&quot;:false,&quot;TOAHeading&quot;:null,&quot;ts&quot;:{&quot;$ref&quot;:&quot;165&quot;},&quot;master&quot;:&quot;___RESULTS_11&quot;,&quot;kernel_data&quot;:&quot;&lt;citation&gt;&lt;citation._original_string&gt;Mees v. Buiter, 793 F.3d 291, 302 (2d Cir. 2015)&lt;/citation._original_string&gt;&lt;citation._current_string&gt;Mees, 793 F.3d at 302&lt;/citation._current_string&gt;&lt;citation._full_string&gt;Mees, 793 F.3d at 302&lt;/citation._full_string&gt;&lt;citation._current_format&gt;Short.ShortCaseCite&lt;/citation._current_format&gt;&lt;citation.name&gt;cite&lt;/citation.name&gt;&lt;citation.key0&gt;,&lt;/citation.key0&gt;&lt;citation.value0&gt;,&lt;/citation.value0&gt;&lt;citation.key1&gt;CaseName&lt;/citation.key1&gt;&lt;citation.value1&gt;Mees v. Buiter &lt;/citation.value1&gt;&lt;citation.key2&gt;CaseName._Pattern&lt;/citation.key2&gt;&lt;citation.value2&gt;CaseName.CaseName&lt;/citation.value2&gt;&lt;citation.key3&gt;CaseName.FirstParty&lt;/citation.key3&gt;&lt;citation.value3&gt;Mees &lt;/citation.value3&gt;&lt;citation.key4&gt;CaseName.FirstParty._Pattern&lt;/citation.key4&gt;&lt;citation.value4&gt;Party.Party&lt;/citation.value4&gt;&lt;citation.key5&gt;CaseName.FirstParty.Party&lt;/citation.key5&gt;&lt;citation.value5&gt;Mees&lt;/citation.value5&gt;&lt;citation.key6&gt;CaseName.SecondParty&lt;/citation.key6&gt;&lt;citation.value6&gt;Buiter &lt;/citation.value6&gt;&lt;citation.key7&gt;CaseName.SecondParty._Pattern&lt;/citation.key7&gt;&lt;citation.value7&gt;Party.Party&lt;/citation.value7&gt;&lt;citation.key8&gt;CaseName.SecondParty.Party&lt;/citation.key8&gt;&lt;citation.value8&gt;Buiter&lt;/citation.value8&gt;&lt;citation.key9&gt;CaseName.v&lt;/citation.key9&gt;&lt;citation.value9&gt;v.&lt;/citation.value9&gt;&lt;citation.key10&gt;CourtParenthetical&lt;/citation.key10&gt;&lt;citation.value10&gt; (2d Cir. 2015) &lt;/citation.value10&gt;&lt;citation.key11&gt;CourtParenthetical._Pattern&lt;/citation.key11&gt;&lt;citation.value11&gt;CourtParenthetical.CourtParenthetical&lt;/citation.value11&gt;&lt;citation.key12&gt;CourtParenthetical.CourtName&lt;/citation.key12&gt;&lt;citation.value12&gt;2d Cir. &lt;/citation.value12&gt;&lt;citation.key13&gt;CourtParenthetical.CourtName._Pattern&lt;/citation.key13&gt;&lt;citation.value13&gt;CourtName.CourtName&lt;/citation.value13&gt;&lt;citation.key14&gt;CourtParenthetical.CourtName.CourtName&lt;/citation.key14&gt;&lt;citation.value14&gt;2d Cir.&lt;/citation.value14&gt;&lt;citation.key15&gt;CourtParenthetical.Date&lt;/citation.key15&gt;&lt;citation.value15&gt;2015 &lt;/citation.value15&gt;&lt;citation.key16&gt;CourtParenthetical.Date._Pattern&lt;/citation.key16&gt;&lt;citation.value16&gt;Date.Date&lt;/citation.value16&gt;&lt;citation.key17&gt;CourtParenthetical.Date.Year&lt;/citation.key17&gt;&lt;citation.value17&gt;2015 &lt;/citation.value17&gt;&lt;citation.key18&gt;CourtParenthetical.Date.Year._Pattern&lt;/citation.key18&gt;&lt;citation.value18&gt;Year.Year&lt;/citation.value18&gt;&lt;citation.key19&gt;CourtParenthetical.Date.Year.Year&lt;/citation.key19&gt;&lt;citation.value19&gt;2015&lt;/citation.value19&gt;&lt;citation.key20&gt;CourtParenthetical.ForbiddenComma._Pattern&lt;/citation.key20&gt;&lt;citation.value20&gt;ForbiddenComma.ForbiddenComma&lt;/citation.value20&gt;&lt;citation.key21&gt;CourtParenthetical.Switch ( [ L&lt;/citation.key21&gt;&lt;citation.value21&gt; (&lt;/citation.value21&gt;&lt;citation.key22&gt;CourtParenthetical.Switch ( [ L.(&lt;/citation.key22&gt;&lt;citation.value22&gt;(&lt;/citation.value22&gt;&lt;citation.key23&gt;CourtParenthetical.Switch ( [ L._Pattern&lt;/citation.key23&gt;&lt;citation.value23&gt;Switch ( [ L.Switch ( [ L&lt;/citation.value23&gt;&lt;citation.key24&gt;CourtParenthetical.Switch ) ] R&lt;/citation.key24&gt;&lt;citation.value24&gt;) &lt;/citation.value24&gt;&lt;citation.key25&gt;CourtParenthetical.Switch ) ] R.)&lt;/citation.key25&gt;&lt;citation.value25&gt;)&lt;/citation.value25&gt;&lt;citation.key26&gt;CourtParenthetical.Switch ) ] R._Pattern&lt;/citation.key26&gt;&lt;citation.value26&gt;Switch ) ] R.Switch ) ] R&lt;/citation.value26&gt;&lt;citation.key27&gt;FirstParty&lt;/citation.key27&gt;&lt;citation.value27&gt;Mees &lt;/citation.value27&gt;&lt;citation.key28&gt;HAS_AUTHORITATIVE_DATA&lt;/citation.key28&gt;&lt;citation.value28&gt;YES&lt;/citation.value28&gt;&lt;citation.key29&gt;NY L Paren&lt;/citation.key29&gt;&lt;citation.value29&gt;(&lt;/citation.value29&gt;&lt;citation.key30&gt;NY R Paren&lt;/citation.key30&gt;&lt;citation.value30&gt;)&lt;/citation.value30&gt;&lt;citation.key31&gt;Reporter&lt;/citation.key31&gt;&lt;citation.value31&gt;793 F.3d 291, 302&lt;/citation.value31&gt;&lt;citation.key32&gt;Reporter.[&lt;/citation.key32&gt;&lt;citation.value32&gt;[&lt;/citation.value32&gt;&lt;citation.key33&gt;Reporter.]&lt;/citation.key33&gt;&lt;citation.value33&gt;]&lt;/citation.value33&gt;&lt;citation.key34&gt;Reporter.__PinPages&lt;/citation.key34&gt;&lt;citation.value34&gt;302&lt;/citation.value34&gt;&lt;citation.key35&gt;Reporter.__PinPages._Pattern&lt;/citation.key35&gt;&lt;citation.value35&gt;PinPages.PinPages&lt;/citation.value35&gt;&lt;citation.key36&gt;Reporter.__PinPages.First&lt;/citation.key36&gt;&lt;citation.value36&gt;302&lt;/citation.value36&gt;&lt;citation.key37&gt;Reporter.__PinPages.First.__PageNumber&lt;/citation.key37&gt;&lt;citation.value37&gt;302&lt;/citation.value37&gt;&lt;citation.key38&gt;Reporter.__PinPages.First._Pattern&lt;/citation.key38&gt;&lt;citation.value38&gt;FirstPageInRange.FirstPageInRange&lt;/citation.value38&gt;&lt;citation.key39&gt;Reporter._Pattern&lt;/citation.key39&gt;&lt;citation.value39&gt;Reporter.Reporter&lt;/citation.value39&gt;&lt;citation.key40&gt;Reporter.FirstPage&lt;/citation.key40&gt;&lt;citation.value40&gt;291&lt;/citation.value40&gt;&lt;citation.key41&gt;Reporter.Name&lt;/citation.key41&gt;&lt;citation.value41&gt;F.3d&lt;/citation.value41&gt;&lt;citation.key42&gt;Reporter.page&lt;/citation.key42&gt;&lt;citation.value42&gt;page&lt;/citation.value42&gt;&lt;citation.key43&gt;Reporter.Reporter.page&lt;/citation.key43&gt;&lt;citation.value43&gt;page&lt;/citation.value43&gt;&lt;citation.key44&gt;Reporter.RequiredComma&lt;/citation.key44&gt;&lt;citation.value44&gt;, &lt;/citation.value44&gt;&lt;citation.key45&gt;Reporter.RequiredComma._Pattern&lt;/citation.key45&gt;&lt;citation.value45&gt;RequiredComma.RequiredComma&lt;/citation.value45&gt;&lt;citation.key46&gt;Reporter.RequiredComma.Comma&lt;/citation.key46&gt;&lt;citation.value46&gt;,&lt;/citation.value46&gt;&lt;citation.key47&gt;Reporter.Volume&lt;/citation.key47&gt;&lt;citation.value47&gt;793&lt;/citation.value47&gt;&lt;citation.key48&gt;RequiredComma&lt;/citation.key48&gt;&lt;citation.value48&gt;, &lt;/citation.value48&gt;&lt;citation.key49&gt;RequiredComma._Pattern&lt;/citation.key49&gt;&lt;citation.value49&gt;RequiredComma.RequiredComma&lt;/citation.value49&gt;&lt;citation.key50&gt;SecondParty&lt;/citation.key50&gt;&lt;citation.value50&gt;Buiter &lt;/citation.value50&gt;&lt;citation.key51&gt;supra&lt;/citation.key51&gt;&lt;citation.value51&gt;&lt;/citation.value51&gt;&lt;citation.key52&gt;supra.,&lt;/citation.key52&gt;&lt;citation.value52&gt;, &lt;/citation.value52&gt;&lt;citation.key53&gt;supra._Pattern&lt;/citation.key53&gt;&lt;citation.value53&gt;ShortCaseSupra.ShortCaseSupra&lt;/citation.value53&gt;&lt;citation.key54&gt;supra.supra&lt;/citation.key54&gt;&lt;citation.value54&gt;supra&lt;/citation.value54&gt;&lt;citation.key55&gt;master_name&lt;/citation.key55&gt;&lt;citation.value55&gt;___RESULTS_11&lt;/citation.value55&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Mees v. Buiter, 793 F.3d 291, 302 (2d Cir. 2015)&quot;,&quot;CitationRichText&quot;:&quot;Mees v. Buiter, 793 F.3d 291, 302 (2d Cir. 2015)&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5GFH-NPC1-J9X6-H0FN-00000-00&quot;,&quot;ShowShepardSignal&quot;:true,&quot;ShowParentLink&quot;:true,&quot;ParentCitation&quot;:null,&quot;SuggestionsForCitation&quot;:[&quot;&lt;font class='printGreen' color='green'&gt;&lt;i&gt;Mees&lt;/i&gt;,&lt;/font&gt; 793 F.3d &lt;font class='printGreen' color='green'&gt;at&lt;/font&gt; 302&quot;],&quot;SuggestionsForCite&quot;:[&quot;&lt;font class='printGreen' color='green'&gt;&lt;i&gt;Mees&lt;/i&gt;,&lt;/font&gt; 793 F.3d &lt;font class='printGreen' color='green'&gt;at&lt;/font&gt; 302&quot;],&quot;SelectedSuggestion&quot;:&quot;&lt;font class='printGreen' color='green'&gt;&lt;i&gt;Mees&lt;/i&gt;,&lt;/font&gt; 793 F.3d &lt;font class='printGreen' color='green'&gt;at&lt;/font&gt; 302&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lt;added&gt;Mees v. Buiter,&lt;/added&gt; 793 F.3d &lt;added&gt;291,&lt;/added&gt; 302 &lt;added&gt;(2d Cir. 2015)&lt;/added&gt;&quot;,&quot;ShortText&quot;:&quot;793 F.3d 291&quot;,&quot;IsParentCorrect&quot;:true,&quot;IsParentCorrectableConfirmed&quot;:false,&quot;IsParentUnknownConfirmed&quot;:false,&quot;IsParentCorrectable&quot;:false,&quot;IsParentUnknown&quot;:false,&quot;CitationOriginalText&quot;:&quot;&lt;font class='printRed' color='red'&gt;Mees v. Buiter,&lt;/font&gt; 793 F.3d &lt;font class='printRed' color='red'&gt;291,&lt;/font&gt; 302 &lt;font class='printRed' color='red'&gt;(2d Cir. 2015)&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Mees v. Buiter&lt;/span&gt;&lt;/i&gt;&lt;span style='font-family:\&quot;Century Schoolbook\&quot;,serif;\r\ncolor:black'&gt;, 793 F.3d 291, 302 (2d Cir. 2015)&lt;/span&gt;&lt;/p&gt;\r\n\r\n&lt;/div&gt;\r\n\r\n&lt;/body&gt;\r\n\r\n&lt;/html&gt;\r\n&quot;}"/>
          <w:id w:val="1240143731"/>
          <w:placeholder>
            <w:docPart w:val="077A10D342C22F4D95DD99257ACB6B63"/>
          </w:placeholder>
          <w15:appearance w15:val="hidden"/>
        </w:sdtPr>
        <w:sdtEndPr>
          <w:rPr>
            <w:color w:val="000000"/>
          </w:rPr>
        </w:sdtEndPr>
        <w:sdtContent>
          <w:r w:rsidRPr="007C6EE7">
            <w:rPr>
              <w:rFonts w:ascii="Century Schoolbook" w:hAnsi="Century Schoolbook"/>
              <w:i/>
              <w:iCs/>
              <w:color w:val="000000"/>
            </w:rPr>
            <w:t xml:space="preserve">Mees v. </w:t>
          </w:r>
          <w:proofErr w:type="spellStart"/>
          <w:r w:rsidRPr="007C6EE7">
            <w:rPr>
              <w:rFonts w:ascii="Century Schoolbook" w:hAnsi="Century Schoolbook"/>
              <w:i/>
              <w:iCs/>
              <w:color w:val="000000"/>
            </w:rPr>
            <w:t>Buiter</w:t>
          </w:r>
          <w:proofErr w:type="spellEnd"/>
          <w:r w:rsidRPr="007C6EE7">
            <w:rPr>
              <w:rFonts w:ascii="Century Schoolbook" w:hAnsi="Century Schoolbook"/>
              <w:color w:val="000000"/>
            </w:rPr>
            <w:t>, 793 F.3d 291, 302 (2d Cir. 2015)</w:t>
          </w:r>
        </w:sdtContent>
      </w:sdt>
      <w:r>
        <w:rPr>
          <w:rFonts w:ascii="Century Schoolbook" w:hAnsi="Century Schoolbook"/>
        </w:rPr>
        <w:t>.</w:t>
      </w:r>
      <w:r w:rsidRPr="008C3BED">
        <w:rPr>
          <w:rFonts w:ascii="Century Schoolbook" w:hAnsi="Century Schoolbook"/>
        </w:rPr>
        <w:t xml:space="preserve"> </w:t>
      </w:r>
    </w:p>
    <w:p w14:paraId="4DECFFDF" w14:textId="044036C6" w:rsidR="00B17050" w:rsidRPr="008C3BED" w:rsidRDefault="0018676A" w:rsidP="00B17050">
      <w:pPr>
        <w:spacing w:line="480" w:lineRule="auto"/>
        <w:ind w:firstLine="360"/>
        <w:rPr>
          <w:rFonts w:ascii="Century Schoolbook" w:hAnsi="Century Schoolbook"/>
        </w:rPr>
      </w:pPr>
      <w:r>
        <w:rPr>
          <w:rFonts w:ascii="Century Schoolbook" w:hAnsi="Century Schoolbook"/>
        </w:rPr>
        <w:t>Applicant</w:t>
      </w:r>
      <w:r w:rsidR="00B17050" w:rsidRPr="008C3BED">
        <w:rPr>
          <w:rFonts w:ascii="Century Schoolbook" w:hAnsi="Century Schoolbook"/>
        </w:rPr>
        <w:t xml:space="preserve"> was deprived of the ability to present a complete defense in violation of his Sixth Amendment right as promulgated by the United States Supreme Court in </w:t>
      </w:r>
      <w:r w:rsidR="00B17050" w:rsidRPr="00C11382">
        <w:rPr>
          <w:rFonts w:ascii="Century Schoolbook" w:hAnsi="Century Schoolbook"/>
          <w:i/>
          <w:iCs/>
        </w:rPr>
        <w:t>Crane v. Ky</w:t>
      </w:r>
      <w:r w:rsidR="00B17050">
        <w:rPr>
          <w:rFonts w:ascii="Century Schoolbook" w:hAnsi="Century Schoolbook"/>
          <w:i/>
          <w:iCs/>
        </w:rPr>
        <w:t>.</w:t>
      </w:r>
      <w:r w:rsidR="00B17050" w:rsidRPr="008C3BED">
        <w:rPr>
          <w:rFonts w:ascii="Century Schoolbook" w:hAnsi="Century Schoolbook"/>
        </w:rPr>
        <w:t xml:space="preserve">, where </w:t>
      </w:r>
      <w:r>
        <w:rPr>
          <w:rFonts w:ascii="Century Schoolbook" w:hAnsi="Century Schoolbook"/>
        </w:rPr>
        <w:t>Applicant</w:t>
      </w:r>
      <w:r w:rsidR="00B17050" w:rsidRPr="008C3BED">
        <w:rPr>
          <w:rFonts w:ascii="Century Schoolbook" w:hAnsi="Century Schoolbook"/>
        </w:rPr>
        <w:t xml:space="preserve"> requested for evidence (ICBC underwriting files) at </w:t>
      </w:r>
      <w:r w:rsidR="00B17050">
        <w:rPr>
          <w:rFonts w:ascii="Century Schoolbook" w:hAnsi="Century Schoolbook"/>
        </w:rPr>
        <w:t xml:space="preserve">No. </w:t>
      </w:r>
      <w:r w:rsidR="00B17050" w:rsidRPr="008C3BED">
        <w:rPr>
          <w:rFonts w:ascii="Century Schoolbook" w:hAnsi="Century Schoolbook"/>
        </w:rPr>
        <w:t>17</w:t>
      </w:r>
      <w:r w:rsidR="00B17050">
        <w:rPr>
          <w:rFonts w:ascii="Century Schoolbook" w:hAnsi="Century Schoolbook"/>
        </w:rPr>
        <w:t xml:space="preserve"> Cr. </w:t>
      </w:r>
      <w:r w:rsidR="00B17050" w:rsidRPr="008C3BED">
        <w:rPr>
          <w:rFonts w:ascii="Century Schoolbook" w:hAnsi="Century Schoolbook"/>
        </w:rPr>
        <w:t xml:space="preserve">337 (RJS), </w:t>
      </w:r>
      <w:r w:rsidR="00B17050">
        <w:rPr>
          <w:rFonts w:ascii="Century Schoolbook" w:hAnsi="Century Schoolbook"/>
        </w:rPr>
        <w:t>EFC</w:t>
      </w:r>
      <w:r w:rsidR="00B17050" w:rsidRPr="008C3BED">
        <w:rPr>
          <w:rFonts w:ascii="Century Schoolbook" w:hAnsi="Century Schoolbook"/>
        </w:rPr>
        <w:t xml:space="preserve"> No. 71</w:t>
      </w:r>
      <w:r w:rsidR="00B17050">
        <w:rPr>
          <w:rFonts w:ascii="Century Schoolbook" w:hAnsi="Century Schoolbook"/>
        </w:rPr>
        <w:t>,</w:t>
      </w:r>
      <w:r w:rsidR="00B17050" w:rsidRPr="008C3BED">
        <w:rPr>
          <w:rFonts w:ascii="Century Schoolbook" w:hAnsi="Century Schoolbook"/>
        </w:rPr>
        <w:t xml:space="preserve"> following testimony by government sole witness from ICBC London, Julian </w:t>
      </w:r>
      <w:proofErr w:type="spellStart"/>
      <w:r w:rsidR="00B17050" w:rsidRPr="008C3BED">
        <w:rPr>
          <w:rFonts w:ascii="Century Schoolbook" w:hAnsi="Century Schoolbook"/>
        </w:rPr>
        <w:t>Madgett</w:t>
      </w:r>
      <w:proofErr w:type="spellEnd"/>
      <w:r w:rsidR="00B17050" w:rsidRPr="008C3BED">
        <w:rPr>
          <w:rFonts w:ascii="Century Schoolbook" w:hAnsi="Century Schoolbook"/>
        </w:rPr>
        <w:t xml:space="preserve"> (</w:t>
      </w:r>
      <w:r w:rsidR="00B17050" w:rsidRPr="005966BE">
        <w:rPr>
          <w:rFonts w:ascii="Century Schoolbook" w:hAnsi="Century Schoolbook"/>
          <w:i/>
          <w:iCs/>
        </w:rPr>
        <w:t>See</w:t>
      </w:r>
      <w:r w:rsidR="00B17050" w:rsidRPr="008C3BED">
        <w:rPr>
          <w:rFonts w:ascii="Century Schoolbook" w:hAnsi="Century Schoolbook"/>
        </w:rPr>
        <w:t xml:space="preserve"> </w:t>
      </w:r>
      <w:r w:rsidR="00B17050">
        <w:rPr>
          <w:rFonts w:ascii="Century Schoolbook" w:hAnsi="Century Schoolbook"/>
        </w:rPr>
        <w:t xml:space="preserve">Trial Tr., No. </w:t>
      </w:r>
      <w:r w:rsidR="00B17050" w:rsidRPr="008C3BED">
        <w:rPr>
          <w:rFonts w:ascii="Century Schoolbook" w:hAnsi="Century Schoolbook"/>
        </w:rPr>
        <w:t>17</w:t>
      </w:r>
      <w:r w:rsidR="00B17050">
        <w:rPr>
          <w:rFonts w:ascii="Century Schoolbook" w:hAnsi="Century Schoolbook"/>
        </w:rPr>
        <w:t xml:space="preserve"> C</w:t>
      </w:r>
      <w:r w:rsidR="00B17050" w:rsidRPr="008C3BED">
        <w:rPr>
          <w:rFonts w:ascii="Century Schoolbook" w:hAnsi="Century Schoolbook"/>
        </w:rPr>
        <w:t>r</w:t>
      </w:r>
      <w:r w:rsidR="00B17050">
        <w:rPr>
          <w:rFonts w:ascii="Century Schoolbook" w:hAnsi="Century Schoolbook"/>
        </w:rPr>
        <w:t xml:space="preserve">. </w:t>
      </w:r>
      <w:r w:rsidR="00B17050" w:rsidRPr="008C3BED">
        <w:rPr>
          <w:rFonts w:ascii="Century Schoolbook" w:hAnsi="Century Schoolbook"/>
        </w:rPr>
        <w:t xml:space="preserve">337 (RJS), </w:t>
      </w:r>
      <w:r w:rsidR="00B17050">
        <w:rPr>
          <w:rFonts w:ascii="Century Schoolbook" w:hAnsi="Century Schoolbook"/>
        </w:rPr>
        <w:t>at</w:t>
      </w:r>
      <w:r w:rsidR="00B17050" w:rsidRPr="008C3BED">
        <w:rPr>
          <w:rFonts w:ascii="Century Schoolbook" w:hAnsi="Century Schoolbook"/>
        </w:rPr>
        <w:t xml:space="preserve"> 551-554) that evidence (the ICBC underwriting files) existed with the bank`s file which document the basis for approving the bridge finance including representations relied upon by the bank in approving the bridge finance.</w:t>
      </w:r>
      <w:r w:rsidR="00B17050">
        <w:rPr>
          <w:rFonts w:ascii="Century Schoolbook" w:hAnsi="Century Schoolbook"/>
        </w:rPr>
        <w:t xml:space="preserve"> </w:t>
      </w:r>
      <w:sdt>
        <w:sdtPr>
          <w:rPr>
            <w:rFonts w:ascii="Century Schoolbook" w:hAnsi="Century Schoolbook"/>
          </w:rPr>
          <w:tag w:val="LN://{&quot;ccID&quot;:-1620826881,&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52&quot;,&quot;citeType&quot;:&quot;Psych_Cite_52&quot;,&quot;Node_Data&quot;:&quot;&lt;Node_Data&gt;\r\n  &lt;foundBy&gt;PsychCase&lt;/foundBy&gt;\r\n  &lt;pattern&gt;Full.CaseCitation&lt;/pattern&gt;\r\n  &lt;tabName&gt;476 U.S. 683&lt;/tabName&gt;\r\n&lt;/Node_Data&gt;&quot;,&quot;ParentCiteID&quot;:&quot;Psych_Cite_23&quot;,&quot;Processed&quot;:true,&quot;Citation&quot;:{&quot;current_string&quot;:&quot;Crane, 476 U.S. 683&quot;,&quot;original_string&quot;:&quot;Crane v. Kentucky, 476 U.S. 683 (1986)&quot;,&quot;error&quot;:null,&quot;fullText&quot;:&quot;Crane v. Kentucky, 476 U.S. 683 (1986)&quot;,&quot;refers_to_cite&quot;:null,&quot;shortText&quot;:&quot;476 U.S. 683&quot;,&quot;isParallel&quot;:false,&quot;parallel&quot;:&quot;&quot;,&quot;start&quot;:42682,&quot;end&quot;:42720,&quot;pattern&quot;:&quot;Full.CaseCitation&quot;,&quot;readOrderIndex&quot;:42701,&quot;index&quot;:42682,&quot;citeType&quot;:0,&quot;CiteShepSignal&quot;:2,&quot;CiteShepSignalLink&quot;:&quot;https://advance.lexis.com/api/shepards?context=1000516&amp;id=urn:contentItem:7XW4-F4R1-2NSF-C531-00000-00&quot;,&quot;story&quot;:&quot;wdMainTextStory&quot;,&quot;PinPage&quot;:null,&quot;name&quot;:&quot;Psych_Cite_52&quot;,&quot;foundBy&quot;:&quot;PsychCase&quot;,&quot;FullTextParen&quot;:&quot;Crane v. Kentucky, 476 U.S. 683 (1986)&quot;,&quot;ParentheticalType&quot;:&quot;CourtParenthetical-only date of decision&quot;,&quot;IntermediateCite&quot;:false,&quot;TOAHeading&quot;:null,&quot;ts&quot;:{&quot;$id&quot;:&quot;171&quot;,&quot;End&quot;:650,&quot;Offset&quot;:42072,&quot;Start&quot;:0,&quot;nref&quot;:0,&quot;nind&quot;:0,&quot;story&quot;:&quot;wdMainTextStory&quot;,&quot;namedRanges&quot;:[{&quot;$id&quot;:&quot;172&quot;,&quot;Name&quot;:&quot;Psych_Cite_52&quot;,&quot;Range&quot;:{&quot;$id&quot;:&quot;173&quot;,&quot;ts&quot;:{&quot;$ref&quot;:&quot;171&quot;},&quot;_Start&quot;:610,&quot;_End&quot;:648,&quot;_Text&quot;:&quot;Petitioner was deprived of the ability to present a complete defense in violation of his Sixth Amendment right as promulgated by the United States Supreme Court in Crane v. Kentucky, where Petitioner requested for evidence (ICBC underwriting files) at 17-cr-337 (RJS), Dkt. No. 71 following testimony by government sole witness from ICBC London, Julian Madgett (See 17-cr-337 (RJS), Tr. 551-554) that evidence (the ICBC underwriting files) existed with the bank`s file which document the basis for approving the bridge finance including representations relied upon by the bank in approving the bridge finance. Crane v. Kentucky, 476 U.S. 683 (1986).\r&quot;},&quot;foundBy&quot;:null,&quot;pattern&quot;:null,&quot;tabName&quot;:null}],&quot;Range&quot;:{&quot;$id&quot;:&quot;174&quot;,&quot;ts&quot;:{&quot;$ref&quot;:&quot;171&quot;},&quot;_Start&quot;:0,&quot;_End&quot;:650,&quot;_Text&quot;:&quot;Petitioner was deprived of the ability to present a complete defense in violation of his Sixth Amendment right as promulgated by the United States Supreme Court in Crane v. Kentucky, where Petitioner requested for evidence (ICBC underwriting files) at 17-cr-337 (RJS), Dkt. No. 71 following testimony by government sole witness from ICBC London, Julian Madgett (See 17-cr-337 (RJS), Tr. 551-554) that evidence (the ICBC underwriting files) existed with the bank`s file which document the basis for approving the bridge finance including representations relied upon by the bank in approving the bridge finance. Crane v. Kentucky, 476 U.S. 683 (1986).\r&quot;}},&quot;master&quot;:&quot;___RESULTS_3&quot;,&quot;kernel_data&quot;:&quot;&lt;citation&gt;&lt;citation._original_string&gt;Crane v. Kentucky, 476 U.S. 683 (1986)&lt;/citation._original_string&gt;&lt;citation._current_string&gt;Crane, 476 U.S. 683&lt;/citation._current_string&gt;&lt;citation._full_string&gt;Crane, 476 U.S. 683&lt;/citation._full_string&gt;&lt;citation._current_format&gt;Short.ShortCaseCite&lt;/citation._current_format&gt;&lt;citation.name&gt;cite&lt;/citation.name&gt;&lt;citation.key0&gt;,&lt;/citation.key0&gt;&lt;citation.value0&gt;,&lt;/citation.value0&gt;&lt;citation.key1&gt;CaseName&lt;/citation.key1&gt;&lt;citation.value1&gt;Crane v. Kentucky &lt;/citation.value1&gt;&lt;citation.key2&gt;CaseName._Pattern&lt;/citation.key2&gt;&lt;citation.value2&gt;CaseName.CaseName&lt;/citation.value2&gt;&lt;citation.key3&gt;CaseName.FirstParty&lt;/citation.key3&gt;&lt;citation.value3&gt;Crane &lt;/citation.value3&gt;&lt;citation.key4&gt;CaseName.FirstParty._Pattern&lt;/citation.key4&gt;&lt;citation.value4&gt;Party.Party&lt;/citation.value4&gt;&lt;citation.key5&gt;CaseName.FirstParty.Party&lt;/citation.key5&gt;&lt;citation.value5&gt;Crane&lt;/citation.value5&gt;&lt;citation.key6&gt;CaseName.SecondParty&lt;/citation.key6&gt;&lt;citation.value6&gt;Kentucky &lt;/citation.value6&gt;&lt;citation.key7&gt;CaseName.SecondParty._Pattern&lt;/citation.key7&gt;&lt;citation.value7&gt;Party.Party&lt;/citation.value7&gt;&lt;citation.key8&gt;CaseName.SecondParty.Party&lt;/citation.key8&gt;&lt;citation.value8&gt;Kentucky&lt;/citation.value8&gt;&lt;citation.key9&gt;CaseName.v&lt;/citation.key9&gt;&lt;citation.value9&gt;v.&lt;/citation.value9&gt;&lt;citation.key10&gt;CourtParenthetical&lt;/citation.key10&gt;&lt;citation.value10&gt; (1986) &lt;/citation.value10&gt;&lt;citation.key11&gt;CourtParenthetical._Pattern&lt;/citation.key11&gt;&lt;citation.value11&gt;CourtParenthetical.CourtParenthetical&lt;/citation.value11&gt;&lt;citation.key12&gt;CourtParenthetical.Date&lt;/citation.key12&gt;&lt;citation.value12&gt;1986 &lt;/citation.value12&gt;&lt;citation.key13&gt;CourtParenthetical.Date._Pattern&lt;/citation.key13&gt;&lt;citation.value13&gt;Date.Date&lt;/citation.value13&gt;&lt;citation.key14&gt;CourtParenthetical.Date.Year&lt;/citation.key14&gt;&lt;citation.value14&gt;1986 &lt;/citation.value14&gt;&lt;citation.key15&gt;CourtParenthetical.Date.Year._Pattern&lt;/citation.key15&gt;&lt;citation.value15&gt;Year.Year&lt;/citation.value15&gt;&lt;citation.key16&gt;CourtParenthetical.Date.Year.Year&lt;/citation.key16&gt;&lt;citation.value16&gt;1986&lt;/citation.value16&gt;&lt;citation.key17&gt;CourtParenthetical.ForbiddenComma._Pattern&lt;/citation.key17&gt;&lt;citation.value17&gt;ForbiddenComma.ForbiddenComma&lt;/citation.value17&gt;&lt;citation.key18&gt;CourtParenthetical.Switch ( [ L&lt;/citation.key18&gt;&lt;citation.value18&gt; (&lt;/citation.value18&gt;&lt;citation.key19&gt;CourtParenthetical.Switch ( [ L.(&lt;/citation.key19&gt;&lt;citation.value19&gt;(&lt;/citation.value19&gt;&lt;citation.key20&gt;CourtParenthetical.Switch ( [ L._Pattern&lt;/citation.key20&gt;&lt;citation.value20&gt;Switch ( [ L.Switch ( [ L&lt;/citation.value20&gt;&lt;citation.key21&gt;CourtParenthetical.Switch ) ] R&lt;/citation.key21&gt;&lt;citation.value21&gt;) &lt;/citation.value21&gt;&lt;citation.key22&gt;CourtParenthetical.Switch ) ] R.)&lt;/citation.key22&gt;&lt;citation.value22&gt;)&lt;/citation.value22&gt;&lt;citation.key23&gt;CourtParenthetical.Switch ) ] R._Pattern&lt;/citation.key23&gt;&lt;citation.value23&gt;Switch ) ] R.Switch ) ] R&lt;/citation.value23&gt;&lt;citation.key24&gt;FirstParty&lt;/citation.key24&gt;&lt;citation.value24&gt;Crane &lt;/citation.value24&gt;&lt;citation.key25&gt;HAS_AUTHORITATIVE_DATA&lt;/citation.key25&gt;&lt;citation.value25&gt;YES&lt;/citation.value25&gt;&lt;citation.key26&gt;NY L Paren&lt;/citation.key26&gt;&lt;citation.value26&gt;(&lt;/citation.value26&gt;&lt;citation.key27&gt;NY R Paren&lt;/citation.key27&gt;&lt;citation.value27&gt;)&lt;/citation.value27&gt;&lt;citation.key28&gt;Reporter&lt;/citation.key28&gt;&lt;citation.value28&gt;476 U.S. 683 &lt;/citation.value28&gt;&lt;citation.key29&gt;Reporter.[&lt;/citation.key29&gt;&lt;citation.value29&gt;[&lt;/citation.value29&gt;&lt;citation.key30&gt;Reporter.]&lt;/citation.key30&gt;&lt;citation.value30&gt;]&lt;/citation.value30&gt;&lt;citation.key31&gt;Reporter._Pattern&lt;/citation.key31&gt;&lt;citation.value31&gt;Reporter.Reporter&lt;/citation.value31&gt;&lt;citation.key32&gt;Reporter.FirstPage&lt;/citation.key32&gt;&lt;citation.value32&gt;683&lt;/citation.value32&gt;&lt;citation.key33&gt;Reporter.Name&lt;/citation.key33&gt;&lt;citation.value33&gt;U.S.&lt;/citation.value33&gt;&lt;citation.key34&gt;Reporter.page&lt;/citation.key34&gt;&lt;citation.value34&gt;page&lt;/citation.value34&gt;&lt;citation.key35&gt;Reporter.Reporter.page&lt;/citation.key35&gt;&lt;citation.value35&gt;page&lt;/citation.value35&gt;&lt;citation.key36&gt;Reporter.Volume&lt;/citation.key36&gt;&lt;citation.value36&gt;476&lt;/citation.value36&gt;&lt;citation.key37&gt;RequiredComma&lt;/citation.key37&gt;&lt;citation.value37&gt;, &lt;/citation.value37&gt;&lt;citation.key38&gt;RequiredComma._Pattern&lt;/citation.key38&gt;&lt;citation.value38&gt;RequiredComma.RequiredComma&lt;/citation.value38&gt;&lt;citation.key39&gt;SecondParty&lt;/citation.key39&gt;&lt;citation.value39&gt;Ky. &lt;/citation.value39&gt;&lt;citation.key40&gt;supra&lt;/citation.key40&gt;&lt;citation.value40&gt;&lt;/citation.value40&gt;&lt;citation.key41&gt;supra.,&lt;/citation.key41&gt;&lt;citation.value41&gt;, &lt;/citation.value41&gt;&lt;citation.key42&gt;supra._Pattern&lt;/citation.key42&gt;&lt;citation.value42&gt;ShortCaseSupra.ShortCaseSupra&lt;/citation.value42&gt;&lt;citation.key43&gt;supra.supra&lt;/citation.key43&gt;&lt;citation.value43&gt;supra&lt;/citation.value43&gt;&lt;citation.key44&gt;master_name&lt;/citation.key44&gt;&lt;citation.value44&gt;___RESULTS_3&lt;/citation.value44&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Crane v. Kentucky, 476 U.S. 683 (1986)&quot;,&quot;CitationRichText&quot;:&quot;Crane v. Kentucky, 476 U.S. 683 (1986)&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4-F4R1-2NSF-C531-00000-00&quot;,&quot;ShowShepardSignal&quot;:true,&quot;ShowParentLink&quot;:true,&quot;ParentCitation&quot;:null,&quot;SuggestionsForCitation&quot;:[&quot;&lt;font class='printGreen' color='green'&gt;&lt;i&gt;Crane&lt;/i&gt;,&lt;/font&gt; 476 U.S. 683&quot;],&quot;SuggestionsForCite&quot;:[&quot;&lt;font class='printGreen' color='green'&gt;&lt;i&gt;Crane&lt;/i&gt;,&lt;/font&gt; 476 U.S. 683&quot;],&quot;SelectedSuggestion&quot;:&quot;&lt;font class='printGreen' color='green'&gt;&lt;i&gt;Crane&lt;/i&gt;,&lt;/font&gt; 476 U.S. 683&quot;,&quot;IsSuggestionEnabled&quot;:true,&quot;UseCurrentIconIndicator&quot;:{&quot;Id&quot;:0,&quot;Title&quot;:&quot;&quot;,&quot;IconType&quot;:0,&quot;ImagePath&quot;:&quot;~/Content/Images/blank.jpg&quot;,&quot;Description&quot;:null},&quot;UseSuggestionIconIndicator&quot;:{&quot;Id&quot;:0,&quot;Title&quot;:&quot;&quot;,&quot;IconType&quot;:0,&quot;ImagePath&quot;:&quot;~/Content/Images/blank.jpg&quot;,&quot;Description&quot;:null},&quot;OriginalUseCurrentIconIndicator&quot;:{&quot;Id&quot;:0,&quot;Title&quot;:&quot;&quot;,&quot;IconType&quot;:0,&quot;ImagePath&quot;:&quot;~/Content/Images/blank.jpg&quot;,&quot;Description&quot;:null},&quot;CitationMarkupText&quot;:&quot;&lt;added&gt;Crane v. Kentucky,&lt;/added&gt; 476 U.S. 683 &lt;added&gt;(1986)&lt;/added&gt;&quot;,&quot;ShortText&quot;:&quot;476 U.S. 683&quot;,&quot;IsParentCorrect&quot;:false,&quot;IsParentCorrectableConfirmed&quot;:false,&quot;IsParentUnknownConfirmed&quot;:false,&quot;IsParentCorrectable&quot;:true,&quot;IsParentUnknown&quot;:false,&quot;CitationOriginalText&quot;:&quot;&lt;font class='printRed' color='red'&gt;Crane v. Kentucky,&lt;/font&gt; 476 U.S. 683 &lt;font class='printRed' color='red'&gt;(1986)&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Crane v. Kentucky&lt;/span&gt;&lt;/i&gt;&lt;span style='font-family:\&quot;Century Schoolbook\&quot;,serif;\r\ncolor:black'&gt;, 476 U.S. 683 (1986)&lt;/span&gt;&lt;/p&gt;\r\n\r\n&lt;/div&gt;\r\n\r\n&lt;/body&gt;\r\n\r\n&lt;/html&gt;\r\n&quot;}"/>
          <w:id w:val="-1620826881"/>
          <w:placeholder>
            <w:docPart w:val="077A10D342C22F4D95DD99257ACB6B63"/>
          </w:placeholder>
          <w15:appearance w15:val="hidden"/>
        </w:sdtPr>
        <w:sdtEndPr>
          <w:rPr>
            <w:color w:val="000000"/>
          </w:rPr>
        </w:sdtEndPr>
        <w:sdtContent>
          <w:r w:rsidR="00B17050" w:rsidRPr="007C6EE7">
            <w:rPr>
              <w:rFonts w:ascii="Century Schoolbook" w:hAnsi="Century Schoolbook"/>
              <w:i/>
              <w:iCs/>
              <w:color w:val="000000"/>
            </w:rPr>
            <w:t>Crane v. Ky</w:t>
          </w:r>
          <w:r w:rsidR="00B17050">
            <w:rPr>
              <w:rFonts w:ascii="Century Schoolbook" w:hAnsi="Century Schoolbook"/>
              <w:i/>
              <w:iCs/>
              <w:color w:val="000000"/>
            </w:rPr>
            <w:t>.</w:t>
          </w:r>
          <w:r w:rsidR="00B17050" w:rsidRPr="007C6EE7">
            <w:rPr>
              <w:rFonts w:ascii="Century Schoolbook" w:hAnsi="Century Schoolbook"/>
              <w:color w:val="000000"/>
            </w:rPr>
            <w:t>, 476 U.S. 683 (1986)</w:t>
          </w:r>
        </w:sdtContent>
      </w:sdt>
      <w:r w:rsidR="00B17050">
        <w:rPr>
          <w:rFonts w:ascii="Century Schoolbook" w:hAnsi="Century Schoolbook"/>
        </w:rPr>
        <w:t>.</w:t>
      </w:r>
    </w:p>
    <w:p w14:paraId="1820E2FC"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The prosecution never requested or obtained the ICBC underwriting files, thus never provided it to the defense. When Brennerman requested for the files so that he may use it in presenting a complete defense (that the bank did </w:t>
      </w:r>
      <w:r w:rsidRPr="008C3BED">
        <w:rPr>
          <w:rFonts w:ascii="Century Schoolbook" w:hAnsi="Century Schoolbook"/>
        </w:rPr>
        <w:lastRenderedPageBreak/>
        <w:t xml:space="preserve">not rely on any representation or alleged misrepresentation in approving the bridge finance) and confront witness against him, trial judge (Judge Richard J. Sullivan) denied his request while acknowledging that the prosecution witness, Julian </w:t>
      </w:r>
      <w:proofErr w:type="spellStart"/>
      <w:r w:rsidRPr="008C3BED">
        <w:rPr>
          <w:rFonts w:ascii="Century Schoolbook" w:hAnsi="Century Schoolbook"/>
        </w:rPr>
        <w:t>Madgett</w:t>
      </w:r>
      <w:proofErr w:type="spellEnd"/>
      <w:r w:rsidRPr="008C3BED">
        <w:rPr>
          <w:rFonts w:ascii="Century Schoolbook" w:hAnsi="Century Schoolbook"/>
        </w:rPr>
        <w:t xml:space="preserve"> had testified that the evidence (ICBC underwriting files) existed with the bank`s file in London, U.K. (</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617)</w:t>
      </w:r>
      <w:r>
        <w:rPr>
          <w:rFonts w:ascii="Century Schoolbook" w:hAnsi="Century Schoolbook"/>
        </w:rPr>
        <w:t>.</w:t>
      </w:r>
      <w:r w:rsidRPr="008C3BED">
        <w:rPr>
          <w:rFonts w:ascii="Century Schoolbook" w:hAnsi="Century Schoolbook"/>
        </w:rPr>
        <w:t xml:space="preserve"> The Judge`s denial was in contrast with the Second Circuit ruling in </w:t>
      </w:r>
      <w:r w:rsidRPr="00C11382">
        <w:rPr>
          <w:rFonts w:ascii="Century Schoolbook" w:hAnsi="Century Schoolbook"/>
          <w:i/>
          <w:iCs/>
        </w:rPr>
        <w:t>In re del Valle Ruiz</w:t>
      </w:r>
      <w:r>
        <w:rPr>
          <w:rFonts w:ascii="Century Schoolbook" w:hAnsi="Century Schoolbook"/>
        </w:rPr>
        <w:t xml:space="preserve">, </w:t>
      </w:r>
      <w:r w:rsidRPr="008C3BED">
        <w:rPr>
          <w:rFonts w:ascii="Century Schoolbook" w:hAnsi="Century Schoolbook"/>
        </w:rPr>
        <w:t>which stated that District Courts were not categorically barred from permitting evidence located abroad.</w:t>
      </w:r>
      <w:r w:rsidRPr="00C11382">
        <w:rPr>
          <w:rFonts w:ascii="Century Schoolbook" w:hAnsi="Century Schoolbook"/>
          <w:i/>
          <w:iCs/>
        </w:rPr>
        <w:t xml:space="preserve"> </w:t>
      </w:r>
      <w:sdt>
        <w:sdtPr>
          <w:rPr>
            <w:rFonts w:ascii="Century Schoolbook" w:hAnsi="Century Schoolbook"/>
            <w:i/>
            <w:iCs/>
          </w:rPr>
          <w:tag w:val="LN://{&quot;ccID&quot;:-1030648553,&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53&quot;,&quot;citeType&quot;:&quot;Psych_Cite_53&quot;,&quot;Node_Data&quot;:&quot;&lt;Node_Data&gt;\r\n  &lt;foundBy&gt;PsychCase&lt;/foundBy&gt;\r\n  &lt;pattern&gt;Full.UnreportedCaseCitation&lt;/pattern&gt;\r\n  &lt;tabName&gt;2019 U.S. App. LEXIS 30002&lt;/tabName&gt;\r\n&lt;/Node_Data&gt;&quot;,&quot;ParentCiteID&quot;:null,&quot;Processed&quot;:true,&quot;Citation&quot;:{&quot;current_string&quot;:&quot;In re del Valle Ruiz, No. Docket Nos. 18-3226 (L), 18-3474 (Con), 18-3629 (XAP), 2019 U.S. App. LEXIS 30002 (2d Cir. Oct. 7, 2019)&quot;,&quot;original_string&quot;:&quot;In re del Valle Ruiz, 2019 U.S. App. LEXIS 30002 (2d Cir. 2019)&quot;,&quot;error&quot;:null,&quot;fullText&quot;:&quot;In re del Valle Ruiz, 2019 U.S. App. LEXIS 30002 (2d Cir. 2019)&quot;,&quot;refers_to_cite&quot;:null,&quot;shortText&quot;:&quot;2019 U.S. App. LEXIS 30002&quot;,&quot;isParallel&quot;:false,&quot;parallel&quot;:&quot;&quot;,&quot;start&quot;:43529,&quot;end&quot;:43592,&quot;pattern&quot;:&quot;Full.UnreportedCaseCitation&quot;,&quot;readOrderIndex&quot;:43551,&quot;index&quot;:43529,&quot;citeType&quot;:0,&quot;CiteShepSignal&quot;:1,&quot;CiteShepSignalLink&quot;:&quot;https://advance.lexis.com/api/shepards?context=1000516&amp;id=urn:contentItem:5X6S-KKY1-DXC8-702S-00000-00&quot;,&quot;story&quot;:&quot;wdMainTextStory&quot;,&quot;PinPage&quot;:null,&quot;name&quot;:&quot;Psych_Cite_53&quot;,&quot;foundBy&quot;:&quot;PsychCase&quot;,&quot;FullTextParen&quot;:&quot;In re del Valle Ruiz, 2019 U.S. App. LEXIS 30002 (2d Cir. 2019)&quot;,&quot;ParentheticalType&quot;:&quot;CourtParenthetical-CourtName with date of decision&quot;,&quot;IntermediateCite&quot;:false,&quot;TOAHeading&quot;:null,&quot;ts&quot;:{&quot;$id&quot;:&quot;175&quot;,&quot;End&quot;:1208,&quot;Offset&quot;:42722,&quot;Start&quot;:0,&quot;nref&quot;:0,&quot;nind&quot;:0,&quot;story&quot;:&quot;wdMainTextStory&quot;,&quot;namedRanges&quot;:[{&quot;$id&quot;:&quot;176&quot;,&quot;Name&quot;:&quot;Psych_Cite_53&quot;,&quot;Range&quot;:{&quot;$id&quot;:&quot;177&quot;,&quot;ts&quot;:{&quot;$ref&quot;:&quot;175&quot;},&quot;_Start&quot;:807,&quot;_End&quot;:870,&quot;_Text&quot;:&quot;The prosecution never requested or obtained the ICBC underwriting files, thus never provided it to the defense. When Brennerman requested for the files so that he may use it in presenting a complete defense (that the bank did not rely on any representation or alleged misrepresentation in approving the bridge finance) and confront witness against him, trial judge (Judge Richard J. Sullivan) denied his request while acknowledging (See 17-cr-337 (RJS). Tr. 617) that the prosecution witness, Julian Madgett had testified that the evidence (ICBC underwriting files) existed with the bank`s file in London, U.K. The Judge`s denial was in contrast with the Second Circuit ruling in In re del Valle Ruiz, which stated that District Courts were not categorically barred from permitting evidence located abroad. In re del Valle Ruiz, 2019 U.S. App. LEXIS 30002 (2d Cir. 2019). \rMoreover trial judge permitted government sole witness from ICBC London, Julian Madgett to testify as to the content of the ICBC Underwriting files (to satisfy the essential element of \&quot;MATERIALITY\&quot;) while Petitioner was deprived of the ability to engage in any meaningful cross-examination of the witness depriving him a fair trial. \r&quot;},&quot;foundBy&quot;:null,&quot;pattern&quot;:null,&quot;tabName&quot;:null}],&quot;Range&quot;:{&quot;$id&quot;:&quot;178&quot;,&quot;ts&quot;:{&quot;$ref&quot;:&quot;175&quot;},&quot;_Start&quot;:0,&quot;_End&quot;:1208,&quot;_Text&quot;:&quot;The prosecution never requested or obtained the ICBC underwriting files, thus never provided it to the defense. When Brennerman requested for the files so that he may use it in presenting a complete defense (that the bank did not rely on any representation or alleged misrepresentation in approving the bridge finance) and confront witness against him, trial judge (Judge Richard J. Sullivan) denied his request while acknowledging (See 17-cr-337 (RJS). Tr. 617) that the prosecution witness, Julian Madgett had testified that the evidence (ICBC underwriting files) existed with the bank`s file in London, U.K. The Judge`s denial was in contrast with the Second Circuit ruling in In re del Valle Ruiz, which stated that District Courts were not categorically barred from permitting evidence located abroad. In re del Valle Ruiz, 2019 U.S. App. LEXIS 30002 (2d Cir. 2019). \rMoreover trial judge permitted government sole witness from ICBC London, Julian Madgett to testify as to the content of the ICBC Underwriting files (to satisfy the essential element of \&quot;MATERIALITY\&quot;) while Petitioner was deprived of the ability to engage in any meaningful cross-examination of the witness depriving him a fair trial. \r&quot;}},&quot;master&quot;:&quot;___RESULTS_21&quot;,&quot;kernel_data&quot;:&quot;&lt;citation&gt;&lt;citation._original_string&gt;In re del Valle Ruiz, 2019 U.S. App. LEXIS 30002 (2d Cir. 2019)&lt;/citation._original_string&gt;&lt;citation._current_string&gt;In re del Valle Ruiz, No. Docket Nos. 18-3226 (L), 18-3474 (Con), 18-3629 (XAP), 2019 U.S. App. LEXIS 30002 (2d Cir. Oct. 7, 2019)&lt;/citation._current_string&gt;&lt;citation._full_string&gt;In re del Valle Ruiz, No. Docket Nos. 18-3226 (L), 18-3474 (Con), 18-3629 (XAP), 2019 U.S. App. LEXIS 30002 (2d Cir. Oct. 7, 2019)&lt;/citation._full_string&gt;&lt;citation._current_format&gt;Full.UnreportedCaseCitation&lt;/citation._current_format&gt;&lt;citation.name&gt;cite&lt;/citation.name&gt;&lt;citation.key0&gt;CaseName&lt;/citation.key0&gt;&lt;citation.value0&gt;XYZZY v. Kamala&lt;/citation.value0&gt;&lt;citation.key1&gt;CaseName.FirstParty&lt;/citation.key1&gt;&lt;citation.value1&gt;del Valle Ruiz&lt;/citation.value1&gt;&lt;citation.key2&gt;CaseName.FirstParty._Pattern&lt;/citation.key2&gt;&lt;citation.value2&gt;Party.Party&lt;/citation.value2&gt;&lt;citation.key3&gt;CaseName.FirstParty.Party&lt;/citation.key3&gt;&lt;citation.value3&gt;del Valle Ruiz&lt;/citation.value3&gt;&lt;citation.key4&gt;CaseName.InRe&lt;/citation.key4&gt;&lt;citation.value4&gt;In re&lt;/citation.value4&gt;&lt;citation.key5&gt;CourtParenthetical&lt;/citation.key5&gt;&lt;citation.value5&gt; (2d Cir. Oct. 7, 2019) &lt;/citation.value5&gt;&lt;citation.key6&gt;CourtParenthetical._Pattern&lt;/citation.key6&gt;&lt;citation.value6&gt;CourtParenthetical.CourtParenthetical&lt;/citation.value6&gt;&lt;citation.key7&gt;CourtParenthetical.CourtName&lt;/citation.key7&gt;&lt;citation.value7&gt;2d Cir.&lt;/citation.value7&gt;&lt;citation.key8&gt;CourtParenthetical.CourtName._Pattern&lt;/citation.key8&gt;&lt;citation.value8&gt;CourtName.CourtName&lt;/citation.value8&gt;&lt;citation.key9&gt;CourtParenthetical.CourtName.CourtName&lt;/citation.key9&gt;&lt;citation.value9&gt;2d Cir.&lt;/citation.value9&gt;&lt;citation.key10&gt;CourtParenthetical.Date&lt;/citation.key10&gt;&lt;citation.value10&gt;2019 &lt;/citation.value10&gt;&lt;citation.key11&gt;CourtParenthetical.Date._Pattern&lt;/citation.key11&gt;&lt;citation.value11&gt;CourtParenthetical.Date.Date&lt;/citation.value11&gt;&lt;citation.key12&gt;CourtParenthetical.Date.Day&lt;/citation.key12&gt;&lt;citation.value12&gt;7&lt;/citation.value12&gt;&lt;citation.key13&gt;CourtParenthetical.Date.Day._Pattern&lt;/citation.key13&gt;&lt;citation.value13&gt;CourtParenthetical.Date.Day.Day&lt;/citation.value13&gt;&lt;citation.key14&gt;CourtParenthetical.Date.Day.Day&lt;/citation.key14&gt;&lt;citation.value14&gt;7&lt;/citation.value14&gt;&lt;citation.key15&gt;CourtParenthetical.Date.Month&lt;/citation.key15&gt;&lt;citation.value15&gt;Oct.&lt;/citation.value15&gt;&lt;citation.key16&gt;CourtParenthetical.Date.Month._Pattern&lt;/citation.key16&gt;&lt;citation.value16&gt;CourtParenthetical.Date.Month.Month&lt;/citation.value16&gt;&lt;citation.key17&gt;CourtParenthetical.Date.Month.Month&lt;/citation.key17&gt;&lt;citation.value17&gt;Oct.&lt;/citation.value17&gt;&lt;citation.key18&gt;CourtParenthetical.Date.Year&lt;/citation.key18&gt;&lt;citation.value18&gt;2019&lt;/citation.value18&gt;&lt;citation.key19&gt;CourtParenthetical.Date.Year._Pattern&lt;/citation.key19&gt;&lt;citation.value19&gt;CourtParenthetical.Date.Year.Year&lt;/citation.value19&gt;&lt;citation.key20&gt;CourtParenthetical.Date.Year.Year&lt;/citation.key20&gt;&lt;citation.value20&gt;2019&lt;/citation.value20&gt;&lt;citation.key21&gt;CourtParenthetical.ForbiddenComma._Pattern&lt;/citation.key21&gt;&lt;citation.value21&gt;ForbiddenComma.ForbiddenComma&lt;/citation.value21&gt;&lt;citation.key22&gt;CourtParenthetical.Switch ( [ L&lt;/citation.key22&gt;&lt;citation.value22&gt; (&lt;/citation.value22&gt;&lt;citation.key23&gt;CourtParenthetical.Switch ( [ L.(&lt;/citation.key23&gt;&lt;citation.value23&gt;(&lt;/citation.value23&gt;&lt;citation.key24&gt;CourtParenthetical.Switch ( [ L._Pattern&lt;/citation.key24&gt;&lt;citation.value24&gt;Switch ( [ L.Switch ( [ L&lt;/citation.value24&gt;&lt;citation.key25&gt;CourtParenthetical.Switch ) ] R&lt;/citation.key25&gt;&lt;citation.value25&gt;) &lt;/citation.value25&gt;&lt;citation.key26&gt;CourtParenthetical.Switch ) ] R.)&lt;/citation.key26&gt;&lt;citation.value26&gt;)&lt;/citation.value26&gt;&lt;citation.key27&gt;CourtParenthetical.Switch ) ] R._Pattern&lt;/citation.key27&gt;&lt;citation.value27&gt;Switch ) ] R.Switch ) ] R&lt;/citation.value27&gt;&lt;citation.key28&gt;FirstParty&lt;/citation.key28&gt;&lt;citation.value28&gt;del Valle Ruiz &lt;/citation.value28&gt;&lt;citation.key29&gt;HAS_AUTHORITATIVE_DATA&lt;/citation.key29&gt;&lt;citation.value29&gt;YES&lt;/citation.value29&gt;&lt;citation.key30&gt;Reporter.FirstPage&lt;/citation.key30&gt;&lt;citation.value30&gt;30002&lt;/citation.value30&gt;&lt;citation.key31&gt;RequiredComma&lt;/citation.key31&gt;&lt;citation.value31&gt;, &lt;/citation.value31&gt;&lt;citation.key32&gt;RequiredComma._Pattern&lt;/citation.key32&gt;&lt;citation.value32&gt;RequiredComma.RequiredComma&lt;/citation.value32&gt;&lt;citation.key33&gt;UnreportedCase&lt;/citation.key33&gt;&lt;citation.value33&gt;, No. Docket Nos. 18-3226 (L), 18-3474 (Con), 18-3629 (XAP), 2019 U.S. App. LEXIS 30002 &lt;/citation.value33&gt;&lt;citation.key34&gt;UnreportedCase._Pattern&lt;/citation.key34&gt;&lt;citation.value34&gt;UnreportedCase.UnreportedCase&lt;/citation.value34&gt;&lt;citation.key35&gt;UnreportedCase.DocketNumber&lt;/citation.key35&gt;&lt;citation.value35&gt;Docket Nos. 18-3226 (L), 18-3474 (Con), 18-3629 (XAP)&lt;/citation.value35&gt;&lt;citation.key36&gt;UnreportedCase.DocketNumber._Pattern&lt;/citation.key36&gt;&lt;citation.value36&gt;DocketNumber.DocketNumber&lt;/citation.value36&gt;&lt;citation.key37&gt;UnreportedCase.DocketNumber.DocketNumber&lt;/citation.key37&gt;&lt;citation.value37&gt;Docket Nos. 18-3226 (L), 18-3474 (Con), 18-3629 (XAP)&lt;/citation.value37&gt;&lt;citation.key38&gt;UnreportedCase.DocketNumber.No&lt;/citation.key38&gt;&lt;citation.value38&gt;No.&lt;/citation.value38&gt;&lt;citation.key39&gt;UnreportedCase.DocketNumber.Number&lt;/citation.key39&gt;&lt;citation.value39&gt;No.&lt;/citation.value39&gt;&lt;citation.key40&gt;UnreportedCase.Next&lt;/citation.key40&gt;&lt;citation.value40&gt;, 2019 U.S. App. LEXIS 30002 &lt;/citation.value40&gt;&lt;citation.key41&gt;UnreportedCase.Next.,&lt;/citation.key41&gt;&lt;citation.value41&gt;,&lt;/citation.value41&gt;&lt;citation.key42&gt;UnreportedCase.Next._Pattern&lt;/citation.key42&gt;&lt;citation.value42&gt;UnrepCaseNoNext.UnrepCaseNoNext&lt;/citation.value42&gt;&lt;citation.key43&gt;UnreportedCase.Next.Database&lt;/citation.key43&gt;&lt;citation.value43&gt;2019 U.S. App. LEXIS 30002 &lt;/citation.value43&gt;&lt;citation.key44&gt;UnreportedCase.Next.Database._Pattern&lt;/citation.key44&gt;&lt;citation.value44&gt;Case_DatabaseList.Case_DatabaseList&lt;/citation.value44&gt;&lt;citation.key45&gt;UnreportedCase.Next.Database.DBReference&lt;/citation.key45&gt;&lt;citation.value45&gt;2019 U.S. App. LEXIS 30002 &lt;/citation.value45&gt;&lt;citation.key46&gt;UnreportedCase.Next.Database.DBReference._Pattern&lt;/citation.key46&gt;&lt;citation.value46&gt;Case_DatabaseReference.Case_DatabaseReference&lt;/citation.value46&gt;&lt;citation.key47&gt;UnreportedCase.Next.Database.DBReference.DBNumber&lt;/citation.key47&gt;&lt;citation.value47&gt;30002&lt;/citation.value47&gt;&lt;citation.key48&gt;UnreportedCase.Next.Database.DBReference.LexisDB&lt;/citation.key48&gt;&lt;citation.value48&gt;U.S. App. LEXIS&lt;/citation.value48&gt;&lt;citation.key49&gt;UnreportedCase.Next.Database.DBReference.Year&lt;/citation.key49&gt;&lt;citation.value49&gt;2019 &lt;/citation.value49&gt;&lt;citation.key50&gt;UnreportedCase.Next.Database.DBReference.Year._Pattern&lt;/citation.key50&gt;&lt;citation.value50&gt;Year.Year&lt;/citation.value50&gt;&lt;citation.key51&gt;UnreportedCase.Next.Database.DBReference.Year.Year&lt;/citation.key51&gt;&lt;citation.value51&gt;2019&lt;/citation.value51&gt;&lt;citation.key52&gt;master_name&lt;/citation.key52&gt;&lt;citation.value52&gt;___RESULTS_21&lt;/citation.value52&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In re del Valle Ruiz, 2019 U.S. App. LEXIS 30002 (2d Cir. 2019)&quot;,&quot;CitationRichText&quot;:&quot;In re del Valle Ruiz, 2019 U.S. App. LEXIS 30002 (2d Cir. 2019)&quot;,&quot;IconShepardSignal&quot;:{&quot;Id&quot;:1,&quot;Title&quot;:&quot;Positive treatment - cases&quot;,&quot;IconType&quot;:0,&quot;ImagePath&quot;:&quot;/Content/Images/IconSignalPositive.gif&quot;,&quot;Description&quot;:null},&quot;ShepardSignalLink&quot;:&quot;https://advance.lexis.com/api/shepards?context=1000516&amp;id=urn:contentItem:5X6S-KKY1-DXC8-702S-00000-00&quot;,&quot;ShowShepardSignal&quot;:true,&quot;ShowParentLink&quot;:false,&quot;ParentCitation&quot;:null,&quot;SuggestionsForCitation&quot;:[&quot;&lt;i&gt;In re del Valle Ruiz&lt;/i&gt;, &lt;font class='printGreen' color='green'&gt;No. Docket Nos. 18-3226 (L), 18-3474 (Con), 18-3629 (XAP),&lt;/font&gt; 2019 U.S. App. LEXIS 30002 (2d Cir. &lt;font class='printGreen' color='green'&gt;Oct. 7,&lt;/font&gt; 2019)&quot;],&quot;SuggestionsForCite&quot;:[&quot;&lt;i&gt;In re del Valle Ruiz&lt;/i&gt;, &lt;font class='printGreen' color='green'&gt;No. Docket Nos. 18-3226 (L), 18-3474 (Con), 18-3629 (XAP),&lt;/font&gt; 2019 U.S. App. LEXIS 30002 (2d Cir. &lt;font class='printGreen' color='green'&gt;Oct. 7,&lt;/font&gt; 2019)&quot;],&quot;SelectedSuggestion&quot;:&quot;&lt;i&gt;In re del Valle Ruiz&lt;/i&gt;, &lt;font class='printGreen' color='green'&gt;No. Docket Nos. 18-3226 (L), 18-3474 (Con), 18-3629 (XAP),&lt;/font&gt; 2019 U.S. App. LEXIS 30002 (2d Cir. &lt;font class='printGreen' color='green'&gt;Oct. 7,&lt;/font&gt; 2019)&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In re del Valle Ruiz, 2019 U.S. App. LEXIS 30002 (2d Cir. 2019)&quot;,&quot;ShortText&quot;:&quot;2019 U.S. App. LEXIS 30002&quot;,&quot;IsParentCorrect&quot;:true,&quot;IsParentCorrectableConfirmed&quot;:false,&quot;IsParentUnknownConfirmed&quot;:false,&quot;IsParentCorrectable&quot;:false,&quot;IsParentUnknown&quot;:false,&quot;CitationOriginalText&quot;:&quot;In re del Valle Ruiz, 2019 U.S. App. LEXIS 30002 (2d Cir. 2019)&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n re del Valle Ruiz&lt;/span&gt;&lt;/i&gt;&lt;span style='font-family:\&quot;Century Schoolbook\&quot;,serif;\r\ncolor:black'&gt;, 2019 U.S. App. LEXIS 30002 (2d Cir. 2019)&lt;/span&gt;&lt;/p&gt;\r\n\r\n&lt;/div&gt;\r\n\r\n&lt;/body&gt;\r\n\r\n&lt;/html&gt;\r\n&quot;}"/>
          <w:id w:val="-1030648553"/>
          <w:placeholder>
            <w:docPart w:val="077A10D342C22F4D95DD99257ACB6B63"/>
          </w:placeholder>
          <w15:appearance w15:val="hidden"/>
        </w:sdtPr>
        <w:sdtEndPr>
          <w:rPr>
            <w:i w:val="0"/>
            <w:iCs w:val="0"/>
            <w:color w:val="000000"/>
          </w:rPr>
        </w:sdtEndPr>
        <w:sdtContent>
          <w:r w:rsidRPr="007C6EE7">
            <w:rPr>
              <w:rFonts w:ascii="Century Schoolbook" w:hAnsi="Century Schoolbook"/>
              <w:i/>
              <w:iCs/>
              <w:color w:val="000000"/>
            </w:rPr>
            <w:t>In re del Valle Ruiz</w:t>
          </w:r>
          <w:r w:rsidRPr="007C6EE7">
            <w:rPr>
              <w:rFonts w:ascii="Century Schoolbook" w:hAnsi="Century Schoolbook"/>
              <w:color w:val="000000"/>
            </w:rPr>
            <w:t>,</w:t>
          </w:r>
        </w:sdtContent>
      </w:sdt>
      <w:r w:rsidRPr="007C6EE7">
        <w:rPr>
          <w:rFonts w:ascii="Century Schoolbook" w:hAnsi="Century Schoolbook"/>
          <w:color w:val="000000"/>
        </w:rPr>
        <w:t xml:space="preserve"> </w:t>
      </w:r>
      <w:r>
        <w:rPr>
          <w:rFonts w:ascii="Century Schoolbook" w:hAnsi="Century Schoolbook"/>
        </w:rPr>
        <w:t>939 F.3d 520 (2d Cir. 2019).</w:t>
      </w:r>
    </w:p>
    <w:p w14:paraId="40B09046" w14:textId="21A0FBC0" w:rsidR="00B17050" w:rsidRDefault="00B17050" w:rsidP="00B17050">
      <w:pPr>
        <w:spacing w:line="480" w:lineRule="auto"/>
        <w:ind w:firstLine="360"/>
        <w:rPr>
          <w:rFonts w:ascii="Century Schoolbook" w:hAnsi="Century Schoolbook"/>
        </w:rPr>
      </w:pPr>
      <w:proofErr w:type="gramStart"/>
      <w:r w:rsidRPr="008C3BED">
        <w:rPr>
          <w:rFonts w:ascii="Century Schoolbook" w:hAnsi="Century Schoolbook"/>
        </w:rPr>
        <w:t>Moreover</w:t>
      </w:r>
      <w:proofErr w:type="gramEnd"/>
      <w:r w:rsidRPr="008C3BED">
        <w:rPr>
          <w:rFonts w:ascii="Century Schoolbook" w:hAnsi="Century Schoolbook"/>
        </w:rPr>
        <w:t xml:space="preserve"> trial judge permitted government sole witness from ICBC London, Julian </w:t>
      </w:r>
      <w:proofErr w:type="spellStart"/>
      <w:r w:rsidRPr="008C3BED">
        <w:rPr>
          <w:rFonts w:ascii="Century Schoolbook" w:hAnsi="Century Schoolbook"/>
        </w:rPr>
        <w:t>Madgett</w:t>
      </w:r>
      <w:proofErr w:type="spellEnd"/>
      <w:r w:rsidRPr="008C3BED">
        <w:rPr>
          <w:rFonts w:ascii="Century Schoolbook" w:hAnsi="Century Schoolbook"/>
        </w:rPr>
        <w:t xml:space="preserve"> to testify as to the content of the ICBC Underwriting files (to satisfy the essential element of "MATERIALITY") while </w:t>
      </w:r>
      <w:r w:rsidR="0018676A">
        <w:rPr>
          <w:rFonts w:ascii="Century Schoolbook" w:hAnsi="Century Schoolbook"/>
        </w:rPr>
        <w:t>Applicant</w:t>
      </w:r>
      <w:r w:rsidRPr="008C3BED">
        <w:rPr>
          <w:rFonts w:ascii="Century Schoolbook" w:hAnsi="Century Schoolbook"/>
        </w:rPr>
        <w:t xml:space="preserve"> was deprived of the ability to engage in any meaningful cross-examination of the witness depriving him a fair trial. </w:t>
      </w:r>
    </w:p>
    <w:p w14:paraId="509BA625" w14:textId="05814919" w:rsidR="00B17050" w:rsidRPr="00B9643E" w:rsidRDefault="00B17050" w:rsidP="00B17050">
      <w:pPr>
        <w:spacing w:line="480" w:lineRule="auto"/>
        <w:ind w:firstLine="360"/>
        <w:rPr>
          <w:rFonts w:ascii="Century Schoolbook" w:hAnsi="Century Schoolbook"/>
        </w:rPr>
      </w:pPr>
      <w:r w:rsidRPr="00B9643E">
        <w:rPr>
          <w:rFonts w:ascii="Century Schoolbook" w:hAnsi="Century Schoolbook"/>
        </w:rPr>
        <w:t xml:space="preserve">Under </w:t>
      </w:r>
      <w:r w:rsidRPr="00AD3D33">
        <w:rPr>
          <w:rFonts w:ascii="Century Schoolbook" w:hAnsi="Century Schoolbook"/>
          <w:i/>
          <w:iCs/>
        </w:rPr>
        <w:t>Kyles</w:t>
      </w:r>
      <w:r w:rsidRPr="00B9643E">
        <w:rPr>
          <w:rFonts w:ascii="Century Schoolbook" w:hAnsi="Century Schoolbook"/>
        </w:rPr>
        <w:t xml:space="preserve"> Government had an obligation to learn of any favorable evidence known to the others acting on the Government behalf in the case, thus when Government witness, Julian </w:t>
      </w:r>
      <w:proofErr w:type="spellStart"/>
      <w:r w:rsidRPr="00B9643E">
        <w:rPr>
          <w:rFonts w:ascii="Century Schoolbook" w:hAnsi="Century Schoolbook"/>
        </w:rPr>
        <w:t>Madgett</w:t>
      </w:r>
      <w:proofErr w:type="spellEnd"/>
      <w:r w:rsidRPr="00B9643E">
        <w:rPr>
          <w:rFonts w:ascii="Century Schoolbook" w:hAnsi="Century Schoolbook"/>
        </w:rPr>
        <w:t xml:space="preserve"> testified in open Court that evidence (ICBC underwriting file) existed in the bank`s file which document the basis for approving the bridge finance including representation relied upon by the bank in approving the bridge finance which Government never requested or obtained.</w:t>
      </w:r>
      <w:r w:rsidRPr="001B55B7">
        <w:rPr>
          <w:rFonts w:ascii="Century Schoolbook" w:hAnsi="Century Schoolbook"/>
        </w:rPr>
        <w:t xml:space="preserve"> </w:t>
      </w:r>
      <w:r w:rsidRPr="00B9643E">
        <w:rPr>
          <w:rFonts w:ascii="Century Schoolbook" w:hAnsi="Century Schoolbook"/>
        </w:rPr>
        <w:t>(</w:t>
      </w:r>
      <w:r>
        <w:rPr>
          <w:rFonts w:ascii="Century Schoolbook" w:hAnsi="Century Schoolbook"/>
        </w:rPr>
        <w:t>Trial Tr., No.</w:t>
      </w:r>
      <w:r w:rsidRPr="00B9643E">
        <w:rPr>
          <w:rFonts w:ascii="Century Schoolbook" w:hAnsi="Century Schoolbook"/>
        </w:rPr>
        <w:t xml:space="preserve"> 17</w:t>
      </w:r>
      <w:r>
        <w:rPr>
          <w:rFonts w:ascii="Century Schoolbook" w:hAnsi="Century Schoolbook"/>
        </w:rPr>
        <w:t xml:space="preserve"> C</w:t>
      </w:r>
      <w:r w:rsidRPr="00B9643E">
        <w:rPr>
          <w:rFonts w:ascii="Century Schoolbook" w:hAnsi="Century Schoolbook"/>
        </w:rPr>
        <w:t>r</w:t>
      </w:r>
      <w:r>
        <w:rPr>
          <w:rFonts w:ascii="Century Schoolbook" w:hAnsi="Century Schoolbook"/>
        </w:rPr>
        <w:t xml:space="preserve">. </w:t>
      </w:r>
      <w:r w:rsidRPr="00B9643E">
        <w:rPr>
          <w:rFonts w:ascii="Century Schoolbook" w:hAnsi="Century Schoolbook"/>
        </w:rPr>
        <w:t xml:space="preserve">337 (RJS), </w:t>
      </w:r>
      <w:r>
        <w:rPr>
          <w:rFonts w:ascii="Century Schoolbook" w:hAnsi="Century Schoolbook"/>
        </w:rPr>
        <w:t>at</w:t>
      </w:r>
      <w:r w:rsidRPr="00B9643E">
        <w:rPr>
          <w:rFonts w:ascii="Century Schoolbook" w:hAnsi="Century Schoolbook"/>
        </w:rPr>
        <w:t xml:space="preserve"> 551-554)</w:t>
      </w:r>
      <w:r>
        <w:rPr>
          <w:rFonts w:ascii="Century Schoolbook" w:hAnsi="Century Schoolbook"/>
        </w:rPr>
        <w:t>.</w:t>
      </w:r>
      <w:r w:rsidRPr="00B9643E">
        <w:rPr>
          <w:rFonts w:ascii="Century Schoolbook" w:hAnsi="Century Schoolbook"/>
        </w:rPr>
        <w:t xml:space="preserve">  Government had an obligation to collect the evidence after learning of its </w:t>
      </w:r>
      <w:r w:rsidRPr="00B9643E">
        <w:rPr>
          <w:rFonts w:ascii="Century Schoolbook" w:hAnsi="Century Schoolbook"/>
        </w:rPr>
        <w:lastRenderedPageBreak/>
        <w:t xml:space="preserve">existence particularly where </w:t>
      </w:r>
      <w:r w:rsidR="0018676A">
        <w:rPr>
          <w:rFonts w:ascii="Century Schoolbook" w:hAnsi="Century Schoolbook"/>
        </w:rPr>
        <w:t>Applicant</w:t>
      </w:r>
      <w:r w:rsidRPr="00B9643E">
        <w:rPr>
          <w:rFonts w:ascii="Century Schoolbook" w:hAnsi="Century Schoolbook"/>
        </w:rPr>
        <w:t xml:space="preserve"> made request to the Court (for among others) that the Court compel Government to collect the evidence (ICBC underwriting file). (</w:t>
      </w:r>
      <w:proofErr w:type="spellStart"/>
      <w:r>
        <w:rPr>
          <w:rFonts w:ascii="Century Schoolbook" w:hAnsi="Century Schoolbook"/>
        </w:rPr>
        <w:t>Def.’s</w:t>
      </w:r>
      <w:proofErr w:type="spellEnd"/>
      <w:r>
        <w:rPr>
          <w:rFonts w:ascii="Century Schoolbook" w:hAnsi="Century Schoolbook"/>
        </w:rPr>
        <w:t xml:space="preserve"> Letter Mot., No. </w:t>
      </w:r>
      <w:r w:rsidRPr="00B9643E">
        <w:rPr>
          <w:rFonts w:ascii="Century Schoolbook" w:hAnsi="Century Schoolbook"/>
        </w:rPr>
        <w:t>17</w:t>
      </w:r>
      <w:r>
        <w:rPr>
          <w:rFonts w:ascii="Century Schoolbook" w:hAnsi="Century Schoolbook"/>
        </w:rPr>
        <w:t xml:space="preserve"> C</w:t>
      </w:r>
      <w:r w:rsidRPr="00B9643E">
        <w:rPr>
          <w:rFonts w:ascii="Century Schoolbook" w:hAnsi="Century Schoolbook"/>
        </w:rPr>
        <w:t>r</w:t>
      </w:r>
      <w:r>
        <w:rPr>
          <w:rFonts w:ascii="Century Schoolbook" w:hAnsi="Century Schoolbook"/>
        </w:rPr>
        <w:t xml:space="preserve">. </w:t>
      </w:r>
      <w:r w:rsidRPr="00B9643E">
        <w:rPr>
          <w:rFonts w:ascii="Century Schoolbook" w:hAnsi="Century Schoolbook"/>
        </w:rPr>
        <w:t xml:space="preserve">337 (RJS), </w:t>
      </w:r>
      <w:r>
        <w:rPr>
          <w:rFonts w:ascii="Century Schoolbook" w:hAnsi="Century Schoolbook"/>
        </w:rPr>
        <w:t>EFC</w:t>
      </w:r>
      <w:r w:rsidRPr="00B9643E">
        <w:rPr>
          <w:rFonts w:ascii="Century Schoolbook" w:hAnsi="Century Schoolbook"/>
        </w:rPr>
        <w:t xml:space="preserve"> </w:t>
      </w:r>
      <w:r>
        <w:rPr>
          <w:rFonts w:ascii="Century Schoolbook" w:hAnsi="Century Schoolbook"/>
        </w:rPr>
        <w:t>N</w:t>
      </w:r>
      <w:r w:rsidRPr="00B9643E">
        <w:rPr>
          <w:rFonts w:ascii="Century Schoolbook" w:hAnsi="Century Schoolbook"/>
        </w:rPr>
        <w:t>o. 71)</w:t>
      </w:r>
      <w:r>
        <w:rPr>
          <w:rFonts w:ascii="Century Schoolbook" w:hAnsi="Century Schoolbook"/>
        </w:rPr>
        <w:t>.</w:t>
      </w:r>
      <w:r w:rsidRPr="00B9643E">
        <w:rPr>
          <w:rFonts w:ascii="Century Schoolbook" w:hAnsi="Century Schoolbook"/>
        </w:rPr>
        <w:t xml:space="preserve"> However Government`s failure to collect or learn of the evidence violated its </w:t>
      </w:r>
      <w:r w:rsidRPr="00FF112E">
        <w:rPr>
          <w:rFonts w:ascii="Century Schoolbook" w:hAnsi="Century Schoolbook"/>
          <w:i/>
          <w:iCs/>
        </w:rPr>
        <w:t>Brady</w:t>
      </w:r>
      <w:r w:rsidRPr="00B9643E">
        <w:rPr>
          <w:rFonts w:ascii="Century Schoolbook" w:hAnsi="Century Schoolbook"/>
        </w:rPr>
        <w:t xml:space="preserve"> obligations. </w:t>
      </w:r>
    </w:p>
    <w:p w14:paraId="7E41B5AD" w14:textId="074E217C" w:rsidR="00B17050" w:rsidRPr="008C3BED" w:rsidRDefault="00B17050" w:rsidP="00B17050">
      <w:pPr>
        <w:spacing w:line="480" w:lineRule="auto"/>
        <w:ind w:firstLine="360"/>
        <w:rPr>
          <w:rFonts w:ascii="Century Schoolbook" w:hAnsi="Century Schoolbook"/>
        </w:rPr>
      </w:pPr>
      <w:r w:rsidRPr="00B9643E">
        <w:rPr>
          <w:rFonts w:ascii="Century Schoolbook" w:hAnsi="Century Schoolbook"/>
        </w:rPr>
        <w:t xml:space="preserve">It follows that if Government never obtained or reviewed the pertinent evidence (ICBC underwriting file) it [Government] failed to conduct any independent investigation on the transaction at issue prior to indicting and prosecuting </w:t>
      </w:r>
      <w:r w:rsidR="0018676A">
        <w:rPr>
          <w:rFonts w:ascii="Century Schoolbook" w:hAnsi="Century Schoolbook"/>
        </w:rPr>
        <w:t>Applicant</w:t>
      </w:r>
      <w:r w:rsidRPr="00B9643E">
        <w:rPr>
          <w:rFonts w:ascii="Century Schoolbook" w:hAnsi="Century Schoolbook"/>
        </w:rPr>
        <w:t xml:space="preserve"> thus deliberately violating </w:t>
      </w:r>
      <w:r w:rsidR="0018676A">
        <w:rPr>
          <w:rFonts w:ascii="Century Schoolbook" w:hAnsi="Century Schoolbook"/>
        </w:rPr>
        <w:t>Applicant</w:t>
      </w:r>
      <w:r w:rsidRPr="00B9643E">
        <w:rPr>
          <w:rFonts w:ascii="Century Schoolbook" w:hAnsi="Century Schoolbook"/>
        </w:rPr>
        <w:t xml:space="preserve">`s right to the Due Process clause. The Court (Judge Richard J. Sullivan) exacerbated the Constitutional violation when it refused to compel Government to satisfy its </w:t>
      </w:r>
      <w:r w:rsidRPr="00FF112E">
        <w:rPr>
          <w:rFonts w:ascii="Century Schoolbook" w:hAnsi="Century Schoolbook"/>
          <w:i/>
          <w:iCs/>
        </w:rPr>
        <w:t>Brady</w:t>
      </w:r>
      <w:r w:rsidRPr="00B9643E">
        <w:rPr>
          <w:rFonts w:ascii="Century Schoolbook" w:hAnsi="Century Schoolbook"/>
        </w:rPr>
        <w:t xml:space="preserve"> obligation, particularly following the testimony by Government witness, Julian </w:t>
      </w:r>
      <w:proofErr w:type="spellStart"/>
      <w:r w:rsidRPr="00B9643E">
        <w:rPr>
          <w:rFonts w:ascii="Century Schoolbook" w:hAnsi="Century Schoolbook"/>
        </w:rPr>
        <w:t>Madgett</w:t>
      </w:r>
      <w:proofErr w:type="spellEnd"/>
      <w:r w:rsidRPr="00B9643E">
        <w:rPr>
          <w:rFonts w:ascii="Century Schoolbook" w:hAnsi="Century Schoolbook"/>
        </w:rPr>
        <w:t xml:space="preserve"> that pertinent evidence (ICBC underwriting file) existed which Government never obtained or reviewed. Thus, the Court and Government deliberately violated </w:t>
      </w:r>
      <w:r w:rsidR="0018676A">
        <w:rPr>
          <w:rFonts w:ascii="Century Schoolbook" w:hAnsi="Century Schoolbook"/>
        </w:rPr>
        <w:t>Applicant</w:t>
      </w:r>
      <w:r w:rsidRPr="00B9643E">
        <w:rPr>
          <w:rFonts w:ascii="Century Schoolbook" w:hAnsi="Century Schoolbook"/>
        </w:rPr>
        <w:t>`s right to the Due Process clause.</w:t>
      </w:r>
    </w:p>
    <w:p w14:paraId="39E39EB1" w14:textId="1E697DAA" w:rsidR="00B17050" w:rsidRDefault="00B17050" w:rsidP="00B17050">
      <w:pPr>
        <w:spacing w:line="480" w:lineRule="auto"/>
        <w:ind w:firstLine="360"/>
        <w:rPr>
          <w:rFonts w:ascii="Century Schoolbook" w:hAnsi="Century Schoolbook"/>
        </w:rPr>
      </w:pPr>
      <w:r w:rsidRPr="008C3BED">
        <w:rPr>
          <w:rFonts w:ascii="Century Schoolbook" w:hAnsi="Century Schoolbook"/>
        </w:rPr>
        <w:t xml:space="preserve">On appeal, the Second Circuit that recently made decision in </w:t>
      </w:r>
      <w:proofErr w:type="spellStart"/>
      <w:r w:rsidRPr="00800796">
        <w:rPr>
          <w:rFonts w:ascii="Century Schoolbook" w:hAnsi="Century Schoolbook"/>
          <w:i/>
          <w:iCs/>
        </w:rPr>
        <w:t>Scrimo</w:t>
      </w:r>
      <w:proofErr w:type="spellEnd"/>
      <w:r>
        <w:rPr>
          <w:rFonts w:ascii="Century Schoolbook" w:hAnsi="Century Schoolbook"/>
          <w:i/>
          <w:iCs/>
        </w:rPr>
        <w:t xml:space="preserve">, </w:t>
      </w:r>
      <w:r w:rsidRPr="008C3BED">
        <w:rPr>
          <w:rFonts w:ascii="Century Schoolbook" w:hAnsi="Century Schoolbook"/>
        </w:rPr>
        <w:t xml:space="preserve">which stated that "It is a federal law that a criminal defendant has a Constitutional right to present a complete defense" ignored </w:t>
      </w:r>
      <w:r w:rsidR="0018676A">
        <w:rPr>
          <w:rFonts w:ascii="Century Schoolbook" w:hAnsi="Century Schoolbook"/>
        </w:rPr>
        <w:t>Applicant</w:t>
      </w:r>
      <w:r w:rsidRPr="008C3BED">
        <w:rPr>
          <w:rFonts w:ascii="Century Schoolbook" w:hAnsi="Century Schoolbook"/>
        </w:rPr>
        <w:t xml:space="preserve">`s argument that he was deprived of his Constitutional right to present a complete defense. </w:t>
      </w:r>
      <w:r>
        <w:rPr>
          <w:rFonts w:ascii="Century Schoolbook" w:hAnsi="Century Schoolbook"/>
        </w:rPr>
        <w:t>(</w:t>
      </w:r>
      <w:proofErr w:type="spellStart"/>
      <w:r>
        <w:rPr>
          <w:rFonts w:ascii="Century Schoolbook" w:hAnsi="Century Schoolbook"/>
        </w:rPr>
        <w:t>Summ</w:t>
      </w:r>
      <w:proofErr w:type="spellEnd"/>
      <w:r>
        <w:rPr>
          <w:rFonts w:ascii="Century Schoolbook" w:hAnsi="Century Schoolbook"/>
        </w:rPr>
        <w:t xml:space="preserve">. Order, No. 18 3546(L), EFC No. 186); </w:t>
      </w:r>
      <w:proofErr w:type="spellStart"/>
      <w:r w:rsidRPr="007C6EE7">
        <w:rPr>
          <w:rFonts w:ascii="Century Schoolbook" w:hAnsi="Century Schoolbook"/>
          <w:i/>
          <w:iCs/>
          <w:color w:val="000000"/>
        </w:rPr>
        <w:t>Scrimo</w:t>
      </w:r>
      <w:proofErr w:type="spellEnd"/>
      <w:r w:rsidRPr="007C6EE7">
        <w:rPr>
          <w:rFonts w:ascii="Century Schoolbook" w:hAnsi="Century Schoolbook"/>
          <w:i/>
          <w:iCs/>
          <w:color w:val="000000"/>
        </w:rPr>
        <w:t xml:space="preserve"> v. Lee</w:t>
      </w:r>
      <w:r w:rsidRPr="007C6EE7">
        <w:rPr>
          <w:rFonts w:ascii="Century Schoolbook" w:hAnsi="Century Schoolbook"/>
          <w:color w:val="000000"/>
        </w:rPr>
        <w:t>, 935 F.3d 103 (2d Cir. 2019)</w:t>
      </w:r>
      <w:r>
        <w:rPr>
          <w:rFonts w:ascii="Century Schoolbook" w:hAnsi="Century Schoolbook"/>
        </w:rPr>
        <w:t xml:space="preserve">. </w:t>
      </w:r>
      <w:r w:rsidRPr="008C3BED">
        <w:rPr>
          <w:rFonts w:ascii="Century Schoolbook" w:hAnsi="Century Schoolbook"/>
        </w:rPr>
        <w:t xml:space="preserve">The Second Circuit also made an erroneous statement that "the only indication that the evidence is extant comes from </w:t>
      </w:r>
      <w:proofErr w:type="spellStart"/>
      <w:r w:rsidRPr="008C3BED">
        <w:rPr>
          <w:rFonts w:ascii="Century Schoolbook" w:hAnsi="Century Schoolbook"/>
        </w:rPr>
        <w:lastRenderedPageBreak/>
        <w:t>Brennerman`s</w:t>
      </w:r>
      <w:proofErr w:type="spellEnd"/>
      <w:r w:rsidRPr="008C3BED">
        <w:rPr>
          <w:rFonts w:ascii="Century Schoolbook" w:hAnsi="Century Schoolbook"/>
        </w:rPr>
        <w:t xml:space="preserve"> bare assertion" Such statement was/is inaccurate and in contrast with the trial records which clearly highlight government witness, Julian </w:t>
      </w:r>
      <w:proofErr w:type="spellStart"/>
      <w:r w:rsidRPr="008C3BED">
        <w:rPr>
          <w:rFonts w:ascii="Century Schoolbook" w:hAnsi="Century Schoolbook"/>
        </w:rPr>
        <w:t>Madgett</w:t>
      </w:r>
      <w:proofErr w:type="spellEnd"/>
      <w:r w:rsidRPr="008C3BED">
        <w:rPr>
          <w:rFonts w:ascii="Century Schoolbook" w:hAnsi="Century Schoolbook"/>
        </w:rPr>
        <w:t>, confirming that the evidence are extant and with the bank`s file in London, U.K. (</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551-554)</w:t>
      </w:r>
      <w:r>
        <w:rPr>
          <w:rFonts w:ascii="Century Schoolbook" w:hAnsi="Century Schoolbook"/>
        </w:rPr>
        <w:t>;</w:t>
      </w:r>
      <w:r w:rsidRPr="008C3BED">
        <w:rPr>
          <w:rFonts w:ascii="Century Schoolbook" w:hAnsi="Century Schoolbook"/>
        </w:rPr>
        <w:t xml:space="preserve"> </w:t>
      </w:r>
      <w:r>
        <w:rPr>
          <w:rFonts w:ascii="Century Schoolbook" w:hAnsi="Century Schoolbook"/>
        </w:rPr>
        <w:t>(</w:t>
      </w:r>
      <w:proofErr w:type="spellStart"/>
      <w:r>
        <w:rPr>
          <w:rFonts w:ascii="Century Schoolbook" w:hAnsi="Century Schoolbook"/>
        </w:rPr>
        <w:t>Summ</w:t>
      </w:r>
      <w:proofErr w:type="spellEnd"/>
      <w:r>
        <w:rPr>
          <w:rFonts w:ascii="Century Schoolbook" w:hAnsi="Century Schoolbook"/>
        </w:rPr>
        <w:t>. Order, No. 18 3546(L), EFC No. 186 at 5).</w:t>
      </w:r>
    </w:p>
    <w:p w14:paraId="6C4BB50E" w14:textId="77777777" w:rsidR="00B17050" w:rsidRPr="00717803" w:rsidRDefault="00B17050" w:rsidP="00B17050">
      <w:pPr>
        <w:jc w:val="center"/>
        <w:rPr>
          <w:rFonts w:ascii="Century Schoolbook" w:hAnsi="Century Schoolbook" w:cs="Times New Roman (Body CS)"/>
          <w:b/>
          <w:bCs/>
          <w:smallCaps/>
        </w:rPr>
      </w:pPr>
      <w:r w:rsidRPr="00717803">
        <w:rPr>
          <w:rFonts w:ascii="Century Schoolbook" w:hAnsi="Century Schoolbook" w:cs="Times New Roman (Body CS)"/>
          <w:b/>
          <w:bCs/>
          <w:smallCaps/>
        </w:rPr>
        <w:t>Error(s) With the Court of Appeals’ Decision</w:t>
      </w:r>
    </w:p>
    <w:p w14:paraId="2F6DC23D" w14:textId="77777777" w:rsidR="00B17050" w:rsidRPr="008638F9" w:rsidRDefault="00B17050" w:rsidP="00B17050">
      <w:pPr>
        <w:jc w:val="center"/>
        <w:rPr>
          <w:rFonts w:ascii="Century Schoolbook" w:hAnsi="Century Schoolbook" w:cs="Times New Roman (Body CS)"/>
          <w:smallCaps/>
        </w:rPr>
      </w:pPr>
      <w:r>
        <w:rPr>
          <w:rFonts w:ascii="Century Schoolbook" w:hAnsi="Century Schoolbook" w:cs="Times New Roman (Body CS)"/>
          <w:smallCaps/>
        </w:rPr>
        <w:t>Criminal Contempt of Court Appeal</w:t>
      </w:r>
      <w:r w:rsidRPr="008638F9">
        <w:rPr>
          <w:rFonts w:ascii="Century Schoolbook" w:hAnsi="Century Schoolbook" w:cs="Times New Roman (Body CS)"/>
          <w:smallCaps/>
        </w:rPr>
        <w:t xml:space="preserve"> at, Nos. 18 </w:t>
      </w:r>
      <w:r>
        <w:rPr>
          <w:rFonts w:ascii="Century Schoolbook" w:hAnsi="Century Schoolbook" w:cs="Times New Roman (Body CS)"/>
          <w:smallCaps/>
        </w:rPr>
        <w:t>1033</w:t>
      </w:r>
      <w:r w:rsidRPr="008638F9">
        <w:rPr>
          <w:rFonts w:ascii="Century Schoolbook" w:hAnsi="Century Schoolbook" w:cs="Times New Roman (Body CS)"/>
          <w:smallCaps/>
        </w:rPr>
        <w:t>(L); 1</w:t>
      </w:r>
      <w:r>
        <w:rPr>
          <w:rFonts w:ascii="Century Schoolbook" w:hAnsi="Century Schoolbook" w:cs="Times New Roman (Body CS)"/>
          <w:smallCaps/>
        </w:rPr>
        <w:t>8</w:t>
      </w:r>
      <w:r w:rsidRPr="008638F9">
        <w:rPr>
          <w:rFonts w:ascii="Century Schoolbook" w:hAnsi="Century Schoolbook" w:cs="Times New Roman (Body CS)"/>
          <w:smallCaps/>
        </w:rPr>
        <w:t xml:space="preserve"> </w:t>
      </w:r>
      <w:r>
        <w:rPr>
          <w:rFonts w:ascii="Century Schoolbook" w:hAnsi="Century Schoolbook" w:cs="Times New Roman (Body CS)"/>
          <w:smallCaps/>
        </w:rPr>
        <w:t>1616</w:t>
      </w:r>
      <w:r w:rsidRPr="008638F9">
        <w:rPr>
          <w:rFonts w:ascii="Century Schoolbook" w:hAnsi="Century Schoolbook" w:cs="Times New Roman (Body CS)"/>
          <w:smallCaps/>
        </w:rPr>
        <w:t>(Con)</w:t>
      </w:r>
    </w:p>
    <w:p w14:paraId="20C16438" w14:textId="77777777" w:rsidR="00B17050" w:rsidRPr="008638F9" w:rsidRDefault="00B17050" w:rsidP="00B17050">
      <w:pPr>
        <w:jc w:val="center"/>
        <w:rPr>
          <w:rFonts w:ascii="Century Schoolbook" w:hAnsi="Century Schoolbook" w:cs="Times New Roman (Body CS)"/>
          <w:smallCaps/>
        </w:rPr>
      </w:pPr>
      <w:r w:rsidRPr="008638F9">
        <w:rPr>
          <w:rFonts w:ascii="Century Schoolbook" w:hAnsi="Century Schoolbook" w:cs="Times New Roman (Body CS)"/>
          <w:smallCaps/>
        </w:rPr>
        <w:t xml:space="preserve">arising from criminal case at District Court </w:t>
      </w:r>
    </w:p>
    <w:p w14:paraId="362E8BD1" w14:textId="77777777" w:rsidR="00B17050" w:rsidRPr="008638F9" w:rsidRDefault="00B17050" w:rsidP="00B17050">
      <w:pPr>
        <w:jc w:val="center"/>
        <w:rPr>
          <w:rFonts w:ascii="Century Schoolbook" w:hAnsi="Century Schoolbook" w:cs="Times New Roman (Body CS)"/>
          <w:smallCaps/>
        </w:rPr>
      </w:pPr>
      <w:r w:rsidRPr="008638F9">
        <w:rPr>
          <w:rFonts w:ascii="Century Schoolbook" w:hAnsi="Century Schoolbook" w:cs="Times New Roman (Body CS)"/>
          <w:smallCaps/>
        </w:rPr>
        <w:t xml:space="preserve">at, No. 17 Cr. </w:t>
      </w:r>
      <w:r>
        <w:rPr>
          <w:rFonts w:ascii="Century Schoolbook" w:hAnsi="Century Schoolbook" w:cs="Times New Roman (Body CS)"/>
          <w:smallCaps/>
        </w:rPr>
        <w:t>155</w:t>
      </w:r>
      <w:r w:rsidRPr="008638F9">
        <w:rPr>
          <w:rFonts w:ascii="Century Schoolbook" w:hAnsi="Century Schoolbook" w:cs="Times New Roman (Body CS)"/>
          <w:smallCaps/>
        </w:rPr>
        <w:t xml:space="preserve"> (</w:t>
      </w:r>
      <w:r>
        <w:rPr>
          <w:rFonts w:ascii="Century Schoolbook" w:hAnsi="Century Schoolbook" w:cs="Times New Roman (Body CS)"/>
          <w:smallCaps/>
        </w:rPr>
        <w:t>LAK</w:t>
      </w:r>
      <w:r w:rsidRPr="008638F9">
        <w:rPr>
          <w:rFonts w:ascii="Century Schoolbook" w:hAnsi="Century Schoolbook" w:cs="Times New Roman (Body CS)"/>
          <w:smallCaps/>
        </w:rPr>
        <w:t>)</w:t>
      </w:r>
    </w:p>
    <w:p w14:paraId="32B691BD" w14:textId="77777777" w:rsidR="00B17050" w:rsidRPr="00717803" w:rsidRDefault="00B17050" w:rsidP="00B17050">
      <w:pPr>
        <w:rPr>
          <w:rFonts w:ascii="Century Schoolbook" w:hAnsi="Century Schoolbook"/>
        </w:rPr>
      </w:pPr>
    </w:p>
    <w:p w14:paraId="2101DE12" w14:textId="2390E37F" w:rsidR="00B17050" w:rsidRPr="008638F9" w:rsidRDefault="00B17050" w:rsidP="00B17050">
      <w:pPr>
        <w:ind w:left="720"/>
        <w:rPr>
          <w:rFonts w:ascii="Century Schoolbook" w:hAnsi="Century Schoolbook" w:cs="Times New Roman (Body CS)"/>
          <w:smallCaps/>
        </w:rPr>
      </w:pPr>
      <w:r w:rsidRPr="008638F9">
        <w:rPr>
          <w:rFonts w:ascii="Century Schoolbook" w:hAnsi="Century Schoolbook"/>
        </w:rPr>
        <w:t>I.</w:t>
      </w:r>
      <w:r w:rsidR="00C21BF8">
        <w:rPr>
          <w:rFonts w:ascii="Century Schoolbook" w:hAnsi="Century Schoolbook"/>
        </w:rPr>
        <w:t xml:space="preserve"> </w:t>
      </w:r>
      <w:r w:rsidRPr="008638F9">
        <w:rPr>
          <w:rFonts w:ascii="Century Schoolbook" w:hAnsi="Century Schoolbook" w:cs="Times New Roman (Body CS)"/>
          <w:smallCaps/>
        </w:rPr>
        <w:t xml:space="preserve">The Second Circuit erred in approving the District </w:t>
      </w:r>
    </w:p>
    <w:p w14:paraId="5FB12D48" w14:textId="65A3FCC1" w:rsidR="00B17050" w:rsidRPr="008638F9" w:rsidRDefault="00B17050" w:rsidP="00B17050">
      <w:pPr>
        <w:ind w:left="720"/>
        <w:rPr>
          <w:rFonts w:ascii="Century Schoolbook" w:hAnsi="Century Schoolbook" w:cs="Times New Roman (Body CS)"/>
          <w:smallCaps/>
        </w:rPr>
      </w:pPr>
      <w:r w:rsidRPr="008638F9">
        <w:rPr>
          <w:rFonts w:ascii="Century Schoolbook" w:hAnsi="Century Schoolbook" w:cs="Times New Roman (Body CS)"/>
          <w:smallCaps/>
        </w:rPr>
        <w:t xml:space="preserve">Court`s (1) Admission of the civil contempt order against </w:t>
      </w:r>
      <w:r w:rsidR="0018676A">
        <w:rPr>
          <w:rFonts w:ascii="Century Schoolbook" w:hAnsi="Century Schoolbook" w:cs="Times New Roman (Body CS)"/>
          <w:smallCaps/>
        </w:rPr>
        <w:t>Applicant</w:t>
      </w:r>
      <w:r w:rsidRPr="008638F9">
        <w:rPr>
          <w:rFonts w:ascii="Century Schoolbook" w:hAnsi="Century Schoolbook" w:cs="Times New Roman (Body CS)"/>
          <w:smallCaps/>
        </w:rPr>
        <w:t xml:space="preserve">; (2) Failure to compel production of certain exculpatory materials; and (3) Preclusion of the admission of evidence pertaining to settlement negotiations, because the issue raised are questions of exceptional importance. This case raise issue of important systemic consequences for the development of the law and administration of justice. </w:t>
      </w:r>
    </w:p>
    <w:p w14:paraId="2B230DB5" w14:textId="77777777" w:rsidR="00B17050" w:rsidRPr="008638F9" w:rsidRDefault="00B17050" w:rsidP="00B17050">
      <w:pPr>
        <w:rPr>
          <w:rFonts w:ascii="Century Schoolbook" w:hAnsi="Century Schoolbook"/>
        </w:rPr>
      </w:pPr>
    </w:p>
    <w:p w14:paraId="7AD19777" w14:textId="6BF3DCDA" w:rsidR="00B17050" w:rsidRPr="008638F9" w:rsidRDefault="00B17050" w:rsidP="00B17050">
      <w:pPr>
        <w:ind w:left="1440"/>
        <w:rPr>
          <w:rFonts w:ascii="Century Schoolbook" w:hAnsi="Century Schoolbook"/>
        </w:rPr>
      </w:pPr>
      <w:r w:rsidRPr="008638F9">
        <w:rPr>
          <w:rFonts w:ascii="Century Schoolbook" w:hAnsi="Century Schoolbook"/>
        </w:rPr>
        <w:t>A.</w:t>
      </w:r>
      <w:r w:rsidR="00C21BF8">
        <w:rPr>
          <w:rFonts w:ascii="Century Schoolbook" w:hAnsi="Century Schoolbook"/>
        </w:rPr>
        <w:t xml:space="preserve"> </w:t>
      </w:r>
      <w:r w:rsidRPr="008638F9">
        <w:rPr>
          <w:rFonts w:ascii="Century Schoolbook" w:hAnsi="Century Schoolbook" w:cs="Times New Roman (Body CS)"/>
          <w:smallCaps/>
        </w:rPr>
        <w:t xml:space="preserve">Admission of the civil contempt order violated </w:t>
      </w:r>
      <w:r w:rsidR="0018676A">
        <w:rPr>
          <w:rFonts w:ascii="Century Schoolbook" w:hAnsi="Century Schoolbook" w:cs="Times New Roman (Body CS)"/>
          <w:smallCaps/>
        </w:rPr>
        <w:t>Applicant</w:t>
      </w:r>
      <w:r w:rsidRPr="008638F9">
        <w:rPr>
          <w:rFonts w:ascii="Century Schoolbook" w:hAnsi="Century Schoolbook" w:cs="Times New Roman (Body CS)"/>
          <w:smallCaps/>
        </w:rPr>
        <w:t>`s Constitutional rights where the Court failed to afford him the equal protection guarantee and the prosecution violated his right to due process of law.</w:t>
      </w:r>
    </w:p>
    <w:p w14:paraId="55ACB1B5" w14:textId="77777777" w:rsidR="00B17050" w:rsidRPr="00D70EAE" w:rsidRDefault="00B17050" w:rsidP="00B17050">
      <w:pPr>
        <w:ind w:left="720" w:firstLine="720"/>
        <w:rPr>
          <w:rFonts w:ascii="Century Schoolbook" w:hAnsi="Century Schoolbook"/>
          <w:b/>
          <w:bCs/>
        </w:rPr>
      </w:pPr>
    </w:p>
    <w:p w14:paraId="5D2A41CC" w14:textId="1062AC3E" w:rsidR="00B17050" w:rsidRPr="00C75FC6" w:rsidRDefault="00B17050" w:rsidP="00B17050">
      <w:pPr>
        <w:spacing w:line="480" w:lineRule="auto"/>
        <w:ind w:firstLine="360"/>
        <w:rPr>
          <w:rFonts w:ascii="Century Schoolbook" w:hAnsi="Century Schoolbook"/>
        </w:rPr>
      </w:pPr>
      <w:r w:rsidRPr="00C75FC6">
        <w:rPr>
          <w:rFonts w:ascii="Century Schoolbook" w:hAnsi="Century Schoolbook"/>
        </w:rPr>
        <w:t xml:space="preserve">In </w:t>
      </w:r>
      <w:proofErr w:type="spellStart"/>
      <w:r w:rsidRPr="00C75FC6">
        <w:rPr>
          <w:rFonts w:ascii="Century Schoolbook" w:hAnsi="Century Schoolbook"/>
          <w:i/>
          <w:iCs/>
        </w:rPr>
        <w:t>OSRecovery</w:t>
      </w:r>
      <w:proofErr w:type="spellEnd"/>
      <w:r w:rsidRPr="00C75FC6">
        <w:rPr>
          <w:rFonts w:ascii="Century Schoolbook" w:hAnsi="Century Schoolbook"/>
        </w:rPr>
        <w:t xml:space="preserve">, the Second Circuit U.S. Court of Appeals vacated civil contempt adjudicated by Judge Lewis A. Kaplan ("Judge Kaplan") against a party who was not part of the civil case. </w:t>
      </w:r>
      <w:proofErr w:type="spellStart"/>
      <w:r w:rsidRPr="00C75FC6">
        <w:rPr>
          <w:rFonts w:ascii="Century Schoolbook" w:hAnsi="Century Schoolbook"/>
          <w:i/>
          <w:iCs/>
        </w:rPr>
        <w:t>OSRecovery</w:t>
      </w:r>
      <w:proofErr w:type="spellEnd"/>
      <w:r w:rsidRPr="00C75FC6">
        <w:rPr>
          <w:rFonts w:ascii="Century Schoolbook" w:hAnsi="Century Schoolbook"/>
          <w:i/>
          <w:iCs/>
        </w:rPr>
        <w:t>, Inc., v. One Groupe Int`l, Inc.</w:t>
      </w:r>
      <w:r w:rsidRPr="00C75FC6">
        <w:rPr>
          <w:rFonts w:ascii="Century Schoolbook" w:hAnsi="Century Schoolbook"/>
        </w:rPr>
        <w:t>, 462 F.3d 87, 90 (2d Cir. 2006)</w:t>
      </w:r>
      <w:r>
        <w:rPr>
          <w:rFonts w:ascii="Century Schoolbook" w:hAnsi="Century Schoolbook"/>
        </w:rPr>
        <w:t xml:space="preserve">. </w:t>
      </w:r>
      <w:r w:rsidRPr="00C75FC6">
        <w:rPr>
          <w:rFonts w:ascii="Century Schoolbook" w:hAnsi="Century Schoolbook"/>
        </w:rPr>
        <w:t xml:space="preserve">In vacating the contempt order the Court of Appeals stated directly to Judge Kaplan that the Court abused its discretion by holding a non-party in civil contempt propounded against him solely for the purpose of discovery without providing any legal authority or clear explanation for doing so. In 2016, Judge Kaplan ignored the law and </w:t>
      </w:r>
      <w:r w:rsidRPr="00C75FC6">
        <w:rPr>
          <w:rFonts w:ascii="Century Schoolbook" w:hAnsi="Century Schoolbook"/>
        </w:rPr>
        <w:lastRenderedPageBreak/>
        <w:t xml:space="preserve">held </w:t>
      </w:r>
      <w:r w:rsidR="0018676A">
        <w:rPr>
          <w:rFonts w:ascii="Century Schoolbook" w:hAnsi="Century Schoolbook"/>
        </w:rPr>
        <w:t>Applicant</w:t>
      </w:r>
      <w:r w:rsidRPr="00C75FC6">
        <w:rPr>
          <w:rFonts w:ascii="Century Schoolbook" w:hAnsi="Century Schoolbook"/>
        </w:rPr>
        <w:t>, a non-party who was not involved in the underlying case</w:t>
      </w:r>
      <w:r>
        <w:rPr>
          <w:rFonts w:ascii="Century Schoolbook" w:hAnsi="Century Schoolbook"/>
        </w:rPr>
        <w:t>,</w:t>
      </w:r>
      <w:r w:rsidRPr="00C75FC6">
        <w:rPr>
          <w:rFonts w:ascii="Century Schoolbook" w:hAnsi="Century Schoolbook"/>
        </w:rPr>
        <w:t xml:space="preserve"> </w:t>
      </w:r>
      <w:r w:rsidRPr="00C75FC6">
        <w:rPr>
          <w:rFonts w:ascii="Century Schoolbook" w:hAnsi="Century Schoolbook"/>
          <w:i/>
          <w:iCs/>
        </w:rPr>
        <w:t xml:space="preserve">ICBC (London) PLC v. The </w:t>
      </w:r>
      <w:proofErr w:type="spellStart"/>
      <w:r w:rsidRPr="00C75FC6">
        <w:rPr>
          <w:rFonts w:ascii="Century Schoolbook" w:hAnsi="Century Schoolbook"/>
          <w:i/>
          <w:iCs/>
        </w:rPr>
        <w:t>Blacksands</w:t>
      </w:r>
      <w:proofErr w:type="spellEnd"/>
      <w:r w:rsidRPr="00C75FC6">
        <w:rPr>
          <w:rFonts w:ascii="Century Schoolbook" w:hAnsi="Century Schoolbook"/>
          <w:i/>
          <w:iCs/>
        </w:rPr>
        <w:t xml:space="preserve"> Pacific Group, Inc</w:t>
      </w:r>
      <w:r w:rsidRPr="00C75FC6">
        <w:rPr>
          <w:rFonts w:ascii="Century Schoolbook" w:hAnsi="Century Schoolbook"/>
        </w:rPr>
        <w:t>., in contempt</w:t>
      </w:r>
      <w:r>
        <w:rPr>
          <w:rFonts w:ascii="Century Schoolbook" w:hAnsi="Century Schoolbook"/>
        </w:rPr>
        <w:t xml:space="preserve"> </w:t>
      </w:r>
      <w:r w:rsidRPr="00C75FC6">
        <w:rPr>
          <w:rFonts w:ascii="Century Schoolbook" w:hAnsi="Century Schoolbook"/>
        </w:rPr>
        <w:t>without providing any legal authority or clear explanation.</w:t>
      </w:r>
      <w:r>
        <w:rPr>
          <w:rFonts w:ascii="Century Schoolbook" w:hAnsi="Century Schoolbook"/>
        </w:rPr>
        <w:t xml:space="preserve"> (</w:t>
      </w:r>
      <w:r w:rsidRPr="00400896">
        <w:rPr>
          <w:rFonts w:ascii="Century Schoolbook" w:hAnsi="Century Schoolbook"/>
          <w:i/>
          <w:iCs/>
        </w:rPr>
        <w:t>See</w:t>
      </w:r>
      <w:r>
        <w:rPr>
          <w:rFonts w:ascii="Century Schoolbook" w:hAnsi="Century Schoolbook"/>
          <w:i/>
          <w:iCs/>
        </w:rPr>
        <w:t xml:space="preserve"> </w:t>
      </w:r>
      <w:proofErr w:type="gramStart"/>
      <w:r w:rsidRPr="008616D3">
        <w:rPr>
          <w:rFonts w:ascii="Century Schoolbook" w:hAnsi="Century Schoolbook"/>
        </w:rPr>
        <w:t>Order;</w:t>
      </w:r>
      <w:proofErr w:type="gramEnd"/>
      <w:r w:rsidRPr="008616D3">
        <w:rPr>
          <w:rFonts w:ascii="Century Schoolbook" w:hAnsi="Century Schoolbook"/>
        </w:rPr>
        <w:t xml:space="preserve"> Mem. &amp; Order</w:t>
      </w:r>
      <w:r>
        <w:rPr>
          <w:rFonts w:ascii="Century Schoolbook" w:hAnsi="Century Schoolbook"/>
          <w:i/>
          <w:iCs/>
        </w:rPr>
        <w:t>,</w:t>
      </w:r>
      <w:r w:rsidRPr="00400896">
        <w:rPr>
          <w:rFonts w:ascii="Century Schoolbook" w:hAnsi="Century Schoolbook"/>
          <w:i/>
          <w:iCs/>
        </w:rPr>
        <w:t xml:space="preserve"> </w:t>
      </w:r>
      <w:r>
        <w:rPr>
          <w:rFonts w:ascii="Century Schoolbook" w:hAnsi="Century Schoolbook"/>
        </w:rPr>
        <w:t>No. 1</w:t>
      </w:r>
      <w:r w:rsidRPr="00C75FC6">
        <w:rPr>
          <w:rFonts w:ascii="Century Schoolbook" w:hAnsi="Century Schoolbook"/>
        </w:rPr>
        <w:t>5</w:t>
      </w:r>
      <w:r>
        <w:rPr>
          <w:rFonts w:ascii="Century Schoolbook" w:hAnsi="Century Schoolbook"/>
        </w:rPr>
        <w:t xml:space="preserve"> C</w:t>
      </w:r>
      <w:r w:rsidRPr="00C75FC6">
        <w:rPr>
          <w:rFonts w:ascii="Century Schoolbook" w:hAnsi="Century Schoolbook"/>
        </w:rPr>
        <w:t>v</w:t>
      </w:r>
      <w:r>
        <w:rPr>
          <w:rFonts w:ascii="Century Schoolbook" w:hAnsi="Century Schoolbook"/>
        </w:rPr>
        <w:t xml:space="preserve">. </w:t>
      </w:r>
      <w:r w:rsidRPr="00C75FC6">
        <w:rPr>
          <w:rFonts w:ascii="Century Schoolbook" w:hAnsi="Century Schoolbook"/>
        </w:rPr>
        <w:t xml:space="preserve">70 </w:t>
      </w:r>
      <w:r>
        <w:rPr>
          <w:rFonts w:ascii="Century Schoolbook" w:hAnsi="Century Schoolbook"/>
        </w:rPr>
        <w:t>EFC</w:t>
      </w:r>
      <w:r w:rsidRPr="00C75FC6">
        <w:rPr>
          <w:rFonts w:ascii="Century Schoolbook" w:hAnsi="Century Schoolbook"/>
        </w:rPr>
        <w:t>. No</w:t>
      </w:r>
      <w:r>
        <w:rPr>
          <w:rFonts w:ascii="Century Schoolbook" w:hAnsi="Century Schoolbook"/>
        </w:rPr>
        <w:t>s</w:t>
      </w:r>
      <w:r w:rsidRPr="00C75FC6">
        <w:rPr>
          <w:rFonts w:ascii="Century Schoolbook" w:hAnsi="Century Schoolbook"/>
        </w:rPr>
        <w:t>. 139</w:t>
      </w:r>
      <w:r>
        <w:rPr>
          <w:rFonts w:ascii="Century Schoolbook" w:hAnsi="Century Schoolbook"/>
        </w:rPr>
        <w:t>-</w:t>
      </w:r>
      <w:r w:rsidRPr="00C75FC6">
        <w:rPr>
          <w:rFonts w:ascii="Century Schoolbook" w:hAnsi="Century Schoolbook"/>
        </w:rPr>
        <w:t>40)</w:t>
      </w:r>
      <w:r>
        <w:rPr>
          <w:rFonts w:ascii="Century Schoolbook" w:hAnsi="Century Schoolbook"/>
        </w:rPr>
        <w:t>.</w:t>
      </w:r>
      <w:r w:rsidRPr="00C75FC6">
        <w:rPr>
          <w:rFonts w:ascii="Century Schoolbook" w:hAnsi="Century Schoolbook"/>
        </w:rPr>
        <w:t xml:space="preserve"> This time, Judge Kaplan went a step further and referred </w:t>
      </w:r>
      <w:r w:rsidR="0018676A">
        <w:rPr>
          <w:rFonts w:ascii="Century Schoolbook" w:hAnsi="Century Schoolbook"/>
        </w:rPr>
        <w:t>Applicant</w:t>
      </w:r>
      <w:r w:rsidRPr="00C75FC6">
        <w:rPr>
          <w:rFonts w:ascii="Century Schoolbook" w:hAnsi="Century Schoolbook"/>
        </w:rPr>
        <w:t xml:space="preserve"> to Manhattan prosecutors to be prosecuted criminally. The prosecution undertook no diligence or investigation prior to initiating criminal contempt charges against </w:t>
      </w:r>
      <w:r w:rsidR="0018676A">
        <w:rPr>
          <w:rFonts w:ascii="Century Schoolbook" w:hAnsi="Century Schoolbook"/>
        </w:rPr>
        <w:t>Applicant</w:t>
      </w:r>
      <w:r>
        <w:rPr>
          <w:rFonts w:ascii="Century Schoolbook" w:hAnsi="Century Schoolbook"/>
        </w:rPr>
        <w:t>.</w:t>
      </w:r>
    </w:p>
    <w:p w14:paraId="392B0F2B" w14:textId="1943CCF3" w:rsidR="00B17050" w:rsidRPr="00C75FC6" w:rsidRDefault="00B17050" w:rsidP="00B17050">
      <w:pPr>
        <w:spacing w:line="480" w:lineRule="auto"/>
        <w:ind w:firstLine="360"/>
        <w:rPr>
          <w:rFonts w:ascii="Century Schoolbook" w:hAnsi="Century Schoolbook"/>
        </w:rPr>
      </w:pPr>
      <w:r w:rsidRPr="00C75FC6">
        <w:rPr>
          <w:rFonts w:ascii="Century Schoolbook" w:hAnsi="Century Schoolbook"/>
        </w:rPr>
        <w:t xml:space="preserve">During trial of the criminal contempt of court case, Judge Kaplan permitted the prosecution to present to the jury the civil contempt order erroneously adjudged against </w:t>
      </w:r>
      <w:r w:rsidR="0018676A">
        <w:rPr>
          <w:rFonts w:ascii="Century Schoolbook" w:hAnsi="Century Schoolbook"/>
        </w:rPr>
        <w:t>Applicant</w:t>
      </w:r>
      <w:r w:rsidRPr="00C75FC6">
        <w:rPr>
          <w:rFonts w:ascii="Century Schoolbook" w:hAnsi="Century Schoolbook"/>
        </w:rPr>
        <w:t xml:space="preserve"> which was in tension with the law</w:t>
      </w:r>
      <w:r>
        <w:rPr>
          <w:rFonts w:ascii="Century Schoolbook" w:hAnsi="Century Schoolbook"/>
        </w:rPr>
        <w:t>.</w:t>
      </w:r>
      <w:r w:rsidRPr="00C75FC6">
        <w:rPr>
          <w:rFonts w:ascii="Century Schoolbook" w:hAnsi="Century Schoolbook"/>
        </w:rPr>
        <w:t xml:space="preserve"> </w:t>
      </w:r>
      <w:r w:rsidRPr="00C771D2">
        <w:rPr>
          <w:rFonts w:ascii="Century Schoolbook" w:hAnsi="Century Schoolbook"/>
        </w:rPr>
        <w:t>(</w:t>
      </w:r>
      <w:r w:rsidRPr="008A5FA6">
        <w:rPr>
          <w:rFonts w:ascii="Century Schoolbook" w:hAnsi="Century Schoolbook" w:cs="Times New Roman"/>
          <w:i/>
          <w:iCs/>
        </w:rPr>
        <w:t>See</w:t>
      </w:r>
      <w:r w:rsidRPr="008A5FA6">
        <w:rPr>
          <w:rFonts w:ascii="Century Schoolbook" w:hAnsi="Century Schoolbook" w:cs="Times New Roman"/>
        </w:rPr>
        <w:t xml:space="preserve"> </w:t>
      </w:r>
      <w:r>
        <w:rPr>
          <w:rFonts w:ascii="Century Schoolbook" w:hAnsi="Century Schoolbook" w:cs="Times New Roman"/>
        </w:rPr>
        <w:t>Trial Tr.,</w:t>
      </w:r>
      <w:r>
        <w:rPr>
          <w:rFonts w:ascii="Century Schoolbook" w:hAnsi="Century Schoolbook"/>
        </w:rPr>
        <w:t xml:space="preserve"> No. </w:t>
      </w:r>
      <w:r w:rsidRPr="008C3BED">
        <w:rPr>
          <w:rFonts w:ascii="Century Schoolbook" w:hAnsi="Century Schoolbook"/>
        </w:rPr>
        <w:t>17</w:t>
      </w:r>
      <w:r>
        <w:rPr>
          <w:rFonts w:ascii="Century Schoolbook" w:hAnsi="Century Schoolbook"/>
        </w:rPr>
        <w:t xml:space="preserve"> Cr. </w:t>
      </w:r>
      <w:r w:rsidRPr="008C3BED">
        <w:rPr>
          <w:rFonts w:ascii="Century Schoolbook" w:hAnsi="Century Schoolbook"/>
        </w:rPr>
        <w:t>155</w:t>
      </w:r>
      <w:r>
        <w:rPr>
          <w:rFonts w:ascii="Century Schoolbook" w:hAnsi="Century Schoolbook"/>
        </w:rPr>
        <w:t xml:space="preserve"> (LAK), at </w:t>
      </w:r>
      <w:r w:rsidRPr="00C75FC6">
        <w:rPr>
          <w:rFonts w:ascii="Century Schoolbook" w:hAnsi="Century Schoolbook"/>
        </w:rPr>
        <w:t>3-7</w:t>
      </w:r>
      <w:r>
        <w:rPr>
          <w:rFonts w:ascii="Century Schoolbook" w:hAnsi="Century Schoolbook"/>
        </w:rPr>
        <w:t>).</w:t>
      </w:r>
      <w:r w:rsidRPr="00C75FC6">
        <w:rPr>
          <w:rFonts w:ascii="Century Schoolbook" w:hAnsi="Century Schoolbook"/>
        </w:rPr>
        <w:t xml:space="preserve"> Such presentment significantly prejudiced </w:t>
      </w:r>
      <w:r w:rsidR="0018676A">
        <w:rPr>
          <w:rFonts w:ascii="Century Schoolbook" w:hAnsi="Century Schoolbook"/>
        </w:rPr>
        <w:t>Applicant</w:t>
      </w:r>
      <w:r w:rsidRPr="00C75FC6">
        <w:rPr>
          <w:rFonts w:ascii="Century Schoolbook" w:hAnsi="Century Schoolbook"/>
        </w:rPr>
        <w:t xml:space="preserve">, because the judge allowed the presentment of an erroneously adjudged civil contempt order as evidence to the jury (that concluded that </w:t>
      </w:r>
      <w:r w:rsidR="0018676A">
        <w:rPr>
          <w:rFonts w:ascii="Century Schoolbook" w:hAnsi="Century Schoolbook"/>
        </w:rPr>
        <w:t>Applicant</w:t>
      </w:r>
      <w:r w:rsidRPr="00C75FC6">
        <w:rPr>
          <w:rFonts w:ascii="Century Schoolbook" w:hAnsi="Century Schoolbook"/>
        </w:rPr>
        <w:t xml:space="preserve"> must be guilty of criminal contempt)</w:t>
      </w:r>
      <w:r>
        <w:rPr>
          <w:rFonts w:ascii="Century Schoolbook" w:hAnsi="Century Schoolbook"/>
        </w:rPr>
        <w:t>,</w:t>
      </w:r>
      <w:r w:rsidRPr="00C75FC6">
        <w:rPr>
          <w:rFonts w:ascii="Century Schoolbook" w:hAnsi="Century Schoolbook"/>
        </w:rPr>
        <w:t xml:space="preserve"> without allowing </w:t>
      </w:r>
      <w:r w:rsidR="0018676A">
        <w:rPr>
          <w:rFonts w:ascii="Century Schoolbook" w:hAnsi="Century Schoolbook"/>
        </w:rPr>
        <w:t>Applicant</w:t>
      </w:r>
      <w:r w:rsidRPr="00C75FC6">
        <w:rPr>
          <w:rFonts w:ascii="Century Schoolbook" w:hAnsi="Century Schoolbook"/>
        </w:rPr>
        <w:t xml:space="preserve"> to present the background to the adjudication of the civil contempt order. </w:t>
      </w:r>
      <w:r>
        <w:rPr>
          <w:rFonts w:ascii="Century Schoolbook" w:hAnsi="Century Schoolbook"/>
        </w:rPr>
        <w:t>(</w:t>
      </w:r>
      <w:r w:rsidRPr="00D70EAE">
        <w:rPr>
          <w:rFonts w:ascii="Century Schoolbook" w:hAnsi="Century Schoolbook"/>
          <w:i/>
          <w:iCs/>
        </w:rPr>
        <w:t>See</w:t>
      </w:r>
      <w:r w:rsidRPr="00C75FC6">
        <w:rPr>
          <w:rFonts w:ascii="Century Schoolbook" w:hAnsi="Century Schoolbook"/>
        </w:rPr>
        <w:t xml:space="preserve"> </w:t>
      </w:r>
      <w:r>
        <w:rPr>
          <w:rFonts w:ascii="Century Schoolbook" w:hAnsi="Century Schoolbook"/>
        </w:rPr>
        <w:t xml:space="preserve">Law 360 Article, No. </w:t>
      </w:r>
      <w:r w:rsidRPr="00C75FC6">
        <w:rPr>
          <w:rFonts w:ascii="Century Schoolbook" w:hAnsi="Century Schoolbook"/>
        </w:rPr>
        <w:t>17</w:t>
      </w:r>
      <w:r>
        <w:rPr>
          <w:rFonts w:ascii="Century Schoolbook" w:hAnsi="Century Schoolbook"/>
        </w:rPr>
        <w:t xml:space="preserve"> C</w:t>
      </w:r>
      <w:r w:rsidRPr="00C75FC6">
        <w:rPr>
          <w:rFonts w:ascii="Century Schoolbook" w:hAnsi="Century Schoolbook"/>
        </w:rPr>
        <w:t>r</w:t>
      </w:r>
      <w:r>
        <w:rPr>
          <w:rFonts w:ascii="Century Schoolbook" w:hAnsi="Century Schoolbook"/>
        </w:rPr>
        <w:t xml:space="preserve">. </w:t>
      </w:r>
      <w:r w:rsidRPr="00C75FC6">
        <w:rPr>
          <w:rFonts w:ascii="Century Schoolbook" w:hAnsi="Century Schoolbook"/>
        </w:rPr>
        <w:t xml:space="preserve">337 (RJS), </w:t>
      </w:r>
      <w:r>
        <w:rPr>
          <w:rFonts w:ascii="Century Schoolbook" w:hAnsi="Century Schoolbook"/>
        </w:rPr>
        <w:t>EFC</w:t>
      </w:r>
      <w:r w:rsidRPr="00C75FC6">
        <w:rPr>
          <w:rFonts w:ascii="Century Schoolbook" w:hAnsi="Century Schoolbook"/>
        </w:rPr>
        <w:t xml:space="preserve"> No. 236, Ex</w:t>
      </w:r>
      <w:r>
        <w:rPr>
          <w:rFonts w:ascii="Century Schoolbook" w:hAnsi="Century Schoolbook"/>
        </w:rPr>
        <w:t>.</w:t>
      </w:r>
      <w:r w:rsidRPr="00C75FC6">
        <w:rPr>
          <w:rFonts w:ascii="Century Schoolbook" w:hAnsi="Century Schoolbook"/>
        </w:rPr>
        <w:t xml:space="preserve"> 3</w:t>
      </w:r>
      <w:r>
        <w:rPr>
          <w:rFonts w:ascii="Century Schoolbook" w:hAnsi="Century Schoolbook"/>
        </w:rPr>
        <w:t xml:space="preserve"> at 17).</w:t>
      </w:r>
    </w:p>
    <w:p w14:paraId="43F1B937" w14:textId="67BA9F80" w:rsidR="00B17050" w:rsidRPr="00C75FC6" w:rsidRDefault="00B17050" w:rsidP="00B17050">
      <w:pPr>
        <w:spacing w:line="480" w:lineRule="auto"/>
        <w:ind w:firstLine="360"/>
        <w:rPr>
          <w:rFonts w:ascii="Century Schoolbook" w:hAnsi="Century Schoolbook"/>
        </w:rPr>
      </w:pPr>
      <w:r w:rsidRPr="00C75FC6">
        <w:rPr>
          <w:rFonts w:ascii="Century Schoolbook" w:hAnsi="Century Schoolbook"/>
        </w:rPr>
        <w:t xml:space="preserve">The question of whether the civil contempt order was properly admitted against </w:t>
      </w:r>
      <w:r w:rsidR="0018676A">
        <w:rPr>
          <w:rFonts w:ascii="Century Schoolbook" w:hAnsi="Century Schoolbook"/>
        </w:rPr>
        <w:t>Applicant</w:t>
      </w:r>
      <w:r w:rsidRPr="00C75FC6">
        <w:rPr>
          <w:rFonts w:ascii="Century Schoolbook" w:hAnsi="Century Schoolbook"/>
        </w:rPr>
        <w:t xml:space="preserve"> goes beyond a simple analysis of Rules 403 and 404(b) of the Federal Rules of Evidence. </w:t>
      </w:r>
      <w:r w:rsidR="0018676A">
        <w:rPr>
          <w:rFonts w:ascii="Century Schoolbook" w:hAnsi="Century Schoolbook"/>
        </w:rPr>
        <w:t>Applicant</w:t>
      </w:r>
      <w:r w:rsidRPr="00C75FC6">
        <w:rPr>
          <w:rFonts w:ascii="Century Schoolbook" w:hAnsi="Century Schoolbook"/>
        </w:rPr>
        <w:t xml:space="preserve"> was a non-party in the civil lawsuit at the time of the order. Because the order was erroneously adjudged against </w:t>
      </w:r>
      <w:r w:rsidRPr="00C75FC6">
        <w:rPr>
          <w:rFonts w:ascii="Century Schoolbook" w:hAnsi="Century Schoolbook"/>
        </w:rPr>
        <w:lastRenderedPageBreak/>
        <w:t xml:space="preserve">him, its erroneous admission had more serious legal implication above and beyond an abuse of discretion analysis. </w:t>
      </w:r>
    </w:p>
    <w:p w14:paraId="2B5B4F98" w14:textId="77777777" w:rsidR="00B17050" w:rsidRPr="00C75FC6" w:rsidRDefault="00B17050" w:rsidP="00B17050">
      <w:pPr>
        <w:spacing w:line="480" w:lineRule="auto"/>
        <w:ind w:firstLine="360"/>
        <w:rPr>
          <w:rFonts w:ascii="Century Schoolbook" w:hAnsi="Century Schoolbook"/>
        </w:rPr>
      </w:pPr>
      <w:r w:rsidRPr="00C75FC6">
        <w:rPr>
          <w:rFonts w:ascii="Century Schoolbook" w:hAnsi="Century Schoolbook"/>
        </w:rPr>
        <w:t xml:space="preserve">The Second Circuit had previously held that "because the power of a district court to impose contempt liability is carefully limited, our review of a contempt order for abuse of discretion is more rigorous than would be the case in other situations in which abuse-of-discretion review is conducted." </w:t>
      </w:r>
      <w:r w:rsidRPr="00D70EAE">
        <w:rPr>
          <w:rFonts w:ascii="Century Schoolbook" w:hAnsi="Century Schoolbook"/>
          <w:i/>
          <w:iCs/>
        </w:rPr>
        <w:t>Hester Indus., Inc. v. Tyson Foods, Inc</w:t>
      </w:r>
      <w:r w:rsidRPr="00C75FC6">
        <w:rPr>
          <w:rFonts w:ascii="Century Schoolbook" w:hAnsi="Century Schoolbook"/>
        </w:rPr>
        <w:t xml:space="preserve">., 160 F.3d 911, 916 (2d Cir. 1998). "Moreover, we think it is fundamentally unfair to hold [a non-party] in contempt as if he were a party without legal support for treating him, a non-party, as a party but only for the purpose of discovery." </w:t>
      </w:r>
      <w:proofErr w:type="spellStart"/>
      <w:r w:rsidRPr="00D70EAE">
        <w:rPr>
          <w:rFonts w:ascii="Century Schoolbook" w:hAnsi="Century Schoolbook"/>
          <w:i/>
          <w:iCs/>
        </w:rPr>
        <w:t>OSRecovery</w:t>
      </w:r>
      <w:proofErr w:type="spellEnd"/>
      <w:r w:rsidRPr="00D70EAE">
        <w:rPr>
          <w:rFonts w:ascii="Century Schoolbook" w:hAnsi="Century Schoolbook"/>
          <w:i/>
          <w:iCs/>
        </w:rPr>
        <w:t>, Inc</w:t>
      </w:r>
      <w:r w:rsidRPr="00C75FC6">
        <w:rPr>
          <w:rFonts w:ascii="Century Schoolbook" w:hAnsi="Century Schoolbook"/>
        </w:rPr>
        <w:t xml:space="preserve">., 462 F.3d </w:t>
      </w:r>
      <w:r>
        <w:rPr>
          <w:rFonts w:ascii="Century Schoolbook" w:hAnsi="Century Schoolbook"/>
        </w:rPr>
        <w:t>at</w:t>
      </w:r>
      <w:r w:rsidRPr="00C75FC6">
        <w:rPr>
          <w:rFonts w:ascii="Century Schoolbook" w:hAnsi="Century Schoolbook"/>
        </w:rPr>
        <w:t xml:space="preserve"> 90</w:t>
      </w:r>
      <w:r>
        <w:rPr>
          <w:rFonts w:ascii="Century Schoolbook" w:hAnsi="Century Schoolbook"/>
        </w:rPr>
        <w:t xml:space="preserve">. </w:t>
      </w:r>
      <w:r w:rsidRPr="00C75FC6">
        <w:rPr>
          <w:rFonts w:ascii="Century Schoolbook" w:hAnsi="Century Schoolbook"/>
        </w:rPr>
        <w:t xml:space="preserve">In </w:t>
      </w:r>
      <w:proofErr w:type="spellStart"/>
      <w:r w:rsidRPr="00D70EAE">
        <w:rPr>
          <w:rFonts w:ascii="Century Schoolbook" w:hAnsi="Century Schoolbook"/>
          <w:i/>
          <w:iCs/>
        </w:rPr>
        <w:t>OSRecovery</w:t>
      </w:r>
      <w:proofErr w:type="spellEnd"/>
      <w:r w:rsidRPr="00C75FC6">
        <w:rPr>
          <w:rFonts w:ascii="Century Schoolbook" w:hAnsi="Century Schoolbook"/>
        </w:rPr>
        <w:t>, the Second Circuit court had found that the district court abused its discretion by holding a person "in contempt as a party without sufficient explanation or citation to legal authority supporting the basis upon which the court relied in treating [him] as a party</w:t>
      </w:r>
      <w:r>
        <w:rPr>
          <w:rFonts w:ascii="Century Schoolbook" w:hAnsi="Century Schoolbook"/>
        </w:rPr>
        <w:t>—</w:t>
      </w:r>
      <w:r w:rsidRPr="00C75FC6">
        <w:rPr>
          <w:rFonts w:ascii="Century Schoolbook" w:hAnsi="Century Schoolbook"/>
        </w:rPr>
        <w:t>for discovery purposes only</w:t>
      </w:r>
      <w:r>
        <w:rPr>
          <w:rFonts w:ascii="Century Schoolbook" w:hAnsi="Century Schoolbook"/>
        </w:rPr>
        <w:t>—</w:t>
      </w:r>
      <w:r w:rsidRPr="00C75FC6">
        <w:rPr>
          <w:rFonts w:ascii="Century Schoolbook" w:hAnsi="Century Schoolbook"/>
        </w:rPr>
        <w:t xml:space="preserve">despite the fact that [he] was not actually a party." </w:t>
      </w:r>
      <w:r w:rsidRPr="00D70EAE">
        <w:rPr>
          <w:rFonts w:ascii="Century Schoolbook" w:hAnsi="Century Schoolbook"/>
          <w:i/>
          <w:iCs/>
        </w:rPr>
        <w:t>Id.</w:t>
      </w:r>
      <w:r w:rsidRPr="00C75FC6">
        <w:rPr>
          <w:rFonts w:ascii="Century Schoolbook" w:hAnsi="Century Schoolbook"/>
        </w:rPr>
        <w:t xml:space="preserve"> at 93. </w:t>
      </w:r>
    </w:p>
    <w:p w14:paraId="6909412C" w14:textId="00F702D4" w:rsidR="00B17050" w:rsidRPr="00C75FC6" w:rsidRDefault="00B17050" w:rsidP="00B17050">
      <w:pPr>
        <w:spacing w:line="480" w:lineRule="auto"/>
        <w:ind w:firstLine="360"/>
        <w:rPr>
          <w:rFonts w:ascii="Century Schoolbook" w:hAnsi="Century Schoolbook"/>
        </w:rPr>
      </w:pPr>
      <w:r w:rsidRPr="00C75FC6">
        <w:rPr>
          <w:rFonts w:ascii="Century Schoolbook" w:hAnsi="Century Schoolbook"/>
        </w:rPr>
        <w:t xml:space="preserve">Here Judge Lewis A. Kaplan (the same district </w:t>
      </w:r>
      <w:proofErr w:type="gramStart"/>
      <w:r w:rsidRPr="00C75FC6">
        <w:rPr>
          <w:rFonts w:ascii="Century Schoolbook" w:hAnsi="Century Schoolbook"/>
        </w:rPr>
        <w:t>judge</w:t>
      </w:r>
      <w:proofErr w:type="gramEnd"/>
      <w:r w:rsidRPr="00C75FC6">
        <w:rPr>
          <w:rFonts w:ascii="Century Schoolbook" w:hAnsi="Century Schoolbook"/>
        </w:rPr>
        <w:t xml:space="preserve"> whose contempt order the Second Circuit court found inappropriate in </w:t>
      </w:r>
      <w:proofErr w:type="spellStart"/>
      <w:r w:rsidRPr="00D70EAE">
        <w:rPr>
          <w:rFonts w:ascii="Century Schoolbook" w:hAnsi="Century Schoolbook"/>
          <w:i/>
          <w:iCs/>
        </w:rPr>
        <w:t>OSRecovery</w:t>
      </w:r>
      <w:proofErr w:type="spellEnd"/>
      <w:r w:rsidRPr="00C75FC6">
        <w:rPr>
          <w:rFonts w:ascii="Century Schoolbook" w:hAnsi="Century Schoolbook"/>
        </w:rPr>
        <w:t xml:space="preserve">) held </w:t>
      </w:r>
      <w:r w:rsidR="0018676A">
        <w:rPr>
          <w:rFonts w:ascii="Century Schoolbook" w:hAnsi="Century Schoolbook"/>
        </w:rPr>
        <w:t>Applicant</w:t>
      </w:r>
      <w:r w:rsidRPr="00C75FC6">
        <w:rPr>
          <w:rFonts w:ascii="Century Schoolbook" w:hAnsi="Century Schoolbook"/>
        </w:rPr>
        <w:t xml:space="preserve"> in civil contempt as a non-party and failed to provide any legal authority or present any particular theory for treating him as a party solely for the purpose of discovery. </w:t>
      </w:r>
      <w:r>
        <w:rPr>
          <w:rFonts w:ascii="Century Schoolbook" w:hAnsi="Century Schoolbook"/>
        </w:rPr>
        <w:t>(</w:t>
      </w:r>
      <w:r w:rsidRPr="00400896">
        <w:rPr>
          <w:rFonts w:ascii="Century Schoolbook" w:hAnsi="Century Schoolbook"/>
          <w:i/>
          <w:iCs/>
        </w:rPr>
        <w:t>See</w:t>
      </w:r>
      <w:r>
        <w:rPr>
          <w:rFonts w:ascii="Century Schoolbook" w:hAnsi="Century Schoolbook"/>
          <w:i/>
          <w:iCs/>
        </w:rPr>
        <w:t xml:space="preserve"> </w:t>
      </w:r>
      <w:proofErr w:type="gramStart"/>
      <w:r w:rsidRPr="008616D3">
        <w:rPr>
          <w:rFonts w:ascii="Century Schoolbook" w:hAnsi="Century Schoolbook"/>
        </w:rPr>
        <w:t>Order;</w:t>
      </w:r>
      <w:proofErr w:type="gramEnd"/>
      <w:r w:rsidRPr="008616D3">
        <w:rPr>
          <w:rFonts w:ascii="Century Schoolbook" w:hAnsi="Century Schoolbook"/>
        </w:rPr>
        <w:t xml:space="preserve"> Mem. &amp; Order</w:t>
      </w:r>
      <w:r>
        <w:rPr>
          <w:rFonts w:ascii="Century Schoolbook" w:hAnsi="Century Schoolbook"/>
          <w:i/>
          <w:iCs/>
        </w:rPr>
        <w:t>,</w:t>
      </w:r>
      <w:r w:rsidRPr="00400896">
        <w:rPr>
          <w:rFonts w:ascii="Century Schoolbook" w:hAnsi="Century Schoolbook"/>
          <w:i/>
          <w:iCs/>
        </w:rPr>
        <w:t xml:space="preserve"> </w:t>
      </w:r>
      <w:r w:rsidRPr="008616D3">
        <w:rPr>
          <w:rFonts w:ascii="Century Schoolbook" w:hAnsi="Century Schoolbook"/>
        </w:rPr>
        <w:t>No.</w:t>
      </w:r>
      <w:r>
        <w:rPr>
          <w:rFonts w:ascii="Century Schoolbook" w:hAnsi="Century Schoolbook"/>
          <w:i/>
          <w:iCs/>
        </w:rPr>
        <w:t xml:space="preserve"> </w:t>
      </w:r>
      <w:r w:rsidRPr="00C75FC6">
        <w:rPr>
          <w:rFonts w:ascii="Century Schoolbook" w:hAnsi="Century Schoolbook"/>
        </w:rPr>
        <w:t>15</w:t>
      </w:r>
      <w:r>
        <w:rPr>
          <w:rFonts w:ascii="Century Schoolbook" w:hAnsi="Century Schoolbook"/>
        </w:rPr>
        <w:t xml:space="preserve"> C</w:t>
      </w:r>
      <w:r w:rsidRPr="00C75FC6">
        <w:rPr>
          <w:rFonts w:ascii="Century Schoolbook" w:hAnsi="Century Schoolbook"/>
        </w:rPr>
        <w:t>v</w:t>
      </w:r>
      <w:r>
        <w:rPr>
          <w:rFonts w:ascii="Century Schoolbook" w:hAnsi="Century Schoolbook"/>
        </w:rPr>
        <w:t xml:space="preserve">. </w:t>
      </w:r>
      <w:r w:rsidRPr="00C75FC6">
        <w:rPr>
          <w:rFonts w:ascii="Century Schoolbook" w:hAnsi="Century Schoolbook"/>
        </w:rPr>
        <w:t>70</w:t>
      </w:r>
      <w:r>
        <w:rPr>
          <w:rFonts w:ascii="Century Schoolbook" w:hAnsi="Century Schoolbook"/>
        </w:rPr>
        <w:t xml:space="preserve"> (LAK),</w:t>
      </w:r>
      <w:r w:rsidRPr="00C75FC6">
        <w:rPr>
          <w:rFonts w:ascii="Century Schoolbook" w:hAnsi="Century Schoolbook"/>
        </w:rPr>
        <w:t xml:space="preserve"> </w:t>
      </w:r>
      <w:r>
        <w:rPr>
          <w:rFonts w:ascii="Century Schoolbook" w:hAnsi="Century Schoolbook"/>
        </w:rPr>
        <w:t>EFC</w:t>
      </w:r>
      <w:r w:rsidRPr="00C75FC6">
        <w:rPr>
          <w:rFonts w:ascii="Century Schoolbook" w:hAnsi="Century Schoolbook"/>
        </w:rPr>
        <w:t>. No</w:t>
      </w:r>
      <w:r>
        <w:rPr>
          <w:rFonts w:ascii="Century Schoolbook" w:hAnsi="Century Schoolbook"/>
        </w:rPr>
        <w:t>s</w:t>
      </w:r>
      <w:r w:rsidRPr="00C75FC6">
        <w:rPr>
          <w:rFonts w:ascii="Century Schoolbook" w:hAnsi="Century Schoolbook"/>
        </w:rPr>
        <w:t>. 139</w:t>
      </w:r>
      <w:r>
        <w:rPr>
          <w:rFonts w:ascii="Century Schoolbook" w:hAnsi="Century Schoolbook"/>
        </w:rPr>
        <w:t>-</w:t>
      </w:r>
      <w:r w:rsidRPr="00C75FC6">
        <w:rPr>
          <w:rFonts w:ascii="Century Schoolbook" w:hAnsi="Century Schoolbook"/>
        </w:rPr>
        <w:t>40)</w:t>
      </w:r>
      <w:r>
        <w:rPr>
          <w:rFonts w:ascii="Century Schoolbook" w:hAnsi="Century Schoolbook"/>
        </w:rPr>
        <w:t xml:space="preserve">. </w:t>
      </w:r>
      <w:r w:rsidRPr="00C75FC6">
        <w:rPr>
          <w:rFonts w:ascii="Century Schoolbook" w:hAnsi="Century Schoolbook"/>
        </w:rPr>
        <w:t xml:space="preserve">No court orders, subpoenas, or motion to compel were ever </w:t>
      </w:r>
      <w:r w:rsidRPr="00C75FC6">
        <w:rPr>
          <w:rFonts w:ascii="Century Schoolbook" w:hAnsi="Century Schoolbook"/>
        </w:rPr>
        <w:lastRenderedPageBreak/>
        <w:t xml:space="preserve">directed at </w:t>
      </w:r>
      <w:r w:rsidR="0018676A">
        <w:rPr>
          <w:rFonts w:ascii="Century Schoolbook" w:hAnsi="Century Schoolbook"/>
        </w:rPr>
        <w:t>Applicant</w:t>
      </w:r>
      <w:r w:rsidRPr="00C75FC6">
        <w:rPr>
          <w:rFonts w:ascii="Century Schoolbook" w:hAnsi="Century Schoolbook"/>
        </w:rPr>
        <w:t xml:space="preserve"> personally nor was he present during the civil case`s various proceedings. </w:t>
      </w:r>
    </w:p>
    <w:p w14:paraId="231635B7" w14:textId="314554A7" w:rsidR="00B17050" w:rsidRPr="007D57ED" w:rsidRDefault="00B17050" w:rsidP="00B17050">
      <w:pPr>
        <w:spacing w:line="480" w:lineRule="auto"/>
        <w:ind w:firstLine="360"/>
        <w:rPr>
          <w:rFonts w:ascii="Century Schoolbook" w:hAnsi="Century Schoolbook"/>
        </w:rPr>
      </w:pPr>
      <w:r w:rsidRPr="00C75FC6">
        <w:rPr>
          <w:rFonts w:ascii="Century Schoolbook" w:hAnsi="Century Schoolbook"/>
        </w:rPr>
        <w:t xml:space="preserve">The erroneous admission of the civil contempt order was more than an evidentiary error. It violated the Second Circuit court`s instructions concerning contempt order against non-parties. On appeal, the Second Circuit affirmed district court`s rulings creating disparity with the Second Circuit`s treatment and review of such order`s and deprived </w:t>
      </w:r>
      <w:r w:rsidR="0018676A">
        <w:rPr>
          <w:rFonts w:ascii="Century Schoolbook" w:hAnsi="Century Schoolbook"/>
        </w:rPr>
        <w:t>Applicant</w:t>
      </w:r>
      <w:r w:rsidRPr="00C75FC6">
        <w:rPr>
          <w:rFonts w:ascii="Century Schoolbook" w:hAnsi="Century Schoolbook"/>
        </w:rPr>
        <w:t xml:space="preserve"> </w:t>
      </w:r>
      <w:r>
        <w:rPr>
          <w:rFonts w:ascii="Century Schoolbook" w:hAnsi="Century Schoolbook"/>
        </w:rPr>
        <w:t xml:space="preserve">of </w:t>
      </w:r>
      <w:r w:rsidRPr="00C75FC6">
        <w:rPr>
          <w:rFonts w:ascii="Century Schoolbook" w:hAnsi="Century Schoolbook"/>
        </w:rPr>
        <w:t xml:space="preserve">his Constitutional right to an equal protection guarantee. </w:t>
      </w:r>
    </w:p>
    <w:p w14:paraId="26176335" w14:textId="50DB1100" w:rsidR="00B17050" w:rsidRPr="00465737" w:rsidRDefault="00B17050" w:rsidP="00B17050">
      <w:pPr>
        <w:ind w:left="720" w:firstLine="720"/>
        <w:rPr>
          <w:rFonts w:ascii="Century Schoolbook" w:hAnsi="Century Schoolbook" w:cs="Times New Roman (Body CS)"/>
          <w:smallCaps/>
        </w:rPr>
      </w:pPr>
      <w:r w:rsidRPr="00465737">
        <w:rPr>
          <w:rFonts w:ascii="Century Schoolbook" w:hAnsi="Century Schoolbook"/>
        </w:rPr>
        <w:t>B.</w:t>
      </w:r>
      <w:r w:rsidR="0059018B">
        <w:rPr>
          <w:rFonts w:ascii="Century Schoolbook" w:hAnsi="Century Schoolbook"/>
        </w:rPr>
        <w:t xml:space="preserve"> </w:t>
      </w:r>
      <w:r w:rsidRPr="00465737">
        <w:rPr>
          <w:rFonts w:ascii="Century Schoolbook" w:hAnsi="Century Schoolbook" w:cs="Times New Roman (Body CS)"/>
          <w:smallCaps/>
        </w:rPr>
        <w:t xml:space="preserve">Failure to compel production of certain </w:t>
      </w:r>
    </w:p>
    <w:p w14:paraId="6A45A4CB" w14:textId="217D3200" w:rsidR="00B17050" w:rsidRDefault="00B17050" w:rsidP="00B17050">
      <w:pPr>
        <w:ind w:left="1440"/>
        <w:rPr>
          <w:rFonts w:ascii="Century Schoolbook" w:hAnsi="Century Schoolbook" w:cs="Times New Roman (Body CS)"/>
          <w:smallCaps/>
        </w:rPr>
      </w:pPr>
      <w:r w:rsidRPr="00465737">
        <w:rPr>
          <w:rFonts w:ascii="Century Schoolbook" w:hAnsi="Century Schoolbook" w:cs="Times New Roman (Body CS)"/>
          <w:smallCaps/>
        </w:rPr>
        <w:t xml:space="preserve">exculpatory materials violated </w:t>
      </w:r>
      <w:r w:rsidR="0018676A">
        <w:rPr>
          <w:rFonts w:ascii="Century Schoolbook" w:hAnsi="Century Schoolbook" w:cs="Times New Roman (Body CS)"/>
          <w:smallCaps/>
        </w:rPr>
        <w:t>Applicant</w:t>
      </w:r>
      <w:r w:rsidRPr="00465737">
        <w:rPr>
          <w:rFonts w:ascii="Century Schoolbook" w:hAnsi="Century Schoolbook" w:cs="Times New Roman (Body CS)"/>
          <w:smallCaps/>
        </w:rPr>
        <w:t xml:space="preserve">`s Sixth Amendment right, where he was deprived of the evidence </w:t>
      </w:r>
    </w:p>
    <w:p w14:paraId="0CCFF6F6" w14:textId="77777777" w:rsidR="00B17050" w:rsidRPr="00465737" w:rsidRDefault="00B17050" w:rsidP="00B17050">
      <w:pPr>
        <w:ind w:left="1440"/>
        <w:rPr>
          <w:rFonts w:ascii="Century Schoolbook" w:hAnsi="Century Schoolbook" w:cs="Times New Roman (Body CS)"/>
          <w:smallCaps/>
        </w:rPr>
      </w:pPr>
      <w:r w:rsidRPr="00465737">
        <w:rPr>
          <w:rFonts w:ascii="Century Schoolbook" w:hAnsi="Century Schoolbook" w:cs="Times New Roman (Body CS)"/>
          <w:smallCaps/>
        </w:rPr>
        <w:t>he required to present a complete defense</w:t>
      </w:r>
    </w:p>
    <w:p w14:paraId="2141EE78" w14:textId="77777777" w:rsidR="00B17050" w:rsidRPr="00C75FC6" w:rsidRDefault="00B17050" w:rsidP="00B17050">
      <w:pPr>
        <w:rPr>
          <w:rFonts w:ascii="Century Schoolbook" w:hAnsi="Century Schoolbook"/>
        </w:rPr>
      </w:pPr>
    </w:p>
    <w:p w14:paraId="796646C9" w14:textId="09A2188E" w:rsidR="00B17050" w:rsidRPr="00C75FC6" w:rsidRDefault="0018676A" w:rsidP="00B17050">
      <w:pPr>
        <w:spacing w:line="480" w:lineRule="auto"/>
        <w:ind w:firstLine="360"/>
        <w:rPr>
          <w:rFonts w:ascii="Century Schoolbook" w:hAnsi="Century Schoolbook"/>
        </w:rPr>
      </w:pPr>
      <w:r>
        <w:rPr>
          <w:rFonts w:ascii="Century Schoolbook" w:hAnsi="Century Schoolbook"/>
        </w:rPr>
        <w:t>Applicant</w:t>
      </w:r>
      <w:r w:rsidR="00B17050" w:rsidRPr="00C75FC6">
        <w:rPr>
          <w:rFonts w:ascii="Century Schoolbook" w:hAnsi="Century Schoolbook"/>
        </w:rPr>
        <w:t xml:space="preserve">`s central argument concerning the ICBC production requests is that there existed exculpatory evidence materials that were not provided to him and could not otherwise be compelled due to Rule 17 limitations regarding foreign entities. </w:t>
      </w:r>
      <w:r w:rsidR="00B17050">
        <w:rPr>
          <w:rFonts w:ascii="Century Schoolbook" w:hAnsi="Century Schoolbook"/>
        </w:rPr>
        <w:t>(</w:t>
      </w:r>
      <w:r w:rsidR="00B17050" w:rsidRPr="00D70EAE">
        <w:rPr>
          <w:rFonts w:ascii="Century Schoolbook" w:hAnsi="Century Schoolbook"/>
          <w:i/>
          <w:iCs/>
        </w:rPr>
        <w:t>See</w:t>
      </w:r>
      <w:r w:rsidR="00B17050" w:rsidRPr="00C75FC6">
        <w:rPr>
          <w:rFonts w:ascii="Century Schoolbook" w:hAnsi="Century Schoolbook"/>
        </w:rPr>
        <w:t xml:space="preserve"> </w:t>
      </w:r>
      <w:r w:rsidR="00B17050">
        <w:rPr>
          <w:rFonts w:ascii="Century Schoolbook" w:hAnsi="Century Schoolbook"/>
        </w:rPr>
        <w:t xml:space="preserve">Trial Tr., No. </w:t>
      </w:r>
      <w:r w:rsidR="00B17050" w:rsidRPr="00C75FC6">
        <w:rPr>
          <w:rFonts w:ascii="Century Schoolbook" w:hAnsi="Century Schoolbook"/>
        </w:rPr>
        <w:t>17</w:t>
      </w:r>
      <w:r w:rsidR="00B17050">
        <w:rPr>
          <w:rFonts w:ascii="Century Schoolbook" w:hAnsi="Century Schoolbook"/>
        </w:rPr>
        <w:t xml:space="preserve"> C</w:t>
      </w:r>
      <w:r w:rsidR="00B17050" w:rsidRPr="00C75FC6">
        <w:rPr>
          <w:rFonts w:ascii="Century Schoolbook" w:hAnsi="Century Schoolbook"/>
        </w:rPr>
        <w:t>r</w:t>
      </w:r>
      <w:r w:rsidR="00B17050">
        <w:rPr>
          <w:rFonts w:ascii="Century Schoolbook" w:hAnsi="Century Schoolbook"/>
        </w:rPr>
        <w:t xml:space="preserve">. </w:t>
      </w:r>
      <w:r w:rsidR="00B17050" w:rsidRPr="00C75FC6">
        <w:rPr>
          <w:rFonts w:ascii="Century Schoolbook" w:hAnsi="Century Schoolbook"/>
        </w:rPr>
        <w:t xml:space="preserve">337 (RJS), </w:t>
      </w:r>
      <w:r w:rsidR="00B17050">
        <w:rPr>
          <w:rFonts w:ascii="Century Schoolbook" w:hAnsi="Century Schoolbook"/>
        </w:rPr>
        <w:t>at</w:t>
      </w:r>
      <w:r w:rsidR="00B17050" w:rsidRPr="00C75FC6">
        <w:rPr>
          <w:rFonts w:ascii="Century Schoolbook" w:hAnsi="Century Schoolbook"/>
        </w:rPr>
        <w:t xml:space="preserve"> 551-554</w:t>
      </w:r>
      <w:r w:rsidR="00B17050">
        <w:rPr>
          <w:rFonts w:ascii="Century Schoolbook" w:hAnsi="Century Schoolbook"/>
        </w:rPr>
        <w:t>).</w:t>
      </w:r>
      <w:r w:rsidR="00B17050" w:rsidRPr="00C75FC6">
        <w:rPr>
          <w:rFonts w:ascii="Century Schoolbook" w:hAnsi="Century Schoolbook"/>
        </w:rPr>
        <w:t xml:space="preserve"> The Second Circuit did not address </w:t>
      </w:r>
      <w:r>
        <w:rPr>
          <w:rFonts w:ascii="Century Schoolbook" w:hAnsi="Century Schoolbook"/>
        </w:rPr>
        <w:t>Applicant</w:t>
      </w:r>
      <w:r w:rsidR="00B17050" w:rsidRPr="00C75FC6">
        <w:rPr>
          <w:rFonts w:ascii="Century Schoolbook" w:hAnsi="Century Schoolbook"/>
        </w:rPr>
        <w:t xml:space="preserve">`s argument that, if the government claimed that it had produced all documents in its </w:t>
      </w:r>
      <w:proofErr w:type="gramStart"/>
      <w:r w:rsidR="00B17050" w:rsidRPr="00C75FC6">
        <w:rPr>
          <w:rFonts w:ascii="Century Schoolbook" w:hAnsi="Century Schoolbook"/>
        </w:rPr>
        <w:t>possession</w:t>
      </w:r>
      <w:proofErr w:type="gramEnd"/>
      <w:r w:rsidR="00B17050" w:rsidRPr="00C75FC6">
        <w:rPr>
          <w:rFonts w:ascii="Century Schoolbook" w:hAnsi="Century Schoolbook"/>
        </w:rPr>
        <w:t xml:space="preserve"> but the omission of the entire file was glaringly obvious, then it follows that the government was aware that relevant information existed and was therefore, withholding material that it could (and should) have obtained, in violation of </w:t>
      </w:r>
      <w:r w:rsidR="00B17050" w:rsidRPr="00D70EAE">
        <w:rPr>
          <w:rFonts w:ascii="Century Schoolbook" w:hAnsi="Century Schoolbook"/>
          <w:i/>
          <w:iCs/>
        </w:rPr>
        <w:t>Brady</w:t>
      </w:r>
      <w:r w:rsidR="00B17050">
        <w:rPr>
          <w:rFonts w:ascii="Century Schoolbook" w:hAnsi="Century Schoolbook"/>
          <w:i/>
          <w:iCs/>
        </w:rPr>
        <w:t>. See Brady</w:t>
      </w:r>
      <w:r w:rsidR="00B17050" w:rsidRPr="00D70EAE">
        <w:rPr>
          <w:rFonts w:ascii="Century Schoolbook" w:hAnsi="Century Schoolbook"/>
          <w:i/>
          <w:iCs/>
        </w:rPr>
        <w:t xml:space="preserve"> v. Maryland</w:t>
      </w:r>
      <w:r w:rsidR="00B17050" w:rsidRPr="00C75FC6">
        <w:rPr>
          <w:rFonts w:ascii="Century Schoolbook" w:hAnsi="Century Schoolbook"/>
        </w:rPr>
        <w:t>, 373 U.S. 83 (1963)</w:t>
      </w:r>
      <w:r w:rsidR="00B17050">
        <w:rPr>
          <w:rFonts w:ascii="Century Schoolbook" w:hAnsi="Century Schoolbook"/>
        </w:rPr>
        <w:t>.</w:t>
      </w:r>
      <w:r w:rsidR="00B17050" w:rsidRPr="00C75FC6">
        <w:rPr>
          <w:rFonts w:ascii="Century Schoolbook" w:hAnsi="Century Schoolbook"/>
        </w:rPr>
        <w:t xml:space="preserve"> </w:t>
      </w:r>
    </w:p>
    <w:p w14:paraId="63B67B03" w14:textId="24952AC6" w:rsidR="00B17050" w:rsidRPr="00C75FC6" w:rsidRDefault="00B17050" w:rsidP="00B17050">
      <w:pPr>
        <w:spacing w:line="480" w:lineRule="auto"/>
        <w:ind w:firstLine="360"/>
        <w:rPr>
          <w:rFonts w:ascii="Century Schoolbook" w:hAnsi="Century Schoolbook"/>
        </w:rPr>
      </w:pPr>
      <w:r w:rsidRPr="00C75FC6">
        <w:rPr>
          <w:rFonts w:ascii="Century Schoolbook" w:hAnsi="Century Schoolbook"/>
        </w:rPr>
        <w:t xml:space="preserve">Because </w:t>
      </w:r>
      <w:r w:rsidR="0018676A">
        <w:rPr>
          <w:rFonts w:ascii="Century Schoolbook" w:hAnsi="Century Schoolbook"/>
        </w:rPr>
        <w:t>Applicant</w:t>
      </w:r>
      <w:r w:rsidRPr="00C75FC6">
        <w:rPr>
          <w:rFonts w:ascii="Century Schoolbook" w:hAnsi="Century Schoolbook"/>
        </w:rPr>
        <w:t xml:space="preserve"> was effectively barred from obtaining relevant evidence, such as the entirety of his communications with ICBC </w:t>
      </w:r>
      <w:r w:rsidRPr="00C75FC6">
        <w:rPr>
          <w:rFonts w:ascii="Century Schoolbook" w:hAnsi="Century Schoolbook"/>
        </w:rPr>
        <w:lastRenderedPageBreak/>
        <w:t xml:space="preserve">representatives, due to subpoena constraints, he was denied the opportunity to put forth a complete defense. </w:t>
      </w:r>
    </w:p>
    <w:p w14:paraId="6A9A14CE" w14:textId="77777777" w:rsidR="00B17050" w:rsidRPr="00C75FC6" w:rsidRDefault="00B17050" w:rsidP="00B17050">
      <w:pPr>
        <w:spacing w:line="480" w:lineRule="auto"/>
        <w:ind w:firstLine="360"/>
        <w:rPr>
          <w:rFonts w:ascii="Century Schoolbook" w:hAnsi="Century Schoolbook"/>
        </w:rPr>
      </w:pPr>
      <w:r w:rsidRPr="00C75FC6">
        <w:rPr>
          <w:rFonts w:ascii="Century Schoolbook" w:hAnsi="Century Schoolbook"/>
        </w:rPr>
        <w:t xml:space="preserve">Because no meaningful inquiry was conducted, either at the district court or before the Second Circuit, concerning the discrepancies between the government`s representations that the production was complete and the obviously incomplete materials produced, the issue of whether </w:t>
      </w:r>
      <w:r w:rsidRPr="009E3B12">
        <w:rPr>
          <w:rFonts w:ascii="Century Schoolbook" w:hAnsi="Century Schoolbook"/>
          <w:i/>
          <w:iCs/>
        </w:rPr>
        <w:t>Brady</w:t>
      </w:r>
      <w:r w:rsidRPr="00C75FC6">
        <w:rPr>
          <w:rFonts w:ascii="Century Schoolbook" w:hAnsi="Century Schoolbook"/>
        </w:rPr>
        <w:t xml:space="preserve"> obligations were flouted by the government remains open. </w:t>
      </w:r>
      <w:r>
        <w:rPr>
          <w:rFonts w:ascii="Century Schoolbook" w:hAnsi="Century Schoolbook"/>
          <w:i/>
          <w:iCs/>
        </w:rPr>
        <w:t>See Brady</w:t>
      </w:r>
      <w:r w:rsidRPr="00D70EAE">
        <w:rPr>
          <w:rFonts w:ascii="Century Schoolbook" w:hAnsi="Century Schoolbook"/>
          <w:i/>
          <w:iCs/>
        </w:rPr>
        <w:t xml:space="preserve"> v. Maryland</w:t>
      </w:r>
      <w:r w:rsidRPr="00C75FC6">
        <w:rPr>
          <w:rFonts w:ascii="Century Schoolbook" w:hAnsi="Century Schoolbook"/>
        </w:rPr>
        <w:t>, 373 U.S. 83 (1963)</w:t>
      </w:r>
      <w:r>
        <w:rPr>
          <w:rFonts w:ascii="Century Schoolbook" w:hAnsi="Century Schoolbook"/>
        </w:rPr>
        <w:t>.</w:t>
      </w:r>
      <w:r w:rsidRPr="00C75FC6">
        <w:rPr>
          <w:rFonts w:ascii="Century Schoolbook" w:hAnsi="Century Schoolbook"/>
        </w:rPr>
        <w:t xml:space="preserve"> The sanctity of </w:t>
      </w:r>
      <w:r w:rsidRPr="009E3B12">
        <w:rPr>
          <w:rFonts w:ascii="Century Schoolbook" w:hAnsi="Century Schoolbook"/>
          <w:i/>
          <w:iCs/>
        </w:rPr>
        <w:t>Brady</w:t>
      </w:r>
      <w:r w:rsidRPr="00C75FC6">
        <w:rPr>
          <w:rFonts w:ascii="Century Schoolbook" w:hAnsi="Century Schoolbook"/>
        </w:rPr>
        <w:t xml:space="preserve"> obligations cannot be interpreted as anything less than a question of exceptional importance warranting further reconsideration on this point. </w:t>
      </w:r>
      <w:r w:rsidRPr="009E3B12">
        <w:rPr>
          <w:rFonts w:ascii="Century Schoolbook" w:hAnsi="Century Schoolbook"/>
          <w:i/>
          <w:iCs/>
        </w:rPr>
        <w:t>See</w:t>
      </w:r>
      <w:r>
        <w:rPr>
          <w:rFonts w:ascii="Century Schoolbook" w:hAnsi="Century Schoolbook"/>
        </w:rPr>
        <w:t xml:space="preserve"> </w:t>
      </w:r>
      <w:r w:rsidRPr="009E3B12">
        <w:rPr>
          <w:rFonts w:ascii="Century Schoolbook" w:hAnsi="Century Schoolbook"/>
          <w:i/>
          <w:iCs/>
        </w:rPr>
        <w:t>Id</w:t>
      </w:r>
      <w:r>
        <w:rPr>
          <w:rFonts w:ascii="Century Schoolbook" w:hAnsi="Century Schoolbook"/>
        </w:rPr>
        <w:t xml:space="preserve">. </w:t>
      </w:r>
    </w:p>
    <w:p w14:paraId="341D0033" w14:textId="41BFCC5A" w:rsidR="00B17050" w:rsidRPr="00465737" w:rsidRDefault="00B17050" w:rsidP="00B17050">
      <w:pPr>
        <w:ind w:left="1440"/>
        <w:rPr>
          <w:rFonts w:ascii="Century Schoolbook" w:hAnsi="Century Schoolbook" w:cs="Times New Roman (Body CS)"/>
          <w:smallCaps/>
        </w:rPr>
      </w:pPr>
      <w:r w:rsidRPr="00465737">
        <w:rPr>
          <w:rFonts w:ascii="Century Schoolbook" w:hAnsi="Century Schoolbook"/>
        </w:rPr>
        <w:t>C.</w:t>
      </w:r>
      <w:r w:rsidR="0059018B">
        <w:rPr>
          <w:rFonts w:ascii="Century Schoolbook" w:hAnsi="Century Schoolbook"/>
        </w:rPr>
        <w:t xml:space="preserve"> </w:t>
      </w:r>
      <w:r w:rsidRPr="00465737">
        <w:rPr>
          <w:rFonts w:ascii="Century Schoolbook" w:hAnsi="Century Schoolbook" w:cs="Times New Roman (Body CS)"/>
          <w:smallCaps/>
        </w:rPr>
        <w:t xml:space="preserve">Preclusion of the admission of evidence pertaining to settlement negotiations (due to failure to permit full settlement negotiation evidence) violated </w:t>
      </w:r>
      <w:r w:rsidR="0018676A">
        <w:rPr>
          <w:rFonts w:ascii="Century Schoolbook" w:hAnsi="Century Schoolbook" w:cs="Times New Roman (Body CS)"/>
          <w:smallCaps/>
        </w:rPr>
        <w:t>Applicant</w:t>
      </w:r>
      <w:r w:rsidRPr="00465737">
        <w:rPr>
          <w:rFonts w:ascii="Century Schoolbook" w:hAnsi="Century Schoolbook" w:cs="Times New Roman (Body CS)"/>
          <w:smallCaps/>
        </w:rPr>
        <w:t xml:space="preserve">`s Constitutional right where he was deprived of </w:t>
      </w:r>
      <w:proofErr w:type="gramStart"/>
      <w:r w:rsidRPr="00465737">
        <w:rPr>
          <w:rFonts w:ascii="Century Schoolbook" w:hAnsi="Century Schoolbook" w:cs="Times New Roman (Body CS)"/>
          <w:smallCaps/>
        </w:rPr>
        <w:t>evidence</w:t>
      </w:r>
      <w:proofErr w:type="gramEnd"/>
      <w:r w:rsidRPr="00465737">
        <w:rPr>
          <w:rFonts w:ascii="Century Schoolbook" w:hAnsi="Century Schoolbook" w:cs="Times New Roman (Body CS)"/>
          <w:smallCaps/>
        </w:rPr>
        <w:t xml:space="preserve"> he required to present a complete defense</w:t>
      </w:r>
    </w:p>
    <w:p w14:paraId="579D6471" w14:textId="77777777" w:rsidR="00B17050" w:rsidRPr="00C75FC6" w:rsidRDefault="00B17050" w:rsidP="00B17050">
      <w:pPr>
        <w:rPr>
          <w:rFonts w:ascii="Century Schoolbook" w:hAnsi="Century Schoolbook"/>
        </w:rPr>
      </w:pPr>
    </w:p>
    <w:p w14:paraId="4C231A91" w14:textId="7893A205" w:rsidR="00B17050" w:rsidRPr="00C75FC6" w:rsidRDefault="00B17050" w:rsidP="00B17050">
      <w:pPr>
        <w:spacing w:line="480" w:lineRule="auto"/>
        <w:ind w:firstLine="360"/>
        <w:rPr>
          <w:rFonts w:ascii="Century Schoolbook" w:hAnsi="Century Schoolbook"/>
        </w:rPr>
      </w:pPr>
      <w:r w:rsidRPr="00C75FC6">
        <w:rPr>
          <w:rFonts w:ascii="Century Schoolbook" w:hAnsi="Century Schoolbook"/>
        </w:rPr>
        <w:t xml:space="preserve">Without the entire ICBC file, </w:t>
      </w:r>
      <w:r w:rsidR="0018676A">
        <w:rPr>
          <w:rFonts w:ascii="Century Schoolbook" w:hAnsi="Century Schoolbook"/>
        </w:rPr>
        <w:t>Applicant</w:t>
      </w:r>
      <w:r w:rsidRPr="00C75FC6">
        <w:rPr>
          <w:rFonts w:ascii="Century Schoolbook" w:hAnsi="Century Schoolbook"/>
        </w:rPr>
        <w:t xml:space="preserve"> was precluded from presenting evidence regarding settlement negotiations between </w:t>
      </w:r>
      <w:proofErr w:type="spellStart"/>
      <w:r w:rsidRPr="00C75FC6">
        <w:rPr>
          <w:rFonts w:ascii="Century Schoolbook" w:hAnsi="Century Schoolbook"/>
        </w:rPr>
        <w:t>Blacksands</w:t>
      </w:r>
      <w:proofErr w:type="spellEnd"/>
      <w:r w:rsidRPr="00C75FC6">
        <w:rPr>
          <w:rFonts w:ascii="Century Schoolbook" w:hAnsi="Century Schoolbook"/>
        </w:rPr>
        <w:t xml:space="preserve"> and ICBC. </w:t>
      </w:r>
      <w:r w:rsidR="0018676A">
        <w:rPr>
          <w:rFonts w:ascii="Century Schoolbook" w:hAnsi="Century Schoolbook"/>
        </w:rPr>
        <w:t>Applicant</w:t>
      </w:r>
      <w:r w:rsidRPr="00C75FC6">
        <w:rPr>
          <w:rFonts w:ascii="Century Schoolbook" w:hAnsi="Century Schoolbook"/>
        </w:rPr>
        <w:t xml:space="preserve"> avers that evidence of these negotiations would have convinced the jury that he had not willfully disobeyed any court orders. </w:t>
      </w:r>
    </w:p>
    <w:p w14:paraId="79BF0C82" w14:textId="6F6C9D5F" w:rsidR="00B17050" w:rsidRPr="00C75FC6" w:rsidRDefault="00B17050" w:rsidP="00B17050">
      <w:pPr>
        <w:spacing w:line="480" w:lineRule="auto"/>
        <w:ind w:firstLine="360"/>
        <w:rPr>
          <w:rFonts w:ascii="Century Schoolbook" w:hAnsi="Century Schoolbook"/>
        </w:rPr>
      </w:pPr>
      <w:r w:rsidRPr="00C75FC6">
        <w:rPr>
          <w:rFonts w:ascii="Century Schoolbook" w:hAnsi="Century Schoolbook"/>
        </w:rPr>
        <w:t xml:space="preserve">Although </w:t>
      </w:r>
      <w:r w:rsidR="0018676A">
        <w:rPr>
          <w:rFonts w:ascii="Century Schoolbook" w:hAnsi="Century Schoolbook"/>
        </w:rPr>
        <w:t>Applicant</w:t>
      </w:r>
      <w:r w:rsidRPr="00C75FC6">
        <w:rPr>
          <w:rFonts w:ascii="Century Schoolbook" w:hAnsi="Century Schoolbook"/>
        </w:rPr>
        <w:t xml:space="preserve"> was permitted certain lines of questioning concerning settlement negotiations, the admitted evidence was woefully inadequate to set forth his complete defense. </w:t>
      </w:r>
      <w:r w:rsidR="0018676A">
        <w:rPr>
          <w:rFonts w:ascii="Century Schoolbook" w:hAnsi="Century Schoolbook"/>
        </w:rPr>
        <w:t>Applicant</w:t>
      </w:r>
      <w:r w:rsidRPr="00C75FC6">
        <w:rPr>
          <w:rFonts w:ascii="Century Schoolbook" w:hAnsi="Century Schoolbook"/>
        </w:rPr>
        <w:t xml:space="preserve"> was attempting to elicit evidence of settlement discussions with agents of ICBC that, he argued, would have demonstrated that he was not willfully disobeying the district court`s </w:t>
      </w:r>
      <w:r w:rsidRPr="00C75FC6">
        <w:rPr>
          <w:rFonts w:ascii="Century Schoolbook" w:hAnsi="Century Schoolbook"/>
        </w:rPr>
        <w:lastRenderedPageBreak/>
        <w:t xml:space="preserve">discovery orders but was instead prioritizing settlement with ICBC over </w:t>
      </w:r>
      <w:proofErr w:type="spellStart"/>
      <w:r w:rsidRPr="00C75FC6">
        <w:rPr>
          <w:rFonts w:ascii="Century Schoolbook" w:hAnsi="Century Schoolbook"/>
        </w:rPr>
        <w:t>Blacksands</w:t>
      </w:r>
      <w:proofErr w:type="spellEnd"/>
      <w:r w:rsidRPr="00C75FC6">
        <w:rPr>
          <w:rFonts w:ascii="Century Schoolbook" w:hAnsi="Century Schoolbook"/>
        </w:rPr>
        <w:t xml:space="preserve">' discovery obligations. This evidence was not permitted, could not be elicited through cross-examination of witnesses, and was not part of the jury instruction. </w:t>
      </w:r>
      <w:r>
        <w:rPr>
          <w:rFonts w:ascii="Century Schoolbook" w:hAnsi="Century Schoolbook"/>
        </w:rPr>
        <w:t>(</w:t>
      </w:r>
      <w:r w:rsidRPr="00D70EAE">
        <w:rPr>
          <w:rFonts w:ascii="Century Schoolbook" w:hAnsi="Century Schoolbook"/>
          <w:i/>
          <w:iCs/>
        </w:rPr>
        <w:t>See</w:t>
      </w:r>
      <w:r>
        <w:rPr>
          <w:rFonts w:ascii="Century Schoolbook" w:hAnsi="Century Schoolbook" w:cs="Times New Roman"/>
          <w:i/>
          <w:iCs/>
        </w:rPr>
        <w:t xml:space="preserve"> </w:t>
      </w:r>
      <w:r>
        <w:rPr>
          <w:rFonts w:ascii="Century Schoolbook" w:hAnsi="Century Schoolbook" w:cs="Times New Roman"/>
        </w:rPr>
        <w:t>Trial Tr.,</w:t>
      </w:r>
      <w:r>
        <w:rPr>
          <w:rFonts w:ascii="Century Schoolbook" w:hAnsi="Century Schoolbook"/>
        </w:rPr>
        <w:t xml:space="preserve"> No. </w:t>
      </w:r>
      <w:r w:rsidRPr="008C3BED">
        <w:rPr>
          <w:rFonts w:ascii="Century Schoolbook" w:hAnsi="Century Schoolbook"/>
        </w:rPr>
        <w:t>17</w:t>
      </w:r>
      <w:r>
        <w:rPr>
          <w:rFonts w:ascii="Century Schoolbook" w:hAnsi="Century Schoolbook"/>
        </w:rPr>
        <w:t xml:space="preserve"> Cr. </w:t>
      </w:r>
      <w:r w:rsidRPr="008C3BED">
        <w:rPr>
          <w:rFonts w:ascii="Century Schoolbook" w:hAnsi="Century Schoolbook"/>
        </w:rPr>
        <w:t>155</w:t>
      </w:r>
      <w:r>
        <w:rPr>
          <w:rFonts w:ascii="Century Schoolbook" w:hAnsi="Century Schoolbook"/>
        </w:rPr>
        <w:t xml:space="preserve"> (LAK), at</w:t>
      </w:r>
      <w:r w:rsidRPr="00C75FC6">
        <w:rPr>
          <w:rFonts w:ascii="Century Schoolbook" w:hAnsi="Century Schoolbook"/>
        </w:rPr>
        <w:t xml:space="preserve"> 236-277</w:t>
      </w:r>
      <w:r>
        <w:rPr>
          <w:rFonts w:ascii="Century Schoolbook" w:hAnsi="Century Schoolbook"/>
        </w:rPr>
        <w:t>).</w:t>
      </w:r>
      <w:r w:rsidRPr="00C75FC6">
        <w:rPr>
          <w:rFonts w:ascii="Century Schoolbook" w:hAnsi="Century Schoolbook"/>
        </w:rPr>
        <w:t xml:space="preserve"> Although such evidence was plainly relevant to the issue of </w:t>
      </w:r>
      <w:r w:rsidR="0018676A">
        <w:rPr>
          <w:rFonts w:ascii="Century Schoolbook" w:hAnsi="Century Schoolbook"/>
        </w:rPr>
        <w:t>Applicant</w:t>
      </w:r>
      <w:r w:rsidRPr="00C75FC6">
        <w:rPr>
          <w:rFonts w:ascii="Century Schoolbook" w:hAnsi="Century Schoolbook"/>
        </w:rPr>
        <w:t xml:space="preserve">`s willfulness in failing to comply with the court`s discovery orders, the record was devoid of the precise evidence that would have demonstrated the </w:t>
      </w:r>
      <w:r w:rsidR="0018676A">
        <w:rPr>
          <w:rFonts w:ascii="Century Schoolbook" w:hAnsi="Century Schoolbook"/>
        </w:rPr>
        <w:t>Applicant</w:t>
      </w:r>
      <w:r w:rsidRPr="00C75FC6">
        <w:rPr>
          <w:rFonts w:ascii="Century Schoolbook" w:hAnsi="Century Schoolbook"/>
        </w:rPr>
        <w:t xml:space="preserve">`s lack and intent. The district court exacerbated the harm by instructing the jury that settlement discussions in a civil case did not excuse a defendant`s failure to comply with the court`s discovery order absent an order suspending or modifying the requirements to comply. </w:t>
      </w:r>
      <w:r w:rsidRPr="0018676A">
        <w:rPr>
          <w:rFonts w:ascii="Century Schoolbook" w:hAnsi="Century Schoolbook"/>
        </w:rPr>
        <w:t>(</w:t>
      </w:r>
      <w:r w:rsidRPr="0018676A">
        <w:rPr>
          <w:rFonts w:ascii="Century Schoolbook" w:hAnsi="Century Schoolbook" w:cs="Times New Roman"/>
          <w:i/>
          <w:iCs/>
        </w:rPr>
        <w:t>See</w:t>
      </w:r>
      <w:r w:rsidRPr="0018676A">
        <w:rPr>
          <w:rFonts w:ascii="Century Schoolbook" w:hAnsi="Century Schoolbook" w:cs="Times New Roman"/>
        </w:rPr>
        <w:t xml:space="preserve"> Trial Tr.,</w:t>
      </w:r>
      <w:r w:rsidRPr="0018676A">
        <w:rPr>
          <w:rFonts w:ascii="Century Schoolbook" w:hAnsi="Century Schoolbook"/>
        </w:rPr>
        <w:t xml:space="preserve"> No. 17 Cr. at 509-510;</w:t>
      </w:r>
      <w:r w:rsidRPr="00C75FC6">
        <w:rPr>
          <w:rFonts w:ascii="Century Schoolbook" w:hAnsi="Century Schoolbook"/>
        </w:rPr>
        <w:t xml:space="preserve"> 538-544</w:t>
      </w:r>
      <w:r>
        <w:rPr>
          <w:rFonts w:ascii="Century Schoolbook" w:hAnsi="Century Schoolbook"/>
        </w:rPr>
        <w:t>).</w:t>
      </w:r>
    </w:p>
    <w:p w14:paraId="314FBD48" w14:textId="2C120CE0" w:rsidR="00B17050" w:rsidRPr="00C75FC6" w:rsidRDefault="00B17050" w:rsidP="00B17050">
      <w:pPr>
        <w:spacing w:line="480" w:lineRule="auto"/>
        <w:ind w:firstLine="360"/>
        <w:rPr>
          <w:rFonts w:ascii="Century Schoolbook" w:hAnsi="Century Schoolbook"/>
        </w:rPr>
      </w:pPr>
      <w:r w:rsidRPr="00C75FC6">
        <w:rPr>
          <w:rFonts w:ascii="Century Schoolbook" w:hAnsi="Century Schoolbook"/>
        </w:rPr>
        <w:t xml:space="preserve">The limitation on evidence of settlement negotiations was not merely an </w:t>
      </w:r>
      <w:proofErr w:type="gramStart"/>
      <w:r w:rsidRPr="00C75FC6">
        <w:rPr>
          <w:rFonts w:ascii="Century Schoolbook" w:hAnsi="Century Schoolbook"/>
        </w:rPr>
        <w:t>evidentiary issues</w:t>
      </w:r>
      <w:proofErr w:type="gramEnd"/>
      <w:r w:rsidRPr="00C75FC6">
        <w:rPr>
          <w:rFonts w:ascii="Century Schoolbook" w:hAnsi="Century Schoolbook"/>
        </w:rPr>
        <w:t xml:space="preserve">, but rather, a constitutional one which violated </w:t>
      </w:r>
      <w:r w:rsidR="0018676A">
        <w:rPr>
          <w:rFonts w:ascii="Century Schoolbook" w:hAnsi="Century Schoolbook"/>
        </w:rPr>
        <w:t>Applicant</w:t>
      </w:r>
      <w:r w:rsidRPr="00C75FC6">
        <w:rPr>
          <w:rFonts w:ascii="Century Schoolbook" w:hAnsi="Century Schoolbook"/>
        </w:rPr>
        <w:t xml:space="preserve">`s right to present a defense. The violation was compounded by the fact that the district court essentially eviscerated the element of intent in determining whether </w:t>
      </w:r>
      <w:r w:rsidR="0018676A">
        <w:rPr>
          <w:rFonts w:ascii="Century Schoolbook" w:hAnsi="Century Schoolbook"/>
        </w:rPr>
        <w:t>Applicant</w:t>
      </w:r>
      <w:r w:rsidRPr="00C75FC6">
        <w:rPr>
          <w:rFonts w:ascii="Century Schoolbook" w:hAnsi="Century Schoolbook"/>
        </w:rPr>
        <w:t xml:space="preserve"> was guilty of criminal contempt. The Second Circuit`s decision failed to address the </w:t>
      </w:r>
      <w:proofErr w:type="gramStart"/>
      <w:r w:rsidRPr="00C75FC6">
        <w:rPr>
          <w:rFonts w:ascii="Century Schoolbook" w:hAnsi="Century Schoolbook"/>
        </w:rPr>
        <w:t>manner in which</w:t>
      </w:r>
      <w:proofErr w:type="gramEnd"/>
      <w:r w:rsidRPr="00C75FC6">
        <w:rPr>
          <w:rFonts w:ascii="Century Schoolbook" w:hAnsi="Century Schoolbook"/>
        </w:rPr>
        <w:t xml:space="preserve"> the district court`s evidentiary rulings precluded </w:t>
      </w:r>
      <w:r w:rsidR="0018676A">
        <w:rPr>
          <w:rFonts w:ascii="Century Schoolbook" w:hAnsi="Century Schoolbook"/>
        </w:rPr>
        <w:t>Applicant</w:t>
      </w:r>
      <w:r w:rsidRPr="00C75FC6">
        <w:rPr>
          <w:rFonts w:ascii="Century Schoolbook" w:hAnsi="Century Schoolbook"/>
        </w:rPr>
        <w:t>`s right to present a complete defense.</w:t>
      </w:r>
    </w:p>
    <w:p w14:paraId="5B1D35EB" w14:textId="77777777" w:rsidR="00B17050" w:rsidRPr="00717803" w:rsidRDefault="00B17050" w:rsidP="00B17050">
      <w:pPr>
        <w:rPr>
          <w:rFonts w:ascii="Century Schoolbook" w:hAnsi="Century Schoolbook"/>
        </w:rPr>
      </w:pPr>
    </w:p>
    <w:p w14:paraId="1990282C" w14:textId="77777777" w:rsidR="005E2609" w:rsidRDefault="005E2609" w:rsidP="00B17050">
      <w:pPr>
        <w:jc w:val="center"/>
        <w:rPr>
          <w:rFonts w:ascii="Century Schoolbook" w:hAnsi="Century Schoolbook" w:cs="Times New Roman"/>
          <w:b/>
          <w:bCs/>
          <w:color w:val="121212"/>
        </w:rPr>
      </w:pPr>
    </w:p>
    <w:p w14:paraId="2841AD4A" w14:textId="77777777" w:rsidR="005E2609" w:rsidRDefault="005E2609" w:rsidP="00B17050">
      <w:pPr>
        <w:jc w:val="center"/>
        <w:rPr>
          <w:rFonts w:ascii="Century Schoolbook" w:hAnsi="Century Schoolbook" w:cs="Times New Roman"/>
          <w:b/>
          <w:bCs/>
          <w:color w:val="121212"/>
        </w:rPr>
      </w:pPr>
    </w:p>
    <w:p w14:paraId="27102611" w14:textId="77777777" w:rsidR="005E2609" w:rsidRDefault="005E2609" w:rsidP="00B17050">
      <w:pPr>
        <w:jc w:val="center"/>
        <w:rPr>
          <w:rFonts w:ascii="Century Schoolbook" w:hAnsi="Century Schoolbook" w:cs="Times New Roman"/>
          <w:b/>
          <w:bCs/>
          <w:color w:val="121212"/>
        </w:rPr>
      </w:pPr>
    </w:p>
    <w:p w14:paraId="25589277" w14:textId="77777777" w:rsidR="0018676A" w:rsidRDefault="0018676A" w:rsidP="00B17050">
      <w:pPr>
        <w:jc w:val="center"/>
        <w:rPr>
          <w:rFonts w:ascii="Century Schoolbook" w:hAnsi="Century Schoolbook" w:cs="Times New Roman"/>
          <w:b/>
          <w:bCs/>
          <w:color w:val="121212"/>
        </w:rPr>
      </w:pPr>
    </w:p>
    <w:p w14:paraId="21FD78D7" w14:textId="77777777" w:rsidR="0018676A" w:rsidRDefault="0018676A" w:rsidP="00B17050">
      <w:pPr>
        <w:jc w:val="center"/>
        <w:rPr>
          <w:rFonts w:ascii="Century Schoolbook" w:hAnsi="Century Schoolbook" w:cs="Times New Roman"/>
          <w:b/>
          <w:bCs/>
          <w:color w:val="121212"/>
        </w:rPr>
      </w:pPr>
    </w:p>
    <w:p w14:paraId="0AAA4C25" w14:textId="6421B257" w:rsidR="00B17050" w:rsidRDefault="00B17050" w:rsidP="00B17050">
      <w:pPr>
        <w:jc w:val="center"/>
        <w:rPr>
          <w:rFonts w:ascii="Century Schoolbook" w:hAnsi="Century Schoolbook" w:cs="Times New Roman"/>
          <w:b/>
          <w:bCs/>
          <w:color w:val="121212"/>
        </w:rPr>
      </w:pPr>
      <w:r>
        <w:rPr>
          <w:rFonts w:ascii="Century Schoolbook" w:hAnsi="Century Schoolbook" w:cs="Times New Roman"/>
          <w:b/>
          <w:bCs/>
          <w:color w:val="121212"/>
        </w:rPr>
        <w:lastRenderedPageBreak/>
        <w:t xml:space="preserve">VII. </w:t>
      </w:r>
      <w:r w:rsidRPr="00823C5D">
        <w:rPr>
          <w:rFonts w:ascii="Century Schoolbook" w:hAnsi="Century Schoolbook" w:cs="Times New Roman"/>
          <w:b/>
          <w:bCs/>
          <w:color w:val="121212"/>
        </w:rPr>
        <w:t xml:space="preserve">REASONS FOR GRANTING </w:t>
      </w:r>
      <w:r>
        <w:rPr>
          <w:rFonts w:ascii="Century Schoolbook" w:hAnsi="Century Schoolbook" w:cs="Times New Roman"/>
          <w:b/>
          <w:bCs/>
          <w:color w:val="121212"/>
        </w:rPr>
        <w:t>STAY</w:t>
      </w:r>
      <w:r w:rsidRPr="00823C5D">
        <w:rPr>
          <w:rFonts w:ascii="Century Schoolbook" w:hAnsi="Century Schoolbook" w:cs="Times New Roman"/>
          <w:b/>
          <w:bCs/>
          <w:color w:val="121212"/>
        </w:rPr>
        <w:t xml:space="preserve"> </w:t>
      </w:r>
      <w:r>
        <w:rPr>
          <w:rFonts w:ascii="Century Schoolbook" w:hAnsi="Century Schoolbook" w:cs="Times New Roman"/>
          <w:b/>
          <w:bCs/>
          <w:color w:val="121212"/>
        </w:rPr>
        <w:t>OF ENFORCEMENT</w:t>
      </w:r>
    </w:p>
    <w:p w14:paraId="74437620" w14:textId="2E867D6E" w:rsidR="00B17050" w:rsidRDefault="00B17050" w:rsidP="00C21BF8">
      <w:pPr>
        <w:ind w:left="720"/>
        <w:rPr>
          <w:rFonts w:ascii="Century Schoolbook" w:hAnsi="Century Schoolbook"/>
        </w:rPr>
      </w:pPr>
      <w:r>
        <w:rPr>
          <w:rFonts w:ascii="Century Schoolbook" w:hAnsi="Century Schoolbook" w:cs="Times New Roman"/>
          <w:b/>
          <w:bCs/>
          <w:color w:val="121212"/>
        </w:rPr>
        <w:t xml:space="preserve">   OF JUDGEMENT OF CONVICTION AND SENTENCE</w:t>
      </w:r>
    </w:p>
    <w:p w14:paraId="7886BD86" w14:textId="77777777" w:rsidR="00C21BF8" w:rsidRPr="00717803" w:rsidRDefault="00C21BF8" w:rsidP="00C21BF8">
      <w:pPr>
        <w:ind w:left="720"/>
        <w:rPr>
          <w:rFonts w:ascii="Century Schoolbook" w:hAnsi="Century Schoolbook"/>
        </w:rPr>
      </w:pPr>
    </w:p>
    <w:p w14:paraId="5B17A63B" w14:textId="77777777" w:rsidR="00B17050" w:rsidRDefault="00B17050" w:rsidP="00B17050">
      <w:pPr>
        <w:jc w:val="center"/>
        <w:rPr>
          <w:rFonts w:ascii="Century Schoolbook" w:hAnsi="Century Schoolbook" w:cs="Times New Roman (Body CS)"/>
          <w:b/>
          <w:bCs/>
          <w:smallCaps/>
        </w:rPr>
      </w:pPr>
      <w:r w:rsidRPr="0093055D">
        <w:rPr>
          <w:rFonts w:ascii="Century Schoolbook" w:hAnsi="Century Schoolbook" w:cs="Times New Roman (Body CS)"/>
          <w:b/>
          <w:bCs/>
          <w:smallCaps/>
        </w:rPr>
        <w:t>Argument</w:t>
      </w:r>
    </w:p>
    <w:p w14:paraId="355101F9" w14:textId="77777777" w:rsidR="00B17050" w:rsidRDefault="00B17050" w:rsidP="00B17050">
      <w:pPr>
        <w:rPr>
          <w:rFonts w:ascii="Century Schoolbook" w:hAnsi="Century Schoolbook" w:cs="Times New Roman (Body CS)"/>
          <w:b/>
          <w:bCs/>
          <w:smallCaps/>
        </w:rPr>
      </w:pPr>
    </w:p>
    <w:p w14:paraId="2A854F20" w14:textId="4052E3F2" w:rsidR="005E2609" w:rsidRDefault="00B17050" w:rsidP="00B17050">
      <w:pPr>
        <w:rPr>
          <w:rFonts w:ascii="Century Schoolbook" w:hAnsi="Century Schoolbook" w:cs="Times New Roman (Body CS)"/>
          <w:smallCaps/>
        </w:rPr>
      </w:pPr>
      <w:r w:rsidRPr="0093055D">
        <w:rPr>
          <w:rFonts w:ascii="Century Schoolbook" w:hAnsi="Century Schoolbook" w:cs="Times New Roman (Body CS)"/>
          <w:smallCaps/>
        </w:rPr>
        <w:tab/>
        <w:t>I.</w:t>
      </w:r>
      <w:r w:rsidR="0059018B">
        <w:rPr>
          <w:rFonts w:ascii="Century Schoolbook" w:hAnsi="Century Schoolbook" w:cs="Times New Roman (Body CS)"/>
          <w:smallCaps/>
        </w:rPr>
        <w:t xml:space="preserve"> </w:t>
      </w:r>
      <w:r w:rsidRPr="0093055D">
        <w:rPr>
          <w:rFonts w:ascii="Century Schoolbook" w:hAnsi="Century Schoolbook" w:cs="Times New Roman (Body CS)"/>
          <w:smallCaps/>
        </w:rPr>
        <w:t xml:space="preserve">Brennerman suffered and continues to suffer </w:t>
      </w:r>
    </w:p>
    <w:p w14:paraId="54048CE6" w14:textId="57395803" w:rsidR="00B17050" w:rsidRPr="0093055D" w:rsidRDefault="00B17050" w:rsidP="005E2609">
      <w:pPr>
        <w:ind w:left="720"/>
        <w:rPr>
          <w:rFonts w:ascii="Century Schoolbook" w:hAnsi="Century Schoolbook" w:cs="Times New Roman (Body CS)"/>
          <w:smallCaps/>
        </w:rPr>
      </w:pPr>
      <w:r w:rsidRPr="0093055D">
        <w:rPr>
          <w:rFonts w:ascii="Century Schoolbook" w:hAnsi="Century Schoolbook" w:cs="Times New Roman (Body CS)"/>
          <w:smallCaps/>
        </w:rPr>
        <w:t>significant prejudice and constitutional right violation based on judicial misconduct and bias by the court (Sullivan, J.)</w:t>
      </w:r>
    </w:p>
    <w:p w14:paraId="4D9E2F57" w14:textId="77777777" w:rsidR="00B17050" w:rsidRPr="0093055D" w:rsidRDefault="00B17050" w:rsidP="00B17050">
      <w:pPr>
        <w:jc w:val="center"/>
        <w:rPr>
          <w:rFonts w:ascii="Century Schoolbook" w:hAnsi="Century Schoolbook" w:cs="Times New Roman (Body CS)"/>
          <w:b/>
          <w:bCs/>
          <w:smallCaps/>
        </w:rPr>
      </w:pPr>
    </w:p>
    <w:p w14:paraId="488B0A00" w14:textId="54BE5003" w:rsidR="00B17050" w:rsidRPr="0093055D" w:rsidRDefault="00B17050" w:rsidP="00B17050">
      <w:pPr>
        <w:ind w:left="1440"/>
        <w:rPr>
          <w:rFonts w:ascii="Century Schoolbook" w:hAnsi="Century Schoolbook" w:cs="Times New Roman (Body CS)"/>
          <w:smallCaps/>
        </w:rPr>
      </w:pPr>
      <w:r w:rsidRPr="0093055D">
        <w:rPr>
          <w:rFonts w:ascii="Century Schoolbook" w:hAnsi="Century Schoolbook" w:cs="Times New Roman (Body CS)"/>
          <w:smallCaps/>
        </w:rPr>
        <w:t>A.</w:t>
      </w:r>
      <w:r w:rsidR="0059018B">
        <w:rPr>
          <w:rFonts w:ascii="Century Schoolbook" w:hAnsi="Century Schoolbook" w:cs="Times New Roman (Body CS)"/>
          <w:smallCaps/>
        </w:rPr>
        <w:t xml:space="preserve"> </w:t>
      </w:r>
      <w:r w:rsidRPr="0093055D">
        <w:rPr>
          <w:rFonts w:ascii="Century Schoolbook" w:hAnsi="Century Schoolbook" w:cs="Times New Roman (Body CS)"/>
          <w:smallCaps/>
        </w:rPr>
        <w:t>Significant judicial misconduct and bias with the Court misrepresenting and distorting evidence to falsely satisfy the essential element necessary to convict applicant for band fraud and bank fraud conspiracy.</w:t>
      </w:r>
    </w:p>
    <w:p w14:paraId="190B8356" w14:textId="77777777" w:rsidR="00B17050" w:rsidRPr="0093055D" w:rsidRDefault="00B17050" w:rsidP="00B17050">
      <w:pPr>
        <w:rPr>
          <w:rFonts w:ascii="Century Schoolbook" w:hAnsi="Century Schoolbook"/>
        </w:rPr>
      </w:pPr>
    </w:p>
    <w:p w14:paraId="69BA2BD8"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During trial in the criminal case at 17 C</w:t>
      </w:r>
      <w:r>
        <w:rPr>
          <w:rFonts w:ascii="Century Schoolbook" w:hAnsi="Century Schoolbook"/>
        </w:rPr>
        <w:t>r</w:t>
      </w:r>
      <w:r w:rsidRPr="0093055D">
        <w:rPr>
          <w:rFonts w:ascii="Century Schoolbook" w:hAnsi="Century Schoolbook"/>
        </w:rPr>
        <w:t xml:space="preserve">. 337 (RJS) before Hon. Richard J, Sullivan (Sullivan, J.) in November and December 2017, Government presented evidence - Government Exhibit  GX1-57; GX1-57A; GX1-73; GX529 to highlight </w:t>
      </w:r>
      <w:proofErr w:type="spellStart"/>
      <w:r w:rsidRPr="0093055D">
        <w:rPr>
          <w:rFonts w:ascii="Century Schoolbook" w:hAnsi="Century Schoolbook"/>
        </w:rPr>
        <w:t>Brennerman`s</w:t>
      </w:r>
      <w:proofErr w:type="spellEnd"/>
      <w:r w:rsidRPr="0093055D">
        <w:rPr>
          <w:rFonts w:ascii="Century Schoolbook" w:hAnsi="Century Schoolbook"/>
        </w:rPr>
        <w:t xml:space="preserve"> interaction with Morgan Stanley. All evidence presented by Government demonstrated that Brennerman interacted with Government witness, Scott Stout who worked at Morgan Stanley Smith Barney, LLC</w:t>
      </w:r>
      <w:r>
        <w:rPr>
          <w:rFonts w:ascii="Century Schoolbook" w:hAnsi="Century Schoolbook"/>
        </w:rPr>
        <w:t xml:space="preserve"> </w:t>
      </w:r>
      <w:r w:rsidRPr="0093055D">
        <w:rPr>
          <w:rFonts w:ascii="Century Schoolbook" w:hAnsi="Century Schoolbook"/>
        </w:rPr>
        <w:t>where Brennerman opened his wealth management brokerage account</w:t>
      </w:r>
      <w:r>
        <w:rPr>
          <w:rFonts w:ascii="Century Schoolbook" w:hAnsi="Century Schoolbook"/>
        </w:rPr>
        <w:t xml:space="preserve">. </w:t>
      </w:r>
      <w:r w:rsidRPr="0093055D">
        <w:rPr>
          <w:rFonts w:ascii="Century Schoolbook" w:hAnsi="Century Schoolbook"/>
          <w:i/>
          <w:iCs/>
        </w:rPr>
        <w:t>See</w:t>
      </w:r>
      <w:r>
        <w:rPr>
          <w:rFonts w:ascii="Century Schoolbook" w:hAnsi="Century Schoolbook"/>
        </w:rPr>
        <w:t xml:space="preserve"> </w:t>
      </w:r>
      <w:r w:rsidRPr="0093055D">
        <w:rPr>
          <w:rFonts w:ascii="Century Schoolbook" w:hAnsi="Century Schoolbook"/>
        </w:rPr>
        <w:t>GX1-73 Notice to Recipient: confirming that the email was sent by an employee of Morgan Stanley Smith Barneys, LLC</w:t>
      </w:r>
      <w:r>
        <w:rPr>
          <w:rFonts w:ascii="Century Schoolbook" w:hAnsi="Century Schoolbook"/>
        </w:rPr>
        <w:t xml:space="preserve">; </w:t>
      </w:r>
      <w:r w:rsidRPr="0093055D">
        <w:rPr>
          <w:rFonts w:ascii="Century Schoolbook" w:hAnsi="Century Schoolbook"/>
          <w:i/>
          <w:iCs/>
        </w:rPr>
        <w:t xml:space="preserve">see </w:t>
      </w:r>
      <w:r>
        <w:rPr>
          <w:rFonts w:ascii="Century Schoolbook" w:hAnsi="Century Schoolbook"/>
        </w:rPr>
        <w:t xml:space="preserve">also </w:t>
      </w:r>
      <w:r w:rsidRPr="0093055D">
        <w:rPr>
          <w:rFonts w:ascii="Century Schoolbook" w:hAnsi="Century Schoolbook"/>
        </w:rPr>
        <w:t xml:space="preserve">17 CR.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 xml:space="preserve">o. 167; </w:t>
      </w:r>
      <w:r w:rsidRPr="0093055D">
        <w:rPr>
          <w:rFonts w:ascii="Century Schoolbook" w:hAnsi="Century Schoolbook"/>
          <w:i/>
          <w:iCs/>
        </w:rPr>
        <w:t>see</w:t>
      </w:r>
      <w:r w:rsidRPr="0093055D">
        <w:rPr>
          <w:rFonts w:ascii="Century Schoolbook" w:hAnsi="Century Schoolbook"/>
        </w:rPr>
        <w:t xml:space="preserve"> also 17 CR.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o. 254, exhibit C</w:t>
      </w:r>
      <w:r>
        <w:rPr>
          <w:rFonts w:ascii="Century Schoolbook" w:hAnsi="Century Schoolbook"/>
        </w:rPr>
        <w:t>.</w:t>
      </w:r>
    </w:p>
    <w:p w14:paraId="2630E0C0"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After trial, in June 2018, Brennerman submitted evidence in support of his motion for judgment of acquittal pursuant to Fed. R. Crim. P. 29 ("Rule 29 motion") highlighting that he interacted with non-FDIC insured institution and that Government failed to prove that Morgan Stanley Smith Barney, LLC is FDIC insured</w:t>
      </w:r>
      <w:r>
        <w:rPr>
          <w:rFonts w:ascii="Century Schoolbook" w:hAnsi="Century Schoolbook"/>
        </w:rPr>
        <w:t xml:space="preserve">. </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w:t>
      </w:r>
      <w:r>
        <w:rPr>
          <w:rFonts w:ascii="Century Schoolbook" w:hAnsi="Century Schoolbook"/>
        </w:rPr>
        <w:t>1059 (</w:t>
      </w:r>
      <w:r w:rsidRPr="0093055D">
        <w:rPr>
          <w:rFonts w:ascii="Century Schoolbook" w:hAnsi="Century Schoolbook"/>
        </w:rPr>
        <w:t xml:space="preserve">testimony </w:t>
      </w:r>
      <w:r w:rsidRPr="0093055D">
        <w:rPr>
          <w:rFonts w:ascii="Century Schoolbook" w:hAnsi="Century Schoolbook"/>
        </w:rPr>
        <w:lastRenderedPageBreak/>
        <w:t>of Government witness, Barry Gonzalez</w:t>
      </w:r>
      <w:r>
        <w:rPr>
          <w:rFonts w:ascii="Century Schoolbook" w:hAnsi="Century Schoolbook"/>
        </w:rPr>
        <w:t xml:space="preserve">); </w:t>
      </w:r>
      <w:r w:rsidRPr="00727AE4">
        <w:rPr>
          <w:rFonts w:ascii="Century Schoolbook" w:hAnsi="Century Schoolbook"/>
          <w:i/>
          <w:iCs/>
        </w:rPr>
        <w:t xml:space="preserve">see </w:t>
      </w:r>
      <w:r w:rsidRPr="0093055D">
        <w:rPr>
          <w:rFonts w:ascii="Century Schoolbook" w:hAnsi="Century Schoolbook"/>
        </w:rPr>
        <w:t xml:space="preserve">also 17 CR. 337 (RJS), </w:t>
      </w:r>
      <w:r>
        <w:rPr>
          <w:rFonts w:ascii="Century Schoolbook" w:hAnsi="Century Schoolbook"/>
        </w:rPr>
        <w:t>EFC No.</w:t>
      </w:r>
      <w:r w:rsidRPr="0093055D">
        <w:rPr>
          <w:rFonts w:ascii="Century Schoolbook" w:hAnsi="Century Schoolbook"/>
        </w:rPr>
        <w:t xml:space="preserve"> 254, exhibit G; </w:t>
      </w:r>
      <w:r w:rsidRPr="00727AE4">
        <w:rPr>
          <w:rFonts w:ascii="Century Schoolbook" w:hAnsi="Century Schoolbook"/>
          <w:i/>
          <w:iCs/>
        </w:rPr>
        <w:t>see</w:t>
      </w:r>
      <w:r w:rsidRPr="0093055D">
        <w:rPr>
          <w:rFonts w:ascii="Century Schoolbook" w:hAnsi="Century Schoolbook"/>
        </w:rPr>
        <w:t xml:space="preserve"> also 17 CR. 337 (RJS), at doc. no. 167; and 17 CR.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o. 254, exhibit C</w:t>
      </w:r>
      <w:r>
        <w:rPr>
          <w:rFonts w:ascii="Century Schoolbook" w:hAnsi="Century Schoolbook"/>
        </w:rPr>
        <w:t xml:space="preserve"> (</w:t>
      </w:r>
      <w:r w:rsidRPr="0093055D">
        <w:rPr>
          <w:rFonts w:ascii="Century Schoolbook" w:hAnsi="Century Schoolbook"/>
        </w:rPr>
        <w:t>supplemental evidence)</w:t>
      </w:r>
      <w:r>
        <w:rPr>
          <w:rFonts w:ascii="Century Schoolbook" w:hAnsi="Century Schoolbook"/>
        </w:rPr>
        <w:t>.</w:t>
      </w:r>
    </w:p>
    <w:p w14:paraId="3C2AF314"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In November 2018, Judge Sullivan denied the Rule 29 motion for judgment of acquittal and sentenced Brennerman. Notwithstanding the demonstrable evidence submitted Judge Sullivan denied </w:t>
      </w:r>
      <w:proofErr w:type="spellStart"/>
      <w:r w:rsidRPr="0093055D">
        <w:rPr>
          <w:rFonts w:ascii="Century Schoolbook" w:hAnsi="Century Schoolbook"/>
        </w:rPr>
        <w:t>Brennerman`s</w:t>
      </w:r>
      <w:proofErr w:type="spellEnd"/>
      <w:r w:rsidRPr="0093055D">
        <w:rPr>
          <w:rFonts w:ascii="Century Schoolbook" w:hAnsi="Century Schoolbook"/>
        </w:rPr>
        <w:t xml:space="preserve"> Rule 29 motion by surreptitiously supplanting a non-FDIC insured institution, Morgan Stanley Smith Barney, LLC with a FDIC insured institution, Morgan Stanley Private Bank, in an endeavor to falsely satisfy the essential element necessary to convict Brennerman for bank fraud in violation of 18 U.S.C.</w:t>
      </w:r>
      <w:r>
        <w:rPr>
          <w:rFonts w:ascii="Century Schoolbook" w:hAnsi="Century Schoolbook"/>
        </w:rPr>
        <w:t xml:space="preserve"> § </w:t>
      </w:r>
      <w:r w:rsidRPr="0093055D">
        <w:rPr>
          <w:rFonts w:ascii="Century Schoolbook" w:hAnsi="Century Schoolbook"/>
        </w:rPr>
        <w:t>1344(1) and conspiracy to commit bank fraud in violation of 18 U.S.C.</w:t>
      </w:r>
      <w:r>
        <w:rPr>
          <w:rFonts w:ascii="Century Schoolbook" w:hAnsi="Century Schoolbook"/>
        </w:rPr>
        <w:t xml:space="preserve"> §</w:t>
      </w:r>
      <w:r w:rsidRPr="0093055D">
        <w:rPr>
          <w:rFonts w:ascii="Century Schoolbook" w:hAnsi="Century Schoolbook"/>
        </w:rPr>
        <w:t xml:space="preserve"> 1349. 17 CR.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o. 167.</w:t>
      </w:r>
      <w:r>
        <w:rPr>
          <w:rFonts w:ascii="Century Schoolbook" w:hAnsi="Century Schoolbook"/>
        </w:rPr>
        <w:t xml:space="preserve"> </w:t>
      </w:r>
      <w:r w:rsidRPr="0093055D">
        <w:rPr>
          <w:rFonts w:ascii="Century Schoolbook" w:hAnsi="Century Schoolbook"/>
        </w:rPr>
        <w:t xml:space="preserve">This is the significant issue. </w:t>
      </w:r>
    </w:p>
    <w:p w14:paraId="56BC0B20"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Judge Sullivan improperly stated on the record that the fraud was a scheme or artifice to defraud the private banking arm of Morgan Stanley, an FDIC insured institution even though Government presented no evidence to support such ruling. </w:t>
      </w:r>
      <w:r w:rsidRPr="00727AE4">
        <w:rPr>
          <w:rFonts w:ascii="Century Schoolbook" w:hAnsi="Century Schoolbook"/>
          <w:i/>
          <w:iCs/>
        </w:rPr>
        <w:t xml:space="preserve">See </w:t>
      </w:r>
      <w:r>
        <w:rPr>
          <w:rFonts w:ascii="Century Schoolbook" w:hAnsi="Century Schoolbook"/>
        </w:rPr>
        <w:t xml:space="preserve">Sentencing Tr., No. </w:t>
      </w:r>
      <w:r w:rsidRPr="0093055D">
        <w:rPr>
          <w:rFonts w:ascii="Century Schoolbook" w:hAnsi="Century Schoolbook"/>
        </w:rPr>
        <w:t xml:space="preserve">17 CR.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 xml:space="preserve">o. 206, </w:t>
      </w:r>
      <w:r>
        <w:rPr>
          <w:rFonts w:ascii="Century Schoolbook" w:hAnsi="Century Schoolbook"/>
        </w:rPr>
        <w:t xml:space="preserve">at </w:t>
      </w:r>
      <w:r w:rsidRPr="0093055D">
        <w:rPr>
          <w:rFonts w:ascii="Century Schoolbook" w:hAnsi="Century Schoolbook"/>
        </w:rPr>
        <w:t xml:space="preserve">19; </w:t>
      </w:r>
      <w:r w:rsidRPr="00727AE4">
        <w:rPr>
          <w:rFonts w:ascii="Century Schoolbook" w:hAnsi="Century Schoolbook"/>
          <w:i/>
          <w:iCs/>
        </w:rPr>
        <w:t xml:space="preserve">see </w:t>
      </w:r>
      <w:r w:rsidRPr="0093055D">
        <w:rPr>
          <w:rFonts w:ascii="Century Schoolbook" w:hAnsi="Century Schoolbook"/>
        </w:rPr>
        <w:t xml:space="preserve">also 17 CR.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o. 254, exhibit D</w:t>
      </w:r>
      <w:r>
        <w:rPr>
          <w:rFonts w:ascii="Century Schoolbook" w:hAnsi="Century Schoolbook"/>
        </w:rPr>
        <w:t>.</w:t>
      </w:r>
      <w:r w:rsidRPr="0093055D">
        <w:rPr>
          <w:rFonts w:ascii="Century Schoolbook" w:hAnsi="Century Schoolbook"/>
        </w:rPr>
        <w:t xml:space="preserve"> Under certain circumstances a judge`s behavior can be "per se misconduct." </w:t>
      </w:r>
      <w:r w:rsidRPr="00727AE4">
        <w:rPr>
          <w:rFonts w:ascii="Century Schoolbook" w:hAnsi="Century Schoolbook"/>
          <w:i/>
          <w:iCs/>
        </w:rPr>
        <w:t>United States v. Marquez-Perez</w:t>
      </w:r>
      <w:r w:rsidRPr="0093055D">
        <w:rPr>
          <w:rFonts w:ascii="Century Schoolbook" w:hAnsi="Century Schoolbook"/>
        </w:rPr>
        <w:t>, 835 F.3d</w:t>
      </w:r>
      <w:r>
        <w:rPr>
          <w:rFonts w:ascii="Century Schoolbook" w:hAnsi="Century Schoolbook"/>
        </w:rPr>
        <w:t xml:space="preserve"> 153,</w:t>
      </w:r>
      <w:r w:rsidRPr="0093055D">
        <w:rPr>
          <w:rFonts w:ascii="Century Schoolbook" w:hAnsi="Century Schoolbook"/>
        </w:rPr>
        <w:t xml:space="preserve"> 158</w:t>
      </w:r>
      <w:r>
        <w:rPr>
          <w:rFonts w:ascii="Century Schoolbook" w:hAnsi="Century Schoolbook"/>
        </w:rPr>
        <w:t xml:space="preserve"> (1st Cir. 2016)</w:t>
      </w:r>
      <w:r w:rsidRPr="0093055D">
        <w:rPr>
          <w:rFonts w:ascii="Century Schoolbook" w:hAnsi="Century Schoolbook"/>
        </w:rPr>
        <w:t>. This happens when judges "exceed their authority" by "testify[</w:t>
      </w:r>
      <w:proofErr w:type="spellStart"/>
      <w:r w:rsidRPr="0093055D">
        <w:rPr>
          <w:rFonts w:ascii="Century Schoolbook" w:hAnsi="Century Schoolbook"/>
        </w:rPr>
        <w:t>ing</w:t>
      </w:r>
      <w:proofErr w:type="spellEnd"/>
      <w:r w:rsidRPr="0093055D">
        <w:rPr>
          <w:rFonts w:ascii="Century Schoolbook" w:hAnsi="Century Schoolbook"/>
        </w:rPr>
        <w:t>] as witnesses, or add[</w:t>
      </w:r>
      <w:proofErr w:type="spellStart"/>
      <w:r w:rsidRPr="0093055D">
        <w:rPr>
          <w:rFonts w:ascii="Century Schoolbook" w:hAnsi="Century Schoolbook"/>
        </w:rPr>
        <w:t>ing</w:t>
      </w:r>
      <w:proofErr w:type="spellEnd"/>
      <w:r w:rsidRPr="0093055D">
        <w:rPr>
          <w:rFonts w:ascii="Century Schoolbook" w:hAnsi="Century Schoolbook"/>
        </w:rPr>
        <w:t>] to or distort[</w:t>
      </w:r>
      <w:proofErr w:type="spellStart"/>
      <w:r w:rsidRPr="0093055D">
        <w:rPr>
          <w:rFonts w:ascii="Century Schoolbook" w:hAnsi="Century Schoolbook"/>
        </w:rPr>
        <w:t>ing</w:t>
      </w:r>
      <w:proofErr w:type="spellEnd"/>
      <w:r w:rsidRPr="0093055D">
        <w:rPr>
          <w:rFonts w:ascii="Century Schoolbook" w:hAnsi="Century Schoolbook"/>
        </w:rPr>
        <w:t xml:space="preserve">] the evidence." </w:t>
      </w:r>
      <w:r w:rsidRPr="002B7EA9">
        <w:rPr>
          <w:rFonts w:ascii="Century Schoolbook" w:hAnsi="Century Schoolbook"/>
          <w:i/>
          <w:iCs/>
        </w:rPr>
        <w:t>Id</w:t>
      </w:r>
      <w:r w:rsidRPr="0093055D">
        <w:rPr>
          <w:rFonts w:ascii="Century Schoolbook" w:hAnsi="Century Schoolbook"/>
        </w:rPr>
        <w:t xml:space="preserve">. Here the Court (Sullivan, J.) distorted the </w:t>
      </w:r>
      <w:r w:rsidRPr="0093055D">
        <w:rPr>
          <w:rFonts w:ascii="Century Schoolbook" w:hAnsi="Century Schoolbook"/>
        </w:rPr>
        <w:lastRenderedPageBreak/>
        <w:t xml:space="preserve">evidence in order to convict Brennerman of bank fraud and bank fraud conspiracy. </w:t>
      </w:r>
    </w:p>
    <w:p w14:paraId="0703A1B2" w14:textId="77777777" w:rsidR="00B17050" w:rsidRDefault="00B17050" w:rsidP="00B17050">
      <w:pPr>
        <w:spacing w:line="480" w:lineRule="auto"/>
        <w:ind w:firstLine="360"/>
        <w:rPr>
          <w:rFonts w:ascii="Century Schoolbook" w:hAnsi="Century Schoolbook"/>
        </w:rPr>
      </w:pPr>
      <w:r w:rsidRPr="0093055D">
        <w:rPr>
          <w:rFonts w:ascii="Century Schoolbook" w:hAnsi="Century Schoolbook"/>
        </w:rPr>
        <w:t>To the extent that the Court affirms its prior ruling that Brennerman opened his wealth management account at the private banking arm of Morgan Stanley or that Scott Stout whom Brennerman interacted with worked there, then Brennerman sought evidence to support such ruling given that the criminal case records at 17 CR. 337 (RJS) lacks indicia of any evidence to support such ruling. However the Court did not provide any evidence, opinion or memorandum of law other than a single word "Denied".</w:t>
      </w:r>
    </w:p>
    <w:p w14:paraId="315EDFB0" w14:textId="21AA7511" w:rsidR="00B17050" w:rsidRPr="0093055D" w:rsidRDefault="00B17050" w:rsidP="00B17050">
      <w:pPr>
        <w:ind w:left="1440"/>
        <w:rPr>
          <w:rFonts w:ascii="Century Schoolbook" w:hAnsi="Century Schoolbook" w:cs="Times New Roman (Body CS)"/>
          <w:smallCaps/>
        </w:rPr>
      </w:pPr>
      <w:r>
        <w:rPr>
          <w:rFonts w:ascii="Century Schoolbook" w:hAnsi="Century Schoolbook" w:cs="Times New Roman (Body CS)"/>
          <w:smallCaps/>
        </w:rPr>
        <w:t>B</w:t>
      </w:r>
      <w:r w:rsidRPr="0093055D">
        <w:rPr>
          <w:rFonts w:ascii="Century Schoolbook" w:hAnsi="Century Schoolbook" w:cs="Times New Roman (Body CS)"/>
          <w:smallCaps/>
        </w:rPr>
        <w:t>.</w:t>
      </w:r>
      <w:r w:rsidR="0059018B">
        <w:rPr>
          <w:rFonts w:ascii="Century Schoolbook" w:hAnsi="Century Schoolbook" w:cs="Times New Roman (Body CS)"/>
          <w:smallCaps/>
        </w:rPr>
        <w:t xml:space="preserve"> </w:t>
      </w:r>
      <w:r>
        <w:rPr>
          <w:rFonts w:ascii="Century Schoolbook" w:hAnsi="Century Schoolbook" w:cs="Times New Roman (Body CS)"/>
          <w:smallCaps/>
        </w:rPr>
        <w:t xml:space="preserve">Judicial misconduct and bias with the Court intentionally denying </w:t>
      </w:r>
      <w:proofErr w:type="spellStart"/>
      <w:r>
        <w:rPr>
          <w:rFonts w:ascii="Century Schoolbook" w:hAnsi="Century Schoolbook" w:cs="Times New Roman (Body CS)"/>
          <w:smallCaps/>
        </w:rPr>
        <w:t>Brennerman’s</w:t>
      </w:r>
      <w:proofErr w:type="spellEnd"/>
      <w:r>
        <w:rPr>
          <w:rFonts w:ascii="Century Schoolbook" w:hAnsi="Century Schoolbook" w:cs="Times New Roman (Body CS)"/>
          <w:smallCaps/>
        </w:rPr>
        <w:t xml:space="preserve"> request for pertinent evidence which Brennerman required to prove his innocence</w:t>
      </w:r>
    </w:p>
    <w:p w14:paraId="1FB83B5B" w14:textId="77777777" w:rsidR="00B17050" w:rsidRPr="0093055D" w:rsidRDefault="00B17050" w:rsidP="00B17050">
      <w:pPr>
        <w:rPr>
          <w:rFonts w:ascii="Century Schoolbook" w:hAnsi="Century Schoolbook"/>
        </w:rPr>
      </w:pPr>
    </w:p>
    <w:p w14:paraId="79C9D26B"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Brennerman requested for evidence of Morgan Stanley presented by the prosecution at trial particularly given the divergence between the evidence presented on record at trial and the Court`s ruling on November 19, 2018 during sentencing and denial of </w:t>
      </w:r>
      <w:proofErr w:type="spellStart"/>
      <w:r w:rsidRPr="0093055D">
        <w:rPr>
          <w:rFonts w:ascii="Century Schoolbook" w:hAnsi="Century Schoolbook"/>
        </w:rPr>
        <w:t>Brennerman`s</w:t>
      </w:r>
      <w:proofErr w:type="spellEnd"/>
      <w:r w:rsidRPr="0093055D">
        <w:rPr>
          <w:rFonts w:ascii="Century Schoolbook" w:hAnsi="Century Schoolbook"/>
        </w:rPr>
        <w:t xml:space="preserve"> motion for judgment of acquittal pursuant to Fed. R. Crim. P.</w:t>
      </w:r>
      <w:r>
        <w:rPr>
          <w:rFonts w:ascii="Century Schoolbook" w:hAnsi="Century Schoolbook"/>
        </w:rPr>
        <w:t xml:space="preserve"> </w:t>
      </w:r>
      <w:r w:rsidRPr="0093055D">
        <w:rPr>
          <w:rFonts w:ascii="Century Schoolbook" w:hAnsi="Century Schoolbook"/>
        </w:rPr>
        <w:t xml:space="preserve">29 with respect to Morgan Stanley. </w:t>
      </w:r>
      <w:r w:rsidRPr="002B7EA9">
        <w:rPr>
          <w:rFonts w:ascii="Century Schoolbook" w:hAnsi="Century Schoolbook"/>
          <w:i/>
          <w:iCs/>
        </w:rPr>
        <w:t>See</w:t>
      </w:r>
      <w:r w:rsidRPr="0093055D">
        <w:rPr>
          <w:rFonts w:ascii="Century Schoolbook" w:hAnsi="Century Schoolbook"/>
        </w:rPr>
        <w:t xml:space="preserve"> 17 CR.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o. 167</w:t>
      </w:r>
      <w:r>
        <w:rPr>
          <w:rFonts w:ascii="Century Schoolbook" w:hAnsi="Century Schoolbook"/>
        </w:rPr>
        <w:t>.</w:t>
      </w:r>
    </w:p>
    <w:p w14:paraId="4E9A5432"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Moreover, the evidence will irrefutably and conclusively demonstrate that Brennerman opened a wealth management brokerage account in January 2013 at Morgan Stanley Smith Barney, LLC in Beverly Hills, California. That he did not receive any perks because the account was opened for a few weeks and was closed in February 2013. The charge card which was issued by </w:t>
      </w:r>
      <w:r w:rsidRPr="0093055D">
        <w:rPr>
          <w:rFonts w:ascii="Century Schoolbook" w:hAnsi="Century Schoolbook"/>
        </w:rPr>
        <w:lastRenderedPageBreak/>
        <w:t xml:space="preserve">another non-Morgan Stanley institution was closed with zero balance. Further that, Brennerman had a single preliminary telephone call about oil asset financing with Kevin </w:t>
      </w:r>
      <w:proofErr w:type="spellStart"/>
      <w:r w:rsidRPr="0093055D">
        <w:rPr>
          <w:rFonts w:ascii="Century Schoolbook" w:hAnsi="Century Schoolbook"/>
        </w:rPr>
        <w:t>Bonebrake</w:t>
      </w:r>
      <w:proofErr w:type="spellEnd"/>
      <w:r w:rsidRPr="0093055D">
        <w:rPr>
          <w:rFonts w:ascii="Century Schoolbook" w:hAnsi="Century Schoolbook"/>
        </w:rPr>
        <w:t xml:space="preserve"> who worked at the institutional securities division of Morgan Stanley, a subsidiary of Morgan Stanley &amp; Company, LLC, which is also not FDIC-insured. </w:t>
      </w:r>
    </w:p>
    <w:p w14:paraId="119CEFCA"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Additionally, testimony of FDIC commissioner, Barry Gonzalez at trial confirmed that the prosecution did not prove that either Morgan Stanley Smith Barney, LLC (where Brennerman opened his wealth management brokerage account) and the Institutional Securities division of Morgan Stanley (where Kevin </w:t>
      </w:r>
      <w:proofErr w:type="spellStart"/>
      <w:r w:rsidRPr="0093055D">
        <w:rPr>
          <w:rFonts w:ascii="Century Schoolbook" w:hAnsi="Century Schoolbook"/>
        </w:rPr>
        <w:t>Bonebrake</w:t>
      </w:r>
      <w:proofErr w:type="spellEnd"/>
      <w:r w:rsidRPr="0093055D">
        <w:rPr>
          <w:rFonts w:ascii="Century Schoolbook" w:hAnsi="Century Schoolbook"/>
        </w:rPr>
        <w:t xml:space="preserve"> worked) are FDIC insured. </w:t>
      </w:r>
      <w:r w:rsidRPr="005966BE">
        <w:rPr>
          <w:rFonts w:ascii="Century Schoolbook" w:hAnsi="Century Schoolbook"/>
          <w:i/>
          <w:iCs/>
        </w:rPr>
        <w:t>See</w:t>
      </w:r>
      <w:r w:rsidRPr="008C3BED">
        <w:rPr>
          <w:rFonts w:ascii="Century Schoolbook" w:hAnsi="Century Schoolbook"/>
        </w:rPr>
        <w:t xml:space="preserve"> </w:t>
      </w:r>
      <w:r w:rsidRPr="001B650B">
        <w:rPr>
          <w:rFonts w:ascii="Century Schoolbook" w:hAnsi="Century Schoolbook"/>
        </w:rPr>
        <w:t>Trial Tr., No. 17 Cr. 337 (RJS), 1057-1061</w:t>
      </w:r>
      <w:r w:rsidRPr="0093055D">
        <w:rPr>
          <w:rFonts w:ascii="Century Schoolbook" w:hAnsi="Century Schoolbook"/>
        </w:rPr>
        <w:t xml:space="preserve">. Testimony of Government witness, Barry Gonzalez, FDIC commissioner also confirmed that Morgan Stanley &amp; Company, LLC, the parent company for all Morgan Stanley businesses and subsidiaries is not FDIC insured. </w:t>
      </w:r>
      <w:r w:rsidRPr="002B7EA9">
        <w:rPr>
          <w:rFonts w:ascii="Century Schoolbook" w:hAnsi="Century Schoolbook"/>
          <w:i/>
          <w:iCs/>
        </w:rPr>
        <w:t>Id</w:t>
      </w:r>
      <w:r>
        <w:rPr>
          <w:rFonts w:ascii="Century Schoolbook" w:hAnsi="Century Schoolbook"/>
        </w:rPr>
        <w:t xml:space="preserve">. </w:t>
      </w:r>
      <w:r w:rsidRPr="0093055D">
        <w:rPr>
          <w:rFonts w:ascii="Century Schoolbook" w:hAnsi="Century Schoolbook"/>
        </w:rPr>
        <w:t>No</w:t>
      </w:r>
      <w:r>
        <w:rPr>
          <w:rFonts w:ascii="Century Schoolbook" w:hAnsi="Century Schoolbook"/>
        </w:rPr>
        <w:t>t</w:t>
      </w:r>
      <w:r w:rsidRPr="0093055D">
        <w:rPr>
          <w:rFonts w:ascii="Century Schoolbook" w:hAnsi="Century Schoolbook"/>
        </w:rPr>
        <w:t xml:space="preserve"> FDIC</w:t>
      </w:r>
      <w:r>
        <w:rPr>
          <w:rFonts w:ascii="Century Schoolbook" w:hAnsi="Century Schoolbook"/>
        </w:rPr>
        <w:t>-</w:t>
      </w:r>
      <w:r w:rsidRPr="0093055D">
        <w:rPr>
          <w:rFonts w:ascii="Century Schoolbook" w:hAnsi="Century Schoolbook"/>
        </w:rPr>
        <w:t>insured. No</w:t>
      </w:r>
      <w:r>
        <w:rPr>
          <w:rFonts w:ascii="Century Schoolbook" w:hAnsi="Century Schoolbook"/>
        </w:rPr>
        <w:t>t</w:t>
      </w:r>
      <w:r w:rsidRPr="0093055D">
        <w:rPr>
          <w:rFonts w:ascii="Century Schoolbook" w:hAnsi="Century Schoolbook"/>
        </w:rPr>
        <w:t xml:space="preserve"> Bank fraud. </w:t>
      </w:r>
    </w:p>
    <w:p w14:paraId="4CA7C1E5"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Brennerman highlighted to the Court that the evidence will prove that he has been wrongfully convicted and sentenced, however the Court ignored him and denied his request for relief.</w:t>
      </w:r>
      <w:r>
        <w:rPr>
          <w:rFonts w:ascii="Century Schoolbook" w:hAnsi="Century Schoolbook"/>
        </w:rPr>
        <w:t xml:space="preserve"> </w:t>
      </w:r>
      <w:r w:rsidRPr="002B7EA9">
        <w:rPr>
          <w:rFonts w:ascii="Century Schoolbook" w:hAnsi="Century Schoolbook"/>
          <w:i/>
          <w:iCs/>
        </w:rPr>
        <w:t>See</w:t>
      </w:r>
      <w:r w:rsidRPr="0093055D">
        <w:rPr>
          <w:rFonts w:ascii="Century Schoolbook" w:hAnsi="Century Schoolbook"/>
        </w:rPr>
        <w:t xml:space="preserve"> 17 CR.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o. 256</w:t>
      </w:r>
      <w:r>
        <w:rPr>
          <w:rFonts w:ascii="Century Schoolbook" w:hAnsi="Century Schoolbook"/>
        </w:rPr>
        <w:t>.</w:t>
      </w:r>
      <w:r w:rsidRPr="0093055D">
        <w:rPr>
          <w:rFonts w:ascii="Century Schoolbook" w:hAnsi="Century Schoolbook"/>
        </w:rPr>
        <w:t xml:space="preserve">          </w:t>
      </w:r>
    </w:p>
    <w:p w14:paraId="5AC639CB" w14:textId="77777777" w:rsidR="00B17050" w:rsidRPr="0093055D" w:rsidRDefault="00B17050" w:rsidP="00B17050">
      <w:pPr>
        <w:spacing w:line="480" w:lineRule="auto"/>
        <w:ind w:firstLine="360"/>
        <w:rPr>
          <w:rFonts w:ascii="Century Schoolbook" w:hAnsi="Century Schoolbook"/>
        </w:rPr>
      </w:pPr>
      <w:r w:rsidRPr="006238AB">
        <w:rPr>
          <w:rFonts w:ascii="Century Schoolbook" w:hAnsi="Century Schoolbook"/>
        </w:rPr>
        <w:t>Such</w:t>
      </w:r>
      <w:r w:rsidRPr="0093055D">
        <w:rPr>
          <w:rFonts w:ascii="Century Schoolbook" w:hAnsi="Century Schoolbook"/>
        </w:rPr>
        <w:t xml:space="preserve"> intentional deprivation of evidence was also demonstrated where the Court permitted Government witness, Julian </w:t>
      </w:r>
      <w:proofErr w:type="spellStart"/>
      <w:r w:rsidRPr="0093055D">
        <w:rPr>
          <w:rFonts w:ascii="Century Schoolbook" w:hAnsi="Century Schoolbook"/>
        </w:rPr>
        <w:t>Madgett</w:t>
      </w:r>
      <w:proofErr w:type="spellEnd"/>
      <w:r w:rsidRPr="0093055D">
        <w:rPr>
          <w:rFonts w:ascii="Century Schoolbook" w:hAnsi="Century Schoolbook"/>
        </w:rPr>
        <w:t xml:space="preserve"> to testify at trial that evidence (ICBC underwriting file) exist with the bank`s file in London, U.K., which documents the basis for the bank approving the bridge finance thus </w:t>
      </w:r>
      <w:r w:rsidRPr="0093055D">
        <w:rPr>
          <w:rFonts w:ascii="Century Schoolbook" w:hAnsi="Century Schoolbook"/>
        </w:rPr>
        <w:lastRenderedPageBreak/>
        <w:t>highlights the representations relied upon by the bank</w:t>
      </w:r>
      <w:r>
        <w:rPr>
          <w:rFonts w:ascii="Century Schoolbook" w:hAnsi="Century Schoolbook"/>
        </w:rPr>
        <w:t>.</w:t>
      </w:r>
      <w:r w:rsidRPr="0093055D">
        <w:rPr>
          <w:rFonts w:ascii="Century Schoolbook" w:hAnsi="Century Schoolbook"/>
        </w:rPr>
        <w:t xml:space="preserve"> </w:t>
      </w:r>
      <w:r w:rsidRPr="006238AB">
        <w:rPr>
          <w:rFonts w:ascii="Century Schoolbook" w:hAnsi="Century Schoolbook"/>
          <w:i/>
          <w:iCs/>
        </w:rPr>
        <w:t>See</w:t>
      </w:r>
      <w:r w:rsidRPr="0093055D">
        <w:rPr>
          <w:rFonts w:ascii="Century Schoolbook" w:hAnsi="Century Schoolbook"/>
        </w:rPr>
        <w:t xml:space="preserve"> </w:t>
      </w:r>
      <w:r>
        <w:rPr>
          <w:rFonts w:ascii="Century Schoolbook" w:hAnsi="Century Schoolbook"/>
        </w:rPr>
        <w:t xml:space="preserve">Trial Tr., No. </w:t>
      </w:r>
      <w:r w:rsidRPr="0093055D">
        <w:rPr>
          <w:rFonts w:ascii="Century Schoolbook" w:hAnsi="Century Schoolbook"/>
        </w:rPr>
        <w:t>17 C</w:t>
      </w:r>
      <w:r>
        <w:rPr>
          <w:rFonts w:ascii="Century Schoolbook" w:hAnsi="Century Schoolbook"/>
        </w:rPr>
        <w:t>r</w:t>
      </w:r>
      <w:r w:rsidRPr="0093055D">
        <w:rPr>
          <w:rFonts w:ascii="Century Schoolbook" w:hAnsi="Century Schoolbook"/>
        </w:rPr>
        <w:t xml:space="preserve">. 337 (RJS), at 551-554. </w:t>
      </w:r>
    </w:p>
    <w:p w14:paraId="01A40527"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Brennerman, upon learning of the evidence (ICBC underwriting file) and its importance to his defense immediately requested that the Court </w:t>
      </w:r>
      <w:proofErr w:type="gramStart"/>
      <w:r>
        <w:rPr>
          <w:rFonts w:ascii="Century Schoolbook" w:hAnsi="Century Schoolbook"/>
        </w:rPr>
        <w:t xml:space="preserve">either </w:t>
      </w:r>
      <w:r w:rsidRPr="0093055D">
        <w:rPr>
          <w:rFonts w:ascii="Century Schoolbook" w:hAnsi="Century Schoolbook"/>
        </w:rPr>
        <w:t>compel</w:t>
      </w:r>
      <w:proofErr w:type="gramEnd"/>
      <w:r w:rsidRPr="0093055D">
        <w:rPr>
          <w:rFonts w:ascii="Century Schoolbook" w:hAnsi="Century Schoolbook"/>
        </w:rPr>
        <w:t xml:space="preserve"> the Government to obtain it because it was </w:t>
      </w:r>
      <w:r w:rsidRPr="004C6544">
        <w:rPr>
          <w:rFonts w:ascii="Century Schoolbook" w:hAnsi="Century Schoolbook"/>
          <w:i/>
          <w:iCs/>
        </w:rPr>
        <w:t>Brady</w:t>
      </w:r>
      <w:r w:rsidRPr="0093055D">
        <w:rPr>
          <w:rFonts w:ascii="Century Schoolbook" w:hAnsi="Century Schoolbook"/>
        </w:rPr>
        <w:t xml:space="preserve"> material given that Government were present when their witness testified about its existence in open Court. </w:t>
      </w:r>
    </w:p>
    <w:p w14:paraId="0C666BEF"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Government had already obtained over 6,000 pages of discovery (excluding the critical and pertinent evidence (ICBC underwriting file which Brennerman required for his defense</w:t>
      </w:r>
      <w:r>
        <w:rPr>
          <w:rFonts w:ascii="Century Schoolbook" w:hAnsi="Century Schoolbook"/>
        </w:rPr>
        <w:t xml:space="preserve">) </w:t>
      </w:r>
      <w:r w:rsidRPr="0093055D">
        <w:rPr>
          <w:rFonts w:ascii="Century Schoolbook" w:hAnsi="Century Schoolbook"/>
        </w:rPr>
        <w:t xml:space="preserve">through ICBC`s lawyers, Linklaters LLP with global offices including in London and New York. When Brennerman requested for the evidence, Government refused to obtain it even after Julian </w:t>
      </w:r>
      <w:proofErr w:type="spellStart"/>
      <w:r w:rsidRPr="0093055D">
        <w:rPr>
          <w:rFonts w:ascii="Century Schoolbook" w:hAnsi="Century Schoolbook"/>
        </w:rPr>
        <w:t>Madgett</w:t>
      </w:r>
      <w:proofErr w:type="spellEnd"/>
      <w:r w:rsidRPr="0093055D">
        <w:rPr>
          <w:rFonts w:ascii="Century Schoolbook" w:hAnsi="Century Schoolbook"/>
        </w:rPr>
        <w:t xml:space="preserve"> testified to its existence and the Court refused to compel the Government.</w:t>
      </w:r>
    </w:p>
    <w:p w14:paraId="50475D3B"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Brennerman, in the alternative, requested that the Court compel ICBC (London) plc to provide the evidence to him so that he may use it to confront (impeach) witness against him and to present a complete defense, however the Court (Sullivan, J.) denied his request while permitting Government witness, Julian </w:t>
      </w:r>
      <w:proofErr w:type="spellStart"/>
      <w:r w:rsidRPr="0093055D">
        <w:rPr>
          <w:rFonts w:ascii="Century Schoolbook" w:hAnsi="Century Schoolbook"/>
        </w:rPr>
        <w:t>Madgett</w:t>
      </w:r>
      <w:proofErr w:type="spellEnd"/>
      <w:r w:rsidRPr="0093055D">
        <w:rPr>
          <w:rFonts w:ascii="Century Schoolbook" w:hAnsi="Century Schoolbook"/>
        </w:rPr>
        <w:t xml:space="preserve"> to testify as to the contents of the evidence knowing that Brennerman would be unable to challenge (impeach) the uncorroborated testimony of Julian </w:t>
      </w:r>
      <w:proofErr w:type="spellStart"/>
      <w:r w:rsidRPr="0093055D">
        <w:rPr>
          <w:rFonts w:ascii="Century Schoolbook" w:hAnsi="Century Schoolbook"/>
        </w:rPr>
        <w:t>Madgett</w:t>
      </w:r>
      <w:proofErr w:type="spellEnd"/>
      <w:r w:rsidRPr="0093055D">
        <w:rPr>
          <w:rFonts w:ascii="Century Schoolbook" w:hAnsi="Century Schoolbook"/>
        </w:rPr>
        <w:t xml:space="preserve">. </w:t>
      </w:r>
      <w:r w:rsidRPr="006238AB">
        <w:rPr>
          <w:rFonts w:ascii="Century Schoolbook" w:hAnsi="Century Schoolbook"/>
          <w:i/>
          <w:iCs/>
        </w:rPr>
        <w:t>See</w:t>
      </w:r>
      <w:r w:rsidRPr="0093055D">
        <w:rPr>
          <w:rFonts w:ascii="Century Schoolbook" w:hAnsi="Century Schoolbook"/>
        </w:rPr>
        <w:t xml:space="preserve"> 17 C</w:t>
      </w:r>
      <w:r>
        <w:rPr>
          <w:rFonts w:ascii="Century Schoolbook" w:hAnsi="Century Schoolbook"/>
        </w:rPr>
        <w:t>r</w:t>
      </w:r>
      <w:r w:rsidRPr="0093055D">
        <w:rPr>
          <w:rFonts w:ascii="Century Schoolbook" w:hAnsi="Century Schoolbook"/>
        </w:rPr>
        <w:t xml:space="preserve">.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o. 71</w:t>
      </w:r>
      <w:r>
        <w:rPr>
          <w:rFonts w:ascii="Century Schoolbook" w:hAnsi="Century Schoolbook"/>
        </w:rPr>
        <w:t xml:space="preserve">. </w:t>
      </w:r>
      <w:r w:rsidRPr="0093055D">
        <w:rPr>
          <w:rFonts w:ascii="Century Schoolbook" w:hAnsi="Century Schoolbook"/>
        </w:rPr>
        <w:t xml:space="preserve">No file. No trial. </w:t>
      </w:r>
    </w:p>
    <w:p w14:paraId="5CD0889F"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lastRenderedPageBreak/>
        <w:t>In essence, Brennerman was charged with wire fraud in violation of 18 U.S.C.</w:t>
      </w:r>
      <w:r>
        <w:rPr>
          <w:rFonts w:ascii="Century Schoolbook" w:hAnsi="Century Schoolbook"/>
        </w:rPr>
        <w:t xml:space="preserve"> § </w:t>
      </w:r>
      <w:r w:rsidRPr="0093055D">
        <w:rPr>
          <w:rFonts w:ascii="Century Schoolbook" w:hAnsi="Century Schoolbook"/>
        </w:rPr>
        <w:t>1343 and Conspiracy to commit wire fraud in violation of 18 U.S.C.</w:t>
      </w:r>
      <w:r>
        <w:rPr>
          <w:rFonts w:ascii="Century Schoolbook" w:hAnsi="Century Schoolbook"/>
        </w:rPr>
        <w:t xml:space="preserve"> § </w:t>
      </w:r>
      <w:r w:rsidRPr="0093055D">
        <w:rPr>
          <w:rFonts w:ascii="Century Schoolbook" w:hAnsi="Century Schoolbook"/>
        </w:rPr>
        <w:t xml:space="preserve">1349 based on the transaction between ICBC (London) plc, a British subsidiary of a Chinese bank headquartered in Beijing, China and The </w:t>
      </w:r>
      <w:proofErr w:type="spellStart"/>
      <w:r w:rsidRPr="0093055D">
        <w:rPr>
          <w:rFonts w:ascii="Century Schoolbook" w:hAnsi="Century Schoolbook"/>
        </w:rPr>
        <w:t>Blacksands</w:t>
      </w:r>
      <w:proofErr w:type="spellEnd"/>
      <w:r w:rsidRPr="0093055D">
        <w:rPr>
          <w:rFonts w:ascii="Century Schoolbook" w:hAnsi="Century Schoolbook"/>
        </w:rPr>
        <w:t xml:space="preserve"> Pacific Group, Inc., a Delaware-U.S. oil and gas development and production company headquartered in Los Angeles, California. </w:t>
      </w:r>
    </w:p>
    <w:p w14:paraId="35B1E1D5" w14:textId="07B8ED2B" w:rsidR="00B17050" w:rsidRPr="0093055D" w:rsidRDefault="00B17050" w:rsidP="000D56EE">
      <w:pPr>
        <w:spacing w:line="480" w:lineRule="auto"/>
        <w:ind w:firstLine="360"/>
        <w:rPr>
          <w:rFonts w:ascii="Century Schoolbook" w:hAnsi="Century Schoolbook"/>
        </w:rPr>
      </w:pPr>
      <w:r w:rsidRPr="0093055D">
        <w:rPr>
          <w:rFonts w:ascii="Century Schoolbook" w:hAnsi="Century Schoolbook"/>
        </w:rPr>
        <w:t xml:space="preserve">However during trial, the Court (Sullivan, J.) intentionally and deliberately denied Brennerman access to the most critical evidence </w:t>
      </w:r>
      <w:r>
        <w:rPr>
          <w:rFonts w:ascii="Century Schoolbook" w:hAnsi="Century Schoolbook"/>
        </w:rPr>
        <w:softHyphen/>
        <w:t>–</w:t>
      </w:r>
      <w:r w:rsidRPr="0093055D">
        <w:rPr>
          <w:rFonts w:ascii="Century Schoolbook" w:hAnsi="Century Schoolbook"/>
        </w:rPr>
        <w:t xml:space="preserve"> the ICBC underwriting file, which documents the basis for the bank approving the bridge loan thus highlights representations that were MATERIAL to the bank in its approval of the bridge loan. Notwithstanding permitting Government witness, Julian </w:t>
      </w:r>
      <w:proofErr w:type="spellStart"/>
      <w:r w:rsidRPr="0093055D">
        <w:rPr>
          <w:rFonts w:ascii="Century Schoolbook" w:hAnsi="Century Schoolbook"/>
        </w:rPr>
        <w:t>Madgett</w:t>
      </w:r>
      <w:proofErr w:type="spellEnd"/>
      <w:r w:rsidRPr="0093055D">
        <w:rPr>
          <w:rFonts w:ascii="Century Schoolbook" w:hAnsi="Century Schoolbook"/>
        </w:rPr>
        <w:t xml:space="preserve"> to testify as to the existence of the evidence in open Court in the presence of the Court and Government.</w:t>
      </w:r>
      <w:r>
        <w:rPr>
          <w:rFonts w:ascii="Century Schoolbook" w:hAnsi="Century Schoolbook"/>
        </w:rPr>
        <w:t xml:space="preserve"> </w:t>
      </w:r>
      <w:r w:rsidRPr="006238AB">
        <w:rPr>
          <w:rFonts w:ascii="Century Schoolbook" w:hAnsi="Century Schoolbook"/>
          <w:i/>
          <w:iCs/>
        </w:rPr>
        <w:t>See</w:t>
      </w:r>
      <w:r w:rsidRPr="0093055D">
        <w:rPr>
          <w:rFonts w:ascii="Century Schoolbook" w:hAnsi="Century Schoolbook"/>
        </w:rPr>
        <w:t xml:space="preserve"> </w:t>
      </w:r>
      <w:r>
        <w:rPr>
          <w:rFonts w:ascii="Century Schoolbook" w:hAnsi="Century Schoolbook"/>
        </w:rPr>
        <w:t xml:space="preserve">Trial Tr., No. </w:t>
      </w:r>
      <w:r w:rsidRPr="0093055D">
        <w:rPr>
          <w:rFonts w:ascii="Century Schoolbook" w:hAnsi="Century Schoolbook"/>
        </w:rPr>
        <w:t>17 CR. 337 (RJS), at 551-554</w:t>
      </w:r>
      <w:r>
        <w:rPr>
          <w:rFonts w:ascii="Century Schoolbook" w:hAnsi="Century Schoolbook"/>
        </w:rPr>
        <w:t>.</w:t>
      </w:r>
    </w:p>
    <w:p w14:paraId="043182BF" w14:textId="23B154D0"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Even after learning of the evidence and its importance to the defense argument, Government continued to refuse to obtain or produce the evidence to the defense highlighting a </w:t>
      </w:r>
      <w:r w:rsidRPr="004C6544">
        <w:rPr>
          <w:rFonts w:ascii="Century Schoolbook" w:hAnsi="Century Schoolbook"/>
          <w:i/>
          <w:iCs/>
        </w:rPr>
        <w:t>B</w:t>
      </w:r>
      <w:r w:rsidR="004C6544">
        <w:rPr>
          <w:rFonts w:ascii="Century Schoolbook" w:hAnsi="Century Schoolbook"/>
          <w:i/>
          <w:iCs/>
        </w:rPr>
        <w:t>rady</w:t>
      </w:r>
      <w:r w:rsidRPr="0093055D">
        <w:rPr>
          <w:rFonts w:ascii="Century Schoolbook" w:hAnsi="Century Schoolbook"/>
        </w:rPr>
        <w:t xml:space="preserve"> violation. Even though they [Government] could have easily obtained the evidence via e-mail within seconds given that they had already obtained over 6,000 pages of discovery from ICBC (London) plc through their New York based lawyers, Linklaters LLP. Government witness, Julian </w:t>
      </w:r>
      <w:proofErr w:type="spellStart"/>
      <w:r w:rsidRPr="0093055D">
        <w:rPr>
          <w:rFonts w:ascii="Century Schoolbook" w:hAnsi="Century Schoolbook"/>
        </w:rPr>
        <w:t>Madgett</w:t>
      </w:r>
      <w:proofErr w:type="spellEnd"/>
      <w:r w:rsidRPr="0093055D">
        <w:rPr>
          <w:rFonts w:ascii="Century Schoolbook" w:hAnsi="Century Schoolbook"/>
        </w:rPr>
        <w:t xml:space="preserve"> testified that ICBC (London) plc had handed over the files to Linklaters LLP. The Court (Sullivan, J.) denied </w:t>
      </w:r>
      <w:proofErr w:type="spellStart"/>
      <w:r w:rsidRPr="0093055D">
        <w:rPr>
          <w:rFonts w:ascii="Century Schoolbook" w:hAnsi="Century Schoolbook"/>
        </w:rPr>
        <w:lastRenderedPageBreak/>
        <w:t>Brennerman`s</w:t>
      </w:r>
      <w:proofErr w:type="spellEnd"/>
      <w:r w:rsidRPr="0093055D">
        <w:rPr>
          <w:rFonts w:ascii="Century Schoolbook" w:hAnsi="Century Schoolbook"/>
        </w:rPr>
        <w:t xml:space="preserve"> request for this critical evidence </w:t>
      </w:r>
      <w:r>
        <w:rPr>
          <w:rFonts w:ascii="Century Schoolbook" w:hAnsi="Century Schoolbook"/>
        </w:rPr>
        <w:t xml:space="preserve">– </w:t>
      </w:r>
      <w:r w:rsidRPr="0093055D">
        <w:rPr>
          <w:rFonts w:ascii="Century Schoolbook" w:hAnsi="Century Schoolbook"/>
        </w:rPr>
        <w:t xml:space="preserve">ICBC underwriting file stating that the evidence was in London, U.K. notwithstanding that over 6,000 pages of discovery were already produced by ICBC from London, U.K. </w:t>
      </w:r>
      <w:r w:rsidRPr="006238AB">
        <w:rPr>
          <w:rFonts w:ascii="Century Schoolbook" w:hAnsi="Century Schoolbook"/>
          <w:i/>
          <w:iCs/>
        </w:rPr>
        <w:t>See</w:t>
      </w:r>
      <w:r w:rsidRPr="0093055D">
        <w:rPr>
          <w:rFonts w:ascii="Century Schoolbook" w:hAnsi="Century Schoolbook"/>
        </w:rPr>
        <w:t xml:space="preserve"> 17 CR.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o. 71</w:t>
      </w:r>
      <w:r>
        <w:rPr>
          <w:rFonts w:ascii="Century Schoolbook" w:hAnsi="Century Schoolbook"/>
        </w:rPr>
        <w:t>.</w:t>
      </w:r>
    </w:p>
    <w:p w14:paraId="7A718F1B"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More importantly the Court (Sullivan, J.) permitted Government sole witness, Julian </w:t>
      </w:r>
      <w:proofErr w:type="spellStart"/>
      <w:r w:rsidRPr="0093055D">
        <w:rPr>
          <w:rFonts w:ascii="Century Schoolbook" w:hAnsi="Century Schoolbook"/>
        </w:rPr>
        <w:t>Madgett</w:t>
      </w:r>
      <w:proofErr w:type="spellEnd"/>
      <w:r w:rsidRPr="0093055D">
        <w:rPr>
          <w:rFonts w:ascii="Century Schoolbook" w:hAnsi="Century Schoolbook"/>
        </w:rPr>
        <w:t xml:space="preserve"> to testify as to the contents of the evidence knowing that Brennerman would be unable to challenge the uncorroborated testimony presented before the jury at trial, given that Brennerman had been deprived of the evidence which he required to impeach the testimony. This was a fundamental miscarriage of justice where the presiding judge intentionally and significantly abridged the Constitutional rights of a criminal defendant. </w:t>
      </w:r>
    </w:p>
    <w:p w14:paraId="718C0813"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Even after trial, the Court continued to deliberately and intentionally deny and deprive Brennerman access to the evidence (ICBC underwriting file) which he [Brennerman] requires to prove his innocence of the crime of wire fraud in violation of 18 U.S.C.</w:t>
      </w:r>
      <w:r>
        <w:rPr>
          <w:rFonts w:ascii="Century Schoolbook" w:hAnsi="Century Schoolbook"/>
        </w:rPr>
        <w:t xml:space="preserve"> §</w:t>
      </w:r>
      <w:r w:rsidRPr="0093055D">
        <w:rPr>
          <w:rFonts w:ascii="Century Schoolbook" w:hAnsi="Century Schoolbook"/>
        </w:rPr>
        <w:t xml:space="preserve"> 1343 and wire fraud conspiracy in violation of 18 U.S.C.</w:t>
      </w:r>
      <w:r>
        <w:rPr>
          <w:rFonts w:ascii="Century Schoolbook" w:hAnsi="Century Schoolbook"/>
        </w:rPr>
        <w:t xml:space="preserve"> §</w:t>
      </w:r>
      <w:r w:rsidRPr="0093055D">
        <w:rPr>
          <w:rFonts w:ascii="Century Schoolbook" w:hAnsi="Century Schoolbook"/>
        </w:rPr>
        <w:t xml:space="preserve"> 1349. </w:t>
      </w:r>
      <w:r w:rsidRPr="005167C7">
        <w:rPr>
          <w:rFonts w:ascii="Century Schoolbook" w:hAnsi="Century Schoolbook"/>
          <w:i/>
          <w:iCs/>
        </w:rPr>
        <w:t xml:space="preserve">See </w:t>
      </w:r>
      <w:r w:rsidRPr="0093055D">
        <w:rPr>
          <w:rFonts w:ascii="Century Schoolbook" w:hAnsi="Century Schoolbook"/>
        </w:rPr>
        <w:t>17 C</w:t>
      </w:r>
      <w:r>
        <w:rPr>
          <w:rFonts w:ascii="Century Schoolbook" w:hAnsi="Century Schoolbook"/>
        </w:rPr>
        <w:t>r</w:t>
      </w:r>
      <w:r w:rsidRPr="0093055D">
        <w:rPr>
          <w:rFonts w:ascii="Century Schoolbook" w:hAnsi="Century Schoolbook"/>
        </w:rPr>
        <w:t xml:space="preserve">.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os. 153, 161, 187, 200, 236, 240, 241, 248, 250, 254, 256</w:t>
      </w:r>
      <w:r>
        <w:rPr>
          <w:rFonts w:ascii="Century Schoolbook" w:hAnsi="Century Schoolbook"/>
        </w:rPr>
        <w:t>.</w:t>
      </w:r>
    </w:p>
    <w:p w14:paraId="241EB81E"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Additionally, during trial for the fraud case at No. 17 Cr. 337 (RJS), the prosecution were in possession of </w:t>
      </w:r>
      <w:proofErr w:type="spellStart"/>
      <w:r w:rsidRPr="0093055D">
        <w:rPr>
          <w:rFonts w:ascii="Century Schoolbook" w:hAnsi="Century Schoolbook"/>
        </w:rPr>
        <w:t>Brennerman`s</w:t>
      </w:r>
      <w:proofErr w:type="spellEnd"/>
      <w:r w:rsidRPr="0093055D">
        <w:rPr>
          <w:rFonts w:ascii="Century Schoolbook" w:hAnsi="Century Schoolbook"/>
        </w:rPr>
        <w:t xml:space="preserve"> birth certificate, an exculpatory evidence, which could have exonerated him [Brennerman] of indicted offense. At trial, the Government made contrasting argument to the jury and deliberately refused to present the evidence (</w:t>
      </w:r>
      <w:proofErr w:type="spellStart"/>
      <w:r w:rsidRPr="0093055D">
        <w:rPr>
          <w:rFonts w:ascii="Century Schoolbook" w:hAnsi="Century Schoolbook"/>
        </w:rPr>
        <w:t>Brennerman`s</w:t>
      </w:r>
      <w:proofErr w:type="spellEnd"/>
      <w:r w:rsidRPr="0093055D">
        <w:rPr>
          <w:rFonts w:ascii="Century Schoolbook" w:hAnsi="Century Schoolbook"/>
        </w:rPr>
        <w:t xml:space="preserve"> birth </w:t>
      </w:r>
      <w:r w:rsidRPr="0093055D">
        <w:rPr>
          <w:rFonts w:ascii="Century Schoolbook" w:hAnsi="Century Schoolbook"/>
        </w:rPr>
        <w:lastRenderedPageBreak/>
        <w:t xml:space="preserve">certificate) to the jury for consideration/deliberation notwithstanding their allegation that Brennerman made false statement about his place of birth. The evidence corroborated </w:t>
      </w:r>
      <w:proofErr w:type="spellStart"/>
      <w:r w:rsidRPr="0093055D">
        <w:rPr>
          <w:rFonts w:ascii="Century Schoolbook" w:hAnsi="Century Schoolbook"/>
        </w:rPr>
        <w:t>Brennerman`s</w:t>
      </w:r>
      <w:proofErr w:type="spellEnd"/>
      <w:r w:rsidRPr="0093055D">
        <w:rPr>
          <w:rFonts w:ascii="Century Schoolbook" w:hAnsi="Century Schoolbook"/>
        </w:rPr>
        <w:t xml:space="preserve"> statement regarding his place of birth and was exculpatory however the prosecution deliberately omitted its presentment to the jury for consideration.</w:t>
      </w:r>
    </w:p>
    <w:p w14:paraId="498A0A13"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After trial, Brennerman sought to obtain the evidence from the Government in an endeavor to seek relief through the Court. When the Government ignored his request, he made application directly to the Court to compel for the evidence however the Court denied his request without offering any explanation. Brennerman again submitted further requests to the Court to compel the Government for the evidence (</w:t>
      </w:r>
      <w:proofErr w:type="spellStart"/>
      <w:r w:rsidRPr="0093055D">
        <w:rPr>
          <w:rFonts w:ascii="Century Schoolbook" w:hAnsi="Century Schoolbook"/>
        </w:rPr>
        <w:t>Brennerman`s</w:t>
      </w:r>
      <w:proofErr w:type="spellEnd"/>
      <w:r w:rsidRPr="0093055D">
        <w:rPr>
          <w:rFonts w:ascii="Century Schoolbook" w:hAnsi="Century Schoolbook"/>
        </w:rPr>
        <w:t xml:space="preserve"> birth certificate). To-date, the Court has ignored him. </w:t>
      </w:r>
      <w:r w:rsidRPr="005167C7">
        <w:rPr>
          <w:rFonts w:ascii="Century Schoolbook" w:hAnsi="Century Schoolbook"/>
          <w:i/>
          <w:iCs/>
        </w:rPr>
        <w:t>See</w:t>
      </w:r>
      <w:r w:rsidRPr="0093055D">
        <w:rPr>
          <w:rFonts w:ascii="Century Schoolbook" w:hAnsi="Century Schoolbook"/>
        </w:rPr>
        <w:t xml:space="preserve"> 17 C</w:t>
      </w:r>
      <w:r>
        <w:rPr>
          <w:rFonts w:ascii="Century Schoolbook" w:hAnsi="Century Schoolbook"/>
        </w:rPr>
        <w:t>r</w:t>
      </w:r>
      <w:r w:rsidRPr="0093055D">
        <w:rPr>
          <w:rFonts w:ascii="Century Schoolbook" w:hAnsi="Century Schoolbook"/>
        </w:rPr>
        <w:t xml:space="preserve">.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os. 236, 240, 241, 248, 250</w:t>
      </w:r>
      <w:r>
        <w:rPr>
          <w:rFonts w:ascii="Century Schoolbook" w:hAnsi="Century Schoolbook"/>
        </w:rPr>
        <w:t>.</w:t>
      </w:r>
    </w:p>
    <w:p w14:paraId="4FB15710" w14:textId="7034527A" w:rsidR="00B17050" w:rsidRPr="0093055D" w:rsidRDefault="00B17050" w:rsidP="00B17050">
      <w:pPr>
        <w:ind w:left="720"/>
        <w:rPr>
          <w:rFonts w:ascii="Century Schoolbook" w:hAnsi="Century Schoolbook" w:cs="Times New Roman (Body CS)"/>
          <w:smallCaps/>
        </w:rPr>
      </w:pPr>
      <w:r w:rsidRPr="0093055D">
        <w:rPr>
          <w:rFonts w:ascii="Century Schoolbook" w:hAnsi="Century Schoolbook" w:cs="Times New Roman (Body CS)"/>
          <w:smallCaps/>
        </w:rPr>
        <w:t>I</w:t>
      </w:r>
      <w:r>
        <w:rPr>
          <w:rFonts w:ascii="Century Schoolbook" w:hAnsi="Century Schoolbook" w:cs="Times New Roman (Body CS)"/>
          <w:smallCaps/>
        </w:rPr>
        <w:t>I</w:t>
      </w:r>
      <w:r w:rsidRPr="0093055D">
        <w:rPr>
          <w:rFonts w:ascii="Century Schoolbook" w:hAnsi="Century Schoolbook" w:cs="Times New Roman (Body CS)"/>
          <w:smallCaps/>
        </w:rPr>
        <w:t>.</w:t>
      </w:r>
      <w:r w:rsidR="00653011">
        <w:rPr>
          <w:rFonts w:ascii="Century Schoolbook" w:hAnsi="Century Schoolbook" w:cs="Times New Roman (Body CS)"/>
          <w:smallCaps/>
        </w:rPr>
        <w:t xml:space="preserve"> </w:t>
      </w:r>
      <w:r>
        <w:rPr>
          <w:rFonts w:ascii="Century Schoolbook" w:hAnsi="Century Schoolbook" w:cs="Times New Roman (Body CS)"/>
          <w:smallCaps/>
        </w:rPr>
        <w:t>The judicial misconduct and bias were so egregious and significant as to call into question the integrity and fairness of the entire criminal proceedings</w:t>
      </w:r>
    </w:p>
    <w:p w14:paraId="6165EAAF" w14:textId="77777777" w:rsidR="00B17050" w:rsidRPr="0093055D" w:rsidRDefault="00B17050" w:rsidP="00B17050">
      <w:pPr>
        <w:rPr>
          <w:rFonts w:ascii="Century Schoolbook" w:hAnsi="Century Schoolbook"/>
        </w:rPr>
      </w:pPr>
    </w:p>
    <w:p w14:paraId="1DE92EAB"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Brennerman contends that he was denied his Constitutional rights to a fair trial. Further that, his Constitutional rights were intentionally abridged due to the significant judicial misconduct, partiality and bias by the presiding judge (Sullivan, J.) as highlighted above. The enforcement of judgment of conviction and sentence should be stayed in the interest of justice. </w:t>
      </w:r>
    </w:p>
    <w:p w14:paraId="15B0099A"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Defendants in </w:t>
      </w:r>
      <w:r>
        <w:rPr>
          <w:rFonts w:ascii="Century Schoolbook" w:hAnsi="Century Schoolbook"/>
        </w:rPr>
        <w:t xml:space="preserve">the </w:t>
      </w:r>
      <w:r w:rsidRPr="0093055D">
        <w:rPr>
          <w:rFonts w:ascii="Century Schoolbook" w:hAnsi="Century Schoolbook"/>
        </w:rPr>
        <w:t xml:space="preserve">American judicial system have the right to a fair trial, and part of this right is fulfilled by a judicial officer who impartially presides </w:t>
      </w:r>
      <w:r w:rsidRPr="0093055D">
        <w:rPr>
          <w:rFonts w:ascii="Century Schoolbook" w:hAnsi="Century Schoolbook"/>
        </w:rPr>
        <w:lastRenderedPageBreak/>
        <w:t xml:space="preserve">over the trial. </w:t>
      </w:r>
      <w:r w:rsidRPr="00A443FA">
        <w:rPr>
          <w:rFonts w:ascii="Century Schoolbook" w:hAnsi="Century Schoolbook"/>
          <w:i/>
          <w:iCs/>
        </w:rPr>
        <w:t>See</w:t>
      </w:r>
      <w:r w:rsidRPr="0093055D">
        <w:rPr>
          <w:rFonts w:ascii="Century Schoolbook" w:hAnsi="Century Schoolbook"/>
        </w:rPr>
        <w:t xml:space="preserve"> e.g., </w:t>
      </w:r>
      <w:r w:rsidRPr="00A443FA">
        <w:rPr>
          <w:rFonts w:ascii="Century Schoolbook" w:hAnsi="Century Schoolbook"/>
          <w:i/>
          <w:iCs/>
        </w:rPr>
        <w:t xml:space="preserve">Bracy v. </w:t>
      </w:r>
      <w:proofErr w:type="spellStart"/>
      <w:r w:rsidRPr="00A443FA">
        <w:rPr>
          <w:rFonts w:ascii="Century Schoolbook" w:hAnsi="Century Schoolbook"/>
          <w:i/>
          <w:iCs/>
        </w:rPr>
        <w:t>Gramley</w:t>
      </w:r>
      <w:proofErr w:type="spellEnd"/>
      <w:r w:rsidRPr="0093055D">
        <w:rPr>
          <w:rFonts w:ascii="Century Schoolbook" w:hAnsi="Century Schoolbook"/>
        </w:rPr>
        <w:t>, 520 U.S. 899, 904-05</w:t>
      </w:r>
      <w:r>
        <w:rPr>
          <w:rFonts w:ascii="Century Schoolbook" w:hAnsi="Century Schoolbook"/>
        </w:rPr>
        <w:t xml:space="preserve"> </w:t>
      </w:r>
      <w:r w:rsidRPr="0093055D">
        <w:rPr>
          <w:rFonts w:ascii="Century Schoolbook" w:hAnsi="Century Schoolbook"/>
        </w:rPr>
        <w:t xml:space="preserve">(1997). However "most questions concerning a judge`s qualifications to hear a case are not constitutional ones, because the Due Process Clause of the Fourteenth Amendment establishes a constitutional floor, not a uniform standard." </w:t>
      </w:r>
      <w:r w:rsidRPr="00A443FA">
        <w:rPr>
          <w:rFonts w:ascii="Century Schoolbook" w:hAnsi="Century Schoolbook"/>
          <w:i/>
          <w:iCs/>
        </w:rPr>
        <w:t>Id</w:t>
      </w:r>
      <w:r w:rsidRPr="0093055D">
        <w:rPr>
          <w:rFonts w:ascii="Century Schoolbook" w:hAnsi="Century Schoolbook"/>
        </w:rPr>
        <w:t xml:space="preserve">. at 904. A judge will, however, violate a defendant`s due process right if he is biased against the defendant or has an interest in the outcome of the case. </w:t>
      </w:r>
      <w:r w:rsidRPr="000A04D1">
        <w:rPr>
          <w:rFonts w:ascii="Century Schoolbook" w:hAnsi="Century Schoolbook"/>
          <w:i/>
          <w:iCs/>
        </w:rPr>
        <w:t>Id</w:t>
      </w:r>
      <w:r w:rsidRPr="0093055D">
        <w:rPr>
          <w:rFonts w:ascii="Century Schoolbook" w:hAnsi="Century Schoolbook"/>
        </w:rPr>
        <w:t xml:space="preserve">. at 905. A likelihood or appearance of bias can disqualify a judge as well. </w:t>
      </w:r>
      <w:r w:rsidRPr="000A04D1">
        <w:rPr>
          <w:rFonts w:ascii="Century Schoolbook" w:hAnsi="Century Schoolbook"/>
          <w:i/>
          <w:iCs/>
        </w:rPr>
        <w:t>Taylor v. Hayes</w:t>
      </w:r>
      <w:r w:rsidRPr="0093055D">
        <w:rPr>
          <w:rFonts w:ascii="Century Schoolbook" w:hAnsi="Century Schoolbook"/>
        </w:rPr>
        <w:t xml:space="preserve">, 418 U.S. 488, 501 (1974). "A criminal defendant tried by a partial judge is entitled to have his conviction set aside, no matter how strong the evidence against him." </w:t>
      </w:r>
      <w:r w:rsidRPr="000A04D1">
        <w:rPr>
          <w:rFonts w:ascii="Century Schoolbook" w:hAnsi="Century Schoolbook"/>
          <w:i/>
          <w:iCs/>
        </w:rPr>
        <w:t xml:space="preserve">Edwards v. </w:t>
      </w:r>
      <w:proofErr w:type="spellStart"/>
      <w:r w:rsidRPr="000A04D1">
        <w:rPr>
          <w:rFonts w:ascii="Century Schoolbook" w:hAnsi="Century Schoolbook"/>
          <w:i/>
          <w:iCs/>
        </w:rPr>
        <w:t>Balisok</w:t>
      </w:r>
      <w:proofErr w:type="spellEnd"/>
      <w:r w:rsidRPr="0093055D">
        <w:rPr>
          <w:rFonts w:ascii="Century Schoolbook" w:hAnsi="Century Schoolbook"/>
        </w:rPr>
        <w:t xml:space="preserve">, 520 U.S. 641, 647 (1997) (citations omitted). </w:t>
      </w:r>
    </w:p>
    <w:p w14:paraId="1D6D0442"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A presiding judge misrepresenting and distorting evidence so as to falsely satisfy the essential element necessary to convict a criminal defendant cannot be said to be impartial because he has clearly exhibited an interest in the outcome of the case. Moreover misrepresenting or distorting the evidence so as to convict a criminal defendant is a per se misconduct. </w:t>
      </w:r>
    </w:p>
    <w:p w14:paraId="7A490B00"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Under certain circumstances, a judge`s behavior can be "per se misconduct." </w:t>
      </w:r>
      <w:r w:rsidRPr="000A04D1">
        <w:rPr>
          <w:rFonts w:ascii="Century Schoolbook" w:hAnsi="Century Schoolbook"/>
          <w:i/>
          <w:iCs/>
        </w:rPr>
        <w:t>United States v. Marquez-Perez</w:t>
      </w:r>
      <w:r w:rsidRPr="0093055D">
        <w:rPr>
          <w:rFonts w:ascii="Century Schoolbook" w:hAnsi="Century Schoolbook"/>
        </w:rPr>
        <w:t xml:space="preserve">, 835 F.3d </w:t>
      </w:r>
      <w:r>
        <w:rPr>
          <w:rFonts w:ascii="Century Schoolbook" w:hAnsi="Century Schoolbook"/>
        </w:rPr>
        <w:t xml:space="preserve">153, </w:t>
      </w:r>
      <w:r w:rsidRPr="0093055D">
        <w:rPr>
          <w:rFonts w:ascii="Century Schoolbook" w:hAnsi="Century Schoolbook"/>
        </w:rPr>
        <w:t>158</w:t>
      </w:r>
      <w:r>
        <w:rPr>
          <w:rFonts w:ascii="Century Schoolbook" w:hAnsi="Century Schoolbook"/>
        </w:rPr>
        <w:t xml:space="preserve"> (1st Cir. 2016)</w:t>
      </w:r>
      <w:r w:rsidRPr="0093055D">
        <w:rPr>
          <w:rFonts w:ascii="Century Schoolbook" w:hAnsi="Century Schoolbook"/>
        </w:rPr>
        <w:t>. This happens when judges "exceed their authority" by "testify[</w:t>
      </w:r>
      <w:proofErr w:type="spellStart"/>
      <w:r w:rsidRPr="0093055D">
        <w:rPr>
          <w:rFonts w:ascii="Century Schoolbook" w:hAnsi="Century Schoolbook"/>
        </w:rPr>
        <w:t>ing</w:t>
      </w:r>
      <w:proofErr w:type="spellEnd"/>
      <w:r w:rsidRPr="0093055D">
        <w:rPr>
          <w:rFonts w:ascii="Century Schoolbook" w:hAnsi="Century Schoolbook"/>
        </w:rPr>
        <w:t>] as witnesses, or add[</w:t>
      </w:r>
      <w:proofErr w:type="spellStart"/>
      <w:r w:rsidRPr="0093055D">
        <w:rPr>
          <w:rFonts w:ascii="Century Schoolbook" w:hAnsi="Century Schoolbook"/>
        </w:rPr>
        <w:t>ing</w:t>
      </w:r>
      <w:proofErr w:type="spellEnd"/>
      <w:r w:rsidRPr="0093055D">
        <w:rPr>
          <w:rFonts w:ascii="Century Schoolbook" w:hAnsi="Century Schoolbook"/>
        </w:rPr>
        <w:t>] to or distort[</w:t>
      </w:r>
      <w:proofErr w:type="spellStart"/>
      <w:r w:rsidRPr="0093055D">
        <w:rPr>
          <w:rFonts w:ascii="Century Schoolbook" w:hAnsi="Century Schoolbook"/>
        </w:rPr>
        <w:t>ing</w:t>
      </w:r>
      <w:proofErr w:type="spellEnd"/>
      <w:r w:rsidRPr="0093055D">
        <w:rPr>
          <w:rFonts w:ascii="Century Schoolbook" w:hAnsi="Century Schoolbook"/>
        </w:rPr>
        <w:t xml:space="preserve">] the evidence." </w:t>
      </w:r>
      <w:r w:rsidRPr="00704441">
        <w:rPr>
          <w:rFonts w:ascii="Century Schoolbook" w:hAnsi="Century Schoolbook"/>
          <w:i/>
          <w:iCs/>
        </w:rPr>
        <w:t>Id</w:t>
      </w:r>
      <w:r w:rsidRPr="0093055D">
        <w:rPr>
          <w:rFonts w:ascii="Century Schoolbook" w:hAnsi="Century Schoolbook"/>
        </w:rPr>
        <w:t>. It can also happen when judges "</w:t>
      </w:r>
      <w:proofErr w:type="spellStart"/>
      <w:r w:rsidRPr="0093055D">
        <w:rPr>
          <w:rFonts w:ascii="Century Schoolbook" w:hAnsi="Century Schoolbook"/>
        </w:rPr>
        <w:t>opin</w:t>
      </w:r>
      <w:proofErr w:type="spellEnd"/>
      <w:r w:rsidRPr="0093055D">
        <w:rPr>
          <w:rFonts w:ascii="Century Schoolbook" w:hAnsi="Century Schoolbook"/>
        </w:rPr>
        <w:t xml:space="preserve">[e] to the jury on the credibility of witnesses, the character of the defendant, or the ultimate issue." </w:t>
      </w:r>
      <w:r w:rsidRPr="00704441">
        <w:rPr>
          <w:rFonts w:ascii="Century Schoolbook" w:hAnsi="Century Schoolbook"/>
          <w:i/>
          <w:iCs/>
        </w:rPr>
        <w:t>Id.</w:t>
      </w:r>
      <w:r w:rsidRPr="0093055D">
        <w:rPr>
          <w:rFonts w:ascii="Century Schoolbook" w:hAnsi="Century Schoolbook"/>
        </w:rPr>
        <w:t xml:space="preserve"> </w:t>
      </w:r>
    </w:p>
    <w:p w14:paraId="5F37F396"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lastRenderedPageBreak/>
        <w:t xml:space="preserve">Because the judge (Sullivan, J.) who presided over the entire criminal proceeding demonstrated partiality by intentionally distorting evidence of non-FDIC insured institution, Morgan Stanley Smith Barney, LLC with a FDIC-insured institution, Morgan Stanley Private Bank, so as to falsely satisfy the essential element necessary to convict Brennerman, Brennerman is entitled to have his conviction set-aside. </w:t>
      </w:r>
    </w:p>
    <w:p w14:paraId="0088B39D"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In </w:t>
      </w:r>
      <w:proofErr w:type="spellStart"/>
      <w:r w:rsidRPr="00D75EEC">
        <w:rPr>
          <w:rFonts w:ascii="Century Schoolbook" w:hAnsi="Century Schoolbook"/>
          <w:i/>
          <w:iCs/>
        </w:rPr>
        <w:t>Liteky</w:t>
      </w:r>
      <w:proofErr w:type="spellEnd"/>
      <w:r w:rsidRPr="00D75EEC">
        <w:rPr>
          <w:rFonts w:ascii="Century Schoolbook" w:hAnsi="Century Schoolbook"/>
          <w:i/>
          <w:iCs/>
        </w:rPr>
        <w:t xml:space="preserve"> v. United States</w:t>
      </w:r>
      <w:r w:rsidRPr="0093055D">
        <w:rPr>
          <w:rFonts w:ascii="Century Schoolbook" w:hAnsi="Century Schoolbook"/>
        </w:rPr>
        <w:t>, the Supreme Court held that a trial judge exhibits "such a high degree of favoritism or antagonism as to make fair judgment impossible" when the trial judge veers from the permissible norm. 510 U.S. 540, 555 (1994)</w:t>
      </w:r>
      <w:r>
        <w:rPr>
          <w:rFonts w:ascii="Century Schoolbook" w:hAnsi="Century Schoolbook"/>
        </w:rPr>
        <w:t>.</w:t>
      </w:r>
      <w:r w:rsidRPr="0093055D">
        <w:rPr>
          <w:rFonts w:ascii="Century Schoolbook" w:hAnsi="Century Schoolbook"/>
        </w:rPr>
        <w:t xml:space="preserve"> </w:t>
      </w:r>
      <w:r>
        <w:rPr>
          <w:rFonts w:ascii="Century Schoolbook" w:hAnsi="Century Schoolbook"/>
        </w:rPr>
        <w:t xml:space="preserve"> </w:t>
      </w:r>
      <w:r w:rsidRPr="0093055D">
        <w:rPr>
          <w:rFonts w:ascii="Century Schoolbook" w:hAnsi="Century Schoolbook"/>
        </w:rPr>
        <w:t xml:space="preserve">Brennerman contends that misrepresenting evidence to falsely satisfy the essential element necessary to convict him and intentionally depriving him access to evidence </w:t>
      </w:r>
      <w:r>
        <w:rPr>
          <w:rFonts w:ascii="Century Schoolbook" w:hAnsi="Century Schoolbook"/>
        </w:rPr>
        <w:t xml:space="preserve">– </w:t>
      </w:r>
      <w:r w:rsidRPr="0093055D">
        <w:rPr>
          <w:rFonts w:ascii="Century Schoolbook" w:hAnsi="Century Schoolbook"/>
        </w:rPr>
        <w:t>ICBC underwriting file which he required to confront (impeach) witnesses against him and to present a complete defense demonstrates a degree of favoritism to the Government and antagonism to him [Brennerman] as to make fair judgment impossible.</w:t>
      </w:r>
    </w:p>
    <w:p w14:paraId="175F33A7"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Due process guarantees a fair trial, not a perfect one. </w:t>
      </w:r>
      <w:r w:rsidRPr="005F6BB8">
        <w:rPr>
          <w:rFonts w:ascii="Century Schoolbook" w:hAnsi="Century Schoolbook"/>
          <w:i/>
          <w:iCs/>
        </w:rPr>
        <w:t>United States v. Ayala-Vazquez</w:t>
      </w:r>
      <w:r w:rsidRPr="0093055D">
        <w:rPr>
          <w:rFonts w:ascii="Century Schoolbook" w:hAnsi="Century Schoolbook"/>
        </w:rPr>
        <w:t xml:space="preserve">, 751 F.3d 1, 23-24 (1st Cir. 2014). To prevail on a judicial misconduct claim, a party must show that (1) the judge acted improperly, (2) thereby causing him prejudice. </w:t>
      </w:r>
      <w:r w:rsidRPr="005F6BB8">
        <w:rPr>
          <w:rFonts w:ascii="Century Schoolbook" w:hAnsi="Century Schoolbook"/>
          <w:i/>
          <w:iCs/>
        </w:rPr>
        <w:t>United States v. Lanza Vazquez</w:t>
      </w:r>
      <w:r w:rsidRPr="0093055D">
        <w:rPr>
          <w:rFonts w:ascii="Century Schoolbook" w:hAnsi="Century Schoolbook"/>
        </w:rPr>
        <w:t xml:space="preserve">, 799 F.3d 134, 143 (1st Cir. 2015). </w:t>
      </w:r>
    </w:p>
    <w:p w14:paraId="3A4D4830"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Here, it cannot be said that the presiding judge`s conduct of misrepresenting and distorting evidence so as to falsely satisfy the essential </w:t>
      </w:r>
      <w:r w:rsidRPr="0093055D">
        <w:rPr>
          <w:rFonts w:ascii="Century Schoolbook" w:hAnsi="Century Schoolbook"/>
        </w:rPr>
        <w:lastRenderedPageBreak/>
        <w:t xml:space="preserve">element necessary to convict a criminal defendant constitutes proper conduct, thus the judge acted improperly. The judge (Sullivan, J.) did so, in an endeavor to falsely deprive the criminal defendant, Brennerman, his Constitutional right to liberty thereby causing him significant prejudice. </w:t>
      </w:r>
    </w:p>
    <w:p w14:paraId="41D73975" w14:textId="579DBBDE"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Trial judges cross the line of neutrality, if they "misemploy [their] powers." </w:t>
      </w:r>
      <w:r w:rsidR="00E83517" w:rsidRPr="00E83517">
        <w:rPr>
          <w:rFonts w:ascii="Century Schoolbook" w:hAnsi="Century Schoolbook"/>
          <w:i/>
          <w:iCs/>
        </w:rPr>
        <w:t>I</w:t>
      </w:r>
      <w:r w:rsidRPr="00E83517">
        <w:rPr>
          <w:rFonts w:ascii="Century Schoolbook" w:hAnsi="Century Schoolbook"/>
          <w:i/>
          <w:iCs/>
        </w:rPr>
        <w:t>d</w:t>
      </w:r>
      <w:r w:rsidRPr="0093055D">
        <w:rPr>
          <w:rFonts w:ascii="Century Schoolbook" w:hAnsi="Century Schoolbook"/>
        </w:rPr>
        <w:t>. by assuming "the role of an advocate or 'otherwise us[</w:t>
      </w:r>
      <w:proofErr w:type="spellStart"/>
      <w:r w:rsidRPr="0093055D">
        <w:rPr>
          <w:rFonts w:ascii="Century Schoolbook" w:hAnsi="Century Schoolbook"/>
        </w:rPr>
        <w:t>ing</w:t>
      </w:r>
      <w:proofErr w:type="spellEnd"/>
      <w:r w:rsidRPr="0093055D">
        <w:rPr>
          <w:rFonts w:ascii="Century Schoolbook" w:hAnsi="Century Schoolbook"/>
        </w:rPr>
        <w:t xml:space="preserve">] [their] judicial powers to advantage or disadvantage a party unfairly." </w:t>
      </w:r>
      <w:r w:rsidRPr="005F6BB8">
        <w:rPr>
          <w:rFonts w:ascii="Century Schoolbook" w:hAnsi="Century Schoolbook"/>
          <w:i/>
          <w:iCs/>
        </w:rPr>
        <w:t>Ayala-Vazquez</w:t>
      </w:r>
      <w:r w:rsidRPr="0093055D">
        <w:rPr>
          <w:rFonts w:ascii="Century Schoolbook" w:hAnsi="Century Schoolbook"/>
        </w:rPr>
        <w:t xml:space="preserve">, 751 F.3d at 24 (quoting </w:t>
      </w:r>
      <w:r w:rsidRPr="005F6BB8">
        <w:rPr>
          <w:rFonts w:ascii="Century Schoolbook" w:hAnsi="Century Schoolbook"/>
          <w:i/>
          <w:iCs/>
        </w:rPr>
        <w:t>Logue</w:t>
      </w:r>
      <w:r w:rsidRPr="0093055D">
        <w:rPr>
          <w:rFonts w:ascii="Century Schoolbook" w:hAnsi="Century Schoolbook"/>
        </w:rPr>
        <w:t xml:space="preserve">, 103 F.3d at 1045). Remaining impartial in a justice system built on jury trials is essential to guaranteeing the due process rights of criminal defendant, for the jury may be swayed by a judge`s "lightest word or intimation." </w:t>
      </w:r>
      <w:r w:rsidRPr="005F6BB8">
        <w:rPr>
          <w:rFonts w:ascii="Century Schoolbook" w:hAnsi="Century Schoolbook"/>
          <w:i/>
          <w:iCs/>
        </w:rPr>
        <w:t>Starr v. United States</w:t>
      </w:r>
      <w:r w:rsidRPr="0093055D">
        <w:rPr>
          <w:rFonts w:ascii="Century Schoolbook" w:hAnsi="Century Schoolbook"/>
        </w:rPr>
        <w:t>, 153 U.S. 614, 626</w:t>
      </w:r>
      <w:r>
        <w:rPr>
          <w:rFonts w:ascii="Century Schoolbook" w:hAnsi="Century Schoolbook"/>
        </w:rPr>
        <w:t xml:space="preserve"> </w:t>
      </w:r>
      <w:r w:rsidRPr="0093055D">
        <w:rPr>
          <w:rFonts w:ascii="Century Schoolbook" w:hAnsi="Century Schoolbook"/>
        </w:rPr>
        <w:t>(1894)</w:t>
      </w:r>
      <w:r>
        <w:rPr>
          <w:rFonts w:ascii="Century Schoolbook" w:hAnsi="Century Schoolbook"/>
        </w:rPr>
        <w:t>.</w:t>
      </w:r>
    </w:p>
    <w:p w14:paraId="78C421C1" w14:textId="77777777" w:rsidR="00B17050" w:rsidRDefault="00B17050" w:rsidP="00B17050">
      <w:pPr>
        <w:spacing w:line="480" w:lineRule="auto"/>
        <w:ind w:firstLine="360"/>
        <w:rPr>
          <w:rFonts w:ascii="Century Schoolbook" w:hAnsi="Century Schoolbook"/>
        </w:rPr>
      </w:pPr>
      <w:r w:rsidRPr="0093055D">
        <w:rPr>
          <w:rFonts w:ascii="Century Schoolbook" w:hAnsi="Century Schoolbook"/>
        </w:rPr>
        <w:t xml:space="preserve">Here, trial judge (Sullivan, J.) permitted Government witness to testify as to the existence of evidence - ICBC underwriting file in open Court in the presence of the Court and jury. The Court denied </w:t>
      </w:r>
      <w:proofErr w:type="spellStart"/>
      <w:r w:rsidRPr="0093055D">
        <w:rPr>
          <w:rFonts w:ascii="Century Schoolbook" w:hAnsi="Century Schoolbook"/>
        </w:rPr>
        <w:t>Brennerman`s</w:t>
      </w:r>
      <w:proofErr w:type="spellEnd"/>
      <w:r w:rsidRPr="0093055D">
        <w:rPr>
          <w:rFonts w:ascii="Century Schoolbook" w:hAnsi="Century Schoolbook"/>
        </w:rPr>
        <w:t xml:space="preserve"> request to obtain the evidence (ICBC underwriting file) which Brennerman required to confront (impeach) witness against him and to present a complete defense. The trial judge (Sullivan, J.) did so, while permitting Government witness to testify as to the contents of the evidence (ICBC underwriting file) to satisfy the essential element of MATERIALITY in highlighting which representations were material to the bank in its approval of the bridge loan, knowing that Brennerman would be unable to challenge (impeach) the </w:t>
      </w:r>
      <w:r w:rsidRPr="0093055D">
        <w:rPr>
          <w:rFonts w:ascii="Century Schoolbook" w:hAnsi="Century Schoolbook"/>
        </w:rPr>
        <w:lastRenderedPageBreak/>
        <w:t xml:space="preserve">uncorroborated testimony before the jury. The trial judge (Sullivan, J.) employed his judicial powers to disadvantage Brennerman unfairly thus depriving him of his Constitutional right to a fair trial. </w:t>
      </w:r>
    </w:p>
    <w:p w14:paraId="174FEAAB" w14:textId="74FFCE1A" w:rsidR="00B17050" w:rsidRPr="0093055D" w:rsidRDefault="00B17050" w:rsidP="00B17050">
      <w:pPr>
        <w:ind w:left="720"/>
        <w:rPr>
          <w:rFonts w:ascii="Century Schoolbook" w:hAnsi="Century Schoolbook" w:cs="Times New Roman (Body CS)"/>
          <w:smallCaps/>
        </w:rPr>
      </w:pPr>
      <w:r w:rsidRPr="0093055D">
        <w:rPr>
          <w:rFonts w:ascii="Century Schoolbook" w:hAnsi="Century Schoolbook" w:cs="Times New Roman (Body CS)"/>
          <w:smallCaps/>
        </w:rPr>
        <w:t>I</w:t>
      </w:r>
      <w:r>
        <w:rPr>
          <w:rFonts w:ascii="Century Schoolbook" w:hAnsi="Century Schoolbook" w:cs="Times New Roman (Body CS)"/>
          <w:smallCaps/>
        </w:rPr>
        <w:t>II</w:t>
      </w:r>
      <w:r w:rsidRPr="0093055D">
        <w:rPr>
          <w:rFonts w:ascii="Century Schoolbook" w:hAnsi="Century Schoolbook" w:cs="Times New Roman (Body CS)"/>
          <w:smallCaps/>
        </w:rPr>
        <w:t>.</w:t>
      </w:r>
      <w:r w:rsidR="0059018B">
        <w:rPr>
          <w:rFonts w:ascii="Century Schoolbook" w:hAnsi="Century Schoolbook" w:cs="Times New Roman (Body CS)"/>
          <w:smallCaps/>
        </w:rPr>
        <w:t xml:space="preserve"> </w:t>
      </w:r>
      <w:r>
        <w:rPr>
          <w:rFonts w:ascii="Century Schoolbook" w:hAnsi="Century Schoolbook" w:cs="Times New Roman (Body CS)"/>
          <w:smallCaps/>
        </w:rPr>
        <w:t xml:space="preserve">The Court (Sullivan, J.) abused its discretion when it failed to promulgate the basis for denying relief to a criminal defendant, </w:t>
      </w:r>
      <w:proofErr w:type="spellStart"/>
      <w:r>
        <w:rPr>
          <w:rFonts w:ascii="Century Schoolbook" w:hAnsi="Century Schoolbook" w:cs="Times New Roman (Body CS)"/>
          <w:smallCaps/>
        </w:rPr>
        <w:t>brennerman</w:t>
      </w:r>
      <w:proofErr w:type="spellEnd"/>
      <w:r>
        <w:rPr>
          <w:rFonts w:ascii="Century Schoolbook" w:hAnsi="Century Schoolbook" w:cs="Times New Roman (Body CS)"/>
          <w:smallCaps/>
        </w:rPr>
        <w:t>, who sought relief from the Court’s own misconduct and bias.</w:t>
      </w:r>
    </w:p>
    <w:p w14:paraId="6FEA57D8" w14:textId="77777777" w:rsidR="00B17050" w:rsidRPr="0093055D" w:rsidRDefault="00B17050" w:rsidP="00B17050">
      <w:pPr>
        <w:rPr>
          <w:rFonts w:ascii="Century Schoolbook" w:hAnsi="Century Schoolbook"/>
        </w:rPr>
      </w:pPr>
    </w:p>
    <w:p w14:paraId="0C38DC61"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The United States Court of Appeals for the Second Circuit reviews a district court`s denial of relief from judgment for abuse of discretion. </w:t>
      </w:r>
      <w:r w:rsidRPr="000326D1">
        <w:rPr>
          <w:rFonts w:ascii="Century Schoolbook" w:hAnsi="Century Schoolbook"/>
          <w:i/>
          <w:iCs/>
        </w:rPr>
        <w:t>Devlin v. Transp. Commc'ns Int`l Union</w:t>
      </w:r>
      <w:r w:rsidRPr="0093055D">
        <w:rPr>
          <w:rFonts w:ascii="Century Schoolbook" w:hAnsi="Century Schoolbook"/>
        </w:rPr>
        <w:t>, 175 F.3d 121, 132 (2d Cir. 1999).</w:t>
      </w:r>
    </w:p>
    <w:p w14:paraId="7C6B1FB8"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Here the Court (Sullivan, J.) provided no opinion or memorandum of law from which a meaningful appellate review could be undertaken. The Court provided no rational basis for the denial of relief</w:t>
      </w:r>
      <w:r>
        <w:rPr>
          <w:rFonts w:ascii="Century Schoolbook" w:hAnsi="Century Schoolbook"/>
        </w:rPr>
        <w:t xml:space="preserve">. </w:t>
      </w:r>
      <w:r w:rsidRPr="00C71C55">
        <w:rPr>
          <w:rFonts w:ascii="Century Schoolbook" w:hAnsi="Century Schoolbook"/>
          <w:i/>
          <w:iCs/>
        </w:rPr>
        <w:t>See</w:t>
      </w:r>
      <w:r w:rsidRPr="0093055D">
        <w:rPr>
          <w:rFonts w:ascii="Century Schoolbook" w:hAnsi="Century Schoolbook"/>
        </w:rPr>
        <w:t xml:space="preserve"> 17 Cr.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 xml:space="preserve">o. 257. Hence, because the Court provided no basis in law or fact for its denial of relief to a criminal defendant, it [the Court] abused its discretion by not explaining the basis for its denial of relief from asserted and demonstrable judicial misconduct and bias. </w:t>
      </w:r>
    </w:p>
    <w:p w14:paraId="34ACD5AC" w14:textId="1EDB725D" w:rsidR="00B17050" w:rsidRPr="00717803" w:rsidRDefault="00B17050" w:rsidP="00B17050">
      <w:pPr>
        <w:ind w:left="720"/>
        <w:rPr>
          <w:rFonts w:ascii="Century Schoolbook" w:hAnsi="Century Schoolbook"/>
        </w:rPr>
      </w:pPr>
      <w:r w:rsidRPr="0093055D">
        <w:rPr>
          <w:rFonts w:ascii="Century Schoolbook" w:hAnsi="Century Schoolbook" w:cs="Times New Roman (Body CS)"/>
          <w:smallCaps/>
        </w:rPr>
        <w:t>I</w:t>
      </w:r>
      <w:r>
        <w:rPr>
          <w:rFonts w:ascii="Century Schoolbook" w:hAnsi="Century Schoolbook" w:cs="Times New Roman (Body CS)"/>
          <w:smallCaps/>
        </w:rPr>
        <w:t>V</w:t>
      </w:r>
      <w:r w:rsidRPr="0093055D">
        <w:rPr>
          <w:rFonts w:ascii="Century Schoolbook" w:hAnsi="Century Schoolbook" w:cs="Times New Roman (Body CS)"/>
          <w:smallCaps/>
        </w:rPr>
        <w:t>.</w:t>
      </w:r>
      <w:r w:rsidR="0059018B">
        <w:rPr>
          <w:rFonts w:ascii="Century Schoolbook" w:hAnsi="Century Schoolbook" w:cs="Times New Roman (Body CS)"/>
          <w:smallCaps/>
        </w:rPr>
        <w:t xml:space="preserve"> </w:t>
      </w:r>
      <w:r>
        <w:rPr>
          <w:rFonts w:ascii="Century Schoolbook" w:hAnsi="Century Schoolbook" w:cs="Times New Roman (Body CS)"/>
          <w:smallCaps/>
        </w:rPr>
        <w:t xml:space="preserve">Prosecutorial misconduct arising from conduct in the criminal cases at district court. </w:t>
      </w:r>
      <w:r w:rsidRPr="007417A3">
        <w:rPr>
          <w:rFonts w:ascii="Century Schoolbook" w:hAnsi="Century Schoolbook" w:cs="Times New Roman (Body CS)"/>
          <w:i/>
          <w:iCs/>
          <w:smallCaps/>
        </w:rPr>
        <w:t xml:space="preserve">United States v. The </w:t>
      </w:r>
      <w:proofErr w:type="spellStart"/>
      <w:r w:rsidRPr="007417A3">
        <w:rPr>
          <w:rFonts w:ascii="Century Schoolbook" w:hAnsi="Century Schoolbook" w:cs="Times New Roman (Body CS)"/>
          <w:i/>
          <w:iCs/>
          <w:smallCaps/>
        </w:rPr>
        <w:t>Blacksands</w:t>
      </w:r>
      <w:proofErr w:type="spellEnd"/>
      <w:r w:rsidRPr="007417A3">
        <w:rPr>
          <w:rFonts w:ascii="Century Schoolbook" w:hAnsi="Century Schoolbook" w:cs="Times New Roman (Body CS)"/>
          <w:i/>
          <w:iCs/>
          <w:smallCaps/>
        </w:rPr>
        <w:t xml:space="preserve"> Pacific Group, Inc., et al</w:t>
      </w:r>
      <w:r>
        <w:rPr>
          <w:rFonts w:ascii="Century Schoolbook" w:hAnsi="Century Schoolbook" w:cs="Times New Roman (Body CS)"/>
          <w:smallCaps/>
        </w:rPr>
        <w:t xml:space="preserve">, No. 17 Cr. 155 (LAK) and </w:t>
      </w:r>
      <w:r w:rsidRPr="007417A3">
        <w:rPr>
          <w:rFonts w:ascii="Century Schoolbook" w:hAnsi="Century Schoolbook" w:cs="Times New Roman (Body CS)"/>
          <w:i/>
          <w:iCs/>
          <w:smallCaps/>
        </w:rPr>
        <w:t>United States v. Brennerman</w:t>
      </w:r>
      <w:r>
        <w:rPr>
          <w:rFonts w:ascii="Century Schoolbook" w:hAnsi="Century Schoolbook" w:cs="Times New Roman (Body CS)"/>
          <w:smallCaps/>
        </w:rPr>
        <w:t xml:space="preserve">, No. 17 Cr. 337 (RJS) </w:t>
      </w:r>
    </w:p>
    <w:p w14:paraId="658DFCD3" w14:textId="77777777" w:rsidR="00B17050" w:rsidRPr="00717803" w:rsidRDefault="00B17050" w:rsidP="00B17050">
      <w:pPr>
        <w:rPr>
          <w:rFonts w:ascii="Century Schoolbook" w:hAnsi="Century Schoolbook"/>
        </w:rPr>
      </w:pPr>
    </w:p>
    <w:p w14:paraId="13292696" w14:textId="34BFC5C1" w:rsidR="00B17050" w:rsidRPr="00465737" w:rsidRDefault="00B17050" w:rsidP="00B17050">
      <w:pPr>
        <w:ind w:left="1080"/>
        <w:rPr>
          <w:rFonts w:ascii="Century Schoolbook" w:hAnsi="Century Schoolbook"/>
        </w:rPr>
      </w:pPr>
      <w:r w:rsidRPr="00465737">
        <w:rPr>
          <w:rFonts w:ascii="Century Schoolbook" w:hAnsi="Century Schoolbook"/>
        </w:rPr>
        <w:t>I.</w:t>
      </w:r>
      <w:r w:rsidR="0059018B">
        <w:rPr>
          <w:rFonts w:ascii="Century Schoolbook" w:hAnsi="Century Schoolbook"/>
        </w:rPr>
        <w:t xml:space="preserve"> </w:t>
      </w:r>
      <w:r w:rsidRPr="00465737">
        <w:rPr>
          <w:rFonts w:ascii="Century Schoolbook" w:hAnsi="Century Schoolbook" w:cs="Times New Roman (Body CS)"/>
          <w:smallCaps/>
        </w:rPr>
        <w:t xml:space="preserve">Prosecutorial Misconduct arising from a) Government`s failure to present evidence in their possession (during trial) to the Jury for consideration; b) violation of Due Process Guarantee; c) </w:t>
      </w:r>
      <w:r w:rsidRPr="00465737">
        <w:rPr>
          <w:rFonts w:ascii="Century Schoolbook" w:hAnsi="Century Schoolbook" w:cs="Times New Roman (Body CS)"/>
          <w:i/>
          <w:iCs/>
          <w:smallCaps/>
        </w:rPr>
        <w:t>Brady</w:t>
      </w:r>
      <w:r w:rsidRPr="00465737">
        <w:rPr>
          <w:rFonts w:ascii="Century Schoolbook" w:hAnsi="Century Schoolbook" w:cs="Times New Roman (Body CS)"/>
          <w:smallCaps/>
        </w:rPr>
        <w:t xml:space="preserve"> violation.</w:t>
      </w:r>
      <w:r w:rsidRPr="00465737">
        <w:rPr>
          <w:rFonts w:ascii="Century Schoolbook" w:hAnsi="Century Schoolbook"/>
        </w:rPr>
        <w:t xml:space="preserve"> </w:t>
      </w:r>
    </w:p>
    <w:p w14:paraId="2CBA0C9A" w14:textId="77777777" w:rsidR="00B17050" w:rsidRPr="00717803" w:rsidRDefault="00B17050" w:rsidP="00B17050">
      <w:pPr>
        <w:rPr>
          <w:rFonts w:ascii="Century Schoolbook" w:hAnsi="Century Schoolbook"/>
        </w:rPr>
      </w:pPr>
    </w:p>
    <w:p w14:paraId="78824E0D" w14:textId="507F8FB4" w:rsidR="00B17050" w:rsidRPr="00465737" w:rsidRDefault="00B17050" w:rsidP="00B17050">
      <w:pPr>
        <w:ind w:left="1440"/>
        <w:rPr>
          <w:rFonts w:ascii="Century Schoolbook" w:hAnsi="Century Schoolbook" w:cs="Times New Roman (Body CS)"/>
          <w:smallCaps/>
        </w:rPr>
      </w:pPr>
      <w:r w:rsidRPr="00465737">
        <w:rPr>
          <w:rFonts w:ascii="Century Schoolbook" w:hAnsi="Century Schoolbook"/>
        </w:rPr>
        <w:t>A.</w:t>
      </w:r>
      <w:r w:rsidR="0059018B">
        <w:rPr>
          <w:rFonts w:ascii="Century Schoolbook" w:hAnsi="Century Schoolbook"/>
        </w:rPr>
        <w:t xml:space="preserve"> </w:t>
      </w:r>
      <w:r w:rsidRPr="00465737">
        <w:rPr>
          <w:rFonts w:ascii="Century Schoolbook" w:hAnsi="Century Schoolbook" w:cs="Times New Roman (Body CS)"/>
          <w:smallCaps/>
        </w:rPr>
        <w:t>Government`s failure to present evidence in their possession (during trial) to the Jury for consideration in respect of Count 4 of the indictment</w:t>
      </w:r>
    </w:p>
    <w:p w14:paraId="39F94E52" w14:textId="77777777" w:rsidR="00B17050" w:rsidRPr="007D57ED" w:rsidRDefault="00B17050" w:rsidP="00B17050">
      <w:pPr>
        <w:rPr>
          <w:rFonts w:ascii="Century Schoolbook" w:hAnsi="Century Schoolbook"/>
        </w:rPr>
      </w:pPr>
    </w:p>
    <w:p w14:paraId="2C3E7489" w14:textId="7FBDE3FA" w:rsidR="00B17050" w:rsidRPr="007D57ED" w:rsidRDefault="00B17050" w:rsidP="00B17050">
      <w:pPr>
        <w:spacing w:line="480" w:lineRule="auto"/>
        <w:ind w:firstLine="360"/>
        <w:rPr>
          <w:rFonts w:ascii="Century Schoolbook" w:hAnsi="Century Schoolbook"/>
        </w:rPr>
      </w:pPr>
      <w:r w:rsidRPr="007D57ED">
        <w:rPr>
          <w:rFonts w:ascii="Century Schoolbook" w:hAnsi="Century Schoolbook"/>
        </w:rPr>
        <w:t xml:space="preserve">During trial for the fraud case at </w:t>
      </w:r>
      <w:r>
        <w:rPr>
          <w:rFonts w:ascii="Century Schoolbook" w:hAnsi="Century Schoolbook"/>
        </w:rPr>
        <w:t xml:space="preserve">No. </w:t>
      </w:r>
      <w:r w:rsidRPr="007D57ED">
        <w:rPr>
          <w:rFonts w:ascii="Century Schoolbook" w:hAnsi="Century Schoolbook"/>
        </w:rPr>
        <w:t>17</w:t>
      </w:r>
      <w:r>
        <w:rPr>
          <w:rFonts w:ascii="Century Schoolbook" w:hAnsi="Century Schoolbook"/>
        </w:rPr>
        <w:t xml:space="preserve"> C</w:t>
      </w:r>
      <w:r w:rsidRPr="007D57ED">
        <w:rPr>
          <w:rFonts w:ascii="Century Schoolbook" w:hAnsi="Century Schoolbook"/>
        </w:rPr>
        <w:t>r</w:t>
      </w:r>
      <w:r>
        <w:rPr>
          <w:rFonts w:ascii="Century Schoolbook" w:hAnsi="Century Schoolbook"/>
        </w:rPr>
        <w:t xml:space="preserve">. </w:t>
      </w:r>
      <w:r w:rsidRPr="007D57ED">
        <w:rPr>
          <w:rFonts w:ascii="Century Schoolbook" w:hAnsi="Century Schoolbook"/>
        </w:rPr>
        <w:t xml:space="preserve">337 (RJS), the prosecution </w:t>
      </w:r>
      <w:proofErr w:type="gramStart"/>
      <w:r w:rsidRPr="007D57ED">
        <w:rPr>
          <w:rFonts w:ascii="Century Schoolbook" w:hAnsi="Century Schoolbook"/>
        </w:rPr>
        <w:t>were</w:t>
      </w:r>
      <w:proofErr w:type="gramEnd"/>
      <w:r w:rsidRPr="007D57ED">
        <w:rPr>
          <w:rFonts w:ascii="Century Schoolbook" w:hAnsi="Century Schoolbook"/>
        </w:rPr>
        <w:t xml:space="preserve"> in possession of </w:t>
      </w:r>
      <w:r w:rsidR="0018676A">
        <w:rPr>
          <w:rFonts w:ascii="Century Schoolbook" w:hAnsi="Century Schoolbook"/>
        </w:rPr>
        <w:t>Applicant</w:t>
      </w:r>
      <w:r w:rsidRPr="007D57ED">
        <w:rPr>
          <w:rFonts w:ascii="Century Schoolbook" w:hAnsi="Century Schoolbook"/>
        </w:rPr>
        <w:t xml:space="preserve">`s birth certificate, an exculpatory evidence, which could have exonerated </w:t>
      </w:r>
      <w:r w:rsidR="0018676A">
        <w:rPr>
          <w:rFonts w:ascii="Century Schoolbook" w:hAnsi="Century Schoolbook"/>
        </w:rPr>
        <w:t>Applicant</w:t>
      </w:r>
      <w:r w:rsidRPr="007D57ED">
        <w:rPr>
          <w:rFonts w:ascii="Century Schoolbook" w:hAnsi="Century Schoolbook"/>
        </w:rPr>
        <w:t xml:space="preserve"> of indicted offense. At trial, the prosecution made contrasting argument to the Court and jury and deliberately refused to present the evidence (</w:t>
      </w:r>
      <w:r w:rsidR="0018676A">
        <w:rPr>
          <w:rFonts w:ascii="Century Schoolbook" w:hAnsi="Century Schoolbook"/>
        </w:rPr>
        <w:t>Applicant</w:t>
      </w:r>
      <w:r w:rsidRPr="007D57ED">
        <w:rPr>
          <w:rFonts w:ascii="Century Schoolbook" w:hAnsi="Century Schoolbook"/>
        </w:rPr>
        <w:t xml:space="preserve">`s birth certificate) to the Jury for consideration/deliberation notwithstanding their allegation that </w:t>
      </w:r>
      <w:r w:rsidR="0018676A">
        <w:rPr>
          <w:rFonts w:ascii="Century Schoolbook" w:hAnsi="Century Schoolbook"/>
        </w:rPr>
        <w:t>Applicant</w:t>
      </w:r>
      <w:r w:rsidRPr="007D57ED">
        <w:rPr>
          <w:rFonts w:ascii="Century Schoolbook" w:hAnsi="Century Schoolbook"/>
        </w:rPr>
        <w:t xml:space="preserve"> made false statement about his place of birth. The evidence corroborated </w:t>
      </w:r>
      <w:r w:rsidR="0018676A">
        <w:rPr>
          <w:rFonts w:ascii="Century Schoolbook" w:hAnsi="Century Schoolbook"/>
        </w:rPr>
        <w:t>Applicant</w:t>
      </w:r>
      <w:r w:rsidRPr="007D57ED">
        <w:rPr>
          <w:rFonts w:ascii="Century Schoolbook" w:hAnsi="Century Schoolbook"/>
        </w:rPr>
        <w:t xml:space="preserve">`s statement regarding his place of birth and was exculpatory however the prosecution deliberately omitted its presentment to the jury for consideration/deliberation.  </w:t>
      </w:r>
    </w:p>
    <w:p w14:paraId="73096FF4" w14:textId="362CF8F6" w:rsidR="00B17050" w:rsidRPr="007D57ED" w:rsidRDefault="00B17050" w:rsidP="00B17050">
      <w:pPr>
        <w:spacing w:line="480" w:lineRule="auto"/>
        <w:ind w:firstLine="360"/>
        <w:rPr>
          <w:rFonts w:ascii="Century Schoolbook" w:hAnsi="Century Schoolbook"/>
        </w:rPr>
      </w:pPr>
      <w:r w:rsidRPr="007D57ED">
        <w:rPr>
          <w:rFonts w:ascii="Century Schoolbook" w:hAnsi="Century Schoolbook"/>
        </w:rPr>
        <w:t xml:space="preserve">After trial, </w:t>
      </w:r>
      <w:r w:rsidR="0018676A">
        <w:rPr>
          <w:rFonts w:ascii="Century Schoolbook" w:hAnsi="Century Schoolbook"/>
        </w:rPr>
        <w:t>Applicant</w:t>
      </w:r>
      <w:r w:rsidRPr="007D57ED">
        <w:rPr>
          <w:rFonts w:ascii="Century Schoolbook" w:hAnsi="Century Schoolbook"/>
        </w:rPr>
        <w:t xml:space="preserve"> sought to obtain the evidence from the prosecution in an endeavor to seek relief through District Court. When the prosecution ignored his request, he made application to District Court to compel for the evidence however District Court denied his request. </w:t>
      </w:r>
      <w:r w:rsidR="0018676A">
        <w:rPr>
          <w:rFonts w:ascii="Century Schoolbook" w:hAnsi="Century Schoolbook"/>
        </w:rPr>
        <w:t>Applicant</w:t>
      </w:r>
      <w:r w:rsidRPr="007D57ED">
        <w:rPr>
          <w:rFonts w:ascii="Century Schoolbook" w:hAnsi="Century Schoolbook"/>
        </w:rPr>
        <w:t xml:space="preserve"> appealed the denial order to the United States Court of Appeals for the Second Circuit at appeal </w:t>
      </w:r>
      <w:r>
        <w:rPr>
          <w:rFonts w:ascii="Century Schoolbook" w:hAnsi="Century Schoolbook"/>
        </w:rPr>
        <w:t>N</w:t>
      </w:r>
      <w:r w:rsidRPr="007D57ED">
        <w:rPr>
          <w:rFonts w:ascii="Century Schoolbook" w:hAnsi="Century Schoolbook"/>
        </w:rPr>
        <w:t>o. 20</w:t>
      </w:r>
      <w:r>
        <w:rPr>
          <w:rFonts w:ascii="Century Schoolbook" w:hAnsi="Century Schoolbook"/>
        </w:rPr>
        <w:t xml:space="preserve"> </w:t>
      </w:r>
      <w:proofErr w:type="gramStart"/>
      <w:r w:rsidRPr="007D57ED">
        <w:rPr>
          <w:rFonts w:ascii="Century Schoolbook" w:hAnsi="Century Schoolbook"/>
        </w:rPr>
        <w:t>1414,</w:t>
      </w:r>
      <w:proofErr w:type="gramEnd"/>
      <w:r w:rsidRPr="007D57ED">
        <w:rPr>
          <w:rFonts w:ascii="Century Schoolbook" w:hAnsi="Century Schoolbook"/>
        </w:rPr>
        <w:t xml:space="preserve"> however the Circuit Court denied and dismissed his appeal as moot even though </w:t>
      </w:r>
      <w:r w:rsidR="0018676A">
        <w:rPr>
          <w:rFonts w:ascii="Century Schoolbook" w:hAnsi="Century Schoolbook"/>
        </w:rPr>
        <w:t>Applicant</w:t>
      </w:r>
      <w:r w:rsidRPr="007D57ED">
        <w:rPr>
          <w:rFonts w:ascii="Century Schoolbook" w:hAnsi="Century Schoolbook"/>
        </w:rPr>
        <w:t xml:space="preserve"> continued to maintain liberty interest pursuant to 18 U.S.C</w:t>
      </w:r>
      <w:r>
        <w:rPr>
          <w:rFonts w:ascii="Century Schoolbook" w:hAnsi="Century Schoolbook"/>
        </w:rPr>
        <w:t>. §</w:t>
      </w:r>
      <w:r w:rsidRPr="007D57ED">
        <w:rPr>
          <w:rFonts w:ascii="Century Schoolbook" w:hAnsi="Century Schoolbook"/>
        </w:rPr>
        <w:t xml:space="preserve"> 3143(b) pending collateral review pursuant to 28 U.S.C.</w:t>
      </w:r>
      <w:r>
        <w:rPr>
          <w:rFonts w:ascii="Century Schoolbook" w:hAnsi="Century Schoolbook"/>
        </w:rPr>
        <w:t xml:space="preserve"> §</w:t>
      </w:r>
      <w:r w:rsidRPr="007D57ED">
        <w:rPr>
          <w:rFonts w:ascii="Century Schoolbook" w:hAnsi="Century Schoolbook"/>
        </w:rPr>
        <w:t xml:space="preserve"> 2255</w:t>
      </w:r>
      <w:r>
        <w:rPr>
          <w:rFonts w:ascii="Century Schoolbook" w:hAnsi="Century Schoolbook"/>
        </w:rPr>
        <w:t>.</w:t>
      </w:r>
      <w:r w:rsidRPr="007D57ED">
        <w:rPr>
          <w:rFonts w:ascii="Century Schoolbook" w:hAnsi="Century Schoolbook"/>
        </w:rPr>
        <w:t xml:space="preserve"> </w:t>
      </w:r>
    </w:p>
    <w:p w14:paraId="4C18C8B8" w14:textId="58BEBDDA" w:rsidR="00B17050" w:rsidRPr="00465737" w:rsidRDefault="00B17050" w:rsidP="00B17050">
      <w:pPr>
        <w:ind w:left="1440"/>
        <w:rPr>
          <w:rFonts w:ascii="Century Schoolbook" w:hAnsi="Century Schoolbook"/>
        </w:rPr>
      </w:pPr>
      <w:r w:rsidRPr="00465737">
        <w:rPr>
          <w:rFonts w:ascii="Century Schoolbook" w:hAnsi="Century Schoolbook"/>
        </w:rPr>
        <w:t>B.</w:t>
      </w:r>
      <w:r w:rsidR="0059018B">
        <w:rPr>
          <w:rFonts w:ascii="Century Schoolbook" w:hAnsi="Century Schoolbook"/>
        </w:rPr>
        <w:t xml:space="preserve"> </w:t>
      </w:r>
      <w:r w:rsidRPr="00465737">
        <w:rPr>
          <w:rFonts w:ascii="Century Schoolbook" w:hAnsi="Century Schoolbook" w:cs="Times New Roman (Body CS)"/>
          <w:smallCaps/>
        </w:rPr>
        <w:t xml:space="preserve">Violation of Due Process Guarantee arising from the Government`s deliberate violation of </w:t>
      </w:r>
      <w:r w:rsidR="0018676A">
        <w:rPr>
          <w:rFonts w:ascii="Century Schoolbook" w:hAnsi="Century Schoolbook" w:cs="Times New Roman (Body CS)"/>
          <w:smallCaps/>
        </w:rPr>
        <w:t>Applicant</w:t>
      </w:r>
      <w:r w:rsidRPr="00465737">
        <w:rPr>
          <w:rFonts w:ascii="Century Schoolbook" w:hAnsi="Century Schoolbook" w:cs="Times New Roman (Body CS)"/>
          <w:smallCaps/>
        </w:rPr>
        <w:t>`s Constitutional rights</w:t>
      </w:r>
      <w:r w:rsidRPr="00465737">
        <w:rPr>
          <w:rFonts w:ascii="Century Schoolbook" w:hAnsi="Century Schoolbook"/>
        </w:rPr>
        <w:t xml:space="preserve"> </w:t>
      </w:r>
    </w:p>
    <w:p w14:paraId="6DD91607" w14:textId="77777777" w:rsidR="00B17050" w:rsidRPr="007D57ED" w:rsidRDefault="00B17050" w:rsidP="00B17050">
      <w:pPr>
        <w:rPr>
          <w:rFonts w:ascii="Century Schoolbook" w:hAnsi="Century Schoolbook"/>
        </w:rPr>
      </w:pPr>
    </w:p>
    <w:p w14:paraId="3C2F0CEB" w14:textId="186454BE" w:rsidR="00B17050" w:rsidRPr="007D57ED" w:rsidRDefault="00B17050" w:rsidP="00B17050">
      <w:pPr>
        <w:spacing w:line="480" w:lineRule="auto"/>
        <w:ind w:firstLine="360"/>
        <w:rPr>
          <w:rFonts w:ascii="Century Schoolbook" w:hAnsi="Century Schoolbook"/>
        </w:rPr>
      </w:pPr>
      <w:r w:rsidRPr="007D57ED">
        <w:rPr>
          <w:rFonts w:ascii="Century Schoolbook" w:hAnsi="Century Schoolbook"/>
        </w:rPr>
        <w:lastRenderedPageBreak/>
        <w:t xml:space="preserve">The entire prosecution was commenced with the deliberate endeavor to violate the Due Process Clause with the prosecution ignoring the law in </w:t>
      </w:r>
      <w:proofErr w:type="spellStart"/>
      <w:r w:rsidRPr="0095623C">
        <w:rPr>
          <w:rFonts w:ascii="Century Schoolbook" w:hAnsi="Century Schoolbook"/>
          <w:i/>
          <w:iCs/>
        </w:rPr>
        <w:t>OSRecovery</w:t>
      </w:r>
      <w:proofErr w:type="spellEnd"/>
      <w:r>
        <w:rPr>
          <w:rFonts w:ascii="Century Schoolbook" w:hAnsi="Century Schoolbook"/>
          <w:i/>
          <w:iCs/>
        </w:rPr>
        <w:t>, Inc.,</w:t>
      </w:r>
      <w:r w:rsidRPr="007D57ED">
        <w:rPr>
          <w:rFonts w:ascii="Century Schoolbook" w:hAnsi="Century Schoolbook"/>
        </w:rPr>
        <w:t xml:space="preserve"> to commence criminal prosecution against a non-party who was not involved in the underlying civil case in </w:t>
      </w:r>
      <w:r w:rsidRPr="0095623C">
        <w:rPr>
          <w:rFonts w:ascii="Century Schoolbook" w:hAnsi="Century Schoolbook"/>
          <w:i/>
          <w:iCs/>
        </w:rPr>
        <w:t>ICBC (London) PLC</w:t>
      </w:r>
      <w:r>
        <w:rPr>
          <w:rFonts w:ascii="Century Schoolbook" w:hAnsi="Century Schoolbook"/>
        </w:rPr>
        <w:t xml:space="preserve">. </w:t>
      </w:r>
      <w:proofErr w:type="spellStart"/>
      <w:r w:rsidRPr="0095623C">
        <w:rPr>
          <w:rFonts w:ascii="Century Schoolbook" w:hAnsi="Century Schoolbook"/>
          <w:i/>
          <w:iCs/>
        </w:rPr>
        <w:t>OSRecovery</w:t>
      </w:r>
      <w:proofErr w:type="spellEnd"/>
      <w:r w:rsidRPr="0095623C">
        <w:rPr>
          <w:rFonts w:ascii="Century Schoolbook" w:hAnsi="Century Schoolbook"/>
          <w:i/>
          <w:iCs/>
        </w:rPr>
        <w:t xml:space="preserve">, </w:t>
      </w:r>
      <w:r w:rsidRPr="007D57ED">
        <w:rPr>
          <w:rFonts w:ascii="Century Schoolbook" w:hAnsi="Century Schoolbook"/>
        </w:rPr>
        <w:t xml:space="preserve">462 F.3d </w:t>
      </w:r>
      <w:r>
        <w:rPr>
          <w:rFonts w:ascii="Century Schoolbook" w:hAnsi="Century Schoolbook"/>
        </w:rPr>
        <w:t>at</w:t>
      </w:r>
      <w:r w:rsidRPr="007D57ED">
        <w:rPr>
          <w:rFonts w:ascii="Century Schoolbook" w:hAnsi="Century Schoolbook"/>
        </w:rPr>
        <w:t xml:space="preserve"> 90</w:t>
      </w:r>
      <w:r>
        <w:rPr>
          <w:rFonts w:ascii="Century Schoolbook" w:hAnsi="Century Schoolbook"/>
        </w:rPr>
        <w:t xml:space="preserve">; </w:t>
      </w:r>
      <w:r w:rsidRPr="0095623C">
        <w:rPr>
          <w:rFonts w:ascii="Century Schoolbook" w:hAnsi="Century Schoolbook"/>
          <w:i/>
          <w:iCs/>
        </w:rPr>
        <w:t xml:space="preserve">ICBC (London) PLC v. The </w:t>
      </w:r>
      <w:proofErr w:type="spellStart"/>
      <w:r w:rsidRPr="0095623C">
        <w:rPr>
          <w:rFonts w:ascii="Century Schoolbook" w:hAnsi="Century Schoolbook"/>
          <w:i/>
          <w:iCs/>
        </w:rPr>
        <w:t>Blacksands</w:t>
      </w:r>
      <w:proofErr w:type="spellEnd"/>
      <w:r w:rsidRPr="0095623C">
        <w:rPr>
          <w:rFonts w:ascii="Century Schoolbook" w:hAnsi="Century Schoolbook"/>
          <w:i/>
          <w:iCs/>
        </w:rPr>
        <w:t xml:space="preserve"> Pacific Group, Inc</w:t>
      </w:r>
      <w:r w:rsidRPr="007D57ED">
        <w:rPr>
          <w:rFonts w:ascii="Century Schoolbook" w:hAnsi="Century Schoolbook"/>
        </w:rPr>
        <w:t xml:space="preserve">., </w:t>
      </w:r>
      <w:r>
        <w:rPr>
          <w:rFonts w:ascii="Century Schoolbook" w:hAnsi="Century Schoolbook"/>
        </w:rPr>
        <w:t xml:space="preserve">No. </w:t>
      </w:r>
      <w:r w:rsidRPr="007D57ED">
        <w:rPr>
          <w:rFonts w:ascii="Century Schoolbook" w:hAnsi="Century Schoolbook"/>
        </w:rPr>
        <w:t>15</w:t>
      </w:r>
      <w:r>
        <w:rPr>
          <w:rFonts w:ascii="Century Schoolbook" w:hAnsi="Century Schoolbook"/>
        </w:rPr>
        <w:t xml:space="preserve"> C</w:t>
      </w:r>
      <w:r w:rsidRPr="007D57ED">
        <w:rPr>
          <w:rFonts w:ascii="Century Schoolbook" w:hAnsi="Century Schoolbook"/>
        </w:rPr>
        <w:t>v</w:t>
      </w:r>
      <w:r>
        <w:rPr>
          <w:rFonts w:ascii="Century Schoolbook" w:hAnsi="Century Schoolbook"/>
        </w:rPr>
        <w:t xml:space="preserve">. </w:t>
      </w:r>
      <w:r w:rsidRPr="007D57ED">
        <w:rPr>
          <w:rFonts w:ascii="Century Schoolbook" w:hAnsi="Century Schoolbook"/>
        </w:rPr>
        <w:t>70 (LAK</w:t>
      </w:r>
      <w:r>
        <w:rPr>
          <w:rFonts w:ascii="Century Schoolbook" w:hAnsi="Century Schoolbook"/>
        </w:rPr>
        <w:t>).</w:t>
      </w:r>
      <w:r w:rsidRPr="007D57ED">
        <w:rPr>
          <w:rFonts w:ascii="Century Schoolbook" w:hAnsi="Century Schoolbook"/>
        </w:rPr>
        <w:t xml:space="preserve"> No subpoena or motion-to-compel were ever directed at him personally. To exacerbate the prejudice, during trial the prosecution then presented the erroneously adjudged civil contempt order propounded against a non-party to the jury resulting in a fundamental miscarriage of justice. (</w:t>
      </w:r>
      <w:r w:rsidRPr="002A72EA">
        <w:rPr>
          <w:rFonts w:ascii="Century Schoolbook" w:hAnsi="Century Schoolbook"/>
          <w:i/>
          <w:iCs/>
        </w:rPr>
        <w:t>See</w:t>
      </w:r>
      <w:r w:rsidRPr="007D57ED">
        <w:rPr>
          <w:rFonts w:ascii="Century Schoolbook" w:hAnsi="Century Schoolbook"/>
        </w:rPr>
        <w:t xml:space="preserve"> </w:t>
      </w:r>
      <w:r>
        <w:rPr>
          <w:rFonts w:ascii="Century Schoolbook" w:hAnsi="Century Schoolbook"/>
        </w:rPr>
        <w:t xml:space="preserve">Law 360 Article, No. </w:t>
      </w:r>
      <w:r w:rsidRPr="007D57ED">
        <w:rPr>
          <w:rFonts w:ascii="Century Schoolbook" w:hAnsi="Century Schoolbook"/>
        </w:rPr>
        <w:t>17</w:t>
      </w:r>
      <w:r>
        <w:rPr>
          <w:rFonts w:ascii="Century Schoolbook" w:hAnsi="Century Schoolbook"/>
        </w:rPr>
        <w:t xml:space="preserve"> C</w:t>
      </w:r>
      <w:r w:rsidRPr="007D57ED">
        <w:rPr>
          <w:rFonts w:ascii="Century Schoolbook" w:hAnsi="Century Schoolbook"/>
        </w:rPr>
        <w:t>r</w:t>
      </w:r>
      <w:r>
        <w:rPr>
          <w:rFonts w:ascii="Century Schoolbook" w:hAnsi="Century Schoolbook"/>
        </w:rPr>
        <w:t xml:space="preserve">. </w:t>
      </w:r>
      <w:r w:rsidRPr="007D57ED">
        <w:rPr>
          <w:rFonts w:ascii="Century Schoolbook" w:hAnsi="Century Schoolbook"/>
        </w:rPr>
        <w:t xml:space="preserve">337 (RJS), </w:t>
      </w:r>
      <w:r>
        <w:rPr>
          <w:rFonts w:ascii="Century Schoolbook" w:hAnsi="Century Schoolbook"/>
        </w:rPr>
        <w:t>EFC</w:t>
      </w:r>
      <w:r w:rsidRPr="007D57ED">
        <w:rPr>
          <w:rFonts w:ascii="Century Schoolbook" w:hAnsi="Century Schoolbook"/>
        </w:rPr>
        <w:t xml:space="preserve"> </w:t>
      </w:r>
      <w:r>
        <w:rPr>
          <w:rFonts w:ascii="Century Schoolbook" w:hAnsi="Century Schoolbook"/>
        </w:rPr>
        <w:t>N</w:t>
      </w:r>
      <w:r w:rsidRPr="007D57ED">
        <w:rPr>
          <w:rFonts w:ascii="Century Schoolbook" w:hAnsi="Century Schoolbook"/>
        </w:rPr>
        <w:t>o. 236, Ex</w:t>
      </w:r>
      <w:r>
        <w:rPr>
          <w:rFonts w:ascii="Century Schoolbook" w:hAnsi="Century Schoolbook"/>
        </w:rPr>
        <w:t>.</w:t>
      </w:r>
      <w:r w:rsidRPr="007D57ED">
        <w:rPr>
          <w:rFonts w:ascii="Century Schoolbook" w:hAnsi="Century Schoolbook"/>
        </w:rPr>
        <w:t xml:space="preserve"> 3</w:t>
      </w:r>
      <w:r>
        <w:rPr>
          <w:rFonts w:ascii="Century Schoolbook" w:hAnsi="Century Schoolbook"/>
        </w:rPr>
        <w:t xml:space="preserve"> at 17</w:t>
      </w:r>
      <w:r w:rsidRPr="007D57ED">
        <w:rPr>
          <w:rFonts w:ascii="Century Schoolbook" w:hAnsi="Century Schoolbook"/>
        </w:rPr>
        <w:t>) (one of the juror</w:t>
      </w:r>
      <w:r>
        <w:rPr>
          <w:rFonts w:ascii="Century Schoolbook" w:hAnsi="Century Schoolbook"/>
        </w:rPr>
        <w:t>s</w:t>
      </w:r>
      <w:r w:rsidRPr="007D57ED">
        <w:rPr>
          <w:rFonts w:ascii="Century Schoolbook" w:hAnsi="Century Schoolbook"/>
        </w:rPr>
        <w:t xml:space="preserve"> informing the media that the civil contempt order presented at trial swayed their decision to find </w:t>
      </w:r>
      <w:r w:rsidR="0018676A">
        <w:rPr>
          <w:rFonts w:ascii="Century Schoolbook" w:hAnsi="Century Schoolbook"/>
        </w:rPr>
        <w:t>Applicant</w:t>
      </w:r>
      <w:r w:rsidRPr="007D57ED">
        <w:rPr>
          <w:rFonts w:ascii="Century Schoolbook" w:hAnsi="Century Schoolbook"/>
        </w:rPr>
        <w:t xml:space="preserve"> guilty)</w:t>
      </w:r>
      <w:r>
        <w:rPr>
          <w:rFonts w:ascii="Century Schoolbook" w:hAnsi="Century Schoolbook"/>
        </w:rPr>
        <w:t>.</w:t>
      </w:r>
      <w:r w:rsidRPr="007D57ED">
        <w:rPr>
          <w:rFonts w:ascii="Century Schoolbook" w:hAnsi="Century Schoolbook"/>
        </w:rPr>
        <w:t xml:space="preserve"> </w:t>
      </w:r>
    </w:p>
    <w:p w14:paraId="740F6F4E" w14:textId="45659640" w:rsidR="00B17050" w:rsidRPr="007D57ED" w:rsidRDefault="00B17050" w:rsidP="00B17050">
      <w:pPr>
        <w:spacing w:line="480" w:lineRule="auto"/>
        <w:ind w:firstLine="360"/>
        <w:rPr>
          <w:rFonts w:ascii="Century Schoolbook" w:hAnsi="Century Schoolbook"/>
        </w:rPr>
      </w:pPr>
      <w:r w:rsidRPr="007D57ED">
        <w:rPr>
          <w:rFonts w:ascii="Century Schoolbook" w:hAnsi="Century Schoolbook"/>
        </w:rPr>
        <w:t xml:space="preserve">The prosecution went a step further and failed to investigate whether Morgan Stanley Smith Barney, LLC where </w:t>
      </w:r>
      <w:r w:rsidR="0018676A">
        <w:rPr>
          <w:rFonts w:ascii="Century Schoolbook" w:hAnsi="Century Schoolbook"/>
        </w:rPr>
        <w:t>Applicant</w:t>
      </w:r>
      <w:r w:rsidRPr="007D57ED">
        <w:rPr>
          <w:rFonts w:ascii="Century Schoolbook" w:hAnsi="Century Schoolbook"/>
        </w:rPr>
        <w:t xml:space="preserve"> previously maintained an account was federally insured and whether Morgan Stanley Institutional Securities division where Kevin </w:t>
      </w:r>
      <w:proofErr w:type="spellStart"/>
      <w:r w:rsidRPr="007D57ED">
        <w:rPr>
          <w:rFonts w:ascii="Century Schoolbook" w:hAnsi="Century Schoolbook"/>
        </w:rPr>
        <w:t>Bonebrake</w:t>
      </w:r>
      <w:proofErr w:type="spellEnd"/>
      <w:r w:rsidRPr="007D57ED">
        <w:rPr>
          <w:rFonts w:ascii="Century Schoolbook" w:hAnsi="Century Schoolbook"/>
        </w:rPr>
        <w:t xml:space="preserve">, whom </w:t>
      </w:r>
      <w:r w:rsidR="0018676A">
        <w:rPr>
          <w:rFonts w:ascii="Century Schoolbook" w:hAnsi="Century Schoolbook"/>
        </w:rPr>
        <w:t>Applicant</w:t>
      </w:r>
      <w:r w:rsidRPr="007D57ED">
        <w:rPr>
          <w:rFonts w:ascii="Century Schoolbook" w:hAnsi="Century Schoolbook"/>
        </w:rPr>
        <w:t xml:space="preserve"> had a single telephone call in 2013 to discuss financing for an oil asset, worked, was federally insured. </w:t>
      </w:r>
      <w:r>
        <w:rPr>
          <w:rFonts w:ascii="Century Schoolbook" w:hAnsi="Century Schoolbook"/>
        </w:rPr>
        <w:t>(</w:t>
      </w:r>
      <w:r w:rsidRPr="002A72EA">
        <w:rPr>
          <w:rFonts w:ascii="Century Schoolbook" w:hAnsi="Century Schoolbook"/>
          <w:i/>
          <w:iCs/>
        </w:rPr>
        <w:t>See</w:t>
      </w:r>
      <w:r>
        <w:rPr>
          <w:rFonts w:ascii="Century Schoolbook" w:hAnsi="Century Schoolbook"/>
        </w:rPr>
        <w:t xml:space="preserve"> </w:t>
      </w:r>
      <w:proofErr w:type="spellStart"/>
      <w:r>
        <w:rPr>
          <w:rFonts w:ascii="Century Schoolbook" w:hAnsi="Century Schoolbook"/>
        </w:rPr>
        <w:t>Def.’s</w:t>
      </w:r>
      <w:proofErr w:type="spellEnd"/>
      <w:r>
        <w:rPr>
          <w:rFonts w:ascii="Century Schoolbook" w:hAnsi="Century Schoolbook"/>
        </w:rPr>
        <w:t xml:space="preserve"> Letter, No.</w:t>
      </w:r>
      <w:r w:rsidRPr="007D57ED">
        <w:rPr>
          <w:rFonts w:ascii="Century Schoolbook" w:hAnsi="Century Schoolbook"/>
        </w:rPr>
        <w:t xml:space="preserve"> 17</w:t>
      </w:r>
      <w:r>
        <w:rPr>
          <w:rFonts w:ascii="Century Schoolbook" w:hAnsi="Century Schoolbook"/>
        </w:rPr>
        <w:t xml:space="preserve"> C</w:t>
      </w:r>
      <w:r w:rsidRPr="007D57ED">
        <w:rPr>
          <w:rFonts w:ascii="Century Schoolbook" w:hAnsi="Century Schoolbook"/>
        </w:rPr>
        <w:t>r</w:t>
      </w:r>
      <w:r>
        <w:rPr>
          <w:rFonts w:ascii="Century Schoolbook" w:hAnsi="Century Schoolbook"/>
        </w:rPr>
        <w:t xml:space="preserve">. </w:t>
      </w:r>
      <w:r w:rsidRPr="007D57ED">
        <w:rPr>
          <w:rFonts w:ascii="Century Schoolbook" w:hAnsi="Century Schoolbook"/>
        </w:rPr>
        <w:t xml:space="preserve">337 (RJS), </w:t>
      </w:r>
      <w:r>
        <w:rPr>
          <w:rFonts w:ascii="Century Schoolbook" w:hAnsi="Century Schoolbook"/>
        </w:rPr>
        <w:t>EFC</w:t>
      </w:r>
      <w:r w:rsidRPr="007D57ED">
        <w:rPr>
          <w:rFonts w:ascii="Century Schoolbook" w:hAnsi="Century Schoolbook"/>
        </w:rPr>
        <w:t xml:space="preserve"> </w:t>
      </w:r>
      <w:r>
        <w:rPr>
          <w:rFonts w:ascii="Century Schoolbook" w:hAnsi="Century Schoolbook"/>
        </w:rPr>
        <w:t>N</w:t>
      </w:r>
      <w:r w:rsidRPr="007D57ED">
        <w:rPr>
          <w:rFonts w:ascii="Century Schoolbook" w:hAnsi="Century Schoolbook"/>
        </w:rPr>
        <w:t>o. 167)</w:t>
      </w:r>
      <w:r>
        <w:rPr>
          <w:rFonts w:ascii="Century Schoolbook" w:hAnsi="Century Schoolbook"/>
        </w:rPr>
        <w:t>.</w:t>
      </w:r>
      <w:r w:rsidRPr="007D57ED">
        <w:rPr>
          <w:rFonts w:ascii="Century Schoolbook" w:hAnsi="Century Schoolbook"/>
        </w:rPr>
        <w:t xml:space="preserve"> Had the prosecution undertaken the necessary investigation they would have realized that both subsidiaries/division within Morgan Stanley &amp; Co, LLC are not federally insured thus the prosecution lacked jurisdiction to prosecute.</w:t>
      </w:r>
    </w:p>
    <w:p w14:paraId="0F2DFEAC" w14:textId="77777777" w:rsidR="00B17050" w:rsidRPr="007D57ED" w:rsidRDefault="00B17050" w:rsidP="00B17050">
      <w:pPr>
        <w:spacing w:line="480" w:lineRule="auto"/>
        <w:ind w:firstLine="360"/>
        <w:rPr>
          <w:rFonts w:ascii="Century Schoolbook" w:hAnsi="Century Schoolbook"/>
        </w:rPr>
      </w:pPr>
      <w:r w:rsidRPr="007D57ED">
        <w:rPr>
          <w:rFonts w:ascii="Century Schoolbook" w:hAnsi="Century Schoolbook"/>
        </w:rPr>
        <w:lastRenderedPageBreak/>
        <w:t xml:space="preserve">The prosecutors commenced this prosecution at District Court, </w:t>
      </w:r>
      <w:r>
        <w:rPr>
          <w:rFonts w:ascii="Century Schoolbook" w:hAnsi="Century Schoolbook"/>
        </w:rPr>
        <w:t xml:space="preserve">No. </w:t>
      </w:r>
      <w:r w:rsidRPr="007D57ED">
        <w:rPr>
          <w:rFonts w:ascii="Century Schoolbook" w:hAnsi="Century Schoolbook"/>
        </w:rPr>
        <w:t>17</w:t>
      </w:r>
      <w:r>
        <w:rPr>
          <w:rFonts w:ascii="Century Schoolbook" w:hAnsi="Century Schoolbook"/>
        </w:rPr>
        <w:t xml:space="preserve"> C</w:t>
      </w:r>
      <w:r w:rsidRPr="007D57ED">
        <w:rPr>
          <w:rFonts w:ascii="Century Schoolbook" w:hAnsi="Century Schoolbook"/>
        </w:rPr>
        <w:t>r</w:t>
      </w:r>
      <w:r>
        <w:rPr>
          <w:rFonts w:ascii="Century Schoolbook" w:hAnsi="Century Schoolbook"/>
        </w:rPr>
        <w:t xml:space="preserve">. </w:t>
      </w:r>
      <w:r w:rsidRPr="007D57ED">
        <w:rPr>
          <w:rFonts w:ascii="Century Schoolbook" w:hAnsi="Century Schoolbook"/>
        </w:rPr>
        <w:t xml:space="preserve">337 (RJS) in respect of the underlying transaction between ICBC (London) PLC and The </w:t>
      </w:r>
      <w:proofErr w:type="spellStart"/>
      <w:r w:rsidRPr="007D57ED">
        <w:rPr>
          <w:rFonts w:ascii="Century Schoolbook" w:hAnsi="Century Schoolbook"/>
        </w:rPr>
        <w:t>Blacksands</w:t>
      </w:r>
      <w:proofErr w:type="spellEnd"/>
      <w:r w:rsidRPr="007D57ED">
        <w:rPr>
          <w:rFonts w:ascii="Century Schoolbook" w:hAnsi="Century Schoolbook"/>
        </w:rPr>
        <w:t xml:space="preserve"> Pacific Group, Inc., without obtaining or reviewing the pertinent underwriting transaction files which document the basis for approving the transaction to highlight materiality or the lack thereof of any representation or alleged misrepresentation. (</w:t>
      </w:r>
      <w:r w:rsidRPr="002A72EA">
        <w:rPr>
          <w:rFonts w:ascii="Century Schoolbook" w:hAnsi="Century Schoolbook"/>
          <w:i/>
          <w:iCs/>
        </w:rPr>
        <w:t>See</w:t>
      </w:r>
      <w:r w:rsidRPr="007D57ED">
        <w:rPr>
          <w:rFonts w:ascii="Century Schoolbook" w:hAnsi="Century Schoolbook"/>
        </w:rPr>
        <w:t xml:space="preserve"> </w:t>
      </w:r>
      <w:r>
        <w:rPr>
          <w:rFonts w:ascii="Century Schoolbook" w:hAnsi="Century Schoolbook"/>
        </w:rPr>
        <w:t xml:space="preserve">Trial Tr., No. </w:t>
      </w:r>
      <w:r w:rsidRPr="007D57ED">
        <w:rPr>
          <w:rFonts w:ascii="Century Schoolbook" w:hAnsi="Century Schoolbook"/>
        </w:rPr>
        <w:t>17</w:t>
      </w:r>
      <w:r>
        <w:rPr>
          <w:rFonts w:ascii="Century Schoolbook" w:hAnsi="Century Schoolbook"/>
        </w:rPr>
        <w:t xml:space="preserve"> C</w:t>
      </w:r>
      <w:r w:rsidRPr="007D57ED">
        <w:rPr>
          <w:rFonts w:ascii="Century Schoolbook" w:hAnsi="Century Schoolbook"/>
        </w:rPr>
        <w:t>r</w:t>
      </w:r>
      <w:r>
        <w:rPr>
          <w:rFonts w:ascii="Century Schoolbook" w:hAnsi="Century Schoolbook"/>
        </w:rPr>
        <w:t xml:space="preserve">. </w:t>
      </w:r>
      <w:r w:rsidRPr="007D57ED">
        <w:rPr>
          <w:rFonts w:ascii="Century Schoolbook" w:hAnsi="Century Schoolbook"/>
        </w:rPr>
        <w:t xml:space="preserve">337 (RJS), </w:t>
      </w:r>
      <w:r>
        <w:rPr>
          <w:rFonts w:ascii="Century Schoolbook" w:hAnsi="Century Schoolbook"/>
        </w:rPr>
        <w:t>at</w:t>
      </w:r>
      <w:r w:rsidRPr="007D57ED">
        <w:rPr>
          <w:rFonts w:ascii="Century Schoolbook" w:hAnsi="Century Schoolbook"/>
        </w:rPr>
        <w:t xml:space="preserve"> 551-554). </w:t>
      </w:r>
    </w:p>
    <w:p w14:paraId="728FBF5C" w14:textId="3E140747" w:rsidR="00B17050" w:rsidRPr="00465737" w:rsidRDefault="00B17050" w:rsidP="00B17050">
      <w:pPr>
        <w:ind w:left="1440"/>
        <w:rPr>
          <w:rFonts w:ascii="Century Schoolbook" w:hAnsi="Century Schoolbook"/>
        </w:rPr>
      </w:pPr>
      <w:r w:rsidRPr="00465737">
        <w:rPr>
          <w:rFonts w:ascii="Century Schoolbook" w:hAnsi="Century Schoolbook"/>
        </w:rPr>
        <w:t>C.</w:t>
      </w:r>
      <w:r w:rsidR="0059018B">
        <w:rPr>
          <w:rFonts w:ascii="Century Schoolbook" w:hAnsi="Century Schoolbook"/>
        </w:rPr>
        <w:t xml:space="preserve"> </w:t>
      </w:r>
      <w:r w:rsidRPr="00465737">
        <w:rPr>
          <w:rFonts w:ascii="Century Schoolbook" w:hAnsi="Century Schoolbook" w:cs="Times New Roman (Body CS)"/>
          <w:i/>
          <w:iCs/>
          <w:smallCaps/>
        </w:rPr>
        <w:t>Brady</w:t>
      </w:r>
      <w:r w:rsidRPr="00465737">
        <w:rPr>
          <w:rFonts w:ascii="Century Schoolbook" w:hAnsi="Century Schoolbook" w:cs="Times New Roman (Body CS)"/>
          <w:smallCaps/>
        </w:rPr>
        <w:t xml:space="preserve"> Violation arising from the Government`s deliberate violation of </w:t>
      </w:r>
      <w:r w:rsidR="0018676A">
        <w:rPr>
          <w:rFonts w:ascii="Century Schoolbook" w:hAnsi="Century Schoolbook" w:cs="Times New Roman (Body CS)"/>
          <w:smallCaps/>
        </w:rPr>
        <w:t>Applicant</w:t>
      </w:r>
      <w:r w:rsidRPr="00465737">
        <w:rPr>
          <w:rFonts w:ascii="Century Schoolbook" w:hAnsi="Century Schoolbook" w:cs="Times New Roman (Body CS)"/>
          <w:smallCaps/>
        </w:rPr>
        <w:t>`s Constitutional rights</w:t>
      </w:r>
      <w:r w:rsidRPr="00465737">
        <w:rPr>
          <w:rFonts w:ascii="Century Schoolbook" w:hAnsi="Century Schoolbook"/>
        </w:rPr>
        <w:t xml:space="preserve">  </w:t>
      </w:r>
    </w:p>
    <w:p w14:paraId="0FAD1314" w14:textId="77777777" w:rsidR="00B17050" w:rsidRPr="007D57ED" w:rsidRDefault="00B17050" w:rsidP="00B17050">
      <w:pPr>
        <w:rPr>
          <w:rFonts w:ascii="Century Schoolbook" w:hAnsi="Century Schoolbook"/>
        </w:rPr>
      </w:pPr>
    </w:p>
    <w:p w14:paraId="7DC1940B" w14:textId="12389895" w:rsidR="00B17050" w:rsidRPr="007D57ED" w:rsidRDefault="00B17050" w:rsidP="00B17050">
      <w:pPr>
        <w:spacing w:line="480" w:lineRule="auto"/>
        <w:ind w:firstLine="360"/>
        <w:rPr>
          <w:rFonts w:ascii="Century Schoolbook" w:hAnsi="Century Schoolbook"/>
        </w:rPr>
      </w:pPr>
      <w:r w:rsidRPr="007D57ED">
        <w:rPr>
          <w:rFonts w:ascii="Century Schoolbook" w:hAnsi="Century Schoolbook"/>
        </w:rPr>
        <w:t xml:space="preserve">The core issue here occurred when Government witness, Julian </w:t>
      </w:r>
      <w:proofErr w:type="spellStart"/>
      <w:r w:rsidRPr="007D57ED">
        <w:rPr>
          <w:rFonts w:ascii="Century Schoolbook" w:hAnsi="Century Schoolbook"/>
        </w:rPr>
        <w:t>Madgett</w:t>
      </w:r>
      <w:proofErr w:type="spellEnd"/>
      <w:r w:rsidRPr="007D57ED">
        <w:rPr>
          <w:rFonts w:ascii="Century Schoolbook" w:hAnsi="Century Schoolbook"/>
        </w:rPr>
        <w:t xml:space="preserve"> testified that evidence (ICBC underwriting file) exists with the bank`s file in London, U.K. </w:t>
      </w:r>
      <w:r>
        <w:rPr>
          <w:rFonts w:ascii="Century Schoolbook" w:hAnsi="Century Schoolbook"/>
        </w:rPr>
        <w:t xml:space="preserve">(Trial Tr., No. </w:t>
      </w:r>
      <w:r w:rsidRPr="007D57ED">
        <w:rPr>
          <w:rFonts w:ascii="Century Schoolbook" w:hAnsi="Century Schoolbook"/>
        </w:rPr>
        <w:t>17</w:t>
      </w:r>
      <w:r>
        <w:rPr>
          <w:rFonts w:ascii="Century Schoolbook" w:hAnsi="Century Schoolbook"/>
        </w:rPr>
        <w:t xml:space="preserve"> C</w:t>
      </w:r>
      <w:r w:rsidRPr="007D57ED">
        <w:rPr>
          <w:rFonts w:ascii="Century Schoolbook" w:hAnsi="Century Schoolbook"/>
        </w:rPr>
        <w:t>r</w:t>
      </w:r>
      <w:r>
        <w:rPr>
          <w:rFonts w:ascii="Century Schoolbook" w:hAnsi="Century Schoolbook"/>
        </w:rPr>
        <w:t xml:space="preserve">. </w:t>
      </w:r>
      <w:r w:rsidRPr="007D57ED">
        <w:rPr>
          <w:rFonts w:ascii="Century Schoolbook" w:hAnsi="Century Schoolbook"/>
        </w:rPr>
        <w:t>33</w:t>
      </w:r>
      <w:r>
        <w:rPr>
          <w:rFonts w:ascii="Century Schoolbook" w:hAnsi="Century Schoolbook"/>
        </w:rPr>
        <w:t>7</w:t>
      </w:r>
      <w:r w:rsidRPr="007D57ED">
        <w:rPr>
          <w:rFonts w:ascii="Century Schoolbook" w:hAnsi="Century Schoolbook"/>
        </w:rPr>
        <w:t xml:space="preserve"> (RJS), </w:t>
      </w:r>
      <w:r>
        <w:rPr>
          <w:rFonts w:ascii="Century Schoolbook" w:hAnsi="Century Schoolbook"/>
        </w:rPr>
        <w:t>at</w:t>
      </w:r>
      <w:r w:rsidRPr="007D57ED">
        <w:rPr>
          <w:rFonts w:ascii="Century Schoolbook" w:hAnsi="Century Schoolbook"/>
        </w:rPr>
        <w:t xml:space="preserve"> 551-554</w:t>
      </w:r>
      <w:r>
        <w:rPr>
          <w:rFonts w:ascii="Century Schoolbook" w:hAnsi="Century Schoolbook"/>
        </w:rPr>
        <w:t>).</w:t>
      </w:r>
      <w:r w:rsidRPr="007D57ED">
        <w:rPr>
          <w:rFonts w:ascii="Century Schoolbook" w:hAnsi="Century Schoolbook"/>
        </w:rPr>
        <w:t xml:space="preserve"> First, the testimony/record confirmed that the Circuit Court panel either erroneously ignored or intentionally omitted the record. Second, it demonstrated that District Court (Judge Richard J. Sullivan) erred when </w:t>
      </w:r>
      <w:r w:rsidR="0018676A">
        <w:rPr>
          <w:rFonts w:ascii="Century Schoolbook" w:hAnsi="Century Schoolbook"/>
        </w:rPr>
        <w:t>Applicant</w:t>
      </w:r>
      <w:r w:rsidRPr="007D57ED">
        <w:rPr>
          <w:rFonts w:ascii="Century Schoolbook" w:hAnsi="Century Schoolbook"/>
        </w:rPr>
        <w:t xml:space="preserve"> requested for the evidence (ICBC underwriting file) so that he may present a complete defense in reliance on Supreme Court ruling in </w:t>
      </w:r>
      <w:r w:rsidRPr="0095623C">
        <w:rPr>
          <w:rFonts w:ascii="Century Schoolbook" w:hAnsi="Century Schoolbook"/>
          <w:i/>
          <w:iCs/>
        </w:rPr>
        <w:t>Crane v. Kentucky</w:t>
      </w:r>
      <w:r w:rsidRPr="007D57ED">
        <w:rPr>
          <w:rFonts w:ascii="Century Schoolbook" w:hAnsi="Century Schoolbook"/>
        </w:rPr>
        <w:t xml:space="preserve"> adopted by the Second Circuit in </w:t>
      </w:r>
      <w:proofErr w:type="spellStart"/>
      <w:r w:rsidRPr="0095623C">
        <w:rPr>
          <w:rFonts w:ascii="Century Schoolbook" w:hAnsi="Century Schoolbook"/>
          <w:i/>
          <w:iCs/>
        </w:rPr>
        <w:t>Scrimo</w:t>
      </w:r>
      <w:proofErr w:type="spellEnd"/>
      <w:r w:rsidRPr="0095623C">
        <w:rPr>
          <w:rFonts w:ascii="Century Schoolbook" w:hAnsi="Century Schoolbook"/>
          <w:i/>
          <w:iCs/>
        </w:rPr>
        <w:t xml:space="preserve"> v. Lee</w:t>
      </w:r>
      <w:r>
        <w:rPr>
          <w:rFonts w:ascii="Century Schoolbook" w:hAnsi="Century Schoolbook"/>
        </w:rPr>
        <w:t>,</w:t>
      </w:r>
      <w:r w:rsidRPr="007D57ED">
        <w:rPr>
          <w:rFonts w:ascii="Century Schoolbook" w:hAnsi="Century Schoolbook"/>
        </w:rPr>
        <w:t xml:space="preserve"> and confront the witnesses against him, however the Court (Judge Sullivan) denied his request. (</w:t>
      </w:r>
      <w:proofErr w:type="spellStart"/>
      <w:r>
        <w:rPr>
          <w:rFonts w:ascii="Century Schoolbook" w:hAnsi="Century Schoolbook"/>
        </w:rPr>
        <w:t>Def.’s</w:t>
      </w:r>
      <w:proofErr w:type="spellEnd"/>
      <w:r>
        <w:rPr>
          <w:rFonts w:ascii="Century Schoolbook" w:hAnsi="Century Schoolbook"/>
        </w:rPr>
        <w:t xml:space="preserve"> Letter Mot., No.</w:t>
      </w:r>
      <w:r w:rsidRPr="007D57ED">
        <w:rPr>
          <w:rFonts w:ascii="Century Schoolbook" w:hAnsi="Century Schoolbook"/>
        </w:rPr>
        <w:t xml:space="preserve"> 17</w:t>
      </w:r>
      <w:r>
        <w:rPr>
          <w:rFonts w:ascii="Century Schoolbook" w:hAnsi="Century Schoolbook"/>
        </w:rPr>
        <w:t xml:space="preserve"> C</w:t>
      </w:r>
      <w:r w:rsidRPr="007D57ED">
        <w:rPr>
          <w:rFonts w:ascii="Century Schoolbook" w:hAnsi="Century Schoolbook"/>
        </w:rPr>
        <w:t>r</w:t>
      </w:r>
      <w:r>
        <w:rPr>
          <w:rFonts w:ascii="Century Schoolbook" w:hAnsi="Century Schoolbook"/>
        </w:rPr>
        <w:t xml:space="preserve">. </w:t>
      </w:r>
      <w:r w:rsidRPr="007D57ED">
        <w:rPr>
          <w:rFonts w:ascii="Century Schoolbook" w:hAnsi="Century Schoolbook"/>
        </w:rPr>
        <w:t xml:space="preserve">337 (RJS), </w:t>
      </w:r>
      <w:r>
        <w:rPr>
          <w:rFonts w:ascii="Century Schoolbook" w:hAnsi="Century Schoolbook"/>
        </w:rPr>
        <w:t>EFC</w:t>
      </w:r>
      <w:r w:rsidRPr="007D57ED">
        <w:rPr>
          <w:rFonts w:ascii="Century Schoolbook" w:hAnsi="Century Schoolbook"/>
        </w:rPr>
        <w:t xml:space="preserve"> No. 71)</w:t>
      </w:r>
      <w:r>
        <w:rPr>
          <w:rFonts w:ascii="Century Schoolbook" w:hAnsi="Century Schoolbook"/>
        </w:rPr>
        <w:t xml:space="preserve">; </w:t>
      </w:r>
      <w:sdt>
        <w:sdtPr>
          <w:rPr>
            <w:rFonts w:ascii="Century Schoolbook" w:hAnsi="Century Schoolbook"/>
            <w:i/>
            <w:iCs/>
            <w:color w:val="000000"/>
          </w:rPr>
          <w:tag w:val="LN://{&quot;ccID&quot;:-118620510,&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CITRUS_BOOKMARK4&quot;,&quot;citeType&quot;:&quot;CITRUS_BOOKMARK4&quot;,&quot;Node_Data&quot;:&quot;&lt;Node_Data&gt;\r\n  &lt;foundBy&gt;PsychCase&lt;/foundBy&gt;\r\n  &lt;pattern&gt;Full.CaseCitation&lt;/pattern&gt;\r\n  &lt;tabName&gt;935 F.3d 103&lt;/tabName&gt;\r\n&lt;/Node_Data&gt;&quot;,&quot;ParentCiteID&quot;:null,&quot;Processed&quot;:true,&quot;Citation&quot;:{&quot;current_string&quot;:&quot;Scrimo v. Lee, 935 F.3d 103 (2d Cir. 2019)&quot;,&quot;original_string&quot;:&quot;Scrimo v. Lee, 935 F.3d 103 (2d Cir. 2019)&quot;,&quot;error&quot;:null,&quot;fullText&quot;:&quot;Scrimo v. Lee, 935 F.3d 103 (2d Cir. 2019)&quot;,&quot;refers_to_cite&quot;:null,&quot;shortText&quot;:&quot;935 F.3d 103&quot;,&quot;isParallel&quot;:false,&quot;parallel&quot;:&quot;&quot;,&quot;start&quot;:4804,&quot;end&quot;:4846,&quot;pattern&quot;:&quot;Full.CaseCitation&quot;,&quot;readOrderIndex&quot;:4819,&quot;index&quot;:4804,&quot;citeType&quot;:1,&quot;CiteShepSignal&quot;:7,&quot;CiteShepSignalLink&quot;:&quot;https://advance.lexis.com/api/shepards?context=1000516&amp;id=urn:contentItem:5WVB-49R1-J9X5-R4YJ-00000-00&quot;,&quot;story&quot;:&quot;wdMainTextStory&quot;,&quot;PinPage&quot;:null,&quot;name&quot;:&quot;CITRUS_BOOKMARK4&quot;,&quot;foundBy&quot;:&quot;PsychCase&quot;,&quot;FullTextParen&quot;:&quot;Scrimo v. Lee, 935 F.3d 103 (2d Cir. 2019)&quot;,&quot;ParentheticalType&quot;:&quot;CourtParenthetical-CourtName with date of decision&quot;,&quot;IntermediateCite&quot;:false,&quot;TOAHeading&quot;:null,&quot;ts&quot;:{&quot;$id&quot;:&quot;13&quot;,&quot;End&quot;:80,&quot;Offset&quot;:4804,&quot;Start&quot;:0,&quot;nref&quot;:0,&quot;nind&quot;:0,&quot;story&quot;:&quot;wdMainTextStory&quot;,&quot;namedRanges&quot;:[{&quot;$id&quot;:&quot;14&quot;,&quot;Name&quot;:&quot;Psych_Cite_4&quot;,&quot;Range&quot;:{&quot;$id&quot;:&quot;15&quot;,&quot;ts&quot;:{&quot;$ref&quot;:&quot;13&quot;},&quot;_Start&quot;:0,&quot;_End&quot;:42,&quot;_Text&quot;:&quot;Scrimo v. Lee, 935 F.3d 103 (2d Cir. 2019)....................................\r\r&quot;},&quot;foundBy&quot;:null,&quot;pattern&quot;:null,&quot;tabName&quot;:null}],&quot;Range&quot;:{&quot;$id&quot;:&quot;16&quot;,&quot;ts&quot;:{&quot;$ref&quot;:&quot;13&quot;},&quot;_Start&quot;:0,&quot;_End&quot;:80,&quot;_Text&quot;:&quot;Scrimo v. Lee, 935 F.3d 103 (2d Cir. 2019)....................................\r\r&quot;}},&quot;master&quot;:&quot;___RESULTS_4&quot;,&quot;kernel_data&quot;:&quot;&lt;citation&gt;&lt;citation._original_string&gt;Scrimo v. Lee, 935 F.3d 103 (2d Cir. 2019)&lt;/citation._original_string&gt;&lt;citation._current_string&gt;Scrimo v. Lee, 935 F.3d 103 (2d Cir. 2019)&lt;/citation._current_string&gt;&lt;citation._full_string&gt;Scrimo v. Lee, 935 F.3d 103 (2d Cir. 2019)&lt;/citation._full_string&gt;&lt;citation._current_format&gt;Full.CaseCitation&lt;/citation._current_format&gt;&lt;citation.name&gt;cite&lt;/citation.name&gt;&lt;citation.key0&gt;,&lt;/citation.key0&gt;&lt;citation.value0&gt;,&lt;/citation.value0&gt;&lt;citation.key1&gt;CaseName&lt;/citation.key1&gt;&lt;citation.value1&gt;XYZZY v. Kamala&lt;/citation.value1&gt;&lt;citation.key2&gt;CaseName.FirstParty&lt;/citation.key2&gt;&lt;citation.value2&gt;Scrimo&lt;/citation.value2&gt;&lt;citation.key3&gt;CaseName.FirstParty._Pattern&lt;/citation.key3&gt;&lt;citation.value3&gt;Party.Party&lt;/citation.value3&gt;&lt;citation.key4&gt;CaseName.FirstParty.Party&lt;/citation.key4&gt;&lt;citation.value4&gt;Scrimo&lt;/citation.value4&gt;&lt;citation.key5&gt;CaseName.SecondParty&lt;/citation.key5&gt;&lt;citation.value5&gt;Lee&lt;/citation.value5&gt;&lt;citation.key6&gt;CaseName.SecondParty._Pattern&lt;/citation.key6&gt;&lt;citation.value6&gt;Party.Party&lt;/citation.value6&gt;&lt;citation.key7&gt;CaseName.SecondParty.Party&lt;/citation.key7&gt;&lt;citation.value7&gt;Lee&lt;/citation.value7&gt;&lt;citation.key8&gt;CaseName.v&lt;/citation.key8&gt;&lt;citation.value8&gt;v.&lt;/citation.value8&gt;&lt;citation.key9&gt;CourtParenthetical&lt;/citation.key9&gt;&lt;citation.value9&gt; (2d Cir. 2019) &lt;/citation.value9&gt;&lt;citation.key10&gt;CourtParenthetical._Pattern&lt;/citation.key10&gt;&lt;citation.value10&gt;CourtParenthetical.CourtParenthetical&lt;/citation.value10&gt;&lt;citation.key11&gt;CourtParenthetical.CourtName&lt;/citation.key11&gt;&lt;citation.value11&gt;2d Cir.&lt;/citation.value11&gt;&lt;citation.key12&gt;CourtParenthetical.CourtName._Pattern&lt;/citation.key12&gt;&lt;citation.value12&gt;CourtName.CourtName&lt;/citation.value12&gt;&lt;citation.key13&gt;CourtParenthetical.CourtName.CourtName&lt;/citation.key13&gt;&lt;citation.value13&gt;2d Cir.&lt;/citation.value13&gt;&lt;citation.key14&gt;CourtParenthetical.Date&lt;/citation.key14&gt;&lt;citation.value14&gt;2019 &lt;/citation.value14&gt;&lt;citation.key15&gt;CourtParenthetical.Date._Pattern&lt;/citation.key15&gt;&lt;citation.value15&gt;CourtParenthetical.Date.Date&lt;/citation.value15&gt;&lt;citation.key16&gt;CourtParenthetical.Date.Year&lt;/citation.key16&gt;&lt;citation.value16&gt;2019&lt;/citation.value16&gt;&lt;citation.key17&gt;CourtParenthetical.Date.Year._Pattern&lt;/citation.key17&gt;&lt;citation.value17&gt;CourtParenthetical.Date.Year.Year&lt;/citation.value17&gt;&lt;citation.key18&gt;CourtParenthetical.Date.Year.Year&lt;/citation.key18&gt;&lt;citation.value18&gt;2019&lt;/citation.value18&gt;&lt;citation.key19&gt;CourtParenthetical.ForbiddenComma._Pattern&lt;/citation.key19&gt;&lt;citation.value19&gt;ForbiddenComma.ForbiddenComma&lt;/citation.value19&gt;&lt;citation.key20&gt;CourtParenthetical.Switch ( [ L&lt;/citation.key20&gt;&lt;citation.value20&gt; (&lt;/citation.value20&gt;&lt;citation.key21&gt;CourtParenthetical.Switch ( [ L.(&lt;/citation.key21&gt;&lt;citation.value21&gt;(&lt;/citation.value21&gt;&lt;citation.key22&gt;CourtParenthetical.Switch ( [ L._Pattern&lt;/citation.key22&gt;&lt;citation.value22&gt;Switch ( [ L.Switch ( [ L&lt;/citation.value22&gt;&lt;citation.key23&gt;CourtParenthetical.Switch ) ] R&lt;/citation.key23&gt;&lt;citation.value23&gt;) &lt;/citation.value23&gt;&lt;citation.key24&gt;CourtParenthetical.Switch ) ] R.)&lt;/citation.key24&gt;&lt;citation.value24&gt;)&lt;/citation.value24&gt;&lt;citation.key25&gt;CourtParenthetical.Switch ) ] R._Pattern&lt;/citation.key25&gt;&lt;citation.value25&gt;Switch ) ] R.Switch ) ] R&lt;/citation.value25&gt;&lt;citation.key26&gt;FirstParty&lt;/citation.key26&gt;&lt;citation.value26&gt;Scrimo &lt;/citation.value26&gt;&lt;citation.key27&gt;HAS_AUTHORITATIVE_DATA&lt;/citation.key27&gt;&lt;citation.value27&gt;YES&lt;/citation.value27&gt;&lt;citation.key28&gt;NY L Paren&lt;/citation.key28&gt;&lt;citation.value28&gt;(&lt;/citation.value28&gt;&lt;citation.key29&gt;NY R Paren&lt;/citation.key29&gt;&lt;citation.value29&gt;)&lt;/citation.value29&gt;&lt;citation.key30&gt;Reporter&lt;/citation.key30&gt;&lt;citation.value30&gt;935 F.3d 103 &lt;/citation.value30&gt;&lt;citation.key31&gt;Reporter.[&lt;/citation.key31&gt;&lt;citation.value31&gt;[&lt;/citation.value31&gt;&lt;citation.key32&gt;Reporter.]&lt;/citation.key32&gt;&lt;citation.value32&gt;]&lt;/citation.value32&gt;&lt;citation.key33&gt;Reporter._Pattern&lt;/citation.key33&gt;&lt;citation.value33&gt;Reporter.Reporter&lt;/citation.value33&gt;&lt;citation.key34&gt;Reporter.FirstPage&lt;/citation.key34&gt;&lt;citation.value34&gt;103&lt;/citation.value34&gt;&lt;citation.key35&gt;Reporter.Name&lt;/citation.key35&gt;&lt;citation.value35&gt;F.3d&lt;/citation.value35&gt;&lt;citation.key36&gt;Reporter.page&lt;/citation.key36&gt;&lt;citation.value36&gt;page&lt;/citation.value36&gt;&lt;citation.key37&gt;Reporter.Reporter.page&lt;/citation.key37&gt;&lt;citation.value37&gt;page&lt;/citation.value37&gt;&lt;citation.key38&gt;Reporter.Volume&lt;/citation.key38&gt;&lt;citation.value38&gt;935&lt;/citation.value38&gt;&lt;citation.key39&gt;RequiredComma&lt;/citation.key39&gt;&lt;citation.value39&gt;, &lt;/citation.value39&gt;&lt;citation.key40&gt;RequiredComma._Pattern&lt;/citation.key40&gt;&lt;citation.value40&gt;RequiredComma.RequiredComma&lt;/citation.value40&gt;&lt;citation.key41&gt;SecondParty&lt;/citation.key41&gt;&lt;citation.value41&gt;Lee &lt;/citation.value41&gt;&lt;citation.key42&gt;supra&lt;/citation.key42&gt;&lt;citation.value42&gt;&lt;/citation.value42&gt;&lt;citation.key43&gt;supra.,&lt;/citation.key43&gt;&lt;citation.value43&gt;, &lt;/citation.value43&gt;&lt;citation.key44&gt;supra._Pattern&lt;/citation.key44&gt;&lt;citation.value44&gt;ShortCaseSupra.ShortCaseSupra&lt;/citation.value44&gt;&lt;citation.key45&gt;supra.supra&lt;/citation.key45&gt;&lt;citation.value45&gt;supra&lt;/citation.value45&gt;&lt;citation.key46&gt;master_name&lt;/citation.key46&gt;&lt;citation.value46&gt;___RESULTS_4&lt;/citation.value46&gt;&lt;/citation&gt;&quot;},&quo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Display&quot;:&quot;Scrimo v. Lee, 935 F.3d 103 (2d Cir. 2019)&quot;,&quot;CitationRichText&quot;:&quot;&lt;i&gt;Scrimo &lt;/i&gt;&lt;i&gt;v. &lt;/i&gt;&lt;i&gt;Lee&lt;/i&gt;, 935 F.3d 103 (2d Cir. 2019)&quot;,&quot;IconShepardSignal&quot;:{&quot;Id&quot;:7,&quot;Title&quot;:&quot;Analysis available - cases&quot;,&quot;IconType&quot;:0,&quot;ImagePath&quot;:&quot;/Content/Images/IconSignalAnalysisAvailable.gif&quot;,&quot;Description&quot;:null},&quot;ShepardSignalLink&quot;:&quot;https://advance.lexis.com/api/shepards?context=1000516&amp;id=urn:contentItem:5WVB-49R1-J9X5-R4YJ-00000-00&quot;,&quot;ShowShepardSignal&quot;:true,&quot;ShowParentLink&quot;:false,&quot;ParentCitation&quot;:null,&quot;SuggestionsForCitation&quot;:[],&quot;SuggestionsForCite&quot;:[],&quot;SelectedSuggestion&quot;:null,&quot;IsSuggestionEnabled&quot;:false,&quot;UseCurren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CitationMarkupText&quot;:&quot;&lt;i&gt;Scrimo &lt;/i&gt;&lt;i&gt;v. &lt;/i&gt;&lt;i&gt;Lee&lt;/i&gt;, 935 F.3d 103 (2d Cir. 2019)&quot;,&quot;ShortText&quot;:&quot;935 F.3d 103&quot;,&quot;IsParentCorrect&quot;:true,&quot;IsParentCorrectableConfirmed&quot;:false,&quot;IsParentUnknownConfirmed&quot;:false,&quot;IsParentCorrectable&quot;:false,&quot;IsParentUnknown&quot;:false,&quot;CitationOriginalText&quot;:&quot;Scrimo v. Lee, 935 F.3d 103 (2d Cir. 2019)&quot;,&quot;ModifiedCiteText&quot;:null,&quot;MarkUp&quot;:null,&quot;IsCheckCurrent&quot;:false,&quot;PreviousCitationRetain&quot;:&quot;Scrimo v. Lee, 935 F.3d 103 (2d Cir. 2019)&quot;},&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Scrimo v. Lee&lt;/span&gt;&lt;/i&gt;&lt;span style='font-family:\&quot;Century Schoolbook\&quot;,serif;\r\ncolor:black'&gt;, 935 F.3d 103 (2d Cir. 2019)&lt;/span&gt;&lt;/p&gt;\r\n\r\n&lt;/div&gt;\r\n\r\n&lt;/body&gt;\r\n\r\n&lt;/html&gt;\r\n&quot;}"/>
          <w:id w:val="-1159540456"/>
          <w:placeholder>
            <w:docPart w:val="B26C21C567502743B5DD70C3BF462056"/>
          </w:placeholder>
          <w15:appearance w15:val="hidden"/>
        </w:sdtPr>
        <w:sdtEndPr>
          <w:rPr>
            <w:i w:val="0"/>
            <w:iCs w:val="0"/>
          </w:rPr>
        </w:sdtEndPr>
        <w:sdtContent>
          <w:proofErr w:type="spellStart"/>
          <w:r w:rsidRPr="007C6EE7">
            <w:rPr>
              <w:rFonts w:ascii="Century Schoolbook" w:eastAsia="Times New Roman" w:hAnsi="Century Schoolbook"/>
              <w:i/>
              <w:iCs/>
            </w:rPr>
            <w:t>Scrimo</w:t>
          </w:r>
          <w:proofErr w:type="spellEnd"/>
          <w:r w:rsidRPr="007C6EE7">
            <w:rPr>
              <w:rFonts w:ascii="Century Schoolbook" w:eastAsia="Times New Roman" w:hAnsi="Century Schoolbook"/>
              <w:i/>
              <w:iCs/>
            </w:rPr>
            <w:t xml:space="preserve"> v. Lee</w:t>
          </w:r>
          <w:r w:rsidRPr="007C6EE7">
            <w:rPr>
              <w:rFonts w:ascii="Century Schoolbook" w:eastAsia="Times New Roman" w:hAnsi="Century Schoolbook"/>
            </w:rPr>
            <w:t>, 935 F.3d 103 (2d Cir. 2019)</w:t>
          </w:r>
        </w:sdtContent>
      </w:sdt>
      <w:r>
        <w:rPr>
          <w:rFonts w:ascii="Century Schoolbook" w:hAnsi="Century Schoolbook"/>
          <w:color w:val="000000"/>
        </w:rPr>
        <w:t>.</w:t>
      </w:r>
    </w:p>
    <w:p w14:paraId="06596987" w14:textId="2A6379E7" w:rsidR="00B17050" w:rsidRPr="007D57ED" w:rsidRDefault="00B17050" w:rsidP="00B17050">
      <w:pPr>
        <w:spacing w:line="480" w:lineRule="auto"/>
        <w:ind w:firstLine="360"/>
        <w:rPr>
          <w:rFonts w:ascii="Century Schoolbook" w:hAnsi="Century Schoolbook"/>
        </w:rPr>
      </w:pPr>
      <w:r w:rsidRPr="007D57ED">
        <w:rPr>
          <w:rFonts w:ascii="Century Schoolbook" w:hAnsi="Century Schoolbook"/>
        </w:rPr>
        <w:t xml:space="preserve">More important and in reliance on the holdings in </w:t>
      </w:r>
      <w:r w:rsidRPr="008616D3">
        <w:rPr>
          <w:rFonts w:ascii="Century Schoolbook" w:hAnsi="Century Schoolbook"/>
          <w:i/>
          <w:iCs/>
        </w:rPr>
        <w:t>Kyles</w:t>
      </w:r>
      <w:r w:rsidRPr="007D57ED">
        <w:rPr>
          <w:rFonts w:ascii="Century Schoolbook" w:hAnsi="Century Schoolbook"/>
        </w:rPr>
        <w:t xml:space="preserve"> regarding </w:t>
      </w:r>
      <w:r w:rsidRPr="00FF112E">
        <w:rPr>
          <w:rFonts w:ascii="Century Schoolbook" w:hAnsi="Century Schoolbook"/>
          <w:i/>
          <w:iCs/>
        </w:rPr>
        <w:t>Brady</w:t>
      </w:r>
      <w:r w:rsidRPr="007D57ED">
        <w:rPr>
          <w:rFonts w:ascii="Century Schoolbook" w:hAnsi="Century Schoolbook"/>
        </w:rPr>
        <w:t xml:space="preserve"> violation</w:t>
      </w:r>
      <w:r>
        <w:rPr>
          <w:rFonts w:ascii="Century Schoolbook" w:hAnsi="Century Schoolbook"/>
        </w:rPr>
        <w:t>.</w:t>
      </w:r>
      <w:r w:rsidRPr="007D57ED">
        <w:rPr>
          <w:rFonts w:ascii="Century Schoolbook" w:hAnsi="Century Schoolbook"/>
        </w:rPr>
        <w:t xml:space="preserve"> Government witness, Julian </w:t>
      </w:r>
      <w:proofErr w:type="spellStart"/>
      <w:r w:rsidRPr="007D57ED">
        <w:rPr>
          <w:rFonts w:ascii="Century Schoolbook" w:hAnsi="Century Schoolbook"/>
        </w:rPr>
        <w:t>Madgett</w:t>
      </w:r>
      <w:proofErr w:type="spellEnd"/>
      <w:r w:rsidRPr="007D57ED">
        <w:rPr>
          <w:rFonts w:ascii="Century Schoolbook" w:hAnsi="Century Schoolbook"/>
        </w:rPr>
        <w:t xml:space="preserve"> testified at trial he did so on behalf of the Government in open Court, hence when Mr. </w:t>
      </w:r>
      <w:proofErr w:type="spellStart"/>
      <w:r w:rsidRPr="007D57ED">
        <w:rPr>
          <w:rFonts w:ascii="Century Schoolbook" w:hAnsi="Century Schoolbook"/>
        </w:rPr>
        <w:t>Madgett</w:t>
      </w:r>
      <w:proofErr w:type="spellEnd"/>
      <w:r w:rsidRPr="007D57ED">
        <w:rPr>
          <w:rFonts w:ascii="Century Schoolbook" w:hAnsi="Century Schoolbook"/>
        </w:rPr>
        <w:t xml:space="preserve"> testified </w:t>
      </w:r>
      <w:r w:rsidRPr="007D57ED">
        <w:rPr>
          <w:rFonts w:ascii="Century Schoolbook" w:hAnsi="Century Schoolbook"/>
        </w:rPr>
        <w:lastRenderedPageBreak/>
        <w:t xml:space="preserve">that evidence exists (documenting the basis for the approval of the transaction at issue) which the Government never requested or obtained, the Government became aware of such evidence and thus was obligated to collect and learn of it. </w:t>
      </w:r>
      <w:r>
        <w:rPr>
          <w:rFonts w:ascii="Century Schoolbook" w:hAnsi="Century Schoolbook"/>
        </w:rPr>
        <w:t xml:space="preserve">(Trial Tr., No. </w:t>
      </w:r>
      <w:r w:rsidRPr="007D57ED">
        <w:rPr>
          <w:rFonts w:ascii="Century Schoolbook" w:hAnsi="Century Schoolbook"/>
        </w:rPr>
        <w:t>17</w:t>
      </w:r>
      <w:r>
        <w:rPr>
          <w:rFonts w:ascii="Century Schoolbook" w:hAnsi="Century Schoolbook"/>
        </w:rPr>
        <w:t xml:space="preserve"> C</w:t>
      </w:r>
      <w:r w:rsidRPr="007D57ED">
        <w:rPr>
          <w:rFonts w:ascii="Century Schoolbook" w:hAnsi="Century Schoolbook"/>
        </w:rPr>
        <w:t>r</w:t>
      </w:r>
      <w:r>
        <w:rPr>
          <w:rFonts w:ascii="Century Schoolbook" w:hAnsi="Century Schoolbook"/>
        </w:rPr>
        <w:t xml:space="preserve">. </w:t>
      </w:r>
      <w:r w:rsidRPr="007D57ED">
        <w:rPr>
          <w:rFonts w:ascii="Century Schoolbook" w:hAnsi="Century Schoolbook"/>
        </w:rPr>
        <w:t>33</w:t>
      </w:r>
      <w:r>
        <w:rPr>
          <w:rFonts w:ascii="Century Schoolbook" w:hAnsi="Century Schoolbook"/>
        </w:rPr>
        <w:t>7</w:t>
      </w:r>
      <w:r w:rsidRPr="007D57ED">
        <w:rPr>
          <w:rFonts w:ascii="Century Schoolbook" w:hAnsi="Century Schoolbook"/>
        </w:rPr>
        <w:t xml:space="preserve"> (RJS), </w:t>
      </w:r>
      <w:r>
        <w:rPr>
          <w:rFonts w:ascii="Century Schoolbook" w:hAnsi="Century Schoolbook"/>
        </w:rPr>
        <w:t>at</w:t>
      </w:r>
      <w:r w:rsidRPr="007D57ED">
        <w:rPr>
          <w:rFonts w:ascii="Century Schoolbook" w:hAnsi="Century Schoolbook"/>
        </w:rPr>
        <w:t xml:space="preserve"> 551-554</w:t>
      </w:r>
      <w:r>
        <w:rPr>
          <w:rFonts w:ascii="Century Schoolbook" w:hAnsi="Century Schoolbook"/>
        </w:rPr>
        <w:t>).</w:t>
      </w:r>
      <w:r w:rsidRPr="007D57ED">
        <w:rPr>
          <w:rFonts w:ascii="Century Schoolbook" w:hAnsi="Century Schoolbook"/>
        </w:rPr>
        <w:t xml:space="preserve"> Their failure to collect or learn of the evidence was a </w:t>
      </w:r>
      <w:r w:rsidRPr="00FF112E">
        <w:rPr>
          <w:rFonts w:ascii="Century Schoolbook" w:hAnsi="Century Schoolbook"/>
          <w:i/>
          <w:iCs/>
        </w:rPr>
        <w:t>Brady</w:t>
      </w:r>
      <w:r w:rsidRPr="007D57ED">
        <w:rPr>
          <w:rFonts w:ascii="Century Schoolbook" w:hAnsi="Century Schoolbook"/>
        </w:rPr>
        <w:t xml:space="preserve"> violation and violated </w:t>
      </w:r>
      <w:r w:rsidR="0018676A">
        <w:rPr>
          <w:rFonts w:ascii="Century Schoolbook" w:hAnsi="Century Schoolbook"/>
        </w:rPr>
        <w:t>Applicant</w:t>
      </w:r>
      <w:r w:rsidRPr="007D57ED">
        <w:rPr>
          <w:rFonts w:ascii="Century Schoolbook" w:hAnsi="Century Schoolbook"/>
        </w:rPr>
        <w:t xml:space="preserve">`s right to the Due Process Clause because Government deprived him of his Constitutional right to liberty without considering all available evidence or undertaking an independent investigation on the transaction at issue prior to commencing this prosecution. Courts have required the Government to disclose evidence material to the defense where the Government "actually or constructively" possesses it. E.g., </w:t>
      </w:r>
      <w:r w:rsidRPr="0095623C">
        <w:rPr>
          <w:rFonts w:ascii="Century Schoolbook" w:hAnsi="Century Schoolbook"/>
          <w:i/>
          <w:iCs/>
        </w:rPr>
        <w:t>United States v. Joseph</w:t>
      </w:r>
      <w:r w:rsidRPr="007D57ED">
        <w:rPr>
          <w:rFonts w:ascii="Century Schoolbook" w:hAnsi="Century Schoolbook"/>
        </w:rPr>
        <w:t xml:space="preserve">, 996 F.2d 36, 39 (3d Cir. 1993) ("The prosecution is obligated to produce certain evidence actually or constructively in its possession or accessible to it." (internal quotation marks omitted)); cf. </w:t>
      </w:r>
      <w:r w:rsidRPr="0095623C">
        <w:rPr>
          <w:rFonts w:ascii="Century Schoolbook" w:hAnsi="Century Schoolbook"/>
          <w:i/>
          <w:iCs/>
        </w:rPr>
        <w:t>Kyles v. Whitley</w:t>
      </w:r>
      <w:r w:rsidRPr="007D57ED">
        <w:rPr>
          <w:rFonts w:ascii="Century Schoolbook" w:hAnsi="Century Schoolbook"/>
        </w:rPr>
        <w:t xml:space="preserve">, 514 U.S. 419, 437 (1995) (holding that, to satisfy </w:t>
      </w:r>
      <w:r w:rsidRPr="00FF112E">
        <w:rPr>
          <w:rFonts w:ascii="Century Schoolbook" w:hAnsi="Century Schoolbook"/>
          <w:i/>
          <w:iCs/>
        </w:rPr>
        <w:t>Brady</w:t>
      </w:r>
      <w:r w:rsidRPr="007D57ED">
        <w:rPr>
          <w:rFonts w:ascii="Century Schoolbook" w:hAnsi="Century Schoolbook"/>
        </w:rPr>
        <w:t xml:space="preserve"> and </w:t>
      </w:r>
      <w:r w:rsidRPr="00D20F7F">
        <w:rPr>
          <w:rFonts w:ascii="Century Schoolbook" w:hAnsi="Century Schoolbook"/>
          <w:i/>
          <w:iCs/>
        </w:rPr>
        <w:t>Giglio</w:t>
      </w:r>
      <w:r w:rsidRPr="007D57ED">
        <w:rPr>
          <w:rFonts w:ascii="Century Schoolbook" w:hAnsi="Century Schoolbook"/>
        </w:rPr>
        <w:t xml:space="preserve">, prosecutors have "a duty to learn of any favorable evidence known to the others acting on the Government`s behalf in the case"). In particular, in </w:t>
      </w:r>
      <w:proofErr w:type="spellStart"/>
      <w:r w:rsidRPr="0095623C">
        <w:rPr>
          <w:rFonts w:ascii="Century Schoolbook" w:hAnsi="Century Schoolbook"/>
          <w:i/>
          <w:iCs/>
        </w:rPr>
        <w:t>Patemina</w:t>
      </w:r>
      <w:proofErr w:type="spellEnd"/>
      <w:r w:rsidRPr="0095623C">
        <w:rPr>
          <w:rFonts w:ascii="Century Schoolbook" w:hAnsi="Century Schoolbook"/>
          <w:i/>
          <w:iCs/>
        </w:rPr>
        <w:t>-Vergara</w:t>
      </w:r>
      <w:r w:rsidRPr="007D57ED">
        <w:rPr>
          <w:rFonts w:ascii="Century Schoolbook" w:hAnsi="Century Schoolbook"/>
        </w:rPr>
        <w:t>, the Second Circuit held that the Government had an obligation to make good faith effort to obtain Jencks Act statements possessed by a third party that had cooperated extensively and had close relationship with the Government</w:t>
      </w:r>
      <w:r>
        <w:rPr>
          <w:rFonts w:ascii="Century Schoolbook" w:hAnsi="Century Schoolbook"/>
        </w:rPr>
        <w:t>.</w:t>
      </w:r>
      <w:r w:rsidRPr="007D57ED">
        <w:rPr>
          <w:rFonts w:ascii="Century Schoolbook" w:hAnsi="Century Schoolbook"/>
        </w:rPr>
        <w:t xml:space="preserve"> </w:t>
      </w:r>
      <w:r w:rsidRPr="0095623C">
        <w:rPr>
          <w:rFonts w:ascii="Century Schoolbook" w:hAnsi="Century Schoolbook"/>
          <w:i/>
          <w:iCs/>
        </w:rPr>
        <w:t xml:space="preserve">United States v. </w:t>
      </w:r>
      <w:proofErr w:type="spellStart"/>
      <w:r w:rsidRPr="0095623C">
        <w:rPr>
          <w:rFonts w:ascii="Century Schoolbook" w:hAnsi="Century Schoolbook"/>
          <w:i/>
          <w:iCs/>
        </w:rPr>
        <w:t>Patemina</w:t>
      </w:r>
      <w:proofErr w:type="spellEnd"/>
      <w:r w:rsidRPr="0095623C">
        <w:rPr>
          <w:rFonts w:ascii="Century Schoolbook" w:hAnsi="Century Schoolbook"/>
          <w:i/>
          <w:iCs/>
        </w:rPr>
        <w:t>-Vergara</w:t>
      </w:r>
      <w:r w:rsidRPr="00D20F7F">
        <w:rPr>
          <w:rFonts w:ascii="Century Schoolbook" w:hAnsi="Century Schoolbook"/>
        </w:rPr>
        <w:t xml:space="preserve">, </w:t>
      </w:r>
      <w:r w:rsidRPr="007D57ED">
        <w:rPr>
          <w:rFonts w:ascii="Century Schoolbook" w:hAnsi="Century Schoolbook"/>
        </w:rPr>
        <w:t xml:space="preserve">749 F.2d 993 (2d Cir. 1984); </w:t>
      </w:r>
      <w:r w:rsidRPr="00D20F7F">
        <w:rPr>
          <w:rFonts w:ascii="Century Schoolbook" w:hAnsi="Century Schoolbook"/>
          <w:i/>
          <w:iCs/>
        </w:rPr>
        <w:t xml:space="preserve">see </w:t>
      </w:r>
      <w:r w:rsidRPr="007D57ED">
        <w:rPr>
          <w:rFonts w:ascii="Century Schoolbook" w:hAnsi="Century Schoolbook"/>
        </w:rPr>
        <w:t xml:space="preserve">also </w:t>
      </w:r>
      <w:r w:rsidRPr="0095623C">
        <w:rPr>
          <w:rFonts w:ascii="Century Schoolbook" w:hAnsi="Century Schoolbook"/>
          <w:i/>
          <w:iCs/>
        </w:rPr>
        <w:t>United States v. Kilroy</w:t>
      </w:r>
      <w:r w:rsidRPr="007D57ED">
        <w:rPr>
          <w:rFonts w:ascii="Century Schoolbook" w:hAnsi="Century Schoolbook"/>
        </w:rPr>
        <w:t xml:space="preserve">, 488 F. Supp. 2d 350, 362 (E.D. Wis. 1981) ("Since Standard Oil is cooperating with </w:t>
      </w:r>
      <w:r w:rsidRPr="007D57ED">
        <w:rPr>
          <w:rFonts w:ascii="Century Schoolbook" w:hAnsi="Century Schoolbook"/>
        </w:rPr>
        <w:lastRenderedPageBreak/>
        <w:t xml:space="preserve">the Government in the preparation of the case and is making available to the Government for retention in the Government`s files any record which Standard Oil has and which the Government wants, however, is not unreasonable to treat the records as being within the Government`s control at least to the extent of requiring the Government to request the records on the defendant`s behalf and to include them in its files for the defendant`s review if Standard Oil agrees to make them available to the Government." (emphasis added)). See also </w:t>
      </w:r>
      <w:r w:rsidRPr="0095623C">
        <w:rPr>
          <w:rFonts w:ascii="Century Schoolbook" w:hAnsi="Century Schoolbook"/>
          <w:i/>
          <w:iCs/>
        </w:rPr>
        <w:t>United States v. Chapman</w:t>
      </w:r>
      <w:r w:rsidRPr="007D57ED">
        <w:rPr>
          <w:rFonts w:ascii="Century Schoolbook" w:hAnsi="Century Schoolbook"/>
        </w:rPr>
        <w:t>, 524 F.3d 1073 (9th Cir. 2008).</w:t>
      </w:r>
      <w:r>
        <w:rPr>
          <w:rStyle w:val="FootnoteReference"/>
          <w:rFonts w:ascii="Century Schoolbook" w:hAnsi="Century Schoolbook"/>
        </w:rPr>
        <w:footnoteReference w:id="1"/>
      </w:r>
    </w:p>
    <w:p w14:paraId="2F321984" w14:textId="0C179CDB" w:rsidR="00B17050" w:rsidRPr="00D00142" w:rsidRDefault="00B17050" w:rsidP="00B17050">
      <w:pPr>
        <w:spacing w:line="480" w:lineRule="auto"/>
        <w:ind w:firstLine="360"/>
        <w:rPr>
          <w:rFonts w:ascii="Century Schoolbook" w:hAnsi="Century Schoolbook"/>
        </w:rPr>
      </w:pPr>
      <w:r w:rsidRPr="00D00142">
        <w:rPr>
          <w:rFonts w:ascii="Century Schoolbook" w:hAnsi="Century Schoolbook"/>
        </w:rPr>
        <w:t xml:space="preserve">During this unfortunate prosecution, </w:t>
      </w:r>
      <w:r w:rsidR="0018676A">
        <w:rPr>
          <w:rFonts w:ascii="Century Schoolbook" w:hAnsi="Century Schoolbook"/>
        </w:rPr>
        <w:t>Applicant</w:t>
      </w:r>
      <w:r w:rsidRPr="00D00142">
        <w:rPr>
          <w:rFonts w:ascii="Century Schoolbook" w:hAnsi="Century Schoolbook"/>
        </w:rPr>
        <w:t xml:space="preserve"> lost his mother who was sick at the time of his arrest</w:t>
      </w:r>
      <w:r>
        <w:rPr>
          <w:rFonts w:ascii="Century Schoolbook" w:hAnsi="Century Schoolbook"/>
        </w:rPr>
        <w:t xml:space="preserve"> </w:t>
      </w:r>
      <w:r w:rsidRPr="00D00142">
        <w:rPr>
          <w:rFonts w:ascii="Century Schoolbook" w:hAnsi="Century Schoolbook"/>
        </w:rPr>
        <w:t xml:space="preserve">however due to the fact that </w:t>
      </w:r>
      <w:r w:rsidR="0018676A">
        <w:rPr>
          <w:rFonts w:ascii="Century Schoolbook" w:hAnsi="Century Schoolbook"/>
        </w:rPr>
        <w:t>Applicant</w:t>
      </w:r>
      <w:r w:rsidRPr="00D00142">
        <w:rPr>
          <w:rFonts w:ascii="Century Schoolbook" w:hAnsi="Century Schoolbook"/>
        </w:rPr>
        <w:t xml:space="preserve"> was unable to donate his kidney to her (as he was a match) and care</w:t>
      </w:r>
      <w:r>
        <w:rPr>
          <w:rFonts w:ascii="Century Schoolbook" w:hAnsi="Century Schoolbook"/>
        </w:rPr>
        <w:t xml:space="preserve"> </w:t>
      </w:r>
      <w:r w:rsidRPr="00D00142">
        <w:rPr>
          <w:rFonts w:ascii="Century Schoolbook" w:hAnsi="Century Schoolbook"/>
        </w:rPr>
        <w:t xml:space="preserve">for her (even though </w:t>
      </w:r>
      <w:r w:rsidR="0018676A">
        <w:rPr>
          <w:rFonts w:ascii="Century Schoolbook" w:hAnsi="Century Schoolbook"/>
        </w:rPr>
        <w:t>Applicant</w:t>
      </w:r>
      <w:r w:rsidRPr="00D00142">
        <w:rPr>
          <w:rFonts w:ascii="Century Schoolbook" w:hAnsi="Century Schoolbook"/>
        </w:rPr>
        <w:t xml:space="preserve"> pleaded with District Court (Judge Richard J. Sullivan) to allow him access to</w:t>
      </w:r>
      <w:r>
        <w:rPr>
          <w:rFonts w:ascii="Century Schoolbook" w:hAnsi="Century Schoolbook"/>
        </w:rPr>
        <w:t xml:space="preserve"> </w:t>
      </w:r>
      <w:r w:rsidRPr="00D00142">
        <w:rPr>
          <w:rFonts w:ascii="Century Schoolbook" w:hAnsi="Century Schoolbook"/>
        </w:rPr>
        <w:t xml:space="preserve">the evidence (ICBC (London) plc underwriting file) so that he may clear his name and return to care for his mother. </w:t>
      </w:r>
      <w:r>
        <w:rPr>
          <w:rFonts w:ascii="Century Schoolbook" w:hAnsi="Century Schoolbook"/>
        </w:rPr>
        <w:t>(</w:t>
      </w:r>
      <w:r w:rsidRPr="00DF1004">
        <w:rPr>
          <w:rFonts w:ascii="Century Schoolbook" w:hAnsi="Century Schoolbook"/>
          <w:i/>
          <w:iCs/>
        </w:rPr>
        <w:t>See</w:t>
      </w:r>
      <w:r w:rsidRPr="00D00142">
        <w:rPr>
          <w:rFonts w:ascii="Century Schoolbook" w:hAnsi="Century Schoolbook"/>
        </w:rPr>
        <w:t xml:space="preserve"> </w:t>
      </w:r>
      <w:r>
        <w:rPr>
          <w:rFonts w:ascii="Century Schoolbook" w:hAnsi="Century Schoolbook"/>
        </w:rPr>
        <w:t xml:space="preserve">Letter, No. </w:t>
      </w:r>
      <w:r w:rsidRPr="00D00142">
        <w:rPr>
          <w:rFonts w:ascii="Century Schoolbook" w:hAnsi="Century Schoolbook"/>
        </w:rPr>
        <w:t>17</w:t>
      </w:r>
      <w:r>
        <w:rPr>
          <w:rFonts w:ascii="Century Schoolbook" w:hAnsi="Century Schoolbook"/>
        </w:rPr>
        <w:t xml:space="preserve"> C</w:t>
      </w:r>
      <w:r w:rsidRPr="00D00142">
        <w:rPr>
          <w:rFonts w:ascii="Century Schoolbook" w:hAnsi="Century Schoolbook"/>
        </w:rPr>
        <w:t>r</w:t>
      </w:r>
      <w:r>
        <w:rPr>
          <w:rFonts w:ascii="Century Schoolbook" w:hAnsi="Century Schoolbook"/>
        </w:rPr>
        <w:t xml:space="preserve">. </w:t>
      </w:r>
      <w:r w:rsidRPr="00D00142">
        <w:rPr>
          <w:rFonts w:ascii="Century Schoolbook" w:hAnsi="Century Schoolbook"/>
        </w:rPr>
        <w:t xml:space="preserve">337 (RJS), </w:t>
      </w:r>
      <w:r>
        <w:rPr>
          <w:rFonts w:ascii="Century Schoolbook" w:hAnsi="Century Schoolbook"/>
        </w:rPr>
        <w:t>EFC</w:t>
      </w:r>
      <w:r w:rsidRPr="00D00142">
        <w:rPr>
          <w:rFonts w:ascii="Century Schoolbook" w:hAnsi="Century Schoolbook"/>
        </w:rPr>
        <w:t xml:space="preserve"> No. 188)</w:t>
      </w:r>
      <w:r>
        <w:rPr>
          <w:rFonts w:ascii="Century Schoolbook" w:hAnsi="Century Schoolbook"/>
        </w:rPr>
        <w:t>.</w:t>
      </w:r>
      <w:r w:rsidRPr="00D00142">
        <w:rPr>
          <w:rFonts w:ascii="Century Schoolbook" w:hAnsi="Century Schoolbook"/>
        </w:rPr>
        <w:t xml:space="preserve"> </w:t>
      </w:r>
      <w:r>
        <w:rPr>
          <w:rFonts w:ascii="Century Schoolbook" w:hAnsi="Century Schoolbook"/>
        </w:rPr>
        <w:t>S</w:t>
      </w:r>
      <w:r w:rsidRPr="00D00142">
        <w:rPr>
          <w:rFonts w:ascii="Century Schoolbook" w:hAnsi="Century Schoolbook"/>
        </w:rPr>
        <w:t>he passed away in 2019 while waiting for him to clear his name</w:t>
      </w:r>
      <w:r>
        <w:rPr>
          <w:rFonts w:ascii="Century Schoolbook" w:hAnsi="Century Schoolbook"/>
        </w:rPr>
        <w:t xml:space="preserve"> </w:t>
      </w:r>
      <w:r w:rsidRPr="00D00142">
        <w:rPr>
          <w:rFonts w:ascii="Century Schoolbook" w:hAnsi="Century Schoolbook"/>
        </w:rPr>
        <w:t>and return to care for her, demonstrating one of the most egregious prejudice suffered through this</w:t>
      </w:r>
      <w:r>
        <w:rPr>
          <w:rFonts w:ascii="Century Schoolbook" w:hAnsi="Century Schoolbook"/>
        </w:rPr>
        <w:t xml:space="preserve"> </w:t>
      </w:r>
      <w:r w:rsidRPr="00D00142">
        <w:rPr>
          <w:rFonts w:ascii="Century Schoolbook" w:hAnsi="Century Schoolbook"/>
        </w:rPr>
        <w:t xml:space="preserve">deliberate violation of </w:t>
      </w:r>
      <w:r w:rsidR="0018676A">
        <w:rPr>
          <w:rFonts w:ascii="Century Schoolbook" w:hAnsi="Century Schoolbook"/>
        </w:rPr>
        <w:t>Applicant</w:t>
      </w:r>
      <w:r w:rsidRPr="00D00142">
        <w:rPr>
          <w:rFonts w:ascii="Century Schoolbook" w:hAnsi="Century Schoolbook"/>
        </w:rPr>
        <w:t xml:space="preserve">`s Constitutional rights, civil </w:t>
      </w:r>
      <w:proofErr w:type="gramStart"/>
      <w:r w:rsidRPr="00D00142">
        <w:rPr>
          <w:rFonts w:ascii="Century Schoolbook" w:hAnsi="Century Schoolbook"/>
        </w:rPr>
        <w:t>rights</w:t>
      </w:r>
      <w:proofErr w:type="gramEnd"/>
      <w:r w:rsidRPr="00D00142">
        <w:rPr>
          <w:rFonts w:ascii="Century Schoolbook" w:hAnsi="Century Schoolbook"/>
        </w:rPr>
        <w:t xml:space="preserve"> and liberties. </w:t>
      </w:r>
    </w:p>
    <w:p w14:paraId="7BCB288D" w14:textId="2168124D" w:rsidR="00B17050" w:rsidRPr="00717803" w:rsidRDefault="00B17050" w:rsidP="0059018B">
      <w:pPr>
        <w:spacing w:line="480" w:lineRule="auto"/>
        <w:ind w:firstLine="360"/>
        <w:rPr>
          <w:rFonts w:ascii="Century Schoolbook" w:hAnsi="Century Schoolbook"/>
        </w:rPr>
      </w:pPr>
      <w:r w:rsidRPr="00D00142">
        <w:rPr>
          <w:rFonts w:ascii="Century Schoolbook" w:hAnsi="Century Schoolbook"/>
        </w:rPr>
        <w:lastRenderedPageBreak/>
        <w:t>Given the extraordinary circumstances highlighted above. A Stay of enforcement of Judgment(s) is warranted as a matter of public interest to promote the rule of law and emphasize conformity and uniformity</w:t>
      </w:r>
      <w:r>
        <w:rPr>
          <w:rFonts w:ascii="Century Schoolbook" w:hAnsi="Century Schoolbook"/>
        </w:rPr>
        <w:t xml:space="preserve"> </w:t>
      </w:r>
      <w:r w:rsidRPr="00D00142">
        <w:rPr>
          <w:rFonts w:ascii="Century Schoolbook" w:hAnsi="Century Schoolbook"/>
        </w:rPr>
        <w:t>with the law and Constitution and to avoid continued attack on the civil rights and liberties of criminal defendants.</w:t>
      </w:r>
    </w:p>
    <w:p w14:paraId="6829F13E" w14:textId="77777777" w:rsidR="00B17050" w:rsidRDefault="00B17050">
      <w:pPr>
        <w:rPr>
          <w:rFonts w:ascii="Century Schoolbook" w:hAnsi="Century Schoolbook"/>
          <w:b/>
          <w:bCs/>
        </w:rPr>
      </w:pPr>
      <w:r>
        <w:rPr>
          <w:rFonts w:ascii="Century Schoolbook" w:hAnsi="Century Schoolbook"/>
          <w:b/>
          <w:bCs/>
        </w:rPr>
        <w:br w:type="page"/>
      </w:r>
    </w:p>
    <w:p w14:paraId="65237B1E" w14:textId="77777777" w:rsidR="00B17050" w:rsidRPr="002D675F" w:rsidRDefault="00B17050" w:rsidP="00B17050">
      <w:pPr>
        <w:jc w:val="center"/>
        <w:rPr>
          <w:rFonts w:ascii="Century Schoolbook" w:hAnsi="Century Schoolbook"/>
          <w:b/>
          <w:bCs/>
        </w:rPr>
      </w:pPr>
      <w:r w:rsidRPr="002D675F">
        <w:rPr>
          <w:rFonts w:ascii="Century Schoolbook" w:hAnsi="Century Schoolbook"/>
          <w:b/>
          <w:bCs/>
        </w:rPr>
        <w:lastRenderedPageBreak/>
        <w:t>CONCLUSION</w:t>
      </w:r>
    </w:p>
    <w:p w14:paraId="1D37166D" w14:textId="77777777" w:rsidR="00B17050" w:rsidRPr="00717803" w:rsidRDefault="00B17050" w:rsidP="00B17050">
      <w:pPr>
        <w:rPr>
          <w:rFonts w:ascii="Century Schoolbook" w:hAnsi="Century Schoolbook"/>
        </w:rPr>
      </w:pPr>
    </w:p>
    <w:p w14:paraId="462A15A2" w14:textId="77777777" w:rsidR="00B17050" w:rsidRDefault="00B17050" w:rsidP="00B17050">
      <w:pPr>
        <w:ind w:firstLine="720"/>
        <w:rPr>
          <w:rFonts w:ascii="Century Schoolbook" w:hAnsi="Century Schoolbook"/>
        </w:rPr>
      </w:pPr>
      <w:r w:rsidRPr="00717803">
        <w:rPr>
          <w:rFonts w:ascii="Century Schoolbook" w:hAnsi="Century Schoolbook"/>
        </w:rPr>
        <w:t xml:space="preserve">The application for Stay of enforcement of Judgment of Conviction and </w:t>
      </w:r>
    </w:p>
    <w:p w14:paraId="4F2E869E" w14:textId="77777777" w:rsidR="00B17050" w:rsidRDefault="00B17050" w:rsidP="00B17050">
      <w:pPr>
        <w:rPr>
          <w:rFonts w:ascii="Century Schoolbook" w:hAnsi="Century Schoolbook"/>
        </w:rPr>
      </w:pPr>
    </w:p>
    <w:p w14:paraId="29807209" w14:textId="578CCA02" w:rsidR="00B17050" w:rsidRPr="00717803" w:rsidRDefault="00B17050" w:rsidP="00B17050">
      <w:pPr>
        <w:rPr>
          <w:rFonts w:ascii="Century Schoolbook" w:hAnsi="Century Schoolbook"/>
        </w:rPr>
      </w:pPr>
      <w:r w:rsidRPr="00717803">
        <w:rPr>
          <w:rFonts w:ascii="Century Schoolbook" w:hAnsi="Century Schoolbook"/>
        </w:rPr>
        <w:t>Sentence should be granted</w:t>
      </w:r>
      <w:r>
        <w:rPr>
          <w:rFonts w:ascii="Century Schoolbook" w:hAnsi="Century Schoolbook"/>
        </w:rPr>
        <w:t>.</w:t>
      </w:r>
    </w:p>
    <w:p w14:paraId="3FA38F52" w14:textId="77777777" w:rsidR="00B17050" w:rsidRPr="00717803" w:rsidRDefault="00B17050" w:rsidP="00B17050">
      <w:pPr>
        <w:rPr>
          <w:rFonts w:ascii="Century Schoolbook" w:hAnsi="Century Schoolbook"/>
        </w:rPr>
      </w:pPr>
    </w:p>
    <w:p w14:paraId="00BE24A5" w14:textId="77777777" w:rsidR="00B17050" w:rsidRPr="00717803" w:rsidRDefault="00B17050" w:rsidP="00B17050">
      <w:pPr>
        <w:rPr>
          <w:rFonts w:ascii="Century Schoolbook" w:hAnsi="Century Schoolbook"/>
        </w:rPr>
      </w:pPr>
      <w:r w:rsidRPr="00717803">
        <w:rPr>
          <w:rFonts w:ascii="Century Schoolbook" w:hAnsi="Century Schoolbook"/>
        </w:rPr>
        <w:t xml:space="preserve">      Dated:       White Deer, Pennsylvania,</w:t>
      </w:r>
    </w:p>
    <w:p w14:paraId="199077FB" w14:textId="0C97252F" w:rsidR="00B17050" w:rsidRPr="00717803" w:rsidRDefault="00B17050" w:rsidP="00B17050">
      <w:pPr>
        <w:rPr>
          <w:rFonts w:ascii="Century Schoolbook" w:hAnsi="Century Schoolbook"/>
        </w:rPr>
      </w:pPr>
      <w:r w:rsidRPr="00717803">
        <w:rPr>
          <w:rFonts w:ascii="Century Schoolbook" w:hAnsi="Century Schoolbook"/>
        </w:rPr>
        <w:t xml:space="preserve">                        </w:t>
      </w:r>
      <w:r w:rsidR="00E87E73">
        <w:rPr>
          <w:rFonts w:ascii="Century Schoolbook" w:hAnsi="Century Schoolbook"/>
        </w:rPr>
        <w:t>June</w:t>
      </w:r>
      <w:r w:rsidRPr="00717803">
        <w:rPr>
          <w:rFonts w:ascii="Century Schoolbook" w:hAnsi="Century Schoolbook"/>
        </w:rPr>
        <w:t xml:space="preserve"> </w:t>
      </w:r>
      <w:r w:rsidR="00E87E73">
        <w:rPr>
          <w:rFonts w:ascii="Century Schoolbook" w:hAnsi="Century Schoolbook"/>
        </w:rPr>
        <w:t>7</w:t>
      </w:r>
      <w:r w:rsidRPr="00717803">
        <w:rPr>
          <w:rFonts w:ascii="Century Schoolbook" w:hAnsi="Century Schoolbook"/>
        </w:rPr>
        <w:t>, 2021</w:t>
      </w:r>
    </w:p>
    <w:p w14:paraId="565787D7" w14:textId="77777777" w:rsidR="00B17050" w:rsidRPr="00717803" w:rsidRDefault="00B17050" w:rsidP="00B17050">
      <w:pPr>
        <w:rPr>
          <w:rFonts w:ascii="Century Schoolbook" w:hAnsi="Century Schoolbook"/>
        </w:rPr>
      </w:pPr>
      <w:r w:rsidRPr="00717803">
        <w:rPr>
          <w:rFonts w:ascii="Century Schoolbook" w:hAnsi="Century Schoolbook"/>
        </w:rPr>
        <w:t xml:space="preserve">   </w:t>
      </w:r>
    </w:p>
    <w:p w14:paraId="77031629" w14:textId="01027523" w:rsidR="00B17050" w:rsidRPr="00717803" w:rsidRDefault="00B17050" w:rsidP="00B17050">
      <w:pPr>
        <w:rPr>
          <w:rFonts w:ascii="Century Schoolbook" w:hAnsi="Century Schoolbook"/>
        </w:rPr>
      </w:pPr>
      <w:r w:rsidRPr="00717803">
        <w:rPr>
          <w:rFonts w:ascii="Century Schoolbook" w:hAnsi="Century Schoolbook"/>
        </w:rPr>
        <w:t xml:space="preserve">                                                    </w:t>
      </w:r>
      <w:r>
        <w:rPr>
          <w:rFonts w:ascii="Century Schoolbook" w:hAnsi="Century Schoolbook"/>
        </w:rPr>
        <w:tab/>
      </w:r>
      <w:r w:rsidRPr="00717803">
        <w:rPr>
          <w:rFonts w:ascii="Century Schoolbook" w:hAnsi="Century Schoolbook"/>
        </w:rPr>
        <w:t>Respectfully submitted</w:t>
      </w:r>
    </w:p>
    <w:p w14:paraId="4C761D54" w14:textId="11BFD8EC" w:rsidR="00B17050" w:rsidRPr="00717803" w:rsidRDefault="00B17050" w:rsidP="00B17050">
      <w:pPr>
        <w:rPr>
          <w:rFonts w:ascii="Century Schoolbook" w:hAnsi="Century Schoolbook"/>
        </w:rPr>
      </w:pPr>
      <w:r w:rsidRPr="00717803">
        <w:rPr>
          <w:rFonts w:ascii="Century Schoolbook" w:hAnsi="Century Schoolbook"/>
        </w:rPr>
        <w:t xml:space="preserve">                                                     </w:t>
      </w:r>
      <w:r>
        <w:rPr>
          <w:rFonts w:ascii="Century Schoolbook" w:hAnsi="Century Schoolbook"/>
        </w:rPr>
        <w:tab/>
      </w:r>
      <w:r w:rsidRPr="00717803">
        <w:rPr>
          <w:rFonts w:ascii="Century Schoolbook" w:hAnsi="Century Schoolbook"/>
        </w:rPr>
        <w:t>/s/ Raheem J. Brennerman</w:t>
      </w:r>
    </w:p>
    <w:p w14:paraId="6A4FF1DC" w14:textId="77777777" w:rsidR="00B17050" w:rsidRPr="00717803" w:rsidRDefault="00B17050" w:rsidP="00B17050">
      <w:pPr>
        <w:rPr>
          <w:rFonts w:ascii="Century Schoolbook" w:hAnsi="Century Schoolbook"/>
        </w:rPr>
      </w:pPr>
    </w:p>
    <w:p w14:paraId="17FE76AA" w14:textId="699BFC7F" w:rsidR="00B17050" w:rsidRPr="00717803" w:rsidRDefault="00B17050" w:rsidP="00B17050">
      <w:pPr>
        <w:rPr>
          <w:rFonts w:ascii="Century Schoolbook" w:hAnsi="Century Schoolbook"/>
        </w:rPr>
      </w:pPr>
      <w:r w:rsidRPr="00717803">
        <w:rPr>
          <w:rFonts w:ascii="Century Schoolbook" w:hAnsi="Century Schoolbook"/>
        </w:rPr>
        <w:t xml:space="preserve">                                                     </w:t>
      </w:r>
      <w:r>
        <w:rPr>
          <w:rFonts w:ascii="Century Schoolbook" w:hAnsi="Century Schoolbook"/>
        </w:rPr>
        <w:tab/>
      </w:r>
      <w:r w:rsidRPr="00717803">
        <w:rPr>
          <w:rFonts w:ascii="Century Schoolbook" w:hAnsi="Century Schoolbook"/>
        </w:rPr>
        <w:t>RAHEEM JEFFERSON</w:t>
      </w:r>
      <w:r>
        <w:rPr>
          <w:rFonts w:ascii="Century Schoolbook" w:hAnsi="Century Schoolbook"/>
        </w:rPr>
        <w:t xml:space="preserve"> </w:t>
      </w:r>
      <w:r w:rsidRPr="00717803">
        <w:rPr>
          <w:rFonts w:ascii="Century Schoolbook" w:hAnsi="Century Schoolbook"/>
        </w:rPr>
        <w:t>BRENNERMAN</w:t>
      </w:r>
    </w:p>
    <w:p w14:paraId="181B2742" w14:textId="167EB88F" w:rsidR="00B17050" w:rsidRPr="00717803" w:rsidRDefault="00B17050" w:rsidP="00B17050">
      <w:pPr>
        <w:rPr>
          <w:rFonts w:ascii="Century Schoolbook" w:hAnsi="Century Schoolbook"/>
        </w:rPr>
      </w:pPr>
      <w:r w:rsidRPr="00717803">
        <w:rPr>
          <w:rFonts w:ascii="Century Schoolbook" w:hAnsi="Century Schoolbook"/>
        </w:rPr>
        <w:t xml:space="preserve">                                                    </w:t>
      </w:r>
      <w:r>
        <w:rPr>
          <w:rFonts w:ascii="Century Schoolbook" w:hAnsi="Century Schoolbook"/>
        </w:rPr>
        <w:tab/>
      </w:r>
      <w:r w:rsidRPr="00717803">
        <w:rPr>
          <w:rFonts w:ascii="Century Schoolbook" w:hAnsi="Century Schoolbook"/>
        </w:rPr>
        <w:t>Reg. No. 54001-048</w:t>
      </w:r>
    </w:p>
    <w:p w14:paraId="64BDDE19" w14:textId="4B543D73" w:rsidR="00B17050" w:rsidRPr="00717803" w:rsidRDefault="00B17050" w:rsidP="00B17050">
      <w:pPr>
        <w:rPr>
          <w:rFonts w:ascii="Century Schoolbook" w:hAnsi="Century Schoolbook"/>
        </w:rPr>
      </w:pPr>
      <w:r w:rsidRPr="00717803">
        <w:rPr>
          <w:rFonts w:ascii="Century Schoolbook" w:hAnsi="Century Schoolbook"/>
        </w:rPr>
        <w:t xml:space="preserve">                                                     </w:t>
      </w:r>
      <w:r>
        <w:rPr>
          <w:rFonts w:ascii="Century Schoolbook" w:hAnsi="Century Schoolbook"/>
        </w:rPr>
        <w:tab/>
      </w:r>
      <w:r w:rsidRPr="00717803">
        <w:rPr>
          <w:rFonts w:ascii="Century Schoolbook" w:hAnsi="Century Schoolbook"/>
        </w:rPr>
        <w:t>FCI Allenwood Low</w:t>
      </w:r>
    </w:p>
    <w:p w14:paraId="62FE5E17" w14:textId="4E18B8D0" w:rsidR="00B17050" w:rsidRPr="00717803" w:rsidRDefault="00B17050" w:rsidP="00B17050">
      <w:pPr>
        <w:rPr>
          <w:rFonts w:ascii="Century Schoolbook" w:hAnsi="Century Schoolbook"/>
        </w:rPr>
      </w:pPr>
      <w:r w:rsidRPr="00717803">
        <w:rPr>
          <w:rFonts w:ascii="Century Schoolbook" w:hAnsi="Century Schoolbook"/>
        </w:rPr>
        <w:t xml:space="preserve">                                                     </w:t>
      </w:r>
      <w:r>
        <w:rPr>
          <w:rFonts w:ascii="Century Schoolbook" w:hAnsi="Century Schoolbook"/>
        </w:rPr>
        <w:tab/>
      </w:r>
      <w:r w:rsidRPr="00717803">
        <w:rPr>
          <w:rFonts w:ascii="Century Schoolbook" w:hAnsi="Century Schoolbook"/>
        </w:rPr>
        <w:t>White Deer, Pa. 17887-1000</w:t>
      </w:r>
    </w:p>
    <w:p w14:paraId="14AB8F26" w14:textId="43A57CEE" w:rsidR="007D57ED" w:rsidRDefault="007D57ED" w:rsidP="007D57ED">
      <w:pPr>
        <w:rPr>
          <w:rFonts w:ascii="Century Schoolbook" w:hAnsi="Century Schoolbook"/>
        </w:rPr>
      </w:pPr>
    </w:p>
    <w:p w14:paraId="38BB25C7" w14:textId="51A5D4E4" w:rsidR="00B947F8" w:rsidRPr="007D57ED" w:rsidRDefault="00FF112E" w:rsidP="007D57ED">
      <w:pPr>
        <w:rPr>
          <w:rFonts w:ascii="Century Schoolbook" w:hAnsi="Century Schoolbook"/>
        </w:rPr>
      </w:pPr>
      <w:r>
        <w:rPr>
          <w:rFonts w:ascii="Century Schoolbook" w:hAnsi="Century Schoolbook"/>
        </w:rPr>
        <w:br w:type="page"/>
      </w:r>
    </w:p>
    <w:p w14:paraId="7F71F774" w14:textId="7DBEBF2F" w:rsidR="00B17050" w:rsidRPr="00907C53" w:rsidRDefault="00B17050" w:rsidP="00B17050">
      <w:pPr>
        <w:jc w:val="center"/>
        <w:rPr>
          <w:rFonts w:ascii="Century Schoolbook" w:hAnsi="Century Schoolbook"/>
          <w:b/>
          <w:bCs/>
        </w:rPr>
      </w:pPr>
      <w:r w:rsidRPr="00907C53">
        <w:rPr>
          <w:rFonts w:ascii="Century Schoolbook" w:hAnsi="Century Schoolbook"/>
          <w:b/>
          <w:bCs/>
        </w:rPr>
        <w:lastRenderedPageBreak/>
        <w:t>APPENDIX</w:t>
      </w:r>
    </w:p>
    <w:p w14:paraId="522F17F3" w14:textId="77777777" w:rsidR="00B17050" w:rsidRPr="00907C53" w:rsidRDefault="00B17050" w:rsidP="00B17050">
      <w:pPr>
        <w:rPr>
          <w:rFonts w:ascii="Century Schoolbook" w:hAnsi="Century Schoolbook"/>
        </w:rPr>
      </w:pPr>
    </w:p>
    <w:p w14:paraId="73B69406" w14:textId="605720C5" w:rsidR="00B17050" w:rsidRPr="00907C53" w:rsidRDefault="00B17050" w:rsidP="00B17050">
      <w:pPr>
        <w:jc w:val="right"/>
        <w:rPr>
          <w:rFonts w:ascii="Century Schoolbook" w:hAnsi="Century Schoolbook"/>
        </w:rPr>
      </w:pPr>
      <w:r w:rsidRPr="00907C53">
        <w:rPr>
          <w:rFonts w:ascii="Century Schoolbook" w:hAnsi="Century Schoolbook"/>
        </w:rPr>
        <w:t xml:space="preserve">                                                                                                                                </w:t>
      </w:r>
    </w:p>
    <w:p w14:paraId="3E59A6B6" w14:textId="77777777" w:rsidR="00B17050" w:rsidRPr="00907C53" w:rsidRDefault="00B17050" w:rsidP="00B17050">
      <w:pPr>
        <w:rPr>
          <w:rFonts w:ascii="Century Schoolbook" w:hAnsi="Century Schoolbook"/>
        </w:rPr>
      </w:pPr>
    </w:p>
    <w:p w14:paraId="105D69C3" w14:textId="77777777" w:rsidR="00B17050" w:rsidRPr="00907C53" w:rsidRDefault="00B17050" w:rsidP="00B17050">
      <w:pPr>
        <w:rPr>
          <w:rFonts w:ascii="Century Schoolbook" w:hAnsi="Century Schoolbook"/>
        </w:rPr>
      </w:pPr>
      <w:r w:rsidRPr="00907C53">
        <w:rPr>
          <w:rFonts w:ascii="Century Schoolbook" w:hAnsi="Century Schoolbook"/>
        </w:rPr>
        <w:t>Order of the United States Court of</w:t>
      </w:r>
    </w:p>
    <w:p w14:paraId="6AAF28EA" w14:textId="77777777" w:rsidR="00B17050" w:rsidRPr="00907C53" w:rsidRDefault="00B17050" w:rsidP="00B17050">
      <w:pPr>
        <w:rPr>
          <w:rFonts w:ascii="Century Schoolbook" w:hAnsi="Century Schoolbook"/>
        </w:rPr>
      </w:pPr>
      <w:r w:rsidRPr="00907C53">
        <w:rPr>
          <w:rFonts w:ascii="Century Schoolbook" w:hAnsi="Century Schoolbook"/>
        </w:rPr>
        <w:t>Appeals for the Second Circuit in</w:t>
      </w:r>
    </w:p>
    <w:p w14:paraId="5CC1995C" w14:textId="77777777" w:rsidR="00B17050" w:rsidRPr="00907C53" w:rsidRDefault="00B17050" w:rsidP="00B17050">
      <w:pPr>
        <w:rPr>
          <w:rFonts w:ascii="Century Schoolbook" w:hAnsi="Century Schoolbook"/>
        </w:rPr>
      </w:pPr>
      <w:r w:rsidRPr="00907C53">
        <w:rPr>
          <w:rFonts w:ascii="Century Schoolbook" w:hAnsi="Century Schoolbook"/>
          <w:i/>
          <w:iCs/>
        </w:rPr>
        <w:t>United States v. Brennerman</w:t>
      </w:r>
      <w:r w:rsidRPr="00907C53">
        <w:rPr>
          <w:rFonts w:ascii="Century Schoolbook" w:hAnsi="Century Schoolbook"/>
        </w:rPr>
        <w:t>, No. 18-3546 Cr.</w:t>
      </w:r>
    </w:p>
    <w:p w14:paraId="0A253E09" w14:textId="52282951" w:rsidR="00B17050" w:rsidRPr="00907C53" w:rsidRDefault="00B17050" w:rsidP="00B17050">
      <w:pPr>
        <w:jc w:val="both"/>
        <w:rPr>
          <w:rFonts w:ascii="Century Schoolbook" w:hAnsi="Century Schoolbook"/>
        </w:rPr>
      </w:pPr>
      <w:r w:rsidRPr="00907C53">
        <w:rPr>
          <w:rFonts w:ascii="Century Schoolbook" w:hAnsi="Century Schoolbook"/>
        </w:rPr>
        <w:t>(Affirming Conviction and Sentence) ................................................ Appendix A</w:t>
      </w:r>
    </w:p>
    <w:p w14:paraId="51C98A0E" w14:textId="77777777" w:rsidR="00B17050" w:rsidRPr="00907C53" w:rsidRDefault="00B17050" w:rsidP="00B17050">
      <w:pPr>
        <w:rPr>
          <w:rFonts w:ascii="Century Schoolbook" w:hAnsi="Century Schoolbook"/>
        </w:rPr>
      </w:pPr>
    </w:p>
    <w:p w14:paraId="3BC20A10" w14:textId="77777777" w:rsidR="00B17050" w:rsidRPr="00907C53" w:rsidRDefault="00B17050" w:rsidP="00B17050">
      <w:pPr>
        <w:rPr>
          <w:rFonts w:ascii="Century Schoolbook" w:hAnsi="Century Schoolbook"/>
        </w:rPr>
      </w:pPr>
      <w:r w:rsidRPr="00907C53">
        <w:rPr>
          <w:rFonts w:ascii="Century Schoolbook" w:hAnsi="Century Schoolbook"/>
        </w:rPr>
        <w:t>Judgment of Conviction and Sentence</w:t>
      </w:r>
    </w:p>
    <w:p w14:paraId="1E08CC86" w14:textId="7166EF67" w:rsidR="00B17050" w:rsidRPr="00907C53" w:rsidRDefault="00B17050" w:rsidP="00B17050">
      <w:pPr>
        <w:rPr>
          <w:rFonts w:ascii="Century Schoolbook" w:hAnsi="Century Schoolbook"/>
        </w:rPr>
      </w:pPr>
      <w:r w:rsidRPr="00907C53">
        <w:rPr>
          <w:rFonts w:ascii="Century Schoolbook" w:hAnsi="Century Schoolbook"/>
        </w:rPr>
        <w:t>United States District Court for the Southe</w:t>
      </w:r>
      <w:r w:rsidR="00B5797A">
        <w:rPr>
          <w:rFonts w:ascii="Century Schoolbook" w:hAnsi="Century Schoolbook"/>
        </w:rPr>
        <w:t>r</w:t>
      </w:r>
      <w:r w:rsidRPr="00907C53">
        <w:rPr>
          <w:rFonts w:ascii="Century Schoolbook" w:hAnsi="Century Schoolbook"/>
        </w:rPr>
        <w:t>n District of N.Y.</w:t>
      </w:r>
    </w:p>
    <w:p w14:paraId="529AF9CF" w14:textId="19CC0B4D" w:rsidR="00B17050" w:rsidRPr="00907C53" w:rsidRDefault="00B17050" w:rsidP="00B17050">
      <w:pPr>
        <w:jc w:val="both"/>
        <w:rPr>
          <w:rFonts w:ascii="Century Schoolbook" w:hAnsi="Century Schoolbook"/>
        </w:rPr>
      </w:pPr>
      <w:r w:rsidRPr="00907C53">
        <w:rPr>
          <w:rFonts w:ascii="Century Schoolbook" w:hAnsi="Century Schoolbook"/>
        </w:rPr>
        <w:t xml:space="preserve">in </w:t>
      </w:r>
      <w:r w:rsidRPr="00907C53">
        <w:rPr>
          <w:rFonts w:ascii="Century Schoolbook" w:hAnsi="Century Schoolbook"/>
          <w:i/>
          <w:iCs/>
        </w:rPr>
        <w:t>United States v. Brennerman</w:t>
      </w:r>
      <w:r w:rsidRPr="00907C53">
        <w:rPr>
          <w:rFonts w:ascii="Century Schoolbook" w:hAnsi="Century Schoolbook"/>
        </w:rPr>
        <w:t>, No. 17 Cr. 337 .............................. Appendix B</w:t>
      </w:r>
    </w:p>
    <w:p w14:paraId="1E6E5ED5" w14:textId="77777777" w:rsidR="00B17050" w:rsidRPr="00907C53" w:rsidRDefault="00B17050" w:rsidP="00B17050">
      <w:pPr>
        <w:rPr>
          <w:rFonts w:ascii="Century Schoolbook" w:hAnsi="Century Schoolbook"/>
        </w:rPr>
      </w:pPr>
    </w:p>
    <w:p w14:paraId="0B38C2AF" w14:textId="77777777" w:rsidR="00B17050" w:rsidRPr="00907C53" w:rsidRDefault="00B17050" w:rsidP="00B17050">
      <w:pPr>
        <w:rPr>
          <w:rFonts w:ascii="Century Schoolbook" w:hAnsi="Century Schoolbook"/>
        </w:rPr>
      </w:pPr>
      <w:r w:rsidRPr="00907C53">
        <w:rPr>
          <w:rFonts w:ascii="Century Schoolbook" w:hAnsi="Century Schoolbook"/>
        </w:rPr>
        <w:t>Motion and Order of the United States</w:t>
      </w:r>
    </w:p>
    <w:p w14:paraId="1B917AFC" w14:textId="77777777" w:rsidR="00B17050" w:rsidRPr="00907C53" w:rsidRDefault="00B17050" w:rsidP="00B17050">
      <w:pPr>
        <w:rPr>
          <w:rFonts w:ascii="Century Schoolbook" w:hAnsi="Century Schoolbook"/>
        </w:rPr>
      </w:pPr>
      <w:r w:rsidRPr="00907C53">
        <w:rPr>
          <w:rFonts w:ascii="Century Schoolbook" w:hAnsi="Century Schoolbook"/>
        </w:rPr>
        <w:t>District Court for the Southern District of N.Y.</w:t>
      </w:r>
    </w:p>
    <w:p w14:paraId="3727CCFF" w14:textId="77777777" w:rsidR="00B17050" w:rsidRPr="00907C53" w:rsidRDefault="00B17050" w:rsidP="00B17050">
      <w:pPr>
        <w:rPr>
          <w:rFonts w:ascii="Century Schoolbook" w:hAnsi="Century Schoolbook"/>
        </w:rPr>
      </w:pPr>
      <w:r w:rsidRPr="00907C53">
        <w:rPr>
          <w:rFonts w:ascii="Century Schoolbook" w:hAnsi="Century Schoolbook"/>
        </w:rPr>
        <w:t xml:space="preserve">in </w:t>
      </w:r>
      <w:r w:rsidRPr="00907C53">
        <w:rPr>
          <w:rFonts w:ascii="Century Schoolbook" w:hAnsi="Century Schoolbook"/>
          <w:i/>
          <w:iCs/>
        </w:rPr>
        <w:t>United States v. Brennerman</w:t>
      </w:r>
      <w:r w:rsidRPr="00907C53">
        <w:rPr>
          <w:rFonts w:ascii="Century Schoolbook" w:hAnsi="Century Schoolbook"/>
        </w:rPr>
        <w:t>, No. 17 Cr. 337</w:t>
      </w:r>
    </w:p>
    <w:p w14:paraId="0CF01600" w14:textId="6D20CA04" w:rsidR="00B17050" w:rsidRPr="00907C53" w:rsidRDefault="00B17050" w:rsidP="00B17050">
      <w:pPr>
        <w:jc w:val="both"/>
        <w:rPr>
          <w:rFonts w:ascii="Century Schoolbook" w:hAnsi="Century Schoolbook"/>
        </w:rPr>
      </w:pPr>
      <w:r w:rsidRPr="00907C53">
        <w:rPr>
          <w:rFonts w:ascii="Century Schoolbook" w:hAnsi="Century Schoolbook"/>
        </w:rPr>
        <w:t>(EFC Nos. 71; 167; 248; 250; 254; 256) ............................................. Appendix C</w:t>
      </w:r>
    </w:p>
    <w:p w14:paraId="7188BCCA" w14:textId="77777777" w:rsidR="00B17050" w:rsidRPr="00907C53" w:rsidRDefault="00B17050" w:rsidP="00B17050">
      <w:pPr>
        <w:rPr>
          <w:rFonts w:ascii="Century Schoolbook" w:hAnsi="Century Schoolbook"/>
        </w:rPr>
      </w:pPr>
    </w:p>
    <w:p w14:paraId="25BF7377" w14:textId="77777777" w:rsidR="00B17050" w:rsidRPr="00907C53" w:rsidRDefault="00B17050" w:rsidP="00B17050">
      <w:pPr>
        <w:rPr>
          <w:rFonts w:ascii="Century Schoolbook" w:hAnsi="Century Schoolbook"/>
        </w:rPr>
      </w:pPr>
      <w:r w:rsidRPr="00907C53">
        <w:rPr>
          <w:rFonts w:ascii="Century Schoolbook" w:hAnsi="Century Schoolbook"/>
        </w:rPr>
        <w:t>Trial Transcript of Proceedings</w:t>
      </w:r>
    </w:p>
    <w:p w14:paraId="3CBD6D3A" w14:textId="77777777" w:rsidR="00B17050" w:rsidRPr="00907C53" w:rsidRDefault="00B17050" w:rsidP="00B17050">
      <w:pPr>
        <w:rPr>
          <w:rFonts w:ascii="Century Schoolbook" w:hAnsi="Century Schoolbook"/>
        </w:rPr>
      </w:pPr>
      <w:r w:rsidRPr="00907C53">
        <w:rPr>
          <w:rFonts w:ascii="Century Schoolbook" w:hAnsi="Century Schoolbook"/>
        </w:rPr>
        <w:t>United States District Court for the Southern District of N.Y.</w:t>
      </w:r>
    </w:p>
    <w:p w14:paraId="4A143179" w14:textId="77777777" w:rsidR="00B17050" w:rsidRPr="00907C53" w:rsidRDefault="00B17050" w:rsidP="00B17050">
      <w:pPr>
        <w:rPr>
          <w:rFonts w:ascii="Century Schoolbook" w:hAnsi="Century Schoolbook"/>
        </w:rPr>
      </w:pPr>
      <w:r w:rsidRPr="00907C53">
        <w:rPr>
          <w:rFonts w:ascii="Century Schoolbook" w:hAnsi="Century Schoolbook"/>
        </w:rPr>
        <w:t xml:space="preserve">in </w:t>
      </w:r>
      <w:r w:rsidRPr="00907C53">
        <w:rPr>
          <w:rFonts w:ascii="Century Schoolbook" w:hAnsi="Century Schoolbook"/>
          <w:i/>
          <w:iCs/>
        </w:rPr>
        <w:t>United States v. Brennerman</w:t>
      </w:r>
      <w:r w:rsidRPr="00907C53">
        <w:rPr>
          <w:rFonts w:ascii="Century Schoolbook" w:hAnsi="Century Schoolbook"/>
        </w:rPr>
        <w:t>, No. 17 Cr. 337</w:t>
      </w:r>
    </w:p>
    <w:p w14:paraId="03BABBEA" w14:textId="77777777" w:rsidR="00B17050" w:rsidRPr="00907C53" w:rsidRDefault="00B17050" w:rsidP="00B17050">
      <w:pPr>
        <w:rPr>
          <w:rFonts w:ascii="Century Schoolbook" w:hAnsi="Century Schoolbook"/>
        </w:rPr>
      </w:pPr>
      <w:r w:rsidRPr="00907C53">
        <w:rPr>
          <w:rFonts w:ascii="Century Schoolbook" w:hAnsi="Century Schoolbook"/>
        </w:rPr>
        <w:t>(Trial Tr. 551-554; 617)</w:t>
      </w:r>
    </w:p>
    <w:p w14:paraId="2DC7A207" w14:textId="77777777" w:rsidR="00B17050" w:rsidRPr="00907C53" w:rsidRDefault="00B17050" w:rsidP="00B17050">
      <w:pPr>
        <w:rPr>
          <w:rFonts w:ascii="Century Schoolbook" w:hAnsi="Century Schoolbook"/>
        </w:rPr>
      </w:pPr>
      <w:r w:rsidRPr="00907C53">
        <w:rPr>
          <w:rFonts w:ascii="Century Schoolbook" w:hAnsi="Century Schoolbook"/>
        </w:rPr>
        <w:t>(Trial Tr. 384-385; 409; 387-388)</w:t>
      </w:r>
    </w:p>
    <w:p w14:paraId="5E9FABDA" w14:textId="731B677C" w:rsidR="00B17050" w:rsidRPr="00907C53" w:rsidRDefault="00B17050" w:rsidP="00B17050">
      <w:pPr>
        <w:jc w:val="both"/>
        <w:rPr>
          <w:rFonts w:ascii="Century Schoolbook" w:hAnsi="Century Schoolbook"/>
        </w:rPr>
      </w:pPr>
      <w:r w:rsidRPr="00907C53">
        <w:rPr>
          <w:rFonts w:ascii="Century Schoolbook" w:hAnsi="Century Schoolbook"/>
        </w:rPr>
        <w:t>(Trial Tr. 1057-1061) .......................................................................... Appendix D</w:t>
      </w:r>
    </w:p>
    <w:p w14:paraId="2E90A4B6" w14:textId="77777777" w:rsidR="00B17050" w:rsidRPr="00907C53" w:rsidRDefault="00B17050" w:rsidP="00B17050">
      <w:pPr>
        <w:rPr>
          <w:rFonts w:ascii="Century Schoolbook" w:hAnsi="Century Schoolbook"/>
        </w:rPr>
      </w:pPr>
    </w:p>
    <w:p w14:paraId="7E0B9DC6" w14:textId="77777777" w:rsidR="00B17050" w:rsidRPr="00907C53" w:rsidRDefault="00B17050" w:rsidP="00B17050">
      <w:pPr>
        <w:rPr>
          <w:rFonts w:ascii="Century Schoolbook" w:hAnsi="Century Schoolbook"/>
        </w:rPr>
      </w:pPr>
      <w:r w:rsidRPr="00907C53">
        <w:rPr>
          <w:rFonts w:ascii="Century Schoolbook" w:hAnsi="Century Schoolbook"/>
        </w:rPr>
        <w:t>Sentencing Transcript of Proceedings</w:t>
      </w:r>
    </w:p>
    <w:p w14:paraId="1EB0B5F5" w14:textId="77777777" w:rsidR="00B17050" w:rsidRPr="00907C53" w:rsidRDefault="00B17050" w:rsidP="00B17050">
      <w:pPr>
        <w:rPr>
          <w:rFonts w:ascii="Century Schoolbook" w:hAnsi="Century Schoolbook"/>
        </w:rPr>
      </w:pPr>
      <w:r w:rsidRPr="00907C53">
        <w:rPr>
          <w:rFonts w:ascii="Century Schoolbook" w:hAnsi="Century Schoolbook"/>
        </w:rPr>
        <w:t>United States District Court for the Southern District of N.Y.</w:t>
      </w:r>
    </w:p>
    <w:p w14:paraId="7C4149BF" w14:textId="77777777" w:rsidR="00B17050" w:rsidRPr="00907C53" w:rsidRDefault="00B17050" w:rsidP="00B17050">
      <w:pPr>
        <w:rPr>
          <w:rFonts w:ascii="Century Schoolbook" w:hAnsi="Century Schoolbook"/>
        </w:rPr>
      </w:pPr>
      <w:r w:rsidRPr="00907C53">
        <w:rPr>
          <w:rFonts w:ascii="Century Schoolbook" w:hAnsi="Century Schoolbook"/>
        </w:rPr>
        <w:t xml:space="preserve">in </w:t>
      </w:r>
      <w:r w:rsidRPr="00C97AC2">
        <w:rPr>
          <w:rFonts w:ascii="Century Schoolbook" w:hAnsi="Century Schoolbook"/>
          <w:i/>
          <w:iCs/>
        </w:rPr>
        <w:t>United States v. Brennerman</w:t>
      </w:r>
      <w:r w:rsidRPr="00907C53">
        <w:rPr>
          <w:rFonts w:ascii="Century Schoolbook" w:hAnsi="Century Schoolbook"/>
        </w:rPr>
        <w:t>, No. 17 Cr. 337</w:t>
      </w:r>
    </w:p>
    <w:p w14:paraId="6FB72B1B" w14:textId="1E5742E0" w:rsidR="00B17050" w:rsidRPr="00907C53" w:rsidRDefault="00B17050" w:rsidP="00B17050">
      <w:pPr>
        <w:jc w:val="both"/>
        <w:rPr>
          <w:rFonts w:ascii="Century Schoolbook" w:hAnsi="Century Schoolbook"/>
        </w:rPr>
      </w:pPr>
      <w:r w:rsidRPr="00907C53">
        <w:rPr>
          <w:rFonts w:ascii="Century Schoolbook" w:hAnsi="Century Schoolbook"/>
        </w:rPr>
        <w:t xml:space="preserve">(ECF No. 206, </w:t>
      </w:r>
      <w:r w:rsidR="00CC5190" w:rsidRPr="00907C53">
        <w:rPr>
          <w:rFonts w:ascii="Century Schoolbook" w:hAnsi="Century Schoolbook"/>
        </w:rPr>
        <w:t>Sentencing</w:t>
      </w:r>
      <w:r w:rsidRPr="00907C53">
        <w:rPr>
          <w:rFonts w:ascii="Century Schoolbook" w:hAnsi="Century Schoolbook"/>
        </w:rPr>
        <w:t xml:space="preserve"> Tr. 19 on November 19, 2018) ................ Appendix E</w:t>
      </w:r>
    </w:p>
    <w:p w14:paraId="60FD9B6D" w14:textId="77777777" w:rsidR="00B17050" w:rsidRPr="00907C53" w:rsidRDefault="00B17050" w:rsidP="00B17050">
      <w:pPr>
        <w:rPr>
          <w:rFonts w:ascii="Century Schoolbook" w:hAnsi="Century Schoolbook"/>
        </w:rPr>
      </w:pPr>
    </w:p>
    <w:p w14:paraId="7C407EBC" w14:textId="77777777" w:rsidR="00B17050" w:rsidRPr="00907C53" w:rsidRDefault="00B17050" w:rsidP="00B17050">
      <w:pPr>
        <w:rPr>
          <w:rFonts w:ascii="Century Schoolbook" w:hAnsi="Century Schoolbook"/>
        </w:rPr>
      </w:pPr>
      <w:r w:rsidRPr="00907C53">
        <w:rPr>
          <w:rFonts w:ascii="Century Schoolbook" w:hAnsi="Century Schoolbook"/>
        </w:rPr>
        <w:t xml:space="preserve">Order and Ruling of Proceedings </w:t>
      </w:r>
    </w:p>
    <w:p w14:paraId="514ADFD7" w14:textId="77777777" w:rsidR="00B17050" w:rsidRPr="00907C53" w:rsidRDefault="00B17050" w:rsidP="00B17050">
      <w:pPr>
        <w:rPr>
          <w:rFonts w:ascii="Century Schoolbook" w:hAnsi="Century Schoolbook"/>
        </w:rPr>
      </w:pPr>
      <w:r w:rsidRPr="00907C53">
        <w:rPr>
          <w:rFonts w:ascii="Century Schoolbook" w:hAnsi="Century Schoolbook"/>
        </w:rPr>
        <w:t xml:space="preserve">United States District Court for the Southern District of N.Y. </w:t>
      </w:r>
    </w:p>
    <w:p w14:paraId="407A2A86" w14:textId="77777777" w:rsidR="00B17050" w:rsidRPr="00907C53" w:rsidRDefault="00B17050" w:rsidP="00B17050">
      <w:pPr>
        <w:rPr>
          <w:rFonts w:ascii="Century Schoolbook" w:hAnsi="Century Schoolbook"/>
        </w:rPr>
      </w:pPr>
      <w:r w:rsidRPr="00907C53">
        <w:rPr>
          <w:rFonts w:ascii="Century Schoolbook" w:hAnsi="Century Schoolbook"/>
        </w:rPr>
        <w:t xml:space="preserve">in </w:t>
      </w:r>
      <w:r w:rsidRPr="00907C53">
        <w:rPr>
          <w:rFonts w:ascii="Century Schoolbook" w:hAnsi="Century Schoolbook"/>
          <w:i/>
          <w:iCs/>
        </w:rPr>
        <w:t>United States v. Brennerman</w:t>
      </w:r>
      <w:r w:rsidRPr="00907C53">
        <w:rPr>
          <w:rFonts w:ascii="Century Schoolbook" w:hAnsi="Century Schoolbook"/>
        </w:rPr>
        <w:t>, No. 17 Cr. 337</w:t>
      </w:r>
    </w:p>
    <w:p w14:paraId="29BE3457" w14:textId="43B103DE" w:rsidR="00B17050" w:rsidRPr="00907C53" w:rsidRDefault="00B17050" w:rsidP="00B17050">
      <w:pPr>
        <w:jc w:val="both"/>
        <w:rPr>
          <w:rFonts w:ascii="Century Schoolbook" w:hAnsi="Century Schoolbook"/>
        </w:rPr>
      </w:pPr>
      <w:r w:rsidRPr="00907C53">
        <w:rPr>
          <w:rFonts w:ascii="Century Schoolbook" w:hAnsi="Century Schoolbook"/>
        </w:rPr>
        <w:t>(EFC Nos. 249; 251; 257) .................................................................... Appendix F</w:t>
      </w:r>
    </w:p>
    <w:p w14:paraId="00EAC966" w14:textId="77777777" w:rsidR="00B17050" w:rsidRPr="00907C53" w:rsidRDefault="00B17050" w:rsidP="00B17050">
      <w:pPr>
        <w:rPr>
          <w:rFonts w:ascii="Century Schoolbook" w:hAnsi="Century Schoolbook"/>
        </w:rPr>
      </w:pPr>
    </w:p>
    <w:p w14:paraId="4A3CEEB9" w14:textId="77777777" w:rsidR="00B17050" w:rsidRPr="00907C53" w:rsidRDefault="00B17050" w:rsidP="00B17050">
      <w:pPr>
        <w:rPr>
          <w:rFonts w:ascii="Century Schoolbook" w:hAnsi="Century Schoolbook"/>
        </w:rPr>
      </w:pPr>
      <w:r w:rsidRPr="00907C53">
        <w:rPr>
          <w:rFonts w:ascii="Century Schoolbook" w:hAnsi="Century Schoolbook"/>
        </w:rPr>
        <w:t>Opinion and Decision of the United States Court</w:t>
      </w:r>
    </w:p>
    <w:p w14:paraId="1E9F108B" w14:textId="77777777" w:rsidR="00B17050" w:rsidRPr="00907C53" w:rsidRDefault="00B17050" w:rsidP="00B17050">
      <w:pPr>
        <w:rPr>
          <w:rFonts w:ascii="Century Schoolbook" w:hAnsi="Century Schoolbook"/>
          <w:i/>
          <w:iCs/>
        </w:rPr>
      </w:pPr>
      <w:r w:rsidRPr="00907C53">
        <w:rPr>
          <w:rFonts w:ascii="Century Schoolbook" w:hAnsi="Century Schoolbook"/>
        </w:rPr>
        <w:t xml:space="preserve">of Appeals for the Second Circuit in </w:t>
      </w:r>
      <w:proofErr w:type="spellStart"/>
      <w:r w:rsidRPr="00907C53">
        <w:rPr>
          <w:rFonts w:ascii="Century Schoolbook" w:hAnsi="Century Schoolbook"/>
          <w:i/>
          <w:iCs/>
        </w:rPr>
        <w:t>OSRecovery</w:t>
      </w:r>
      <w:proofErr w:type="spellEnd"/>
      <w:r w:rsidRPr="00907C53">
        <w:rPr>
          <w:rFonts w:ascii="Century Schoolbook" w:hAnsi="Century Schoolbook"/>
          <w:i/>
          <w:iCs/>
        </w:rPr>
        <w:t xml:space="preserve">, Inc., </w:t>
      </w:r>
    </w:p>
    <w:p w14:paraId="574A6190" w14:textId="574FCF24" w:rsidR="00B17050" w:rsidRPr="00907C53" w:rsidRDefault="00B17050" w:rsidP="00B17050">
      <w:pPr>
        <w:jc w:val="both"/>
        <w:rPr>
          <w:rFonts w:ascii="Century Schoolbook" w:hAnsi="Century Schoolbook"/>
        </w:rPr>
      </w:pPr>
      <w:r w:rsidRPr="00907C53">
        <w:rPr>
          <w:rFonts w:ascii="Century Schoolbook" w:hAnsi="Century Schoolbook"/>
          <w:i/>
          <w:iCs/>
        </w:rPr>
        <w:t>v. One Groupe Int`l, Inc.</w:t>
      </w:r>
      <w:r w:rsidRPr="00907C53">
        <w:rPr>
          <w:rFonts w:ascii="Century Schoolbook" w:hAnsi="Century Schoolbook"/>
        </w:rPr>
        <w:t>, 462 F.3d 87, 90 (2d Cir. 2006) ................. Appendix G</w:t>
      </w:r>
    </w:p>
    <w:p w14:paraId="5B8DAC93" w14:textId="77777777" w:rsidR="00B17050" w:rsidRPr="00907C53" w:rsidRDefault="00B17050" w:rsidP="00B17050">
      <w:pPr>
        <w:rPr>
          <w:rFonts w:ascii="Century Schoolbook" w:hAnsi="Century Schoolbook"/>
        </w:rPr>
      </w:pPr>
    </w:p>
    <w:p w14:paraId="65226661" w14:textId="77777777" w:rsidR="00B17050" w:rsidRPr="00907C53" w:rsidRDefault="00B17050" w:rsidP="00B17050">
      <w:pPr>
        <w:rPr>
          <w:rFonts w:ascii="Century Schoolbook" w:hAnsi="Century Schoolbook"/>
        </w:rPr>
      </w:pPr>
      <w:r w:rsidRPr="00907C53">
        <w:rPr>
          <w:rFonts w:ascii="Century Schoolbook" w:hAnsi="Century Schoolbook"/>
        </w:rPr>
        <w:t>Motion and submission of Proceedings</w:t>
      </w:r>
    </w:p>
    <w:p w14:paraId="73BE956A" w14:textId="77777777" w:rsidR="00B17050" w:rsidRPr="00907C53" w:rsidRDefault="00B17050" w:rsidP="00B17050">
      <w:pPr>
        <w:rPr>
          <w:rFonts w:ascii="Century Schoolbook" w:hAnsi="Century Schoolbook"/>
        </w:rPr>
      </w:pPr>
      <w:r w:rsidRPr="00907C53">
        <w:rPr>
          <w:rFonts w:ascii="Century Schoolbook" w:hAnsi="Century Schoolbook"/>
        </w:rPr>
        <w:t>United States District Court for the Southern District of N.Y.</w:t>
      </w:r>
    </w:p>
    <w:p w14:paraId="7176FF36" w14:textId="77777777" w:rsidR="00B17050" w:rsidRPr="00907C53" w:rsidRDefault="00B17050" w:rsidP="00B17050">
      <w:pPr>
        <w:rPr>
          <w:rFonts w:ascii="Century Schoolbook" w:hAnsi="Century Schoolbook"/>
        </w:rPr>
      </w:pPr>
      <w:r w:rsidRPr="00907C53">
        <w:rPr>
          <w:rFonts w:ascii="Century Schoolbook" w:hAnsi="Century Schoolbook"/>
        </w:rPr>
        <w:t xml:space="preserve">in </w:t>
      </w:r>
      <w:r w:rsidRPr="00907C53">
        <w:rPr>
          <w:rFonts w:ascii="Century Schoolbook" w:hAnsi="Century Schoolbook"/>
          <w:i/>
          <w:iCs/>
        </w:rPr>
        <w:t>United States v. Brennerman</w:t>
      </w:r>
      <w:r w:rsidRPr="00907C53">
        <w:rPr>
          <w:rFonts w:ascii="Century Schoolbook" w:hAnsi="Century Schoolbook"/>
        </w:rPr>
        <w:t>, No. 17 Cr. 337</w:t>
      </w:r>
    </w:p>
    <w:p w14:paraId="67E4A677" w14:textId="503C4D6D" w:rsidR="0039791F" w:rsidRDefault="00B17050" w:rsidP="00CE6198">
      <w:pPr>
        <w:jc w:val="both"/>
        <w:rPr>
          <w:rFonts w:ascii="Century Schoolbook" w:hAnsi="Century Schoolbook"/>
        </w:rPr>
      </w:pPr>
      <w:r w:rsidRPr="00907C53">
        <w:rPr>
          <w:rFonts w:ascii="Century Schoolbook" w:hAnsi="Century Schoolbook"/>
        </w:rPr>
        <w:t>(EFC No. 236, Ex. 3) .......................................</w:t>
      </w:r>
      <w:r>
        <w:rPr>
          <w:rFonts w:ascii="Century Schoolbook" w:hAnsi="Century Schoolbook"/>
        </w:rPr>
        <w:t>..</w:t>
      </w:r>
      <w:r w:rsidRPr="00907C53">
        <w:rPr>
          <w:rFonts w:ascii="Century Schoolbook" w:hAnsi="Century Schoolbook"/>
        </w:rPr>
        <w:t>................................. Appendix H</w:t>
      </w:r>
    </w:p>
    <w:p w14:paraId="3473345A" w14:textId="42AC2DCC" w:rsidR="007961DE" w:rsidRDefault="007961DE" w:rsidP="00CE6198">
      <w:pPr>
        <w:jc w:val="both"/>
        <w:rPr>
          <w:rFonts w:ascii="Century Schoolbook" w:hAnsi="Century Schoolbook"/>
        </w:rPr>
      </w:pPr>
    </w:p>
    <w:p w14:paraId="6EACC982" w14:textId="77777777" w:rsidR="007961DE" w:rsidRPr="00907C53" w:rsidRDefault="007961DE" w:rsidP="007961DE">
      <w:pPr>
        <w:rPr>
          <w:rFonts w:ascii="Century Schoolbook" w:hAnsi="Century Schoolbook"/>
        </w:rPr>
      </w:pPr>
      <w:r w:rsidRPr="00907C53">
        <w:rPr>
          <w:rFonts w:ascii="Century Schoolbook" w:hAnsi="Century Schoolbook"/>
        </w:rPr>
        <w:lastRenderedPageBreak/>
        <w:t>Order of the United States Court of</w:t>
      </w:r>
    </w:p>
    <w:p w14:paraId="75BB635B" w14:textId="77777777" w:rsidR="007961DE" w:rsidRPr="00907C53" w:rsidRDefault="007961DE" w:rsidP="007961DE">
      <w:pPr>
        <w:rPr>
          <w:rFonts w:ascii="Century Schoolbook" w:hAnsi="Century Schoolbook"/>
        </w:rPr>
      </w:pPr>
      <w:r w:rsidRPr="00907C53">
        <w:rPr>
          <w:rFonts w:ascii="Century Schoolbook" w:hAnsi="Century Schoolbook"/>
        </w:rPr>
        <w:t>Appeals for the Second Circuit in</w:t>
      </w:r>
    </w:p>
    <w:p w14:paraId="11932269" w14:textId="77777777" w:rsidR="007961DE" w:rsidRDefault="007961DE" w:rsidP="007961DE">
      <w:pPr>
        <w:rPr>
          <w:rFonts w:ascii="Century Schoolbook" w:hAnsi="Century Schoolbook"/>
        </w:rPr>
      </w:pPr>
      <w:r w:rsidRPr="00907C53">
        <w:rPr>
          <w:rFonts w:ascii="Century Schoolbook" w:hAnsi="Century Schoolbook"/>
          <w:i/>
          <w:iCs/>
        </w:rPr>
        <w:t xml:space="preserve">United States v. </w:t>
      </w:r>
      <w:r>
        <w:rPr>
          <w:rFonts w:ascii="Century Schoolbook" w:hAnsi="Century Schoolbook"/>
          <w:i/>
          <w:iCs/>
        </w:rPr>
        <w:t xml:space="preserve">The </w:t>
      </w:r>
      <w:proofErr w:type="spellStart"/>
      <w:r>
        <w:rPr>
          <w:rFonts w:ascii="Century Schoolbook" w:hAnsi="Century Schoolbook"/>
          <w:i/>
          <w:iCs/>
        </w:rPr>
        <w:t>Blacksands</w:t>
      </w:r>
      <w:proofErr w:type="spellEnd"/>
      <w:r>
        <w:rPr>
          <w:rFonts w:ascii="Century Schoolbook" w:hAnsi="Century Schoolbook"/>
          <w:i/>
          <w:iCs/>
        </w:rPr>
        <w:t xml:space="preserve"> Pacific Group, Inc.</w:t>
      </w:r>
      <w:r w:rsidRPr="00907C53">
        <w:rPr>
          <w:rFonts w:ascii="Century Schoolbook" w:hAnsi="Century Schoolbook"/>
        </w:rPr>
        <w:t>,</w:t>
      </w:r>
      <w:r>
        <w:rPr>
          <w:rFonts w:ascii="Century Schoolbook" w:hAnsi="Century Schoolbook"/>
        </w:rPr>
        <w:t xml:space="preserve"> </w:t>
      </w:r>
    </w:p>
    <w:p w14:paraId="30DF7FE3" w14:textId="56F3E262" w:rsidR="007961DE" w:rsidRPr="007961DE" w:rsidRDefault="007961DE" w:rsidP="007961DE">
      <w:pPr>
        <w:rPr>
          <w:rFonts w:ascii="Century Schoolbook" w:hAnsi="Century Schoolbook"/>
        </w:rPr>
      </w:pPr>
      <w:r>
        <w:rPr>
          <w:rFonts w:ascii="Century Schoolbook" w:hAnsi="Century Schoolbook"/>
        </w:rPr>
        <w:t>et. al.,</w:t>
      </w:r>
      <w:r w:rsidRPr="00907C53">
        <w:rPr>
          <w:rFonts w:ascii="Century Schoolbook" w:hAnsi="Century Schoolbook"/>
        </w:rPr>
        <w:t xml:space="preserve"> No. 18-</w:t>
      </w:r>
      <w:r>
        <w:rPr>
          <w:rFonts w:ascii="Century Schoolbook" w:hAnsi="Century Schoolbook"/>
        </w:rPr>
        <w:t>1033(L)</w:t>
      </w:r>
      <w:r w:rsidRPr="00907C53">
        <w:rPr>
          <w:rFonts w:ascii="Century Schoolbook" w:hAnsi="Century Schoolbook"/>
        </w:rPr>
        <w:t xml:space="preserve"> </w:t>
      </w:r>
      <w:r>
        <w:rPr>
          <w:rFonts w:ascii="Century Schoolbook" w:hAnsi="Century Schoolbook"/>
        </w:rPr>
        <w:t xml:space="preserve">(EFC No. </w:t>
      </w:r>
      <w:r w:rsidR="003E1C39">
        <w:rPr>
          <w:rFonts w:ascii="Century Schoolbook" w:hAnsi="Century Schoolbook"/>
        </w:rPr>
        <w:t>319</w:t>
      </w:r>
      <w:r>
        <w:rPr>
          <w:rFonts w:ascii="Century Schoolbook" w:hAnsi="Century Schoolbook"/>
        </w:rPr>
        <w:t>)</w:t>
      </w:r>
    </w:p>
    <w:p w14:paraId="0939FB9D" w14:textId="2812D603" w:rsidR="007961DE" w:rsidRPr="00907C53" w:rsidRDefault="007961DE" w:rsidP="007961DE">
      <w:pPr>
        <w:jc w:val="both"/>
        <w:rPr>
          <w:rFonts w:ascii="Century Schoolbook" w:hAnsi="Century Schoolbook"/>
        </w:rPr>
      </w:pPr>
      <w:r w:rsidRPr="00907C53">
        <w:rPr>
          <w:rFonts w:ascii="Century Schoolbook" w:hAnsi="Century Schoolbook"/>
        </w:rPr>
        <w:t xml:space="preserve">(Affirming Conviction and Sentence) ................................................ Appendix </w:t>
      </w:r>
      <w:r>
        <w:rPr>
          <w:rFonts w:ascii="Century Schoolbook" w:hAnsi="Century Schoolbook"/>
        </w:rPr>
        <w:t>I</w:t>
      </w:r>
    </w:p>
    <w:p w14:paraId="107668D7" w14:textId="77777777" w:rsidR="007961DE" w:rsidRPr="00907C53" w:rsidRDefault="007961DE" w:rsidP="007961DE">
      <w:pPr>
        <w:rPr>
          <w:rFonts w:ascii="Century Schoolbook" w:hAnsi="Century Schoolbook"/>
        </w:rPr>
      </w:pPr>
    </w:p>
    <w:p w14:paraId="309EA05F" w14:textId="77777777" w:rsidR="007961DE" w:rsidRDefault="007961DE" w:rsidP="007961DE">
      <w:pPr>
        <w:rPr>
          <w:rFonts w:ascii="Century Schoolbook" w:hAnsi="Century Schoolbook"/>
        </w:rPr>
      </w:pPr>
      <w:r w:rsidRPr="00907C53">
        <w:rPr>
          <w:rFonts w:ascii="Century Schoolbook" w:hAnsi="Century Schoolbook"/>
        </w:rPr>
        <w:t xml:space="preserve">Judgment of United States District Court </w:t>
      </w:r>
    </w:p>
    <w:p w14:paraId="15F662B7" w14:textId="4113D351" w:rsidR="007961DE" w:rsidRPr="00907C53" w:rsidRDefault="007961DE" w:rsidP="007961DE">
      <w:pPr>
        <w:rPr>
          <w:rFonts w:ascii="Century Schoolbook" w:hAnsi="Century Schoolbook"/>
        </w:rPr>
      </w:pPr>
      <w:r w:rsidRPr="00907C53">
        <w:rPr>
          <w:rFonts w:ascii="Century Schoolbook" w:hAnsi="Century Schoolbook"/>
        </w:rPr>
        <w:t>for the Southe</w:t>
      </w:r>
      <w:r>
        <w:rPr>
          <w:rFonts w:ascii="Century Schoolbook" w:hAnsi="Century Schoolbook"/>
        </w:rPr>
        <w:t>r</w:t>
      </w:r>
      <w:r w:rsidRPr="00907C53">
        <w:rPr>
          <w:rFonts w:ascii="Century Schoolbook" w:hAnsi="Century Schoolbook"/>
        </w:rPr>
        <w:t>n District of N.Y.</w:t>
      </w:r>
    </w:p>
    <w:p w14:paraId="412EC5B4" w14:textId="77777777" w:rsidR="007961DE" w:rsidRDefault="007961DE" w:rsidP="007961DE">
      <w:pPr>
        <w:rPr>
          <w:rFonts w:ascii="Century Schoolbook" w:hAnsi="Century Schoolbook"/>
        </w:rPr>
      </w:pPr>
      <w:r w:rsidRPr="00907C53">
        <w:rPr>
          <w:rFonts w:ascii="Century Schoolbook" w:hAnsi="Century Schoolbook"/>
        </w:rPr>
        <w:t xml:space="preserve">in </w:t>
      </w:r>
      <w:r w:rsidRPr="00907C53">
        <w:rPr>
          <w:rFonts w:ascii="Century Schoolbook" w:hAnsi="Century Schoolbook"/>
          <w:i/>
          <w:iCs/>
        </w:rPr>
        <w:t>United States v</w:t>
      </w:r>
      <w:r w:rsidRPr="007961DE">
        <w:rPr>
          <w:rFonts w:ascii="Century Schoolbook" w:hAnsi="Century Schoolbook"/>
          <w:i/>
          <w:iCs/>
        </w:rPr>
        <w:t xml:space="preserve"> </w:t>
      </w:r>
      <w:r>
        <w:rPr>
          <w:rFonts w:ascii="Century Schoolbook" w:hAnsi="Century Schoolbook"/>
          <w:i/>
          <w:iCs/>
        </w:rPr>
        <w:t xml:space="preserve">The </w:t>
      </w:r>
      <w:proofErr w:type="spellStart"/>
      <w:r>
        <w:rPr>
          <w:rFonts w:ascii="Century Schoolbook" w:hAnsi="Century Schoolbook"/>
          <w:i/>
          <w:iCs/>
        </w:rPr>
        <w:t>Blacksands</w:t>
      </w:r>
      <w:proofErr w:type="spellEnd"/>
      <w:r>
        <w:rPr>
          <w:rFonts w:ascii="Century Schoolbook" w:hAnsi="Century Schoolbook"/>
          <w:i/>
          <w:iCs/>
        </w:rPr>
        <w:t xml:space="preserve"> Pacific Group, Inc.</w:t>
      </w:r>
      <w:r w:rsidRPr="00907C53">
        <w:rPr>
          <w:rFonts w:ascii="Century Schoolbook" w:hAnsi="Century Schoolbook"/>
        </w:rPr>
        <w:t>,</w:t>
      </w:r>
      <w:r>
        <w:rPr>
          <w:rFonts w:ascii="Century Schoolbook" w:hAnsi="Century Schoolbook"/>
        </w:rPr>
        <w:t xml:space="preserve"> </w:t>
      </w:r>
    </w:p>
    <w:p w14:paraId="2835D156" w14:textId="68BB0CE6" w:rsidR="007961DE" w:rsidRPr="00907C53" w:rsidRDefault="007961DE" w:rsidP="007961DE">
      <w:pPr>
        <w:rPr>
          <w:rFonts w:ascii="Century Schoolbook" w:hAnsi="Century Schoolbook"/>
        </w:rPr>
      </w:pPr>
      <w:r>
        <w:rPr>
          <w:rFonts w:ascii="Century Schoolbook" w:hAnsi="Century Schoolbook"/>
        </w:rPr>
        <w:t>et. al.,</w:t>
      </w:r>
      <w:r w:rsidRPr="00907C53">
        <w:rPr>
          <w:rFonts w:ascii="Century Schoolbook" w:hAnsi="Century Schoolbook"/>
        </w:rPr>
        <w:t xml:space="preserve"> No. </w:t>
      </w:r>
      <w:r>
        <w:rPr>
          <w:rFonts w:ascii="Century Schoolbook" w:hAnsi="Century Schoolbook"/>
        </w:rPr>
        <w:t>17 CR 155 (LAK), (EFC No. 145) ....................................</w:t>
      </w:r>
      <w:r w:rsidRPr="00907C53">
        <w:rPr>
          <w:rFonts w:ascii="Century Schoolbook" w:hAnsi="Century Schoolbook"/>
        </w:rPr>
        <w:t xml:space="preserve"> Appendix </w:t>
      </w:r>
      <w:r>
        <w:rPr>
          <w:rFonts w:ascii="Century Schoolbook" w:hAnsi="Century Schoolbook"/>
        </w:rPr>
        <w:t>J</w:t>
      </w:r>
    </w:p>
    <w:p w14:paraId="33AC9554" w14:textId="77777777" w:rsidR="007961DE" w:rsidRPr="00907C53" w:rsidRDefault="007961DE" w:rsidP="007961DE">
      <w:pPr>
        <w:rPr>
          <w:rFonts w:ascii="Century Schoolbook" w:hAnsi="Century Schoolbook"/>
        </w:rPr>
      </w:pPr>
    </w:p>
    <w:p w14:paraId="7EE97D1F" w14:textId="77777777" w:rsidR="007961DE" w:rsidRPr="00907C53" w:rsidRDefault="007961DE" w:rsidP="007961DE">
      <w:pPr>
        <w:rPr>
          <w:rFonts w:ascii="Century Schoolbook" w:hAnsi="Century Schoolbook"/>
        </w:rPr>
      </w:pPr>
      <w:r w:rsidRPr="00907C53">
        <w:rPr>
          <w:rFonts w:ascii="Century Schoolbook" w:hAnsi="Century Schoolbook"/>
        </w:rPr>
        <w:t>Motion and Order of the United States</w:t>
      </w:r>
    </w:p>
    <w:p w14:paraId="5E7204A6" w14:textId="77777777" w:rsidR="007961DE" w:rsidRPr="00907C53" w:rsidRDefault="007961DE" w:rsidP="007961DE">
      <w:pPr>
        <w:rPr>
          <w:rFonts w:ascii="Century Schoolbook" w:hAnsi="Century Schoolbook"/>
        </w:rPr>
      </w:pPr>
      <w:r w:rsidRPr="00907C53">
        <w:rPr>
          <w:rFonts w:ascii="Century Schoolbook" w:hAnsi="Century Schoolbook"/>
        </w:rPr>
        <w:t>District Court for the Southern District of N.Y.</w:t>
      </w:r>
    </w:p>
    <w:p w14:paraId="5425B492" w14:textId="77777777" w:rsidR="007961DE" w:rsidRDefault="007961DE" w:rsidP="007961DE">
      <w:pPr>
        <w:rPr>
          <w:rFonts w:ascii="Century Schoolbook" w:hAnsi="Century Schoolbook"/>
          <w:i/>
          <w:iCs/>
        </w:rPr>
      </w:pPr>
      <w:r w:rsidRPr="00907C53">
        <w:rPr>
          <w:rFonts w:ascii="Century Schoolbook" w:hAnsi="Century Schoolbook"/>
        </w:rPr>
        <w:t xml:space="preserve">in </w:t>
      </w:r>
      <w:r>
        <w:rPr>
          <w:rFonts w:ascii="Century Schoolbook" w:hAnsi="Century Schoolbook"/>
          <w:i/>
          <w:iCs/>
        </w:rPr>
        <w:t>ICBC (London) Plc.,</w:t>
      </w:r>
      <w:r w:rsidRPr="00907C53">
        <w:rPr>
          <w:rFonts w:ascii="Century Schoolbook" w:hAnsi="Century Schoolbook"/>
          <w:i/>
          <w:iCs/>
        </w:rPr>
        <w:t xml:space="preserve"> v. </w:t>
      </w:r>
      <w:r>
        <w:rPr>
          <w:rFonts w:ascii="Century Schoolbook" w:hAnsi="Century Schoolbook"/>
          <w:i/>
          <w:iCs/>
        </w:rPr>
        <w:t xml:space="preserve">The </w:t>
      </w:r>
      <w:proofErr w:type="spellStart"/>
      <w:r>
        <w:rPr>
          <w:rFonts w:ascii="Century Schoolbook" w:hAnsi="Century Schoolbook"/>
          <w:i/>
          <w:iCs/>
        </w:rPr>
        <w:t>Blacksands</w:t>
      </w:r>
      <w:proofErr w:type="spellEnd"/>
      <w:r>
        <w:rPr>
          <w:rFonts w:ascii="Century Schoolbook" w:hAnsi="Century Schoolbook"/>
          <w:i/>
          <w:iCs/>
        </w:rPr>
        <w:t xml:space="preserve"> Pacific </w:t>
      </w:r>
    </w:p>
    <w:p w14:paraId="57292DD8" w14:textId="4D9DBA3A" w:rsidR="007961DE" w:rsidRPr="00907C53" w:rsidRDefault="007961DE" w:rsidP="007961DE">
      <w:pPr>
        <w:rPr>
          <w:rFonts w:ascii="Century Schoolbook" w:hAnsi="Century Schoolbook"/>
        </w:rPr>
      </w:pPr>
      <w:r>
        <w:rPr>
          <w:rFonts w:ascii="Century Schoolbook" w:hAnsi="Century Schoolbook"/>
          <w:i/>
          <w:iCs/>
        </w:rPr>
        <w:t>Group, Inc.</w:t>
      </w:r>
      <w:r w:rsidRPr="00907C53">
        <w:rPr>
          <w:rFonts w:ascii="Century Schoolbook" w:hAnsi="Century Schoolbook"/>
        </w:rPr>
        <w:t xml:space="preserve">, No. </w:t>
      </w:r>
      <w:r>
        <w:rPr>
          <w:rFonts w:ascii="Century Schoolbook" w:hAnsi="Century Schoolbook"/>
        </w:rPr>
        <w:t>15</w:t>
      </w:r>
      <w:r w:rsidRPr="00907C53">
        <w:rPr>
          <w:rFonts w:ascii="Century Schoolbook" w:hAnsi="Century Schoolbook"/>
        </w:rPr>
        <w:t xml:space="preserve"> C</w:t>
      </w:r>
      <w:r>
        <w:rPr>
          <w:rFonts w:ascii="Century Schoolbook" w:hAnsi="Century Schoolbook"/>
        </w:rPr>
        <w:t>V</w:t>
      </w:r>
      <w:r w:rsidRPr="00907C53">
        <w:rPr>
          <w:rFonts w:ascii="Century Schoolbook" w:hAnsi="Century Schoolbook"/>
        </w:rPr>
        <w:t xml:space="preserve"> </w:t>
      </w:r>
      <w:r>
        <w:rPr>
          <w:rFonts w:ascii="Century Schoolbook" w:hAnsi="Century Schoolbook"/>
        </w:rPr>
        <w:t>70 (LAK)</w:t>
      </w:r>
    </w:p>
    <w:p w14:paraId="61D093A1" w14:textId="0C631CA8" w:rsidR="007961DE" w:rsidRPr="00907C53" w:rsidRDefault="007961DE" w:rsidP="007961DE">
      <w:pPr>
        <w:jc w:val="both"/>
        <w:rPr>
          <w:rFonts w:ascii="Century Schoolbook" w:hAnsi="Century Schoolbook"/>
        </w:rPr>
      </w:pPr>
      <w:r w:rsidRPr="00907C53">
        <w:rPr>
          <w:rFonts w:ascii="Century Schoolbook" w:hAnsi="Century Schoolbook"/>
        </w:rPr>
        <w:t xml:space="preserve">(EFC Nos. </w:t>
      </w:r>
      <w:r>
        <w:rPr>
          <w:rFonts w:ascii="Century Schoolbook" w:hAnsi="Century Schoolbook"/>
        </w:rPr>
        <w:t>139-140</w:t>
      </w:r>
      <w:r w:rsidRPr="00907C53">
        <w:rPr>
          <w:rFonts w:ascii="Century Schoolbook" w:hAnsi="Century Schoolbook"/>
        </w:rPr>
        <w:t>) ..................................</w:t>
      </w:r>
      <w:r>
        <w:rPr>
          <w:rFonts w:ascii="Century Schoolbook" w:hAnsi="Century Schoolbook"/>
        </w:rPr>
        <w:t>...............................</w:t>
      </w:r>
      <w:r w:rsidRPr="00907C53">
        <w:rPr>
          <w:rFonts w:ascii="Century Schoolbook" w:hAnsi="Century Schoolbook"/>
        </w:rPr>
        <w:t xml:space="preserve">........... Appendix </w:t>
      </w:r>
      <w:r>
        <w:rPr>
          <w:rFonts w:ascii="Century Schoolbook" w:hAnsi="Century Schoolbook"/>
        </w:rPr>
        <w:t>K</w:t>
      </w:r>
    </w:p>
    <w:p w14:paraId="6265C16D" w14:textId="77777777" w:rsidR="007961DE" w:rsidRPr="00F03226" w:rsidRDefault="007961DE" w:rsidP="00CE6198">
      <w:pPr>
        <w:jc w:val="both"/>
        <w:rPr>
          <w:rFonts w:ascii="Century Schoolbook" w:hAnsi="Century Schoolbook"/>
        </w:rPr>
      </w:pPr>
    </w:p>
    <w:sectPr w:rsidR="007961DE" w:rsidRPr="00F03226" w:rsidSect="009A2691">
      <w:footerReference w:type="default" r:id="rId13"/>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51EC3" w14:textId="77777777" w:rsidR="001742A5" w:rsidRDefault="001742A5" w:rsidP="009D7244">
      <w:r>
        <w:separator/>
      </w:r>
    </w:p>
  </w:endnote>
  <w:endnote w:type="continuationSeparator" w:id="0">
    <w:p w14:paraId="696E36D2" w14:textId="77777777" w:rsidR="001742A5" w:rsidRDefault="001742A5" w:rsidP="009D7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ewCenturySchlbkLTStd">
    <w:altName w:val="Cambria"/>
    <w:panose1 w:val="020B0604020202020204"/>
    <w:charset w:val="00"/>
    <w:family w:val="roman"/>
    <w:notTrueType/>
    <w:pitch w:val="default"/>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9023407"/>
      <w:docPartObj>
        <w:docPartGallery w:val="Page Numbers (Bottom of Page)"/>
        <w:docPartUnique/>
      </w:docPartObj>
    </w:sdtPr>
    <w:sdtEndPr>
      <w:rPr>
        <w:rStyle w:val="PageNumber"/>
      </w:rPr>
    </w:sdtEndPr>
    <w:sdtContent>
      <w:p w14:paraId="75FAF455" w14:textId="39E47188" w:rsidR="004C6544" w:rsidRDefault="004C6544" w:rsidP="002E62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23915745"/>
      <w:docPartObj>
        <w:docPartGallery w:val="Page Numbers (Bottom of Page)"/>
        <w:docPartUnique/>
      </w:docPartObj>
    </w:sdtPr>
    <w:sdtEndPr>
      <w:rPr>
        <w:rStyle w:val="PageNumber"/>
      </w:rPr>
    </w:sdtEndPr>
    <w:sdtContent>
      <w:p w14:paraId="66252D52" w14:textId="6C2BE13F" w:rsidR="004C6544" w:rsidRDefault="004C6544" w:rsidP="002E62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47F805" w14:textId="77777777" w:rsidR="004C6544" w:rsidRDefault="004C65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49319050"/>
      <w:docPartObj>
        <w:docPartGallery w:val="Page Numbers (Bottom of Page)"/>
        <w:docPartUnique/>
      </w:docPartObj>
    </w:sdtPr>
    <w:sdtEndPr>
      <w:rPr>
        <w:rStyle w:val="PageNumber"/>
      </w:rPr>
    </w:sdtEndPr>
    <w:sdtContent>
      <w:p w14:paraId="5F3313EF" w14:textId="42888394" w:rsidR="004C6544" w:rsidRDefault="004C6544" w:rsidP="002E62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2B27BC97" w14:textId="77777777" w:rsidR="004C6544" w:rsidRDefault="004C6544" w:rsidP="002E62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1347410"/>
      <w:docPartObj>
        <w:docPartGallery w:val="Page Numbers (Bottom of Page)"/>
        <w:docPartUnique/>
      </w:docPartObj>
    </w:sdtPr>
    <w:sdtEndPr>
      <w:rPr>
        <w:rStyle w:val="PageNumber"/>
      </w:rPr>
    </w:sdtEndPr>
    <w:sdtContent>
      <w:p w14:paraId="37F02AE7" w14:textId="77777777" w:rsidR="004C6544" w:rsidRDefault="004C6544" w:rsidP="009A269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13AAA228" w14:textId="77777777" w:rsidR="004C6544" w:rsidRDefault="004C6544" w:rsidP="009A269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87AEDC" w14:textId="77777777" w:rsidR="001742A5" w:rsidRDefault="001742A5" w:rsidP="009D7244">
      <w:r>
        <w:separator/>
      </w:r>
    </w:p>
  </w:footnote>
  <w:footnote w:type="continuationSeparator" w:id="0">
    <w:p w14:paraId="05BF4FF9" w14:textId="77777777" w:rsidR="001742A5" w:rsidRDefault="001742A5" w:rsidP="009D7244">
      <w:r>
        <w:continuationSeparator/>
      </w:r>
    </w:p>
  </w:footnote>
  <w:footnote w:id="1">
    <w:p w14:paraId="0E280C98" w14:textId="77777777" w:rsidR="004C6544" w:rsidRDefault="004C6544" w:rsidP="00B17050">
      <w:pPr>
        <w:pStyle w:val="FootnoteText"/>
      </w:pPr>
      <w:r>
        <w:rPr>
          <w:rStyle w:val="FootnoteReference"/>
        </w:rPr>
        <w:footnoteRef/>
      </w:r>
      <w:r>
        <w:t xml:space="preserve"> </w:t>
      </w:r>
      <w:r w:rsidRPr="00B947F8">
        <w:rPr>
          <w:rFonts w:ascii="Century Schoolbook" w:hAnsi="Century Schoolbook"/>
        </w:rPr>
        <w:t xml:space="preserve">Courts have granted motions to dismiss an indictment where the Government fails to satisfy its discovery and disclosure obligation, either on the basis of a Due Process violation or under the Court`s inherent supervisory powers, including when the Government belatedly disclosed Jencks Act materials. E.g., </w:t>
      </w:r>
      <w:r w:rsidRPr="002D675F">
        <w:rPr>
          <w:rFonts w:ascii="Century Schoolbook" w:hAnsi="Century Schoolbook"/>
          <w:i/>
          <w:iCs/>
        </w:rPr>
        <w:t>United States v. Chapman</w:t>
      </w:r>
      <w:r w:rsidRPr="00B947F8">
        <w:rPr>
          <w:rFonts w:ascii="Century Schoolbook" w:hAnsi="Century Schoolbook"/>
        </w:rPr>
        <w:t>, 524 F.3d 1073 (9th Cir. 2008)</w:t>
      </w:r>
      <w:r>
        <w:rPr>
          <w:rFonts w:ascii="Century Schoolbook" w:hAnsi="Century Schoolbook"/>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53B33" w14:textId="77777777" w:rsidR="004C6544" w:rsidRDefault="004C65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B7E22" w14:textId="77777777" w:rsidR="004C6544" w:rsidRDefault="004C65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0E8DB" w14:textId="77777777" w:rsidR="004C6544" w:rsidRDefault="004C65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1F"/>
    <w:rsid w:val="0000275C"/>
    <w:rsid w:val="00026F9C"/>
    <w:rsid w:val="0005058E"/>
    <w:rsid w:val="000600C8"/>
    <w:rsid w:val="00062EA7"/>
    <w:rsid w:val="00084B95"/>
    <w:rsid w:val="00085301"/>
    <w:rsid w:val="000875C6"/>
    <w:rsid w:val="00093964"/>
    <w:rsid w:val="000A4E51"/>
    <w:rsid w:val="000B75CF"/>
    <w:rsid w:val="000C3097"/>
    <w:rsid w:val="000C38A0"/>
    <w:rsid w:val="000C730C"/>
    <w:rsid w:val="000C759E"/>
    <w:rsid w:val="000D56EE"/>
    <w:rsid w:val="000E325C"/>
    <w:rsid w:val="000E4428"/>
    <w:rsid w:val="000E6ACC"/>
    <w:rsid w:val="000F29C5"/>
    <w:rsid w:val="0010416D"/>
    <w:rsid w:val="00104ADE"/>
    <w:rsid w:val="001053B5"/>
    <w:rsid w:val="001100C5"/>
    <w:rsid w:val="00117B4C"/>
    <w:rsid w:val="00136467"/>
    <w:rsid w:val="00146CFF"/>
    <w:rsid w:val="00172324"/>
    <w:rsid w:val="001742A5"/>
    <w:rsid w:val="00185D27"/>
    <w:rsid w:val="0018676A"/>
    <w:rsid w:val="00186D3E"/>
    <w:rsid w:val="001A13BF"/>
    <w:rsid w:val="001B55B7"/>
    <w:rsid w:val="001B650B"/>
    <w:rsid w:val="001C3D7C"/>
    <w:rsid w:val="001D2D22"/>
    <w:rsid w:val="001E19C9"/>
    <w:rsid w:val="001F14A9"/>
    <w:rsid w:val="001F6B53"/>
    <w:rsid w:val="00207682"/>
    <w:rsid w:val="00214EA3"/>
    <w:rsid w:val="00227A89"/>
    <w:rsid w:val="00234CBE"/>
    <w:rsid w:val="00236A6D"/>
    <w:rsid w:val="0025763D"/>
    <w:rsid w:val="0026108C"/>
    <w:rsid w:val="002630AD"/>
    <w:rsid w:val="00277D06"/>
    <w:rsid w:val="00294A1A"/>
    <w:rsid w:val="002A1EC4"/>
    <w:rsid w:val="002A6378"/>
    <w:rsid w:val="002A72EA"/>
    <w:rsid w:val="002D2447"/>
    <w:rsid w:val="002E6277"/>
    <w:rsid w:val="002E7896"/>
    <w:rsid w:val="00386D0C"/>
    <w:rsid w:val="0039791F"/>
    <w:rsid w:val="003C6BBD"/>
    <w:rsid w:val="003D5223"/>
    <w:rsid w:val="003D6CA8"/>
    <w:rsid w:val="003E1C39"/>
    <w:rsid w:val="00400896"/>
    <w:rsid w:val="00401734"/>
    <w:rsid w:val="00404BC7"/>
    <w:rsid w:val="004438DE"/>
    <w:rsid w:val="00454963"/>
    <w:rsid w:val="0045619C"/>
    <w:rsid w:val="004577B1"/>
    <w:rsid w:val="00465737"/>
    <w:rsid w:val="00475B5F"/>
    <w:rsid w:val="0049227C"/>
    <w:rsid w:val="00495260"/>
    <w:rsid w:val="004B2C49"/>
    <w:rsid w:val="004C6544"/>
    <w:rsid w:val="004D1EB1"/>
    <w:rsid w:val="004D6191"/>
    <w:rsid w:val="00502A04"/>
    <w:rsid w:val="00503751"/>
    <w:rsid w:val="005072D1"/>
    <w:rsid w:val="00507393"/>
    <w:rsid w:val="00545D04"/>
    <w:rsid w:val="005568E3"/>
    <w:rsid w:val="005847E6"/>
    <w:rsid w:val="00587515"/>
    <w:rsid w:val="0059018B"/>
    <w:rsid w:val="005966BE"/>
    <w:rsid w:val="005C2BC9"/>
    <w:rsid w:val="005D084C"/>
    <w:rsid w:val="005E2609"/>
    <w:rsid w:val="00605875"/>
    <w:rsid w:val="006159ED"/>
    <w:rsid w:val="00627989"/>
    <w:rsid w:val="00637759"/>
    <w:rsid w:val="00653011"/>
    <w:rsid w:val="006B46F2"/>
    <w:rsid w:val="006B6777"/>
    <w:rsid w:val="006B7112"/>
    <w:rsid w:val="006D389B"/>
    <w:rsid w:val="006D741A"/>
    <w:rsid w:val="00704998"/>
    <w:rsid w:val="00716AF8"/>
    <w:rsid w:val="00741488"/>
    <w:rsid w:val="007417A3"/>
    <w:rsid w:val="00742DFC"/>
    <w:rsid w:val="00765903"/>
    <w:rsid w:val="00781D10"/>
    <w:rsid w:val="00793BF2"/>
    <w:rsid w:val="007961DE"/>
    <w:rsid w:val="007A4667"/>
    <w:rsid w:val="007A526D"/>
    <w:rsid w:val="007C6B2E"/>
    <w:rsid w:val="007C6EE7"/>
    <w:rsid w:val="007D57ED"/>
    <w:rsid w:val="007E0B8A"/>
    <w:rsid w:val="007E2EC3"/>
    <w:rsid w:val="007E4838"/>
    <w:rsid w:val="007E496C"/>
    <w:rsid w:val="007F1F6A"/>
    <w:rsid w:val="007F41F9"/>
    <w:rsid w:val="00800796"/>
    <w:rsid w:val="00823C5D"/>
    <w:rsid w:val="00833310"/>
    <w:rsid w:val="0086140C"/>
    <w:rsid w:val="008616D3"/>
    <w:rsid w:val="008638F9"/>
    <w:rsid w:val="008860AA"/>
    <w:rsid w:val="008A5FA6"/>
    <w:rsid w:val="008B51E2"/>
    <w:rsid w:val="008B6610"/>
    <w:rsid w:val="008C3BED"/>
    <w:rsid w:val="008E59CC"/>
    <w:rsid w:val="008E5C48"/>
    <w:rsid w:val="008F1A2F"/>
    <w:rsid w:val="00907F71"/>
    <w:rsid w:val="009152C9"/>
    <w:rsid w:val="009311AB"/>
    <w:rsid w:val="00935AF1"/>
    <w:rsid w:val="00951A40"/>
    <w:rsid w:val="00951CB4"/>
    <w:rsid w:val="0095623C"/>
    <w:rsid w:val="00966BA4"/>
    <w:rsid w:val="00976D68"/>
    <w:rsid w:val="009A2691"/>
    <w:rsid w:val="009C25BF"/>
    <w:rsid w:val="009D68F4"/>
    <w:rsid w:val="009D7244"/>
    <w:rsid w:val="009E3B12"/>
    <w:rsid w:val="009F0A0A"/>
    <w:rsid w:val="00A02A4D"/>
    <w:rsid w:val="00A30374"/>
    <w:rsid w:val="00A34CFC"/>
    <w:rsid w:val="00A436C6"/>
    <w:rsid w:val="00A469F8"/>
    <w:rsid w:val="00A53DDC"/>
    <w:rsid w:val="00AA649A"/>
    <w:rsid w:val="00AB34F6"/>
    <w:rsid w:val="00AD1966"/>
    <w:rsid w:val="00AE17FF"/>
    <w:rsid w:val="00B074E3"/>
    <w:rsid w:val="00B144F1"/>
    <w:rsid w:val="00B17050"/>
    <w:rsid w:val="00B24C65"/>
    <w:rsid w:val="00B254C3"/>
    <w:rsid w:val="00B434A4"/>
    <w:rsid w:val="00B45AB8"/>
    <w:rsid w:val="00B5797A"/>
    <w:rsid w:val="00B6420E"/>
    <w:rsid w:val="00B72EE5"/>
    <w:rsid w:val="00B826E6"/>
    <w:rsid w:val="00B836AC"/>
    <w:rsid w:val="00B92189"/>
    <w:rsid w:val="00B947F8"/>
    <w:rsid w:val="00B954E0"/>
    <w:rsid w:val="00B97013"/>
    <w:rsid w:val="00BA2916"/>
    <w:rsid w:val="00BB0F8A"/>
    <w:rsid w:val="00BC038F"/>
    <w:rsid w:val="00BC558E"/>
    <w:rsid w:val="00BE15EE"/>
    <w:rsid w:val="00BE2A1D"/>
    <w:rsid w:val="00C02FBC"/>
    <w:rsid w:val="00C059CB"/>
    <w:rsid w:val="00C11382"/>
    <w:rsid w:val="00C12C66"/>
    <w:rsid w:val="00C21BF8"/>
    <w:rsid w:val="00C54ADE"/>
    <w:rsid w:val="00C573C8"/>
    <w:rsid w:val="00C60971"/>
    <w:rsid w:val="00C634B5"/>
    <w:rsid w:val="00C70C12"/>
    <w:rsid w:val="00C75FC6"/>
    <w:rsid w:val="00C771D2"/>
    <w:rsid w:val="00C97AC2"/>
    <w:rsid w:val="00CA3ED0"/>
    <w:rsid w:val="00CC14C9"/>
    <w:rsid w:val="00CC44BC"/>
    <w:rsid w:val="00CC5190"/>
    <w:rsid w:val="00CE6198"/>
    <w:rsid w:val="00D00104"/>
    <w:rsid w:val="00D00142"/>
    <w:rsid w:val="00D008DE"/>
    <w:rsid w:val="00D05E99"/>
    <w:rsid w:val="00D20F7F"/>
    <w:rsid w:val="00D350A5"/>
    <w:rsid w:val="00D3715B"/>
    <w:rsid w:val="00D6220F"/>
    <w:rsid w:val="00D6546B"/>
    <w:rsid w:val="00D700B3"/>
    <w:rsid w:val="00D70EAE"/>
    <w:rsid w:val="00D87103"/>
    <w:rsid w:val="00DA1348"/>
    <w:rsid w:val="00DA6554"/>
    <w:rsid w:val="00DB184E"/>
    <w:rsid w:val="00DB791F"/>
    <w:rsid w:val="00DC2AD6"/>
    <w:rsid w:val="00DF0E90"/>
    <w:rsid w:val="00DF1004"/>
    <w:rsid w:val="00E167EC"/>
    <w:rsid w:val="00E34834"/>
    <w:rsid w:val="00E70B68"/>
    <w:rsid w:val="00E83517"/>
    <w:rsid w:val="00E87E73"/>
    <w:rsid w:val="00EA4B50"/>
    <w:rsid w:val="00EB55DA"/>
    <w:rsid w:val="00F03226"/>
    <w:rsid w:val="00F14AA8"/>
    <w:rsid w:val="00F20460"/>
    <w:rsid w:val="00F2067E"/>
    <w:rsid w:val="00F42DEE"/>
    <w:rsid w:val="00F446DA"/>
    <w:rsid w:val="00FE390B"/>
    <w:rsid w:val="00FE73D4"/>
    <w:rsid w:val="00FF1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120F"/>
  <w15:chartTrackingRefBased/>
  <w15:docId w15:val="{ADB031CC-93AB-8A42-8BC4-E5FB4CEB1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8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3BED"/>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D7244"/>
    <w:pPr>
      <w:tabs>
        <w:tab w:val="center" w:pos="4680"/>
        <w:tab w:val="right" w:pos="9360"/>
      </w:tabs>
    </w:pPr>
  </w:style>
  <w:style w:type="character" w:customStyle="1" w:styleId="HeaderChar">
    <w:name w:val="Header Char"/>
    <w:basedOn w:val="DefaultParagraphFont"/>
    <w:link w:val="Header"/>
    <w:uiPriority w:val="99"/>
    <w:rsid w:val="009D7244"/>
  </w:style>
  <w:style w:type="paragraph" w:styleId="Footer">
    <w:name w:val="footer"/>
    <w:basedOn w:val="Normal"/>
    <w:link w:val="FooterChar"/>
    <w:uiPriority w:val="99"/>
    <w:unhideWhenUsed/>
    <w:rsid w:val="009D7244"/>
    <w:pPr>
      <w:tabs>
        <w:tab w:val="center" w:pos="4680"/>
        <w:tab w:val="right" w:pos="9360"/>
      </w:tabs>
    </w:pPr>
  </w:style>
  <w:style w:type="character" w:customStyle="1" w:styleId="FooterChar">
    <w:name w:val="Footer Char"/>
    <w:basedOn w:val="DefaultParagraphFont"/>
    <w:link w:val="Footer"/>
    <w:uiPriority w:val="99"/>
    <w:rsid w:val="009D7244"/>
  </w:style>
  <w:style w:type="character" w:styleId="PlaceholderText">
    <w:name w:val="Placeholder Text"/>
    <w:basedOn w:val="DefaultParagraphFont"/>
    <w:uiPriority w:val="99"/>
    <w:semiHidden/>
    <w:rsid w:val="00741488"/>
    <w:rPr>
      <w:color w:val="808080"/>
    </w:rPr>
  </w:style>
  <w:style w:type="character" w:styleId="PageNumber">
    <w:name w:val="page number"/>
    <w:basedOn w:val="DefaultParagraphFont"/>
    <w:uiPriority w:val="99"/>
    <w:semiHidden/>
    <w:unhideWhenUsed/>
    <w:rsid w:val="009A2691"/>
  </w:style>
  <w:style w:type="paragraph" w:styleId="FootnoteText">
    <w:name w:val="footnote text"/>
    <w:basedOn w:val="Normal"/>
    <w:link w:val="FootnoteTextChar"/>
    <w:uiPriority w:val="99"/>
    <w:semiHidden/>
    <w:unhideWhenUsed/>
    <w:rsid w:val="00B947F8"/>
    <w:rPr>
      <w:sz w:val="20"/>
      <w:szCs w:val="20"/>
    </w:rPr>
  </w:style>
  <w:style w:type="character" w:customStyle="1" w:styleId="FootnoteTextChar">
    <w:name w:val="Footnote Text Char"/>
    <w:basedOn w:val="DefaultParagraphFont"/>
    <w:link w:val="FootnoteText"/>
    <w:uiPriority w:val="99"/>
    <w:semiHidden/>
    <w:rsid w:val="00B947F8"/>
    <w:rPr>
      <w:sz w:val="20"/>
      <w:szCs w:val="20"/>
    </w:rPr>
  </w:style>
  <w:style w:type="character" w:styleId="FootnoteReference">
    <w:name w:val="footnote reference"/>
    <w:basedOn w:val="DefaultParagraphFont"/>
    <w:uiPriority w:val="99"/>
    <w:semiHidden/>
    <w:unhideWhenUsed/>
    <w:rsid w:val="00B947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597">
      <w:bodyDiv w:val="1"/>
      <w:marLeft w:val="0"/>
      <w:marRight w:val="0"/>
      <w:marTop w:val="0"/>
      <w:marBottom w:val="0"/>
      <w:divBdr>
        <w:top w:val="none" w:sz="0" w:space="0" w:color="auto"/>
        <w:left w:val="none" w:sz="0" w:space="0" w:color="auto"/>
        <w:bottom w:val="none" w:sz="0" w:space="0" w:color="auto"/>
        <w:right w:val="none" w:sz="0" w:space="0" w:color="auto"/>
      </w:divBdr>
    </w:div>
    <w:div w:id="131948191">
      <w:bodyDiv w:val="1"/>
      <w:marLeft w:val="0"/>
      <w:marRight w:val="0"/>
      <w:marTop w:val="0"/>
      <w:marBottom w:val="0"/>
      <w:divBdr>
        <w:top w:val="none" w:sz="0" w:space="0" w:color="auto"/>
        <w:left w:val="none" w:sz="0" w:space="0" w:color="auto"/>
        <w:bottom w:val="none" w:sz="0" w:space="0" w:color="auto"/>
        <w:right w:val="none" w:sz="0" w:space="0" w:color="auto"/>
      </w:divBdr>
    </w:div>
    <w:div w:id="236131437">
      <w:bodyDiv w:val="1"/>
      <w:marLeft w:val="0"/>
      <w:marRight w:val="0"/>
      <w:marTop w:val="0"/>
      <w:marBottom w:val="0"/>
      <w:divBdr>
        <w:top w:val="none" w:sz="0" w:space="0" w:color="auto"/>
        <w:left w:val="none" w:sz="0" w:space="0" w:color="auto"/>
        <w:bottom w:val="none" w:sz="0" w:space="0" w:color="auto"/>
        <w:right w:val="none" w:sz="0" w:space="0" w:color="auto"/>
      </w:divBdr>
    </w:div>
    <w:div w:id="300421887">
      <w:bodyDiv w:val="1"/>
      <w:marLeft w:val="0"/>
      <w:marRight w:val="0"/>
      <w:marTop w:val="0"/>
      <w:marBottom w:val="0"/>
      <w:divBdr>
        <w:top w:val="none" w:sz="0" w:space="0" w:color="auto"/>
        <w:left w:val="none" w:sz="0" w:space="0" w:color="auto"/>
        <w:bottom w:val="none" w:sz="0" w:space="0" w:color="auto"/>
        <w:right w:val="none" w:sz="0" w:space="0" w:color="auto"/>
      </w:divBdr>
    </w:div>
    <w:div w:id="320544881">
      <w:bodyDiv w:val="1"/>
      <w:marLeft w:val="0"/>
      <w:marRight w:val="0"/>
      <w:marTop w:val="0"/>
      <w:marBottom w:val="0"/>
      <w:divBdr>
        <w:top w:val="none" w:sz="0" w:space="0" w:color="auto"/>
        <w:left w:val="none" w:sz="0" w:space="0" w:color="auto"/>
        <w:bottom w:val="none" w:sz="0" w:space="0" w:color="auto"/>
        <w:right w:val="none" w:sz="0" w:space="0" w:color="auto"/>
      </w:divBdr>
    </w:div>
    <w:div w:id="324238589">
      <w:bodyDiv w:val="1"/>
      <w:marLeft w:val="0"/>
      <w:marRight w:val="0"/>
      <w:marTop w:val="0"/>
      <w:marBottom w:val="0"/>
      <w:divBdr>
        <w:top w:val="none" w:sz="0" w:space="0" w:color="auto"/>
        <w:left w:val="none" w:sz="0" w:space="0" w:color="auto"/>
        <w:bottom w:val="none" w:sz="0" w:space="0" w:color="auto"/>
        <w:right w:val="none" w:sz="0" w:space="0" w:color="auto"/>
      </w:divBdr>
    </w:div>
    <w:div w:id="327097073">
      <w:bodyDiv w:val="1"/>
      <w:marLeft w:val="0"/>
      <w:marRight w:val="0"/>
      <w:marTop w:val="0"/>
      <w:marBottom w:val="0"/>
      <w:divBdr>
        <w:top w:val="none" w:sz="0" w:space="0" w:color="auto"/>
        <w:left w:val="none" w:sz="0" w:space="0" w:color="auto"/>
        <w:bottom w:val="none" w:sz="0" w:space="0" w:color="auto"/>
        <w:right w:val="none" w:sz="0" w:space="0" w:color="auto"/>
      </w:divBdr>
    </w:div>
    <w:div w:id="348028301">
      <w:bodyDiv w:val="1"/>
      <w:marLeft w:val="0"/>
      <w:marRight w:val="0"/>
      <w:marTop w:val="0"/>
      <w:marBottom w:val="0"/>
      <w:divBdr>
        <w:top w:val="none" w:sz="0" w:space="0" w:color="auto"/>
        <w:left w:val="none" w:sz="0" w:space="0" w:color="auto"/>
        <w:bottom w:val="none" w:sz="0" w:space="0" w:color="auto"/>
        <w:right w:val="none" w:sz="0" w:space="0" w:color="auto"/>
      </w:divBdr>
    </w:div>
    <w:div w:id="440414534">
      <w:bodyDiv w:val="1"/>
      <w:marLeft w:val="0"/>
      <w:marRight w:val="0"/>
      <w:marTop w:val="0"/>
      <w:marBottom w:val="0"/>
      <w:divBdr>
        <w:top w:val="none" w:sz="0" w:space="0" w:color="auto"/>
        <w:left w:val="none" w:sz="0" w:space="0" w:color="auto"/>
        <w:bottom w:val="none" w:sz="0" w:space="0" w:color="auto"/>
        <w:right w:val="none" w:sz="0" w:space="0" w:color="auto"/>
      </w:divBdr>
    </w:div>
    <w:div w:id="526601427">
      <w:bodyDiv w:val="1"/>
      <w:marLeft w:val="0"/>
      <w:marRight w:val="0"/>
      <w:marTop w:val="0"/>
      <w:marBottom w:val="0"/>
      <w:divBdr>
        <w:top w:val="none" w:sz="0" w:space="0" w:color="auto"/>
        <w:left w:val="none" w:sz="0" w:space="0" w:color="auto"/>
        <w:bottom w:val="none" w:sz="0" w:space="0" w:color="auto"/>
        <w:right w:val="none" w:sz="0" w:space="0" w:color="auto"/>
      </w:divBdr>
    </w:div>
    <w:div w:id="613247215">
      <w:bodyDiv w:val="1"/>
      <w:marLeft w:val="0"/>
      <w:marRight w:val="0"/>
      <w:marTop w:val="0"/>
      <w:marBottom w:val="0"/>
      <w:divBdr>
        <w:top w:val="none" w:sz="0" w:space="0" w:color="auto"/>
        <w:left w:val="none" w:sz="0" w:space="0" w:color="auto"/>
        <w:bottom w:val="none" w:sz="0" w:space="0" w:color="auto"/>
        <w:right w:val="none" w:sz="0" w:space="0" w:color="auto"/>
      </w:divBdr>
      <w:divsChild>
        <w:div w:id="80299818">
          <w:marLeft w:val="0"/>
          <w:marRight w:val="0"/>
          <w:marTop w:val="0"/>
          <w:marBottom w:val="0"/>
          <w:divBdr>
            <w:top w:val="none" w:sz="0" w:space="0" w:color="auto"/>
            <w:left w:val="none" w:sz="0" w:space="0" w:color="auto"/>
            <w:bottom w:val="none" w:sz="0" w:space="0" w:color="auto"/>
            <w:right w:val="none" w:sz="0" w:space="0" w:color="auto"/>
          </w:divBdr>
          <w:divsChild>
            <w:div w:id="1103502501">
              <w:marLeft w:val="0"/>
              <w:marRight w:val="0"/>
              <w:marTop w:val="0"/>
              <w:marBottom w:val="0"/>
              <w:divBdr>
                <w:top w:val="none" w:sz="0" w:space="0" w:color="auto"/>
                <w:left w:val="none" w:sz="0" w:space="0" w:color="auto"/>
                <w:bottom w:val="none" w:sz="0" w:space="0" w:color="auto"/>
                <w:right w:val="none" w:sz="0" w:space="0" w:color="auto"/>
              </w:divBdr>
              <w:divsChild>
                <w:div w:id="62215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16389">
      <w:bodyDiv w:val="1"/>
      <w:marLeft w:val="0"/>
      <w:marRight w:val="0"/>
      <w:marTop w:val="0"/>
      <w:marBottom w:val="0"/>
      <w:divBdr>
        <w:top w:val="none" w:sz="0" w:space="0" w:color="auto"/>
        <w:left w:val="none" w:sz="0" w:space="0" w:color="auto"/>
        <w:bottom w:val="none" w:sz="0" w:space="0" w:color="auto"/>
        <w:right w:val="none" w:sz="0" w:space="0" w:color="auto"/>
      </w:divBdr>
    </w:div>
    <w:div w:id="982660416">
      <w:bodyDiv w:val="1"/>
      <w:marLeft w:val="0"/>
      <w:marRight w:val="0"/>
      <w:marTop w:val="0"/>
      <w:marBottom w:val="0"/>
      <w:divBdr>
        <w:top w:val="none" w:sz="0" w:space="0" w:color="auto"/>
        <w:left w:val="none" w:sz="0" w:space="0" w:color="auto"/>
        <w:bottom w:val="none" w:sz="0" w:space="0" w:color="auto"/>
        <w:right w:val="none" w:sz="0" w:space="0" w:color="auto"/>
      </w:divBdr>
    </w:div>
    <w:div w:id="1052654411">
      <w:bodyDiv w:val="1"/>
      <w:marLeft w:val="0"/>
      <w:marRight w:val="0"/>
      <w:marTop w:val="0"/>
      <w:marBottom w:val="0"/>
      <w:divBdr>
        <w:top w:val="none" w:sz="0" w:space="0" w:color="auto"/>
        <w:left w:val="none" w:sz="0" w:space="0" w:color="auto"/>
        <w:bottom w:val="none" w:sz="0" w:space="0" w:color="auto"/>
        <w:right w:val="none" w:sz="0" w:space="0" w:color="auto"/>
      </w:divBdr>
    </w:div>
    <w:div w:id="1242179268">
      <w:bodyDiv w:val="1"/>
      <w:marLeft w:val="0"/>
      <w:marRight w:val="0"/>
      <w:marTop w:val="0"/>
      <w:marBottom w:val="0"/>
      <w:divBdr>
        <w:top w:val="none" w:sz="0" w:space="0" w:color="auto"/>
        <w:left w:val="none" w:sz="0" w:space="0" w:color="auto"/>
        <w:bottom w:val="none" w:sz="0" w:space="0" w:color="auto"/>
        <w:right w:val="none" w:sz="0" w:space="0" w:color="auto"/>
      </w:divBdr>
    </w:div>
    <w:div w:id="1404644101">
      <w:bodyDiv w:val="1"/>
      <w:marLeft w:val="0"/>
      <w:marRight w:val="0"/>
      <w:marTop w:val="0"/>
      <w:marBottom w:val="0"/>
      <w:divBdr>
        <w:top w:val="none" w:sz="0" w:space="0" w:color="auto"/>
        <w:left w:val="none" w:sz="0" w:space="0" w:color="auto"/>
        <w:bottom w:val="none" w:sz="0" w:space="0" w:color="auto"/>
        <w:right w:val="none" w:sz="0" w:space="0" w:color="auto"/>
      </w:divBdr>
    </w:div>
    <w:div w:id="1561790783">
      <w:bodyDiv w:val="1"/>
      <w:marLeft w:val="0"/>
      <w:marRight w:val="0"/>
      <w:marTop w:val="0"/>
      <w:marBottom w:val="0"/>
      <w:divBdr>
        <w:top w:val="none" w:sz="0" w:space="0" w:color="auto"/>
        <w:left w:val="none" w:sz="0" w:space="0" w:color="auto"/>
        <w:bottom w:val="none" w:sz="0" w:space="0" w:color="auto"/>
        <w:right w:val="none" w:sz="0" w:space="0" w:color="auto"/>
      </w:divBdr>
    </w:div>
    <w:div w:id="1629507336">
      <w:bodyDiv w:val="1"/>
      <w:marLeft w:val="0"/>
      <w:marRight w:val="0"/>
      <w:marTop w:val="0"/>
      <w:marBottom w:val="0"/>
      <w:divBdr>
        <w:top w:val="none" w:sz="0" w:space="0" w:color="auto"/>
        <w:left w:val="none" w:sz="0" w:space="0" w:color="auto"/>
        <w:bottom w:val="none" w:sz="0" w:space="0" w:color="auto"/>
        <w:right w:val="none" w:sz="0" w:space="0" w:color="auto"/>
      </w:divBdr>
    </w:div>
    <w:div w:id="1781416158">
      <w:bodyDiv w:val="1"/>
      <w:marLeft w:val="0"/>
      <w:marRight w:val="0"/>
      <w:marTop w:val="0"/>
      <w:marBottom w:val="0"/>
      <w:divBdr>
        <w:top w:val="none" w:sz="0" w:space="0" w:color="auto"/>
        <w:left w:val="none" w:sz="0" w:space="0" w:color="auto"/>
        <w:bottom w:val="none" w:sz="0" w:space="0" w:color="auto"/>
        <w:right w:val="none" w:sz="0" w:space="0" w:color="auto"/>
      </w:divBdr>
    </w:div>
    <w:div w:id="1786921080">
      <w:bodyDiv w:val="1"/>
      <w:marLeft w:val="0"/>
      <w:marRight w:val="0"/>
      <w:marTop w:val="0"/>
      <w:marBottom w:val="0"/>
      <w:divBdr>
        <w:top w:val="none" w:sz="0" w:space="0" w:color="auto"/>
        <w:left w:val="none" w:sz="0" w:space="0" w:color="auto"/>
        <w:bottom w:val="none" w:sz="0" w:space="0" w:color="auto"/>
        <w:right w:val="none" w:sz="0" w:space="0" w:color="auto"/>
      </w:divBdr>
    </w:div>
    <w:div w:id="1833332821">
      <w:bodyDiv w:val="1"/>
      <w:marLeft w:val="0"/>
      <w:marRight w:val="0"/>
      <w:marTop w:val="0"/>
      <w:marBottom w:val="0"/>
      <w:divBdr>
        <w:top w:val="none" w:sz="0" w:space="0" w:color="auto"/>
        <w:left w:val="none" w:sz="0" w:space="0" w:color="auto"/>
        <w:bottom w:val="none" w:sz="0" w:space="0" w:color="auto"/>
        <w:right w:val="none" w:sz="0" w:space="0" w:color="auto"/>
      </w:divBdr>
    </w:div>
    <w:div w:id="2080638553">
      <w:bodyDiv w:val="1"/>
      <w:marLeft w:val="0"/>
      <w:marRight w:val="0"/>
      <w:marTop w:val="0"/>
      <w:marBottom w:val="0"/>
      <w:divBdr>
        <w:top w:val="none" w:sz="0" w:space="0" w:color="auto"/>
        <w:left w:val="none" w:sz="0" w:space="0" w:color="auto"/>
        <w:bottom w:val="none" w:sz="0" w:space="0" w:color="auto"/>
        <w:right w:val="none" w:sz="0" w:space="0" w:color="auto"/>
      </w:divBdr>
    </w:div>
    <w:div w:id="21075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C2BE8FDCD1D51469A47E5ED3932AD9C"/>
        <w:category>
          <w:name w:val="General"/>
          <w:gallery w:val="placeholder"/>
        </w:category>
        <w:types>
          <w:type w:val="bbPlcHdr"/>
        </w:types>
        <w:behaviors>
          <w:behavior w:val="content"/>
        </w:behaviors>
        <w:guid w:val="{8CD5A529-26AB-6F48-841B-A106FFD5A918}"/>
      </w:docPartPr>
      <w:docPartBody>
        <w:p w:rsidR="008D2C3C" w:rsidRDefault="008D2C3C">
          <w:pPr>
            <w:pStyle w:val="BC2BE8FDCD1D51469A47E5ED3932AD9C"/>
          </w:pPr>
          <w:r w:rsidRPr="00583654">
            <w:rPr>
              <w:rStyle w:val="PlaceholderText"/>
            </w:rPr>
            <w:t>Click or tap here to enter text.</w:t>
          </w:r>
        </w:p>
      </w:docPartBody>
    </w:docPart>
    <w:docPart>
      <w:docPartPr>
        <w:name w:val="790D0A13297AEA4DAF1AB12285B0F79E"/>
        <w:category>
          <w:name w:val="General"/>
          <w:gallery w:val="placeholder"/>
        </w:category>
        <w:types>
          <w:type w:val="bbPlcHdr"/>
        </w:types>
        <w:behaviors>
          <w:behavior w:val="content"/>
        </w:behaviors>
        <w:guid w:val="{E8AA3E96-C899-8F4D-96F4-E6AA2B4EECC0}"/>
      </w:docPartPr>
      <w:docPartBody>
        <w:p w:rsidR="008D2C3C" w:rsidRDefault="008D2C3C">
          <w:pPr>
            <w:pStyle w:val="790D0A13297AEA4DAF1AB12285B0F79E"/>
          </w:pPr>
          <w:r w:rsidRPr="00583654">
            <w:rPr>
              <w:rStyle w:val="PlaceholderText"/>
            </w:rPr>
            <w:t>Click or tap here to enter text.</w:t>
          </w:r>
        </w:p>
      </w:docPartBody>
    </w:docPart>
    <w:docPart>
      <w:docPartPr>
        <w:name w:val="9AFFF3BC49543145AB6CCAF87EA4F2B5"/>
        <w:category>
          <w:name w:val="General"/>
          <w:gallery w:val="placeholder"/>
        </w:category>
        <w:types>
          <w:type w:val="bbPlcHdr"/>
        </w:types>
        <w:behaviors>
          <w:behavior w:val="content"/>
        </w:behaviors>
        <w:guid w:val="{1E9C622B-A037-9041-B480-81E233A2A9C6}"/>
      </w:docPartPr>
      <w:docPartBody>
        <w:p w:rsidR="008D2C3C" w:rsidRDefault="008D2C3C">
          <w:pPr>
            <w:pStyle w:val="9AFFF3BC49543145AB6CCAF87EA4F2B5"/>
          </w:pPr>
          <w:r w:rsidRPr="00583654">
            <w:rPr>
              <w:rStyle w:val="PlaceholderText"/>
            </w:rPr>
            <w:t>Click or tap here to enter text.</w:t>
          </w:r>
        </w:p>
      </w:docPartBody>
    </w:docPart>
    <w:docPart>
      <w:docPartPr>
        <w:name w:val="77FBEC25214E994BB1D47C96D9C96537"/>
        <w:category>
          <w:name w:val="General"/>
          <w:gallery w:val="placeholder"/>
        </w:category>
        <w:types>
          <w:type w:val="bbPlcHdr"/>
        </w:types>
        <w:behaviors>
          <w:behavior w:val="content"/>
        </w:behaviors>
        <w:guid w:val="{AF439BD6-0317-9840-BE31-42617CFF08B5}"/>
      </w:docPartPr>
      <w:docPartBody>
        <w:p w:rsidR="008D2C3C" w:rsidRDefault="008D2C3C">
          <w:pPr>
            <w:pStyle w:val="77FBEC25214E994BB1D47C96D9C96537"/>
          </w:pPr>
          <w:r w:rsidRPr="00583654">
            <w:rPr>
              <w:rStyle w:val="PlaceholderText"/>
            </w:rPr>
            <w:t>Click or tap here to enter text.</w:t>
          </w:r>
        </w:p>
      </w:docPartBody>
    </w:docPart>
    <w:docPart>
      <w:docPartPr>
        <w:name w:val="920D023679F7AE4A98C17F82C8544CB5"/>
        <w:category>
          <w:name w:val="General"/>
          <w:gallery w:val="placeholder"/>
        </w:category>
        <w:types>
          <w:type w:val="bbPlcHdr"/>
        </w:types>
        <w:behaviors>
          <w:behavior w:val="content"/>
        </w:behaviors>
        <w:guid w:val="{B35A7B92-96A5-8747-B185-30C8CAD55929}"/>
      </w:docPartPr>
      <w:docPartBody>
        <w:p w:rsidR="008D2C3C" w:rsidRDefault="008D2C3C">
          <w:pPr>
            <w:pStyle w:val="920D023679F7AE4A98C17F82C8544CB5"/>
          </w:pPr>
          <w:r w:rsidRPr="00583654">
            <w:rPr>
              <w:rStyle w:val="PlaceholderText"/>
            </w:rPr>
            <w:t>Click or tap here to enter text.</w:t>
          </w:r>
        </w:p>
      </w:docPartBody>
    </w:docPart>
    <w:docPart>
      <w:docPartPr>
        <w:name w:val="CF66E4E1A6AB974797B4579FD4F2BC84"/>
        <w:category>
          <w:name w:val="General"/>
          <w:gallery w:val="placeholder"/>
        </w:category>
        <w:types>
          <w:type w:val="bbPlcHdr"/>
        </w:types>
        <w:behaviors>
          <w:behavior w:val="content"/>
        </w:behaviors>
        <w:guid w:val="{7A596B84-A6AF-AA4A-9DA3-B0C147A31048}"/>
      </w:docPartPr>
      <w:docPartBody>
        <w:p w:rsidR="008D2C3C" w:rsidRDefault="008D2C3C">
          <w:pPr>
            <w:pStyle w:val="CF66E4E1A6AB974797B4579FD4F2BC84"/>
          </w:pPr>
          <w:r w:rsidRPr="00583654">
            <w:rPr>
              <w:rStyle w:val="PlaceholderText"/>
            </w:rPr>
            <w:t>Click or tap here to enter text.</w:t>
          </w:r>
        </w:p>
      </w:docPartBody>
    </w:docPart>
    <w:docPart>
      <w:docPartPr>
        <w:name w:val="C34EE6D795FB874581D0CF5A9636EAA7"/>
        <w:category>
          <w:name w:val="General"/>
          <w:gallery w:val="placeholder"/>
        </w:category>
        <w:types>
          <w:type w:val="bbPlcHdr"/>
        </w:types>
        <w:behaviors>
          <w:behavior w:val="content"/>
        </w:behaviors>
        <w:guid w:val="{F8D0CD89-3203-1E4E-A190-421F6607E64D}"/>
      </w:docPartPr>
      <w:docPartBody>
        <w:p w:rsidR="008D2C3C" w:rsidRDefault="008D2C3C">
          <w:pPr>
            <w:pStyle w:val="C34EE6D795FB874581D0CF5A9636EAA7"/>
          </w:pPr>
          <w:r w:rsidRPr="00583654">
            <w:rPr>
              <w:rStyle w:val="PlaceholderText"/>
            </w:rPr>
            <w:t>Click or tap here to enter text.</w:t>
          </w:r>
        </w:p>
      </w:docPartBody>
    </w:docPart>
    <w:docPart>
      <w:docPartPr>
        <w:name w:val="1B0CFBC62E9DB649857880A0FB57B0AD"/>
        <w:category>
          <w:name w:val="General"/>
          <w:gallery w:val="placeholder"/>
        </w:category>
        <w:types>
          <w:type w:val="bbPlcHdr"/>
        </w:types>
        <w:behaviors>
          <w:behavior w:val="content"/>
        </w:behaviors>
        <w:guid w:val="{CE437C10-A992-CB46-9E20-F2CF7C2F8C6E}"/>
      </w:docPartPr>
      <w:docPartBody>
        <w:p w:rsidR="008D2C3C" w:rsidRDefault="008D2C3C">
          <w:pPr>
            <w:pStyle w:val="1B0CFBC62E9DB649857880A0FB57B0AD"/>
          </w:pPr>
          <w:r w:rsidRPr="00583654">
            <w:rPr>
              <w:rStyle w:val="PlaceholderText"/>
            </w:rPr>
            <w:t>Click or tap here to enter text.</w:t>
          </w:r>
        </w:p>
      </w:docPartBody>
    </w:docPart>
    <w:docPart>
      <w:docPartPr>
        <w:name w:val="B58ADD2A86EB4F409459F82CB86BF866"/>
        <w:category>
          <w:name w:val="General"/>
          <w:gallery w:val="placeholder"/>
        </w:category>
        <w:types>
          <w:type w:val="bbPlcHdr"/>
        </w:types>
        <w:behaviors>
          <w:behavior w:val="content"/>
        </w:behaviors>
        <w:guid w:val="{CF09E422-68BD-EB40-939A-6292B9F49A57}"/>
      </w:docPartPr>
      <w:docPartBody>
        <w:p w:rsidR="008D2C3C" w:rsidRDefault="008D2C3C">
          <w:pPr>
            <w:pStyle w:val="B58ADD2A86EB4F409459F82CB86BF866"/>
          </w:pPr>
          <w:r w:rsidRPr="00583654">
            <w:rPr>
              <w:rStyle w:val="PlaceholderText"/>
            </w:rPr>
            <w:t>Click or tap here to enter text.</w:t>
          </w:r>
        </w:p>
      </w:docPartBody>
    </w:docPart>
    <w:docPart>
      <w:docPartPr>
        <w:name w:val="F6CF527062DD5740BD5419705A52251A"/>
        <w:category>
          <w:name w:val="General"/>
          <w:gallery w:val="placeholder"/>
        </w:category>
        <w:types>
          <w:type w:val="bbPlcHdr"/>
        </w:types>
        <w:behaviors>
          <w:behavior w:val="content"/>
        </w:behaviors>
        <w:guid w:val="{52CFF7F3-A639-9744-B642-7DEC9F252E98}"/>
      </w:docPartPr>
      <w:docPartBody>
        <w:p w:rsidR="008D2C3C" w:rsidRDefault="008D2C3C">
          <w:pPr>
            <w:pStyle w:val="F6CF527062DD5740BD5419705A52251A"/>
          </w:pPr>
          <w:r w:rsidRPr="00583654">
            <w:rPr>
              <w:rStyle w:val="PlaceholderText"/>
            </w:rPr>
            <w:t>Click or tap here to enter text.</w:t>
          </w:r>
        </w:p>
      </w:docPartBody>
    </w:docPart>
    <w:docPart>
      <w:docPartPr>
        <w:name w:val="5609FBC69AAB3B46A074FD3DC9C76EA9"/>
        <w:category>
          <w:name w:val="General"/>
          <w:gallery w:val="placeholder"/>
        </w:category>
        <w:types>
          <w:type w:val="bbPlcHdr"/>
        </w:types>
        <w:behaviors>
          <w:behavior w:val="content"/>
        </w:behaviors>
        <w:guid w:val="{AEE7C6B5-8C79-6442-8559-2BA15119BC82}"/>
      </w:docPartPr>
      <w:docPartBody>
        <w:p w:rsidR="008D2C3C" w:rsidRDefault="008D2C3C">
          <w:pPr>
            <w:pStyle w:val="5609FBC69AAB3B46A074FD3DC9C76EA9"/>
          </w:pPr>
          <w:r w:rsidRPr="00583654">
            <w:rPr>
              <w:rStyle w:val="PlaceholderText"/>
            </w:rPr>
            <w:t>Click or tap here to enter text.</w:t>
          </w:r>
        </w:p>
      </w:docPartBody>
    </w:docPart>
    <w:docPart>
      <w:docPartPr>
        <w:name w:val="8DFBF2975C5F7E449FD27C68867C0A8B"/>
        <w:category>
          <w:name w:val="General"/>
          <w:gallery w:val="placeholder"/>
        </w:category>
        <w:types>
          <w:type w:val="bbPlcHdr"/>
        </w:types>
        <w:behaviors>
          <w:behavior w:val="content"/>
        </w:behaviors>
        <w:guid w:val="{1399CC50-3213-254F-9F99-18DA8D21A37C}"/>
      </w:docPartPr>
      <w:docPartBody>
        <w:p w:rsidR="008D2C3C" w:rsidRDefault="008D2C3C">
          <w:pPr>
            <w:pStyle w:val="8DFBF2975C5F7E449FD27C68867C0A8B"/>
          </w:pPr>
          <w:r w:rsidRPr="00583654">
            <w:rPr>
              <w:rStyle w:val="PlaceholderText"/>
            </w:rPr>
            <w:t>Click or tap here to enter text.</w:t>
          </w:r>
        </w:p>
      </w:docPartBody>
    </w:docPart>
    <w:docPart>
      <w:docPartPr>
        <w:name w:val="2CF0F35C073F1542BAD7532A15FEECC5"/>
        <w:category>
          <w:name w:val="General"/>
          <w:gallery w:val="placeholder"/>
        </w:category>
        <w:types>
          <w:type w:val="bbPlcHdr"/>
        </w:types>
        <w:behaviors>
          <w:behavior w:val="content"/>
        </w:behaviors>
        <w:guid w:val="{69A96487-1A00-3F40-A4CE-E20DD604235E}"/>
      </w:docPartPr>
      <w:docPartBody>
        <w:p w:rsidR="008D2C3C" w:rsidRDefault="008D2C3C">
          <w:pPr>
            <w:pStyle w:val="2CF0F35C073F1542BAD7532A15FEECC5"/>
          </w:pPr>
          <w:r w:rsidRPr="00583654">
            <w:rPr>
              <w:rStyle w:val="PlaceholderText"/>
            </w:rPr>
            <w:t>Click or tap here to enter text.</w:t>
          </w:r>
        </w:p>
      </w:docPartBody>
    </w:docPart>
    <w:docPart>
      <w:docPartPr>
        <w:name w:val="CAD9708FB199A144A00DAF51DABE4D21"/>
        <w:category>
          <w:name w:val="General"/>
          <w:gallery w:val="placeholder"/>
        </w:category>
        <w:types>
          <w:type w:val="bbPlcHdr"/>
        </w:types>
        <w:behaviors>
          <w:behavior w:val="content"/>
        </w:behaviors>
        <w:guid w:val="{B9BC1243-6F5F-6A48-95A4-AC1D82AA06EE}"/>
      </w:docPartPr>
      <w:docPartBody>
        <w:p w:rsidR="008D2C3C" w:rsidRDefault="008D2C3C">
          <w:pPr>
            <w:pStyle w:val="CAD9708FB199A144A00DAF51DABE4D21"/>
          </w:pPr>
          <w:r w:rsidRPr="00583654">
            <w:rPr>
              <w:rStyle w:val="PlaceholderText"/>
            </w:rPr>
            <w:t>Click or tap here to enter text.</w:t>
          </w:r>
        </w:p>
      </w:docPartBody>
    </w:docPart>
    <w:docPart>
      <w:docPartPr>
        <w:name w:val="077A10D342C22F4D95DD99257ACB6B63"/>
        <w:category>
          <w:name w:val="General"/>
          <w:gallery w:val="placeholder"/>
        </w:category>
        <w:types>
          <w:type w:val="bbPlcHdr"/>
        </w:types>
        <w:behaviors>
          <w:behavior w:val="content"/>
        </w:behaviors>
        <w:guid w:val="{35902136-3001-EA4C-80C4-0531D829E3B9}"/>
      </w:docPartPr>
      <w:docPartBody>
        <w:p w:rsidR="008D2C3C" w:rsidRDefault="008D2C3C">
          <w:pPr>
            <w:pStyle w:val="077A10D342C22F4D95DD99257ACB6B63"/>
          </w:pPr>
          <w:r w:rsidRPr="00583654">
            <w:rPr>
              <w:rStyle w:val="PlaceholderText"/>
            </w:rPr>
            <w:t>Click or tap here to enter text.</w:t>
          </w:r>
        </w:p>
      </w:docPartBody>
    </w:docPart>
    <w:docPart>
      <w:docPartPr>
        <w:name w:val="81C8771091495140A8FE5DF17D63FDB9"/>
        <w:category>
          <w:name w:val="General"/>
          <w:gallery w:val="placeholder"/>
        </w:category>
        <w:types>
          <w:type w:val="bbPlcHdr"/>
        </w:types>
        <w:behaviors>
          <w:behavior w:val="content"/>
        </w:behaviors>
        <w:guid w:val="{85D75E53-6D64-0E49-B879-22D5BD2C7C84}"/>
      </w:docPartPr>
      <w:docPartBody>
        <w:p w:rsidR="008D2C3C" w:rsidRDefault="008D2C3C">
          <w:pPr>
            <w:pStyle w:val="81C8771091495140A8FE5DF17D63FDB9"/>
          </w:pPr>
          <w:r w:rsidRPr="00583654">
            <w:rPr>
              <w:rStyle w:val="PlaceholderText"/>
            </w:rPr>
            <w:t>Click or tap here to enter text.</w:t>
          </w:r>
        </w:p>
      </w:docPartBody>
    </w:docPart>
    <w:docPart>
      <w:docPartPr>
        <w:name w:val="B26C21C567502743B5DD70C3BF462056"/>
        <w:category>
          <w:name w:val="General"/>
          <w:gallery w:val="placeholder"/>
        </w:category>
        <w:types>
          <w:type w:val="bbPlcHdr"/>
        </w:types>
        <w:behaviors>
          <w:behavior w:val="content"/>
        </w:behaviors>
        <w:guid w:val="{7F28014B-E6A7-3647-AC85-EAFD8C16F3A6}"/>
      </w:docPartPr>
      <w:docPartBody>
        <w:p w:rsidR="008D2C3C" w:rsidRDefault="008D2C3C">
          <w:pPr>
            <w:pStyle w:val="B26C21C567502743B5DD70C3BF462056"/>
          </w:pPr>
          <w:r w:rsidRPr="0058365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ewCenturySchlbkLTStd">
    <w:altName w:val="Cambria"/>
    <w:panose1 w:val="020B0604020202020204"/>
    <w:charset w:val="00"/>
    <w:family w:val="roman"/>
    <w:notTrueType/>
    <w:pitch w:val="default"/>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45"/>
    <w:rsid w:val="00013A34"/>
    <w:rsid w:val="00062444"/>
    <w:rsid w:val="001D2A53"/>
    <w:rsid w:val="002309D4"/>
    <w:rsid w:val="002E1745"/>
    <w:rsid w:val="0038360E"/>
    <w:rsid w:val="004A2225"/>
    <w:rsid w:val="00505903"/>
    <w:rsid w:val="005F3613"/>
    <w:rsid w:val="00606D2F"/>
    <w:rsid w:val="0063772C"/>
    <w:rsid w:val="006C6703"/>
    <w:rsid w:val="006D4773"/>
    <w:rsid w:val="007714EA"/>
    <w:rsid w:val="007F67F1"/>
    <w:rsid w:val="00843923"/>
    <w:rsid w:val="008D2C3C"/>
    <w:rsid w:val="0093001F"/>
    <w:rsid w:val="00AD6A75"/>
    <w:rsid w:val="00B06554"/>
    <w:rsid w:val="00B35658"/>
    <w:rsid w:val="00BF2D0A"/>
    <w:rsid w:val="00C77E56"/>
    <w:rsid w:val="00C96BDC"/>
    <w:rsid w:val="00DA31C0"/>
    <w:rsid w:val="00E1400F"/>
    <w:rsid w:val="00EC4292"/>
    <w:rsid w:val="00FB4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2BE8FDCD1D51469A47E5ED3932AD9C">
    <w:name w:val="BC2BE8FDCD1D51469A47E5ED3932AD9C"/>
  </w:style>
  <w:style w:type="paragraph" w:customStyle="1" w:styleId="790D0A13297AEA4DAF1AB12285B0F79E">
    <w:name w:val="790D0A13297AEA4DAF1AB12285B0F79E"/>
  </w:style>
  <w:style w:type="paragraph" w:customStyle="1" w:styleId="9AFFF3BC49543145AB6CCAF87EA4F2B5">
    <w:name w:val="9AFFF3BC49543145AB6CCAF87EA4F2B5"/>
  </w:style>
  <w:style w:type="paragraph" w:customStyle="1" w:styleId="77FBEC25214E994BB1D47C96D9C96537">
    <w:name w:val="77FBEC25214E994BB1D47C96D9C96537"/>
  </w:style>
  <w:style w:type="paragraph" w:customStyle="1" w:styleId="920D023679F7AE4A98C17F82C8544CB5">
    <w:name w:val="920D023679F7AE4A98C17F82C8544CB5"/>
  </w:style>
  <w:style w:type="paragraph" w:customStyle="1" w:styleId="CF66E4E1A6AB974797B4579FD4F2BC84">
    <w:name w:val="CF66E4E1A6AB974797B4579FD4F2BC84"/>
  </w:style>
  <w:style w:type="paragraph" w:customStyle="1" w:styleId="C34EE6D795FB874581D0CF5A9636EAA7">
    <w:name w:val="C34EE6D795FB874581D0CF5A9636EAA7"/>
  </w:style>
  <w:style w:type="paragraph" w:customStyle="1" w:styleId="1B0CFBC62E9DB649857880A0FB57B0AD">
    <w:name w:val="1B0CFBC62E9DB649857880A0FB57B0AD"/>
  </w:style>
  <w:style w:type="paragraph" w:customStyle="1" w:styleId="B58ADD2A86EB4F409459F82CB86BF866">
    <w:name w:val="B58ADD2A86EB4F409459F82CB86BF866"/>
  </w:style>
  <w:style w:type="paragraph" w:customStyle="1" w:styleId="F6CF527062DD5740BD5419705A52251A">
    <w:name w:val="F6CF527062DD5740BD5419705A52251A"/>
  </w:style>
  <w:style w:type="paragraph" w:customStyle="1" w:styleId="5609FBC69AAB3B46A074FD3DC9C76EA9">
    <w:name w:val="5609FBC69AAB3B46A074FD3DC9C76EA9"/>
  </w:style>
  <w:style w:type="paragraph" w:customStyle="1" w:styleId="8DFBF2975C5F7E449FD27C68867C0A8B">
    <w:name w:val="8DFBF2975C5F7E449FD27C68867C0A8B"/>
  </w:style>
  <w:style w:type="paragraph" w:customStyle="1" w:styleId="2CF0F35C073F1542BAD7532A15FEECC5">
    <w:name w:val="2CF0F35C073F1542BAD7532A15FEECC5"/>
  </w:style>
  <w:style w:type="paragraph" w:customStyle="1" w:styleId="CAD9708FB199A144A00DAF51DABE4D21">
    <w:name w:val="CAD9708FB199A144A00DAF51DABE4D21"/>
  </w:style>
  <w:style w:type="paragraph" w:customStyle="1" w:styleId="077A10D342C22F4D95DD99257ACB6B63">
    <w:name w:val="077A10D342C22F4D95DD99257ACB6B63"/>
  </w:style>
  <w:style w:type="paragraph" w:customStyle="1" w:styleId="81C8771091495140A8FE5DF17D63FDB9">
    <w:name w:val="81C8771091495140A8FE5DF17D63FDB9"/>
  </w:style>
  <w:style w:type="paragraph" w:customStyle="1" w:styleId="B26C21C567502743B5DD70C3BF462056">
    <w:name w:val="B26C21C567502743B5DD70C3BF4620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4F7DA5-5EB9-924A-B96C-497644D82A59}">
  <we:reference id="wa104380757" version="1.0.0.0" store="en-001" storeType="OMEX"/>
  <we:alternateReferences>
    <we:reference id="wa104380757" version="1.0.0.0" store="" storeType="OMEX"/>
  </we:alternateReferences>
  <we:properties>
    <we:property name="LMOId" value="&quot;{76AA24E5-7533-4149-BAEB-8B4D25149682}&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InfoModel xmlns:xsd="http://www.w3.org/2001/XMLSchema" xmlns:xsi="http://www.w3.org/2001/XMLSchema-instance" xmlns="https://lexisnexis.com">
  <DocumentInfoList>
    <DocumentInfo>
      <Name>CITRUS_DOC_GUID</Name>
      <DocInfoType>Variable</DocInfoType>
      <Value>10dbf49b-3f4c-4c61-96ff-840aff8fb96c</Value>
    </DocumentInfo>
    <DocumentInfo>
      <Name>_CITRUS_JURISDICTION</Name>
      <DocInfoType>Variable</DocInfoType>
      <Value>Bluebook</Value>
    </DocumentInfo>
    <DocumentInfo>
      <Name>CITE_FORMAT_STYLE</Name>
      <DocInfoType>General</DocInfoType>
      <Value>Italicized</Value>
    </DocumentInfo>
    <DocumentInfo>
      <Name>CITE_FORMAT_TITLE</Name>
      <DocInfoType>General</DocInfoType>
      <Value>The Bluebook®</Value>
    </DocumentInfo>
    <DocumentInfo>
      <Name>CITE_FORMAT_PARTYNAME</Name>
      <DocInfoType>General</DocInfoType>
      <Value>false</Value>
    </DocumentInfo>
    <DocumentInfo>
      <Name>CITE_IN_QUOTE</Name>
      <DocInfoType>General</DocInfoType>
      <Value>true</Value>
    </DocumentInfo>
    <DocumentInfo>
      <Name>CITRUS_HAS_RUN_CCF</Name>
      <DocInfoType>General</DocInfoType>
      <Value>true</Value>
    </DocumentInfo>
  </DocumentInfoList>
</DocumentInfoModel>
</file>

<file path=customXml/itemProps1.xml><?xml version="1.0" encoding="utf-8"?>
<ds:datastoreItem xmlns:ds="http://schemas.openxmlformats.org/officeDocument/2006/customXml" ds:itemID="{76AA24E5-7533-4149-BAEB-8B4D25149682}">
  <ds:schemaRefs>
    <ds:schemaRef ds:uri="http://www.w3.org/2001/XMLSchema"/>
    <ds:schemaRef ds:uri="https://lexisnexis.com"/>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68</Pages>
  <Words>15271</Words>
  <Characters>87049</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Sanderson, Jamie</dc:creator>
  <cp:keywords/>
  <dc:description/>
  <cp:lastModifiedBy>Sanderson, Jamie</cp:lastModifiedBy>
  <cp:revision>10</cp:revision>
  <cp:lastPrinted>2021-05-01T19:54:00Z</cp:lastPrinted>
  <dcterms:created xsi:type="dcterms:W3CDTF">2021-05-02T05:27:00Z</dcterms:created>
  <dcterms:modified xsi:type="dcterms:W3CDTF">2021-05-23T00:49:00Z</dcterms:modified>
</cp:coreProperties>
</file>