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91CED" w14:textId="0E67C562" w:rsidR="008024E8" w:rsidRDefault="008024E8" w:rsidP="00C70AFB">
      <w:r>
        <w:rPr>
          <w:rFonts w:hint="eastAsia"/>
        </w:rPr>
        <w:t>《软件构架实践》读书笔记</w:t>
      </w:r>
    </w:p>
    <w:p w14:paraId="2E02A163" w14:textId="12C7CE51" w:rsidR="002926DB" w:rsidRDefault="008024E8" w:rsidP="002926DB">
      <w:r>
        <w:rPr>
          <w:rFonts w:hint="eastAsia"/>
        </w:rPr>
        <w:t>以下是我</w:t>
      </w:r>
      <w:r w:rsidR="002926DB">
        <w:rPr>
          <w:rFonts w:hint="eastAsia"/>
        </w:rPr>
        <w:t>根据</w:t>
      </w:r>
      <w:r>
        <w:rPr>
          <w:rFonts w:hint="eastAsia"/>
        </w:rPr>
        <w:t>此书的</w:t>
      </w:r>
      <w:r w:rsidR="002926DB">
        <w:rPr>
          <w:rFonts w:hint="eastAsia"/>
        </w:rPr>
        <w:t>第五部分（2</w:t>
      </w:r>
      <w:r w:rsidR="002926DB">
        <w:t>6-28</w:t>
      </w:r>
      <w:r w:rsidR="002926DB">
        <w:rPr>
          <w:rFonts w:hint="eastAsia"/>
        </w:rPr>
        <w:t>章）撰写的读书笔记</w:t>
      </w:r>
    </w:p>
    <w:p w14:paraId="3FB4716C" w14:textId="1642B658" w:rsidR="002926DB" w:rsidRDefault="002926DB" w:rsidP="00523637">
      <w:pPr>
        <w:jc w:val="left"/>
      </w:pPr>
    </w:p>
    <w:p w14:paraId="54A60494" w14:textId="77777777" w:rsidR="002926DB" w:rsidRDefault="002926DB" w:rsidP="00523637">
      <w:pPr>
        <w:jc w:val="left"/>
      </w:pPr>
      <w:r w:rsidRPr="002926DB">
        <w:t>云计算的基本定义</w:t>
      </w:r>
    </w:p>
    <w:p w14:paraId="26A6C249" w14:textId="1BED4DA5" w:rsidR="0056005F" w:rsidRDefault="002926DB" w:rsidP="00523637">
      <w:pPr>
        <w:jc w:val="left"/>
      </w:pPr>
      <w:r w:rsidRPr="002926DB">
        <w:t>1</w:t>
      </w:r>
      <w:r>
        <w:rPr>
          <w:rFonts w:hint="eastAsia"/>
        </w:rPr>
        <w:t>.</w:t>
      </w:r>
      <w:r>
        <w:t xml:space="preserve"> </w:t>
      </w:r>
      <w:r w:rsidRPr="002926DB">
        <w:t>按需自助服务。资源使用者可以单方面提供计算服务，如服务器时间和网络存储。资源包括存储、处理、内存、网络带宽和虚拟机。</w:t>
      </w:r>
    </w:p>
    <w:p w14:paraId="619FD2C3" w14:textId="6F2A3DED" w:rsidR="0056005F" w:rsidRDefault="0056005F" w:rsidP="00523637">
      <w:pPr>
        <w:jc w:val="left"/>
      </w:pPr>
      <w:r>
        <w:rPr>
          <w:rFonts w:hint="eastAsia"/>
        </w:rPr>
        <w:t>2</w:t>
      </w:r>
      <w:r>
        <w:t xml:space="preserve">. </w:t>
      </w:r>
      <w:r w:rsidR="002926DB" w:rsidRPr="002926DB">
        <w:t>无处不在的网络访问。云服务和资源可以通过网络获得，并通过标准的网络机制进行访问。</w:t>
      </w:r>
    </w:p>
    <w:p w14:paraId="02C0BB57" w14:textId="07E26A83" w:rsidR="0056005F" w:rsidRDefault="0056005F" w:rsidP="00523637">
      <w:pPr>
        <w:jc w:val="left"/>
      </w:pPr>
      <w:r>
        <w:rPr>
          <w:rFonts w:hint="eastAsia"/>
        </w:rPr>
        <w:t>3</w:t>
      </w:r>
      <w:r>
        <w:t xml:space="preserve">. </w:t>
      </w:r>
      <w:r w:rsidR="002926DB" w:rsidRPr="002926DB">
        <w:t>资源</w:t>
      </w:r>
      <w:r>
        <w:rPr>
          <w:rFonts w:hint="eastAsia"/>
        </w:rPr>
        <w:t>池</w:t>
      </w:r>
      <w:r w:rsidR="002926DB" w:rsidRPr="002926DB">
        <w:t>。云提供商的计算资源被集中使用。通过这种方式可以有效地为多个消费者服务。</w:t>
      </w:r>
    </w:p>
    <w:p w14:paraId="185A1B4C" w14:textId="7BA67EF8" w:rsidR="002926DB" w:rsidRDefault="0056005F" w:rsidP="00523637">
      <w:pPr>
        <w:jc w:val="left"/>
      </w:pPr>
      <w:r>
        <w:rPr>
          <w:rFonts w:hint="eastAsia"/>
        </w:rPr>
        <w:t>4</w:t>
      </w:r>
      <w:r>
        <w:t xml:space="preserve">. </w:t>
      </w:r>
      <w:r w:rsidR="002926DB" w:rsidRPr="002926DB">
        <w:t>位置独立性。无处不在的网络访问提供的位置独立性通常是一件好事。这可能会导致数据延迟</w:t>
      </w:r>
      <w:r>
        <w:rPr>
          <w:rFonts w:hint="eastAsia"/>
        </w:rPr>
        <w:t>。</w:t>
      </w:r>
    </w:p>
    <w:p w14:paraId="1342E8EE" w14:textId="1F3627ED" w:rsidR="0056005F" w:rsidRDefault="0056005F" w:rsidP="00523637">
      <w:pPr>
        <w:jc w:val="left"/>
      </w:pPr>
      <w:r>
        <w:rPr>
          <w:rFonts w:hint="eastAsia"/>
        </w:rPr>
        <w:t>5</w:t>
      </w:r>
      <w:r>
        <w:t xml:space="preserve">. </w:t>
      </w:r>
      <w:r w:rsidRPr="0056005F">
        <w:t>快速的弹性。</w:t>
      </w:r>
    </w:p>
    <w:p w14:paraId="2A5C99A3" w14:textId="2EFC770A" w:rsidR="0056005F" w:rsidRPr="0056005F" w:rsidRDefault="0056005F" w:rsidP="0056005F">
      <w:pPr>
        <w:jc w:val="left"/>
      </w:pPr>
      <w:r w:rsidRPr="0056005F">
        <w:t>6. 测量服务。云系统通过利用所选服务(例如存储、处理、带宽和用户帐户)的计量能力来自动控制和优化资源使用。</w:t>
      </w:r>
    </w:p>
    <w:p w14:paraId="3D7EB94A" w14:textId="1B5822A7" w:rsidR="0056005F" w:rsidRPr="0056005F" w:rsidRDefault="0056005F" w:rsidP="0056005F">
      <w:pPr>
        <w:jc w:val="left"/>
      </w:pPr>
      <w:r w:rsidRPr="0056005F">
        <w:t>7. 多</w:t>
      </w:r>
      <w:r>
        <w:rPr>
          <w:rFonts w:hint="eastAsia"/>
        </w:rPr>
        <w:t>用户</w:t>
      </w:r>
      <w:r w:rsidRPr="0056005F">
        <w:t>。多</w:t>
      </w:r>
      <w:r>
        <w:rPr>
          <w:rFonts w:hint="eastAsia"/>
        </w:rPr>
        <w:t>用</w:t>
      </w:r>
      <w:r w:rsidRPr="0056005F">
        <w:t>户是指使用单个应用程序来支持不同的类或用户。</w:t>
      </w:r>
    </w:p>
    <w:p w14:paraId="082DD0CA" w14:textId="77777777" w:rsidR="0056005F" w:rsidRDefault="0056005F" w:rsidP="00523637">
      <w:pPr>
        <w:jc w:val="left"/>
      </w:pPr>
    </w:p>
    <w:p w14:paraId="49DD0930" w14:textId="77777777" w:rsidR="0056005F" w:rsidRDefault="0056005F" w:rsidP="00523637">
      <w:pPr>
        <w:jc w:val="left"/>
      </w:pPr>
    </w:p>
    <w:p w14:paraId="240AA274" w14:textId="77777777" w:rsidR="00346CAD" w:rsidRDefault="000A0BDE" w:rsidP="00523637">
      <w:pPr>
        <w:jc w:val="left"/>
      </w:pPr>
      <w:r>
        <w:rPr>
          <w:rFonts w:hint="eastAsia"/>
        </w:rPr>
        <w:t>云环境中</w:t>
      </w:r>
      <w:r w:rsidR="00346CAD">
        <w:rPr>
          <w:rFonts w:hint="eastAsia"/>
        </w:rPr>
        <w:t>攻击</w:t>
      </w:r>
      <w:r w:rsidR="00346CAD" w:rsidRPr="00346CAD">
        <w:t>多</w:t>
      </w:r>
      <w:r w:rsidR="00346CAD">
        <w:rPr>
          <w:rFonts w:hint="eastAsia"/>
        </w:rPr>
        <w:t>用</w:t>
      </w:r>
      <w:r w:rsidR="00346CAD" w:rsidRPr="00346CAD">
        <w:t>户的攻击形式</w:t>
      </w:r>
    </w:p>
    <w:p w14:paraId="73FD45B5" w14:textId="4EF1BD7A" w:rsidR="00346CAD" w:rsidRDefault="00346CAD" w:rsidP="00523637">
      <w:pPr>
        <w:jc w:val="left"/>
      </w:pPr>
      <w:r w:rsidRPr="00346CAD">
        <w:t>1</w:t>
      </w:r>
      <w:r>
        <w:rPr>
          <w:rFonts w:hint="eastAsia"/>
        </w:rPr>
        <w:t>.</w:t>
      </w:r>
      <w:r>
        <w:t xml:space="preserve"> </w:t>
      </w:r>
      <w:r w:rsidRPr="00346CAD">
        <w:t>无意的信息共享。每个租户都有一组虚拟资源。</w:t>
      </w:r>
    </w:p>
    <w:p w14:paraId="0C1A0366" w14:textId="1FA1AEE9" w:rsidR="00346CAD" w:rsidRDefault="00346CAD" w:rsidP="00523637">
      <w:pPr>
        <w:jc w:val="left"/>
      </w:pPr>
      <w:r>
        <w:t xml:space="preserve">2. </w:t>
      </w:r>
      <w:r w:rsidRPr="00346CAD">
        <w:t>一个虚拟机“逃脱”。虚拟机通过使用不同的地址空间与其他虚拟机隔离。然而，攻击者可能利用管理程序中的软件错误来访问他们无权访问的信息。到目前为止，这种攻击极为罕见。</w:t>
      </w:r>
    </w:p>
    <w:p w14:paraId="0E934BDB" w14:textId="2AFED4C0" w:rsidR="00346CAD" w:rsidRDefault="00346CAD" w:rsidP="00523637">
      <w:pPr>
        <w:jc w:val="left"/>
      </w:pPr>
      <w:r>
        <w:rPr>
          <w:rFonts w:hint="eastAsia"/>
        </w:rPr>
        <w:t>3</w:t>
      </w:r>
      <w:r>
        <w:t xml:space="preserve">. </w:t>
      </w:r>
      <w:r w:rsidRPr="00346CAD">
        <w:t>边信道攻击。恶意攻击者可以通过监视缓存的计时活动来推断有关键和其他敏感信息的信息。</w:t>
      </w:r>
    </w:p>
    <w:p w14:paraId="3A2305E8" w14:textId="26734306" w:rsidR="0056005F" w:rsidRDefault="00346CAD" w:rsidP="00523637">
      <w:pPr>
        <w:jc w:val="left"/>
      </w:pPr>
      <w:r>
        <w:rPr>
          <w:rFonts w:hint="eastAsia"/>
        </w:rPr>
        <w:t>4</w:t>
      </w:r>
      <w:r>
        <w:t xml:space="preserve">. </w:t>
      </w:r>
      <w:r w:rsidRPr="00346CAD">
        <w:t>拒绝服务攻击。其他租户可能会使用主机上足够的资源，从而导致您的应用程序无法提供服务。</w:t>
      </w:r>
      <w:r w:rsidR="0056005F">
        <w:t xml:space="preserve"> </w:t>
      </w:r>
    </w:p>
    <w:p w14:paraId="2EDEF501" w14:textId="6CD92D77" w:rsidR="00207A6E" w:rsidRDefault="00207A6E" w:rsidP="00523637">
      <w:pPr>
        <w:jc w:val="left"/>
      </w:pPr>
    </w:p>
    <w:p w14:paraId="62B21DA6" w14:textId="77777777" w:rsidR="00207A6E" w:rsidRDefault="00207A6E" w:rsidP="00523637">
      <w:pPr>
        <w:jc w:val="left"/>
        <w:rPr>
          <w:rFonts w:hint="eastAsia"/>
        </w:rPr>
      </w:pPr>
    </w:p>
    <w:p w14:paraId="409B2B42" w14:textId="3FADB08A" w:rsidR="00207A6E" w:rsidRDefault="00207A6E" w:rsidP="00523637">
      <w:pPr>
        <w:jc w:val="left"/>
      </w:pPr>
      <w:r w:rsidRPr="00207A6E">
        <w:t>在云中进行架构设计意味着架构师应该关注在云环境中本质不同的质量属性的特定方面，即性能、可用性和安全性</w:t>
      </w:r>
      <w:r>
        <w:rPr>
          <w:rFonts w:hint="eastAsia"/>
        </w:rPr>
        <w:t>。</w:t>
      </w:r>
    </w:p>
    <w:p w14:paraId="055A65EC" w14:textId="6628470A" w:rsidR="00207A6E" w:rsidRDefault="00207A6E" w:rsidP="00523637">
      <w:pPr>
        <w:jc w:val="left"/>
      </w:pPr>
    </w:p>
    <w:p w14:paraId="323A2D64" w14:textId="77777777" w:rsidR="00207A6E" w:rsidRDefault="00207A6E" w:rsidP="00523637">
      <w:pPr>
        <w:jc w:val="left"/>
        <w:rPr>
          <w:rFonts w:hint="eastAsia"/>
        </w:rPr>
      </w:pPr>
    </w:p>
    <w:p w14:paraId="6E5B96A1" w14:textId="77777777" w:rsidR="00207A6E" w:rsidRDefault="00207A6E" w:rsidP="00523637">
      <w:pPr>
        <w:jc w:val="left"/>
      </w:pPr>
      <w:r w:rsidRPr="00207A6E">
        <w:t>边缘主导系统的成功关键取决于用户的输入。用户参与信息创造(“众包”甚至其组织(“大众分类法”)。这些系统是“Web 2.0”运动的一部分，正在产生深远的社会、政治和经济后果。所有成功的边缘主导系统，以及开发和使用这些系统的组织，都共享一个共同的生态系统结构，即“大都市”结构。这个结构显示了客户、最终用户开发人员和“prosumers”之间的关系。边缘系统带来了一种新的生命周期模型，在这种模型中，需求是不完全知道的，以计划增量开发的软件被不断变化的软件所取代，边缘系统的主导模式是核心/外围模式。</w:t>
      </w:r>
    </w:p>
    <w:p w14:paraId="675F5D06" w14:textId="4BE8B04B" w:rsidR="00207A6E" w:rsidRDefault="00207A6E" w:rsidP="00523637">
      <w:pPr>
        <w:jc w:val="left"/>
      </w:pPr>
      <w:r w:rsidRPr="00207A6E">
        <w:t>这种模式将世界划分为一个严密控制的核心和一个松散控制的外围。为了工作，核心需要高度模块化，高度可靠，以及相对于外部故障高度健壮。核心通常被设计成一组具有良好文档化</w:t>
      </w:r>
      <w:r w:rsidR="00FE360A">
        <w:t>API</w:t>
      </w:r>
      <w:r w:rsidRPr="00207A6E">
        <w:t>、发现和注册以及复杂的错误检</w:t>
      </w:r>
      <w:r w:rsidR="00FE360A">
        <w:rPr>
          <w:rFonts w:hint="eastAsia"/>
        </w:rPr>
        <w:t>测</w:t>
      </w:r>
      <w:r w:rsidRPr="00207A6E">
        <w:t>和报告的服务。</w:t>
      </w:r>
    </w:p>
    <w:p w14:paraId="38C014B9" w14:textId="3BE7D121" w:rsidR="00FE360A" w:rsidRDefault="00FE360A" w:rsidP="00523637">
      <w:pPr>
        <w:jc w:val="left"/>
      </w:pPr>
    </w:p>
    <w:p w14:paraId="474EA33F" w14:textId="77777777" w:rsidR="00FE360A" w:rsidRDefault="00FE360A" w:rsidP="00523637">
      <w:pPr>
        <w:jc w:val="left"/>
        <w:rPr>
          <w:rFonts w:hint="eastAsia"/>
        </w:rPr>
      </w:pPr>
    </w:p>
    <w:sectPr w:rsidR="00FE36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92"/>
    <w:rsid w:val="000A0BDE"/>
    <w:rsid w:val="00207A6E"/>
    <w:rsid w:val="002926DB"/>
    <w:rsid w:val="00346CAD"/>
    <w:rsid w:val="00445192"/>
    <w:rsid w:val="00523637"/>
    <w:rsid w:val="0056005F"/>
    <w:rsid w:val="008024E8"/>
    <w:rsid w:val="00860323"/>
    <w:rsid w:val="00C70AFB"/>
    <w:rsid w:val="00F87244"/>
    <w:rsid w:val="00FE3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F0D3"/>
  <w15:chartTrackingRefBased/>
  <w15:docId w15:val="{DCC0455E-21FD-47A3-88BF-590ECBAA7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207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680955">
      <w:bodyDiv w:val="1"/>
      <w:marLeft w:val="0"/>
      <w:marRight w:val="0"/>
      <w:marTop w:val="0"/>
      <w:marBottom w:val="0"/>
      <w:divBdr>
        <w:top w:val="none" w:sz="0" w:space="0" w:color="auto"/>
        <w:left w:val="none" w:sz="0" w:space="0" w:color="auto"/>
        <w:bottom w:val="none" w:sz="0" w:space="0" w:color="auto"/>
        <w:right w:val="none" w:sz="0" w:space="0" w:color="auto"/>
      </w:divBdr>
    </w:div>
    <w:div w:id="123169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01E41-1979-4DC6-A56C-5CB407DC7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子琪 岳</dc:creator>
  <cp:keywords/>
  <dc:description/>
  <cp:lastModifiedBy>子琪 岳</cp:lastModifiedBy>
  <cp:revision>16</cp:revision>
  <dcterms:created xsi:type="dcterms:W3CDTF">2021-05-27T13:51:00Z</dcterms:created>
  <dcterms:modified xsi:type="dcterms:W3CDTF">2021-05-27T21:13:00Z</dcterms:modified>
</cp:coreProperties>
</file>