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CB" w:rsidRDefault="000400CB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0400CB" w:rsidRDefault="000400CB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0400CB" w:rsidRPr="000400CB" w:rsidRDefault="000400CB">
      <w:pPr>
        <w:rPr>
          <w:rFonts w:ascii="Arial" w:hAnsi="Arial" w:cs="Arial"/>
          <w:bCs/>
          <w:color w:val="333333"/>
          <w:shd w:val="clear" w:color="auto" w:fill="FFFFFF"/>
        </w:rPr>
      </w:pPr>
      <w:r w:rsidRPr="000400CB">
        <w:rPr>
          <w:rFonts w:ascii="Arial" w:hAnsi="Arial" w:cs="Arial"/>
          <w:bCs/>
          <w:color w:val="333333"/>
          <w:shd w:val="clear" w:color="auto" w:fill="FFFFFF"/>
        </w:rPr>
        <w:t xml:space="preserve">Project Unveiled! </w:t>
      </w:r>
      <w:proofErr w:type="gramStart"/>
      <w:r w:rsidRPr="000400CB">
        <w:rPr>
          <w:rFonts w:ascii="Arial" w:hAnsi="Arial" w:cs="Arial"/>
          <w:bCs/>
          <w:color w:val="333333"/>
          <w:shd w:val="clear" w:color="auto" w:fill="FFFFFF"/>
        </w:rPr>
        <w:t xml:space="preserve">Delighted to showcase the results of my recent data analysis journey with </w:t>
      </w:r>
      <w:proofErr w:type="spellStart"/>
      <w:r w:rsidRPr="000400CB">
        <w:rPr>
          <w:rFonts w:ascii="Arial" w:hAnsi="Arial" w:cs="Arial"/>
          <w:bCs/>
          <w:color w:val="333333"/>
          <w:shd w:val="clear" w:color="auto" w:fill="FFFFFF"/>
        </w:rPr>
        <w:t>MeriSkILL</w:t>
      </w:r>
      <w:proofErr w:type="spellEnd"/>
      <w:r w:rsidRPr="000400CB">
        <w:rPr>
          <w:rFonts w:ascii="Arial" w:hAnsi="Arial" w:cs="Arial"/>
          <w:bCs/>
          <w:color w:val="333333"/>
          <w:shd w:val="clear" w:color="auto" w:fill="FFFFFF"/>
        </w:rPr>
        <w:t>.</w:t>
      </w:r>
      <w:proofErr w:type="gramEnd"/>
      <w:r>
        <w:rPr>
          <w:rFonts w:ascii="Arial" w:hAnsi="Arial" w:cs="Arial"/>
          <w:bCs/>
          <w:color w:val="333333"/>
          <w:shd w:val="clear" w:color="auto" w:fill="FFFFFF"/>
        </w:rPr>
        <w:t xml:space="preserve"> </w:t>
      </w:r>
      <w:r w:rsidRPr="000400CB">
        <w:rPr>
          <w:rFonts w:ascii="Arial" w:hAnsi="Arial" w:cs="Arial"/>
          <w:bCs/>
          <w:color w:val="333333"/>
          <w:shd w:val="clear" w:color="auto" w:fill="FFFFFF"/>
        </w:rPr>
        <w:t>The main mission was to dive deep into our sales data to uncover insights that drive strategic decisions.</w:t>
      </w:r>
    </w:p>
    <w:p w:rsidR="00D320E8" w:rsidRDefault="00EB0CE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Title of the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project :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“</w:t>
      </w:r>
      <w:r>
        <w:rPr>
          <w:rFonts w:ascii="Arial" w:hAnsi="Arial" w:cs="Arial"/>
          <w:color w:val="333333"/>
          <w:shd w:val="clear" w:color="auto" w:fill="FFFFFF"/>
        </w:rPr>
        <w:t>Sales Data Analysis”</w:t>
      </w:r>
    </w:p>
    <w:p w:rsidR="00EE66DD" w:rsidRDefault="00EB0CE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Tools required in this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Project :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 Python</w:t>
      </w:r>
      <w:r w:rsidR="003A6925">
        <w:rPr>
          <w:rFonts w:ascii="Arial" w:hAnsi="Arial" w:cs="Arial"/>
          <w:color w:val="333333"/>
          <w:shd w:val="clear" w:color="auto" w:fill="FFFFFF"/>
        </w:rPr>
        <w:t>,</w:t>
      </w:r>
      <w:r w:rsidR="003A6925" w:rsidRPr="003A692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A6925">
        <w:rPr>
          <w:rFonts w:ascii="Arial" w:hAnsi="Arial" w:cs="Arial"/>
          <w:color w:val="333333"/>
          <w:shd w:val="clear" w:color="auto" w:fill="FFFFFF"/>
        </w:rPr>
        <w:t>PowerBi</w:t>
      </w:r>
      <w:proofErr w:type="spellEnd"/>
    </w:p>
    <w:p w:rsidR="000400CB" w:rsidRPr="000400CB" w:rsidRDefault="000400CB" w:rsidP="000400C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Key </w:t>
      </w:r>
      <w:proofErr w:type="gramStart"/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Insights :</w:t>
      </w:r>
      <w:proofErr w:type="gramEnd"/>
    </w:p>
    <w:p w:rsidR="000400CB" w:rsidRPr="000400CB" w:rsidRDefault="000400CB" w:rsidP="000400C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0400CB" w:rsidRPr="000400CB" w:rsidRDefault="000400CB" w:rsidP="000400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I uncovered a compelling insight: December emerged as the standout month with the highest sales and the most products ordered. During this holiday season, our sales peaked, demonstrating the significant impact of year-end festivities on our revenue. Customers were enthusiastic about our products, resulting in a remarkable surge in orders. This finding highlights the importance of tailoring our marketing and inventory strategies to capitalize on the holiday season's potential.</w:t>
      </w:r>
    </w:p>
    <w:p w:rsidR="000400CB" w:rsidRPr="000400CB" w:rsidRDefault="000400CB" w:rsidP="000400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The top 5 selling products, accounting for a significant portion of our sales, are:</w:t>
      </w:r>
    </w:p>
    <w:p w:rsidR="000400CB" w:rsidRPr="000400CB" w:rsidRDefault="000400CB" w:rsidP="000400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</w:t>
      </w:r>
      <w:proofErr w:type="gramStart"/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a</w:t>
      </w:r>
      <w:proofErr w:type="gramEnd"/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</w:t>
      </w:r>
      <w:proofErr w:type="spellStart"/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MacBook</w:t>
      </w:r>
      <w:proofErr w:type="spellEnd"/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 Laptop</w:t>
      </w:r>
    </w:p>
    <w:p w:rsidR="000400CB" w:rsidRPr="000400CB" w:rsidRDefault="000400CB" w:rsidP="000400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</w:t>
      </w: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b) </w:t>
      </w:r>
      <w:proofErr w:type="spellStart"/>
      <w:proofErr w:type="gramStart"/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iPhone</w:t>
      </w:r>
      <w:proofErr w:type="spellEnd"/>
      <w:proofErr w:type="gramEnd"/>
    </w:p>
    <w:p w:rsidR="000400CB" w:rsidRPr="000400CB" w:rsidRDefault="000400CB" w:rsidP="000400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</w:t>
      </w: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c) ThinkPad Laptop</w:t>
      </w:r>
    </w:p>
    <w:p w:rsidR="000400CB" w:rsidRPr="000400CB" w:rsidRDefault="000400CB" w:rsidP="000400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</w:t>
      </w: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d) Google Phone</w:t>
      </w:r>
    </w:p>
    <w:p w:rsidR="000A6C59" w:rsidRDefault="000400CB" w:rsidP="000A6C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</w:t>
      </w: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e) 27in 4k Gaming Monitor</w:t>
      </w:r>
    </w:p>
    <w:p w:rsidR="000400CB" w:rsidRPr="000400CB" w:rsidRDefault="000400CB" w:rsidP="000A6C5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>Their collective allure has not only fueled revenue but also shaped the market presence. Embracing their success will be pivotal for our future growth.</w:t>
      </w:r>
    </w:p>
    <w:p w:rsidR="000400CB" w:rsidRDefault="000400CB" w:rsidP="000A6C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400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 the analysis of sales trends by city, one city has consistently outshone the rest—San Francisco. It holds the prestigious position of being our top-performing city, driving substantial sales and showcasing remarkable market dominance. Understanding the dynamics that make San Francisco a standout city in our sales landscape will be instrumental in our strategic decision-making moving forward</w:t>
      </w:r>
    </w:p>
    <w:p w:rsidR="000A6C59" w:rsidRPr="000A6C59" w:rsidRDefault="000A6C59" w:rsidP="000A6C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A6C5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harnessed the power of </w:t>
      </w:r>
      <w:proofErr w:type="gramStart"/>
      <w:r w:rsidRPr="000A6C5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</w:t>
      </w:r>
      <w:proofErr w:type="spellStart"/>
      <w:r w:rsidRPr="000A6C59">
        <w:rPr>
          <w:rFonts w:ascii="Times New Roman" w:eastAsia="Times New Roman" w:hAnsi="Times New Roman" w:cs="Times New Roman"/>
          <w:color w:val="0E101A"/>
          <w:sz w:val="24"/>
          <w:szCs w:val="24"/>
        </w:rPr>
        <w:t>Treemap</w:t>
      </w:r>
      <w:proofErr w:type="spellEnd"/>
      <w:proofErr w:type="gramEnd"/>
      <w:r w:rsidRPr="000A6C5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visualization to unveil a compelling perspective on our product </w:t>
      </w:r>
      <w:proofErr w:type="spellStart"/>
      <w:r w:rsidRPr="000A6C59">
        <w:rPr>
          <w:rFonts w:ascii="Times New Roman" w:eastAsia="Times New Roman" w:hAnsi="Times New Roman" w:cs="Times New Roman"/>
          <w:color w:val="0E101A"/>
          <w:sz w:val="24"/>
          <w:szCs w:val="24"/>
        </w:rPr>
        <w:t>performance.The</w:t>
      </w:r>
      <w:proofErr w:type="spellEnd"/>
      <w:r w:rsidRPr="000A6C5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clear front-runner in our product lineup is 'AAA Batteries,' with a staggering order quantity of 31,017 units. This powerhouse product not only commands the highest demand but also plays a significant role in our overall sales success.</w:t>
      </w:r>
    </w:p>
    <w:p w:rsidR="000A6C59" w:rsidRPr="000400CB" w:rsidRDefault="000A6C59" w:rsidP="000A6C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0400CB" w:rsidRPr="000A6C59" w:rsidRDefault="000400CB" w:rsidP="000A6C5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sectPr w:rsidR="000400CB" w:rsidRPr="000A6C59" w:rsidSect="00D32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0629C"/>
    <w:multiLevelType w:val="multilevel"/>
    <w:tmpl w:val="7D12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C56F5"/>
    <w:multiLevelType w:val="hybridMultilevel"/>
    <w:tmpl w:val="C75C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20"/>
  <w:characterSpacingControl w:val="doNotCompress"/>
  <w:compat/>
  <w:rsids>
    <w:rsidRoot w:val="00EB0CEA"/>
    <w:rsid w:val="000400CB"/>
    <w:rsid w:val="000A6C59"/>
    <w:rsid w:val="0019710D"/>
    <w:rsid w:val="003A6925"/>
    <w:rsid w:val="003D63AA"/>
    <w:rsid w:val="004B20EC"/>
    <w:rsid w:val="007A1EB4"/>
    <w:rsid w:val="00A141C9"/>
    <w:rsid w:val="00B93649"/>
    <w:rsid w:val="00D245A9"/>
    <w:rsid w:val="00D320E8"/>
    <w:rsid w:val="00DE5E7F"/>
    <w:rsid w:val="00EB0CEA"/>
    <w:rsid w:val="00EE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2023-09-13T20:12:00Z</dcterms:created>
  <dcterms:modified xsi:type="dcterms:W3CDTF">2023-09-14T09:36:00Z</dcterms:modified>
</cp:coreProperties>
</file>