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 uva recolhida, </w:t>
            </w:r>
            <w:r w:rsidR="000C5598">
              <w:t>depois ter a uva selecionada, usa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lastRenderedPageBreak/>
              <w:t>Caso de uso</w:t>
            </w:r>
          </w:p>
        </w:tc>
        <w:tc>
          <w:tcPr>
            <w:tcW w:w="7836" w:type="dxa"/>
          </w:tcPr>
          <w:p w:rsidR="002968F5" w:rsidRDefault="002968F5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Autor</w:t>
            </w:r>
          </w:p>
        </w:tc>
        <w:tc>
          <w:tcPr>
            <w:tcW w:w="7836" w:type="dxa"/>
          </w:tcPr>
          <w:p w:rsidR="002968F5" w:rsidRDefault="002968F5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Data</w:t>
            </w:r>
          </w:p>
        </w:tc>
        <w:tc>
          <w:tcPr>
            <w:tcW w:w="7836" w:type="dxa"/>
          </w:tcPr>
          <w:p w:rsidR="002968F5" w:rsidRDefault="002968F5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>
              <w:t>33</w:t>
            </w:r>
            <w:r>
              <w:t>:28</w:t>
            </w:r>
          </w:p>
        </w:tc>
      </w:tr>
      <w:tr w:rsidR="002968F5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Descrição</w:t>
            </w:r>
          </w:p>
        </w:tc>
        <w:tc>
          <w:tcPr>
            <w:tcW w:w="7836" w:type="dxa"/>
          </w:tcPr>
          <w:p w:rsidR="002968F5" w:rsidRDefault="002968F5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seleção da uva é necessário</w:t>
            </w:r>
            <w:r w:rsidR="004B2F33">
              <w:t xml:space="preserve"> transportá-la para um depósito para o vinho começar a ser feito. Para tal primeiro terá que se verificar e o depósito está em condições e depois através do sistema efetuar o pedido.</w:t>
            </w:r>
          </w:p>
        </w:tc>
      </w:tr>
      <w:tr w:rsidR="002968F5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EC5597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/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/>
              </w:tc>
            </w:tr>
            <w:tr w:rsidR="002968F5" w:rsidTr="00EC5597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EC5597"/>
              </w:tc>
              <w:tc>
                <w:tcPr>
                  <w:tcW w:w="3662" w:type="dxa"/>
                </w:tcPr>
                <w:p w:rsidR="002968F5" w:rsidRPr="000C5598" w:rsidRDefault="002968F5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EC5597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/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EC5597"/>
              </w:tc>
              <w:tc>
                <w:tcPr>
                  <w:tcW w:w="3662" w:type="dxa"/>
                </w:tcPr>
                <w:p w:rsidR="002968F5" w:rsidRDefault="002968F5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/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EC5597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lastRenderedPageBreak/>
              <w:t>Caso de uso</w:t>
            </w:r>
          </w:p>
        </w:tc>
        <w:tc>
          <w:tcPr>
            <w:tcW w:w="7836" w:type="dxa"/>
          </w:tcPr>
          <w:p w:rsidR="004B2F33" w:rsidRDefault="00B433CE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t>trodução da uva no depósito</w:t>
            </w:r>
          </w:p>
        </w:tc>
      </w:tr>
      <w:tr w:rsidR="004B2F33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Autor</w:t>
            </w:r>
          </w:p>
        </w:tc>
        <w:tc>
          <w:tcPr>
            <w:tcW w:w="7836" w:type="dxa"/>
          </w:tcPr>
          <w:p w:rsidR="004B2F33" w:rsidRDefault="00B433CE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Data</w:t>
            </w:r>
          </w:p>
        </w:tc>
        <w:tc>
          <w:tcPr>
            <w:tcW w:w="7836" w:type="dxa"/>
          </w:tcPr>
          <w:p w:rsidR="004B2F33" w:rsidRDefault="004B2F33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 w:rsidR="00B433CE">
              <w:t>51</w:t>
            </w:r>
            <w:r>
              <w:t>:28</w:t>
            </w:r>
          </w:p>
        </w:tc>
      </w:tr>
      <w:tr w:rsidR="004B2F33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uva no depósito é necessário ter efetuado previamente o pedido de depósito. É aqui que o vinho vai começar a ganhar formas</w:t>
            </w:r>
            <w:r w:rsidR="00F362E1">
              <w:t xml:space="preserve">. </w:t>
            </w:r>
            <w:r w:rsidR="00F362E1">
              <w:t>O seletor confirma que o pedido de depósito está positivo e insere as uvas no depósito</w:t>
            </w:r>
          </w:p>
        </w:tc>
      </w:tr>
      <w:tr w:rsidR="004B2F33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Pós condições</w:t>
            </w:r>
          </w:p>
        </w:tc>
        <w:tc>
          <w:tcPr>
            <w:tcW w:w="7836" w:type="dxa"/>
          </w:tcPr>
          <w:p w:rsidR="004B2F33" w:rsidRDefault="004B2F33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4B2F33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EC5597"/>
              </w:tc>
              <w:tc>
                <w:tcPr>
                  <w:tcW w:w="3629" w:type="dxa"/>
                </w:tcPr>
                <w:p w:rsidR="004B2F33" w:rsidRPr="000C5598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EC5597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EC5597"/>
              </w:tc>
              <w:tc>
                <w:tcPr>
                  <w:tcW w:w="3629" w:type="dxa"/>
                </w:tcPr>
                <w:p w:rsidR="004B2F33" w:rsidRDefault="004B2F33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EC5597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EC559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proofErr w:type="spellStart"/>
                  <w:r>
                    <w:rPr>
                      <w:sz w:val="20"/>
                    </w:rPr>
                    <w:t>inser</w:t>
                  </w:r>
                  <w:proofErr w:type="spellEnd"/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EC5597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EC559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EC5597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EC5597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EC5597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</w:t>
                  </w:r>
                  <w:r>
                    <w:rPr>
                      <w:sz w:val="20"/>
                    </w:rPr>
                    <w:t xml:space="preserve">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 que inserir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A5511F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A5511F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A5511F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4B2F33" w:rsidRDefault="004B2F33"/>
    <w:p w:rsidR="00F362E1" w:rsidRDefault="00F362E1"/>
    <w:sectPr w:rsidR="00F3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C5598"/>
    <w:rsid w:val="00154231"/>
    <w:rsid w:val="0016088F"/>
    <w:rsid w:val="002410EC"/>
    <w:rsid w:val="002968F5"/>
    <w:rsid w:val="00471C6E"/>
    <w:rsid w:val="004B2F33"/>
    <w:rsid w:val="004F010B"/>
    <w:rsid w:val="007711AC"/>
    <w:rsid w:val="008B39F9"/>
    <w:rsid w:val="00A03601"/>
    <w:rsid w:val="00B433CE"/>
    <w:rsid w:val="00BA50F5"/>
    <w:rsid w:val="00F362E1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A99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FDA0-FF16-45D7-92E0-9C42200A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2</cp:revision>
  <dcterms:created xsi:type="dcterms:W3CDTF">2017-06-11T15:40:00Z</dcterms:created>
  <dcterms:modified xsi:type="dcterms:W3CDTF">2017-06-11T17:33:00Z</dcterms:modified>
</cp:coreProperties>
</file>