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BED" w:rsidRDefault="00D86447" w:rsidP="00712B4F">
      <w:pPr>
        <w:pStyle w:val="1"/>
        <w:jc w:val="center"/>
      </w:pPr>
      <w:r w:rsidRPr="00D86447">
        <w:t>Масштабирование журнала робота</w:t>
      </w:r>
    </w:p>
    <w:p w:rsidR="00712B4F" w:rsidRDefault="00712B4F" w:rsidP="00EF1810">
      <w:pPr>
        <w:ind w:firstLine="708"/>
        <w:jc w:val="both"/>
        <w:rPr>
          <w:rFonts w:eastAsiaTheme="majorEastAsia" w:cstheme="minorHAnsi"/>
          <w:sz w:val="24"/>
          <w:szCs w:val="24"/>
        </w:rPr>
      </w:pPr>
    </w:p>
    <w:p w:rsidR="00EF1810" w:rsidRPr="00E40F86" w:rsidRDefault="00D86447" w:rsidP="00EF1810">
      <w:pPr>
        <w:ind w:firstLine="708"/>
        <w:jc w:val="both"/>
        <w:rPr>
          <w:rFonts w:eastAsiaTheme="majorEastAsia" w:cstheme="minorHAnsi"/>
        </w:rPr>
      </w:pPr>
      <w:r w:rsidRPr="00E40F86">
        <w:rPr>
          <w:rFonts w:eastAsiaTheme="majorEastAsia" w:cstheme="minorHAnsi"/>
        </w:rPr>
        <w:t>Журнал робота – наиболее нагруженная часть Оркестратора</w:t>
      </w:r>
      <w:r w:rsidR="00EF1810" w:rsidRPr="00E40F86">
        <w:rPr>
          <w:rFonts w:eastAsiaTheme="majorEastAsia" w:cstheme="minorHAnsi"/>
        </w:rPr>
        <w:t>.</w:t>
      </w:r>
      <w:r w:rsidRPr="00E40F86">
        <w:rPr>
          <w:rFonts w:eastAsiaTheme="majorEastAsia" w:cstheme="minorHAnsi"/>
        </w:rPr>
        <w:t xml:space="preserve"> Журнал робота может быть масштабирован за счет вынесения на отдельные серверы ответственных за работу журнала компонентов Оркестратора. В зависимости от нагрузки, которую могут создать роботы, предлагается несколько вариантов масштабирования.</w:t>
      </w:r>
    </w:p>
    <w:p w:rsidR="00EF1810" w:rsidRDefault="00712B4F" w:rsidP="00712B4F">
      <w:pPr>
        <w:pStyle w:val="2"/>
        <w:ind w:firstLine="708"/>
      </w:pPr>
      <w:r w:rsidRPr="00DA2E59">
        <w:t xml:space="preserve">1. </w:t>
      </w:r>
      <w:r w:rsidR="00D86447">
        <w:t>Максимальная изоляция компонентов</w:t>
      </w:r>
    </w:p>
    <w:p w:rsidR="00D86447" w:rsidRDefault="00D86447" w:rsidP="00D86447">
      <w:pPr>
        <w:jc w:val="both"/>
      </w:pPr>
      <w:r>
        <w:tab/>
        <w:t>В случае варианта с максимальной изоляцией компонентов Оркестратора (</w:t>
      </w:r>
      <w:r>
        <w:fldChar w:fldCharType="begin"/>
      </w:r>
      <w:r>
        <w:instrText xml:space="preserve"> REF  _Ref121325253 \* Lower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1</w:t>
      </w:r>
      <w:r>
        <w:fldChar w:fldCharType="end"/>
      </w:r>
      <w:r>
        <w:t>):</w:t>
      </w:r>
    </w:p>
    <w:p w:rsidR="00D86447" w:rsidRDefault="00D86447" w:rsidP="00D86447">
      <w:pPr>
        <w:pStyle w:val="ab"/>
        <w:numPr>
          <w:ilvl w:val="0"/>
          <w:numId w:val="8"/>
        </w:numPr>
        <w:jc w:val="both"/>
      </w:pPr>
      <w:r>
        <w:t xml:space="preserve">Оркестратор имеет 2 физически независимых </w:t>
      </w:r>
      <w:r w:rsidR="006F5A60">
        <w:t xml:space="preserve">внешних </w:t>
      </w:r>
      <w:proofErr w:type="spellStart"/>
      <w:r>
        <w:t>эндпоинт</w:t>
      </w:r>
      <w:r w:rsidR="00AF5788">
        <w:t>а</w:t>
      </w:r>
      <w:proofErr w:type="spellEnd"/>
      <w:r>
        <w:t>, один из которых предназначен специально для приема логов от роботов (поддержка будет в следующих версиях робот</w:t>
      </w:r>
      <w:r w:rsidR="00AF5788">
        <w:t>а</w:t>
      </w:r>
      <w:r>
        <w:t xml:space="preserve">). </w:t>
      </w:r>
    </w:p>
    <w:p w:rsidR="00D86447" w:rsidRDefault="00D86447" w:rsidP="00D86447">
      <w:pPr>
        <w:pStyle w:val="ab"/>
        <w:numPr>
          <w:ilvl w:val="0"/>
          <w:numId w:val="8"/>
        </w:numPr>
        <w:jc w:val="both"/>
      </w:pPr>
      <w:proofErr w:type="spellStart"/>
      <w:r>
        <w:t>Эндпоинт</w:t>
      </w:r>
      <w:proofErr w:type="spellEnd"/>
      <w:r>
        <w:t xml:space="preserve"> приема логов содержит свой собственный экземпляр </w:t>
      </w:r>
      <w:proofErr w:type="spellStart"/>
      <w:r>
        <w:rPr>
          <w:lang w:val="en-US"/>
        </w:rPr>
        <w:t>RabbitMQ</w:t>
      </w:r>
      <w:proofErr w:type="spellEnd"/>
      <w:r>
        <w:t xml:space="preserve">, который используется в качестве буфера для </w:t>
      </w:r>
      <w:r w:rsidR="00B754B2">
        <w:t xml:space="preserve">запросов файлов </w:t>
      </w:r>
      <w:proofErr w:type="spellStart"/>
      <w:r w:rsidR="00B754B2">
        <w:t>скринов</w:t>
      </w:r>
      <w:proofErr w:type="spellEnd"/>
      <w:r w:rsidR="00B754B2">
        <w:t xml:space="preserve"> с машин роботов</w:t>
      </w:r>
      <w:r w:rsidR="006C1430">
        <w:t>.</w:t>
      </w:r>
    </w:p>
    <w:p w:rsidR="00D86447" w:rsidRDefault="006C1430" w:rsidP="00D86447">
      <w:pPr>
        <w:pStyle w:val="ab"/>
        <w:numPr>
          <w:ilvl w:val="0"/>
          <w:numId w:val="8"/>
        </w:numPr>
        <w:jc w:val="both"/>
      </w:pPr>
      <w:r>
        <w:t xml:space="preserve">БД с логами – два отдельных сервера, связанных асинхронной потоковой репликацией. </w:t>
      </w:r>
      <w:r>
        <w:rPr>
          <w:lang w:val="en-US"/>
        </w:rPr>
        <w:t>Master</w:t>
      </w:r>
      <w:r>
        <w:t>-БД</w:t>
      </w:r>
      <w:r w:rsidRPr="006C1430">
        <w:t xml:space="preserve"> </w:t>
      </w:r>
      <w:r>
        <w:t xml:space="preserve">используется только для записи. </w:t>
      </w:r>
      <w:r>
        <w:rPr>
          <w:lang w:val="en-US"/>
        </w:rPr>
        <w:t>Slave</w:t>
      </w:r>
      <w:r>
        <w:t>-БД</w:t>
      </w:r>
      <w:r w:rsidRPr="006C1430">
        <w:t xml:space="preserve"> – </w:t>
      </w:r>
      <w:r>
        <w:t xml:space="preserve">только для чтения. </w:t>
      </w:r>
    </w:p>
    <w:p w:rsidR="00D86447" w:rsidRDefault="00B754B2" w:rsidP="00D86447">
      <w:pPr>
        <w:keepNext/>
      </w:pPr>
      <w:r>
        <w:object w:dxaOrig="14671" w:dyaOrig="56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79.1pt" o:ole="">
            <v:imagedata r:id="rId8" o:title=""/>
          </v:shape>
          <o:OLEObject Type="Embed" ProgID="Visio.Drawing.15" ShapeID="_x0000_i1025" DrawAspect="Content" ObjectID="_1732339795" r:id="rId9"/>
        </w:object>
      </w:r>
    </w:p>
    <w:p w:rsidR="00D86447" w:rsidRDefault="00D86447" w:rsidP="00D86447">
      <w:pPr>
        <w:pStyle w:val="ad"/>
      </w:pPr>
      <w:bookmarkStart w:id="0" w:name="_Ref121325253"/>
      <w:r>
        <w:t xml:space="preserve">Рисунок </w:t>
      </w:r>
      <w:fldSimple w:instr=" SEQ Рисунок \* ARABIC ">
        <w:r w:rsidR="00E40F86">
          <w:rPr>
            <w:noProof/>
          </w:rPr>
          <w:t>1</w:t>
        </w:r>
      </w:fldSimple>
      <w:bookmarkEnd w:id="0"/>
      <w:r>
        <w:t xml:space="preserve"> – Вариант масштабирования с максимальной изоляцией компонентов Оркестратора</w:t>
      </w:r>
    </w:p>
    <w:p w:rsidR="006F5A60" w:rsidRDefault="006F5A60" w:rsidP="006F5A60">
      <w:pPr>
        <w:pStyle w:val="2"/>
        <w:ind w:firstLine="708"/>
      </w:pPr>
      <w:r>
        <w:t xml:space="preserve">2. Общий </w:t>
      </w:r>
      <w:proofErr w:type="spellStart"/>
      <w:r>
        <w:rPr>
          <w:lang w:val="en-US"/>
        </w:rPr>
        <w:t>nginx</w:t>
      </w:r>
      <w:proofErr w:type="spellEnd"/>
    </w:p>
    <w:p w:rsidR="006F5A60" w:rsidRDefault="006F5A60" w:rsidP="006F5A60">
      <w:pPr>
        <w:jc w:val="both"/>
      </w:pPr>
      <w:r>
        <w:tab/>
        <w:t xml:space="preserve">В случае варианта </w:t>
      </w:r>
      <w:r w:rsidR="00536EF6">
        <w:t xml:space="preserve">с </w:t>
      </w:r>
      <w:bookmarkStart w:id="1" w:name="_GoBack"/>
      <w:bookmarkEnd w:id="1"/>
      <w:r>
        <w:t xml:space="preserve">общим </w:t>
      </w:r>
      <w:proofErr w:type="spellStart"/>
      <w:r>
        <w:rPr>
          <w:lang w:val="en-US"/>
        </w:rPr>
        <w:t>nginx</w:t>
      </w:r>
      <w:proofErr w:type="spellEnd"/>
      <w:r>
        <w:t xml:space="preserve"> (</w:t>
      </w:r>
      <w:r w:rsidR="00E40F86">
        <w:fldChar w:fldCharType="begin"/>
      </w:r>
      <w:r w:rsidR="00E40F86">
        <w:instrText xml:space="preserve"> REF  _Ref121326308 \* Lower \h  \* MERGEFORMAT </w:instrText>
      </w:r>
      <w:r w:rsidR="00E40F86">
        <w:fldChar w:fldCharType="separate"/>
      </w:r>
      <w:r w:rsidR="00E40F86">
        <w:t xml:space="preserve">рисунок </w:t>
      </w:r>
      <w:r w:rsidR="00E40F86">
        <w:rPr>
          <w:noProof/>
        </w:rPr>
        <w:t>2</w:t>
      </w:r>
      <w:r w:rsidR="00E40F86">
        <w:fldChar w:fldCharType="end"/>
      </w:r>
      <w:r>
        <w:t>):</w:t>
      </w:r>
    </w:p>
    <w:p w:rsidR="006F5A60" w:rsidRDefault="006F5A60" w:rsidP="00E40F86">
      <w:pPr>
        <w:pStyle w:val="ab"/>
        <w:numPr>
          <w:ilvl w:val="0"/>
          <w:numId w:val="11"/>
        </w:numPr>
        <w:jc w:val="both"/>
      </w:pPr>
      <w:r>
        <w:t xml:space="preserve">Оркестратор также имеет 2 физически независимых </w:t>
      </w:r>
      <w:proofErr w:type="spellStart"/>
      <w:r>
        <w:t>эндпоинта</w:t>
      </w:r>
      <w:proofErr w:type="spellEnd"/>
      <w:r>
        <w:t xml:space="preserve">, один из которых (внутренний) предназначен специально для приема логов от роботов. Запросы с логами роботов </w:t>
      </w:r>
      <w:proofErr w:type="spellStart"/>
      <w:r>
        <w:t>проксируются</w:t>
      </w:r>
      <w:proofErr w:type="spellEnd"/>
      <w:r>
        <w:t xml:space="preserve"> во внутренний </w:t>
      </w:r>
      <w:proofErr w:type="spellStart"/>
      <w:r>
        <w:t>эндпоинт</w:t>
      </w:r>
      <w:proofErr w:type="spellEnd"/>
      <w:r>
        <w:t xml:space="preserve"> приема логов от одного единственного внешнего </w:t>
      </w:r>
      <w:proofErr w:type="spellStart"/>
      <w:r>
        <w:t>эндпоинта</w:t>
      </w:r>
      <w:proofErr w:type="spellEnd"/>
      <w:r>
        <w:t>.</w:t>
      </w:r>
    </w:p>
    <w:p w:rsidR="006F5A60" w:rsidRDefault="006F5A60" w:rsidP="00E40F86">
      <w:pPr>
        <w:pStyle w:val="ab"/>
        <w:numPr>
          <w:ilvl w:val="0"/>
          <w:numId w:val="11"/>
        </w:numPr>
        <w:jc w:val="both"/>
      </w:pPr>
      <w:r>
        <w:t>Данный вариант может совмещаться с вариантом 1.</w:t>
      </w:r>
    </w:p>
    <w:p w:rsidR="00E40F86" w:rsidRDefault="00E40F86" w:rsidP="00E40F86">
      <w:pPr>
        <w:pStyle w:val="ab"/>
        <w:numPr>
          <w:ilvl w:val="0"/>
          <w:numId w:val="11"/>
        </w:numPr>
        <w:jc w:val="both"/>
      </w:pPr>
      <w:r>
        <w:t>Сервер БД логов можно использовать для экономии один (без разделения моделей чтения/записи).</w:t>
      </w:r>
    </w:p>
    <w:p w:rsidR="006F5A60" w:rsidRDefault="00B754B2" w:rsidP="006F5A60">
      <w:pPr>
        <w:keepNext/>
        <w:jc w:val="both"/>
      </w:pPr>
      <w:r>
        <w:object w:dxaOrig="11641" w:dyaOrig="6991">
          <v:shape id="_x0000_i1026" type="#_x0000_t75" style="width:467.4pt;height:280.8pt" o:ole="">
            <v:imagedata r:id="rId10" o:title=""/>
          </v:shape>
          <o:OLEObject Type="Embed" ProgID="Visio.Drawing.15" ShapeID="_x0000_i1026" DrawAspect="Content" ObjectID="_1732339796" r:id="rId11"/>
        </w:object>
      </w:r>
    </w:p>
    <w:p w:rsidR="006F5A60" w:rsidRPr="00E40F86" w:rsidRDefault="006F5A60" w:rsidP="006F5A60">
      <w:pPr>
        <w:pStyle w:val="ad"/>
      </w:pPr>
      <w:bookmarkStart w:id="2" w:name="_Ref121326308"/>
      <w:r>
        <w:t xml:space="preserve">Рисунок </w:t>
      </w:r>
      <w:fldSimple w:instr=" SEQ Рисунок \* ARABIC ">
        <w:r w:rsidR="00E40F86">
          <w:rPr>
            <w:noProof/>
          </w:rPr>
          <w:t>2</w:t>
        </w:r>
      </w:fldSimple>
      <w:bookmarkEnd w:id="2"/>
      <w:r>
        <w:t xml:space="preserve"> – Вариант масштабирования с общим </w:t>
      </w:r>
      <w:proofErr w:type="spellStart"/>
      <w:r>
        <w:rPr>
          <w:lang w:val="en-US"/>
        </w:rPr>
        <w:t>nginx</w:t>
      </w:r>
      <w:proofErr w:type="spellEnd"/>
    </w:p>
    <w:p w:rsidR="006F5A60" w:rsidRPr="00E40F86" w:rsidRDefault="006F5A60" w:rsidP="006F5A60"/>
    <w:p w:rsidR="00E40F86" w:rsidRPr="00E40F86" w:rsidRDefault="00E40F86" w:rsidP="00E40F86">
      <w:pPr>
        <w:pStyle w:val="2"/>
        <w:ind w:firstLine="708"/>
      </w:pPr>
      <w:r>
        <w:t>3. Все по минимуму</w:t>
      </w:r>
    </w:p>
    <w:p w:rsidR="00E40F86" w:rsidRDefault="00E40F86" w:rsidP="00E40F86">
      <w:pPr>
        <w:jc w:val="both"/>
      </w:pPr>
      <w:r>
        <w:tab/>
        <w:t>В случае минимального варианта (</w:t>
      </w:r>
      <w:r>
        <w:fldChar w:fldCharType="begin"/>
      </w:r>
      <w:r>
        <w:instrText xml:space="preserve"> REF  _Ref121326567 \* Lower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3</w:t>
      </w:r>
      <w:r>
        <w:fldChar w:fldCharType="end"/>
      </w:r>
      <w:r>
        <w:t>):</w:t>
      </w:r>
    </w:p>
    <w:p w:rsidR="00E40F86" w:rsidRPr="0014276B" w:rsidRDefault="00E40F86" w:rsidP="0014276B">
      <w:pPr>
        <w:pStyle w:val="ab"/>
        <w:numPr>
          <w:ilvl w:val="0"/>
          <w:numId w:val="12"/>
        </w:numPr>
        <w:jc w:val="both"/>
      </w:pPr>
      <w:r>
        <w:t xml:space="preserve">Службу приема логов </w:t>
      </w:r>
      <w:proofErr w:type="spellStart"/>
      <w:r w:rsidR="0014276B" w:rsidRPr="0014276B">
        <w:rPr>
          <w:lang w:val="en-US"/>
        </w:rPr>
        <w:t>RobotLogs</w:t>
      </w:r>
      <w:proofErr w:type="spellEnd"/>
      <w:r w:rsidR="0014276B" w:rsidRPr="0014276B">
        <w:t xml:space="preserve"> </w:t>
      </w:r>
      <w:r>
        <w:t xml:space="preserve">можно </w:t>
      </w:r>
      <w:proofErr w:type="spellStart"/>
      <w:r>
        <w:t>хостить</w:t>
      </w:r>
      <w:proofErr w:type="spellEnd"/>
      <w:r>
        <w:t xml:space="preserve"> там</w:t>
      </w:r>
      <w:r w:rsidR="0014276B">
        <w:t xml:space="preserve"> </w:t>
      </w:r>
      <w:r>
        <w:t>же, где слу</w:t>
      </w:r>
      <w:r w:rsidR="0014276B">
        <w:t xml:space="preserve">жба </w:t>
      </w:r>
      <w:proofErr w:type="spellStart"/>
      <w:r w:rsidR="0014276B" w:rsidRPr="0014276B">
        <w:rPr>
          <w:lang w:val="en-US"/>
        </w:rPr>
        <w:t>WebApi</w:t>
      </w:r>
      <w:proofErr w:type="spellEnd"/>
      <w:r w:rsidR="0014276B">
        <w:t>.</w:t>
      </w:r>
    </w:p>
    <w:p w:rsidR="0014276B" w:rsidRDefault="0014276B" w:rsidP="0014276B">
      <w:pPr>
        <w:pStyle w:val="ab"/>
        <w:numPr>
          <w:ilvl w:val="0"/>
          <w:numId w:val="12"/>
        </w:numPr>
        <w:jc w:val="both"/>
      </w:pPr>
      <w:r>
        <w:t xml:space="preserve">Необходимость в раздельных </w:t>
      </w:r>
      <w:proofErr w:type="spellStart"/>
      <w:r w:rsidRPr="0014276B">
        <w:t>RabbiMQ</w:t>
      </w:r>
      <w:proofErr w:type="spellEnd"/>
      <w:r w:rsidRPr="0014276B">
        <w:t xml:space="preserve"> </w:t>
      </w:r>
      <w:r>
        <w:t>тогда отпадает.</w:t>
      </w:r>
    </w:p>
    <w:p w:rsidR="00AF5788" w:rsidRDefault="00AF5788" w:rsidP="0014276B">
      <w:pPr>
        <w:pStyle w:val="ab"/>
        <w:numPr>
          <w:ilvl w:val="0"/>
          <w:numId w:val="12"/>
        </w:numPr>
        <w:jc w:val="both"/>
      </w:pPr>
      <w:r>
        <w:t>Для БД логов один сервер</w:t>
      </w:r>
      <w:r w:rsidR="00FA7AA0">
        <w:rPr>
          <w:rStyle w:val="a5"/>
        </w:rPr>
        <w:footnoteReference w:id="1"/>
      </w:r>
    </w:p>
    <w:p w:rsidR="0014276B" w:rsidRPr="0014276B" w:rsidRDefault="0014276B" w:rsidP="0014276B">
      <w:pPr>
        <w:pStyle w:val="ab"/>
        <w:jc w:val="both"/>
      </w:pPr>
    </w:p>
    <w:p w:rsidR="0014276B" w:rsidRPr="0014276B" w:rsidRDefault="0014276B" w:rsidP="00E40F86">
      <w:pPr>
        <w:jc w:val="both"/>
      </w:pPr>
    </w:p>
    <w:p w:rsidR="00E40F86" w:rsidRDefault="00B754B2" w:rsidP="00E40F86">
      <w:pPr>
        <w:keepNext/>
      </w:pPr>
      <w:r>
        <w:object w:dxaOrig="12046" w:dyaOrig="6991">
          <v:shape id="_x0000_i1027" type="#_x0000_t75" style="width:467.4pt;height:270.9pt" o:ole="">
            <v:imagedata r:id="rId12" o:title=""/>
          </v:shape>
          <o:OLEObject Type="Embed" ProgID="Visio.Drawing.15" ShapeID="_x0000_i1027" DrawAspect="Content" ObjectID="_1732339797" r:id="rId13"/>
        </w:object>
      </w:r>
    </w:p>
    <w:p w:rsidR="006F5A60" w:rsidRPr="006F5A60" w:rsidRDefault="00E40F86" w:rsidP="00E40F86">
      <w:pPr>
        <w:pStyle w:val="ad"/>
      </w:pPr>
      <w:bookmarkStart w:id="3" w:name="_Ref121326567"/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bookmarkEnd w:id="3"/>
      <w:r>
        <w:t xml:space="preserve"> – Вариант масштабирования с единственной БД логов</w:t>
      </w:r>
    </w:p>
    <w:sectPr w:rsidR="006F5A60" w:rsidRPr="006F5A60" w:rsidSect="00380F39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316" w:rsidRDefault="00084316" w:rsidP="007A5801">
      <w:pPr>
        <w:spacing w:after="0" w:line="240" w:lineRule="auto"/>
      </w:pPr>
      <w:r>
        <w:separator/>
      </w:r>
    </w:p>
  </w:endnote>
  <w:endnote w:type="continuationSeparator" w:id="0">
    <w:p w:rsidR="00084316" w:rsidRDefault="00084316" w:rsidP="007A5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1007986"/>
      <w:docPartObj>
        <w:docPartGallery w:val="Page Numbers (Bottom of Page)"/>
        <w:docPartUnique/>
      </w:docPartObj>
    </w:sdtPr>
    <w:sdtEndPr/>
    <w:sdtContent>
      <w:p w:rsidR="004A3BED" w:rsidRDefault="004A3BE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6EF6">
          <w:rPr>
            <w:noProof/>
          </w:rPr>
          <w:t>1</w:t>
        </w:r>
        <w:r>
          <w:fldChar w:fldCharType="end"/>
        </w:r>
      </w:p>
    </w:sdtContent>
  </w:sdt>
  <w:p w:rsidR="004A3BED" w:rsidRDefault="004A3BE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316" w:rsidRDefault="00084316" w:rsidP="007A5801">
      <w:pPr>
        <w:spacing w:after="0" w:line="240" w:lineRule="auto"/>
      </w:pPr>
      <w:r>
        <w:separator/>
      </w:r>
    </w:p>
  </w:footnote>
  <w:footnote w:type="continuationSeparator" w:id="0">
    <w:p w:rsidR="00084316" w:rsidRDefault="00084316" w:rsidP="007A5801">
      <w:pPr>
        <w:spacing w:after="0" w:line="240" w:lineRule="auto"/>
      </w:pPr>
      <w:r>
        <w:continuationSeparator/>
      </w:r>
    </w:p>
  </w:footnote>
  <w:footnote w:id="1">
    <w:p w:rsidR="00FA7AA0" w:rsidRDefault="00FA7AA0">
      <w:pPr>
        <w:pStyle w:val="a3"/>
      </w:pPr>
      <w:r>
        <w:rPr>
          <w:rStyle w:val="a5"/>
        </w:rPr>
        <w:footnoteRef/>
      </w:r>
      <w:r>
        <w:t xml:space="preserve"> Крайне не рекомендуется располагать БД логов оркестратора на сервере с остальными БД оркестратора. Тем более совмещать сервер БД и сервер приложений.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725ED"/>
    <w:multiLevelType w:val="hybridMultilevel"/>
    <w:tmpl w:val="5ADC0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06A3D"/>
    <w:multiLevelType w:val="hybridMultilevel"/>
    <w:tmpl w:val="FA842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85FF2"/>
    <w:multiLevelType w:val="hybridMultilevel"/>
    <w:tmpl w:val="245E8D3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22E30B7"/>
    <w:multiLevelType w:val="hybridMultilevel"/>
    <w:tmpl w:val="FA842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F65E0"/>
    <w:multiLevelType w:val="hybridMultilevel"/>
    <w:tmpl w:val="F9A86BF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83F40EB"/>
    <w:multiLevelType w:val="hybridMultilevel"/>
    <w:tmpl w:val="FA842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04A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5221F2"/>
    <w:multiLevelType w:val="hybridMultilevel"/>
    <w:tmpl w:val="147AD1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2777D"/>
    <w:multiLevelType w:val="hybridMultilevel"/>
    <w:tmpl w:val="0390ED12"/>
    <w:lvl w:ilvl="0" w:tplc="01E89CD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51A159E4"/>
    <w:multiLevelType w:val="multilevel"/>
    <w:tmpl w:val="70E0E4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68710EA"/>
    <w:multiLevelType w:val="hybridMultilevel"/>
    <w:tmpl w:val="2D34AE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979AD"/>
    <w:multiLevelType w:val="hybridMultilevel"/>
    <w:tmpl w:val="EEB41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EA2314"/>
    <w:multiLevelType w:val="hybridMultilevel"/>
    <w:tmpl w:val="DE9EF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0"/>
  </w:num>
  <w:num w:numId="5">
    <w:abstractNumId w:val="11"/>
  </w:num>
  <w:num w:numId="6">
    <w:abstractNumId w:val="12"/>
  </w:num>
  <w:num w:numId="7">
    <w:abstractNumId w:val="10"/>
  </w:num>
  <w:num w:numId="8">
    <w:abstractNumId w:val="1"/>
  </w:num>
  <w:num w:numId="9">
    <w:abstractNumId w:val="5"/>
  </w:num>
  <w:num w:numId="10">
    <w:abstractNumId w:val="2"/>
  </w:num>
  <w:num w:numId="11">
    <w:abstractNumId w:val="3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6EE"/>
    <w:rsid w:val="00043DCB"/>
    <w:rsid w:val="00045BF2"/>
    <w:rsid w:val="0005437E"/>
    <w:rsid w:val="00065943"/>
    <w:rsid w:val="00084316"/>
    <w:rsid w:val="000E10B0"/>
    <w:rsid w:val="001063C3"/>
    <w:rsid w:val="0011018F"/>
    <w:rsid w:val="00110224"/>
    <w:rsid w:val="00112453"/>
    <w:rsid w:val="0011485B"/>
    <w:rsid w:val="0012456D"/>
    <w:rsid w:val="0014276B"/>
    <w:rsid w:val="00170A3C"/>
    <w:rsid w:val="00191CFC"/>
    <w:rsid w:val="0019562D"/>
    <w:rsid w:val="001C2DAC"/>
    <w:rsid w:val="001C3887"/>
    <w:rsid w:val="001C6B86"/>
    <w:rsid w:val="002158AB"/>
    <w:rsid w:val="002A7199"/>
    <w:rsid w:val="00313F34"/>
    <w:rsid w:val="00315768"/>
    <w:rsid w:val="00380F39"/>
    <w:rsid w:val="00435326"/>
    <w:rsid w:val="00437996"/>
    <w:rsid w:val="00463C88"/>
    <w:rsid w:val="00470068"/>
    <w:rsid w:val="0048080E"/>
    <w:rsid w:val="00485EE6"/>
    <w:rsid w:val="004A3BED"/>
    <w:rsid w:val="00536EF6"/>
    <w:rsid w:val="00544AC3"/>
    <w:rsid w:val="00555329"/>
    <w:rsid w:val="0059729C"/>
    <w:rsid w:val="005A5C73"/>
    <w:rsid w:val="005E0462"/>
    <w:rsid w:val="005E3715"/>
    <w:rsid w:val="00666E19"/>
    <w:rsid w:val="006C1430"/>
    <w:rsid w:val="006D02FC"/>
    <w:rsid w:val="006E34B2"/>
    <w:rsid w:val="006F5A60"/>
    <w:rsid w:val="00712B4F"/>
    <w:rsid w:val="00745D7E"/>
    <w:rsid w:val="00787FE1"/>
    <w:rsid w:val="007903C9"/>
    <w:rsid w:val="00797CC9"/>
    <w:rsid w:val="007A39CC"/>
    <w:rsid w:val="007A5801"/>
    <w:rsid w:val="007C4286"/>
    <w:rsid w:val="00826CB3"/>
    <w:rsid w:val="008A5627"/>
    <w:rsid w:val="008A6030"/>
    <w:rsid w:val="008F42A7"/>
    <w:rsid w:val="00943E22"/>
    <w:rsid w:val="00944E32"/>
    <w:rsid w:val="00965190"/>
    <w:rsid w:val="009767B2"/>
    <w:rsid w:val="00996097"/>
    <w:rsid w:val="009E1B1B"/>
    <w:rsid w:val="00A26D8D"/>
    <w:rsid w:val="00A61C02"/>
    <w:rsid w:val="00A90A5F"/>
    <w:rsid w:val="00A926EE"/>
    <w:rsid w:val="00AB7237"/>
    <w:rsid w:val="00AF5788"/>
    <w:rsid w:val="00B754B2"/>
    <w:rsid w:val="00BA3A20"/>
    <w:rsid w:val="00BB0B01"/>
    <w:rsid w:val="00C0194B"/>
    <w:rsid w:val="00C254C5"/>
    <w:rsid w:val="00C5653D"/>
    <w:rsid w:val="00CD487C"/>
    <w:rsid w:val="00D27CB9"/>
    <w:rsid w:val="00D50571"/>
    <w:rsid w:val="00D86447"/>
    <w:rsid w:val="00DA1AEA"/>
    <w:rsid w:val="00DA2896"/>
    <w:rsid w:val="00DA2E59"/>
    <w:rsid w:val="00DB6E84"/>
    <w:rsid w:val="00DB788B"/>
    <w:rsid w:val="00DE7217"/>
    <w:rsid w:val="00E01165"/>
    <w:rsid w:val="00E0289A"/>
    <w:rsid w:val="00E12CE4"/>
    <w:rsid w:val="00E32902"/>
    <w:rsid w:val="00E40F86"/>
    <w:rsid w:val="00E658F7"/>
    <w:rsid w:val="00E66EDE"/>
    <w:rsid w:val="00E97123"/>
    <w:rsid w:val="00EF065D"/>
    <w:rsid w:val="00EF1810"/>
    <w:rsid w:val="00F056C8"/>
    <w:rsid w:val="00F0639A"/>
    <w:rsid w:val="00F15787"/>
    <w:rsid w:val="00F162B0"/>
    <w:rsid w:val="00F461C2"/>
    <w:rsid w:val="00F5414C"/>
    <w:rsid w:val="00FA7AA0"/>
    <w:rsid w:val="00FC64DA"/>
    <w:rsid w:val="00FD4E0E"/>
    <w:rsid w:val="00FE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D10C2"/>
  <w15:chartTrackingRefBased/>
  <w15:docId w15:val="{EFE82FFD-D5BC-4931-B0F5-1F50D3EB1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2B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7F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7A5801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7A5801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7A5801"/>
    <w:rPr>
      <w:vertAlign w:val="superscript"/>
    </w:rPr>
  </w:style>
  <w:style w:type="character" w:styleId="a6">
    <w:name w:val="Hyperlink"/>
    <w:basedOn w:val="a0"/>
    <w:uiPriority w:val="99"/>
    <w:unhideWhenUsed/>
    <w:rsid w:val="007A5801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124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12453"/>
  </w:style>
  <w:style w:type="paragraph" w:styleId="a9">
    <w:name w:val="footer"/>
    <w:basedOn w:val="a"/>
    <w:link w:val="aa"/>
    <w:uiPriority w:val="99"/>
    <w:unhideWhenUsed/>
    <w:rsid w:val="001124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12453"/>
  </w:style>
  <w:style w:type="paragraph" w:styleId="ab">
    <w:name w:val="List Paragraph"/>
    <w:basedOn w:val="a"/>
    <w:uiPriority w:val="34"/>
    <w:qFormat/>
    <w:rsid w:val="002A719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87F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12B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c">
    <w:name w:val="Table Grid"/>
    <w:basedOn w:val="a1"/>
    <w:uiPriority w:val="39"/>
    <w:rsid w:val="00463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autoRedefine/>
    <w:uiPriority w:val="35"/>
    <w:unhideWhenUsed/>
    <w:qFormat/>
    <w:rsid w:val="00E40F86"/>
    <w:pPr>
      <w:spacing w:after="200" w:line="240" w:lineRule="auto"/>
      <w:jc w:val="center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2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8D299-F503-4EE8-815E-685F08862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Князьков</dc:creator>
  <cp:keywords/>
  <dc:description/>
  <cp:lastModifiedBy>Максим Князьков</cp:lastModifiedBy>
  <cp:revision>70</cp:revision>
  <dcterms:created xsi:type="dcterms:W3CDTF">2021-10-08T12:17:00Z</dcterms:created>
  <dcterms:modified xsi:type="dcterms:W3CDTF">2022-12-12T03:43:00Z</dcterms:modified>
</cp:coreProperties>
</file>