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ContractIQ</w:t>
      </w:r>
    </w:p>
    <w:p>
      <w:pPr>
        <w:jc w:val="center"/>
      </w:pPr>
      <w:r>
        <w:rPr>
          <w:color w:val="475569"/>
          <w:sz w:val="28"/>
        </w:rPr>
        <w:t>Contract Clause QA with Corrective Retrieval</w:t>
      </w:r>
    </w:p>
    <w:p>
      <w:pPr>
        <w:jc w:val="center"/>
      </w:pPr>
      <w:r>
        <w:rPr>
          <w:color w:val="64748B"/>
          <w:sz w:val="20"/>
        </w:rPr>
        <w:t>Client overview · Prepared for sharing · Raunak Rathi</w:t>
      </w:r>
    </w:p>
    <w:p>
      <w:pPr>
        <w:pStyle w:val="Heading1"/>
      </w:pPr>
      <w:r>
        <w:t>1. Executive Summary</w:t>
      </w:r>
    </w:p>
    <w:p>
      <w:r>
        <w:t>ContractIQ helps users ask natural-language questions over legal and contract documents. It retrieves relevant clauses, grades whether those passages are good enough to answer, and only then generates a response. When retrieval quality is weak, the system automatically retries with a broader search before answering.</w:t>
      </w:r>
    </w:p>
    <w:p>
      <w:r>
        <w:t>Primary users: Legal ops, contract analysts, research teams reviewing MSAs/NDAs.</w:t>
      </w:r>
    </w:p>
    <w:p>
      <w:pPr>
        <w:pStyle w:val="Heading1"/>
      </w:pPr>
      <w:r>
        <w:t>2. Key Features</w:t>
      </w:r>
    </w:p>
    <w:p>
      <w:pPr>
        <w:pStyle w:val="ListBullet"/>
      </w:pPr>
      <w:r>
        <w:t>Upload PDF or TXT contracts</w:t>
      </w:r>
    </w:p>
    <w:p>
      <w:pPr>
        <w:pStyle w:val="ListBullet"/>
      </w:pPr>
      <w:r>
        <w:t>Ask clause-level questions in plain English</w:t>
      </w:r>
    </w:p>
    <w:p>
      <w:pPr>
        <w:pStyle w:val="ListBullet"/>
      </w:pPr>
      <w:r>
        <w:t>Passage quality grades: Correct / Ambiguous / Incorrect</w:t>
      </w:r>
    </w:p>
    <w:p>
      <w:pPr>
        <w:pStyle w:val="ListBullet"/>
      </w:pPr>
      <w:r>
        <w:t>Corrective actions: Accept, Re-retrieve, or Web-search (stub)</w:t>
      </w:r>
    </w:p>
    <w:p>
      <w:pPr>
        <w:pStyle w:val="ListBullet"/>
      </w:pPr>
      <w:r>
        <w:t>Dashboard with query volume and correction rate</w:t>
      </w:r>
    </w:p>
    <w:p>
      <w:pPr>
        <w:pStyle w:val="ListBullet"/>
      </w:pPr>
      <w:r>
        <w:t>Query history and upcoming-feature roadmap in the UI</w:t>
      </w:r>
    </w:p>
    <w:p>
      <w:pPr>
        <w:pStyle w:val="Heading1"/>
      </w:pPr>
      <w:r>
        <w:t>3. How the System Works (Code Flow)</w:t>
      </w:r>
    </w:p>
    <w:p>
      <w:r>
        <w:t>The application follows a simple layered design: React dashboard → FastAPI backend → core processing module → SQLite storage.</w:t>
      </w:r>
    </w:p>
    <w:p>
      <w:r>
        <w:t>1. User uploads a contract in the web dashboard.</w:t>
      </w:r>
    </w:p>
    <w:p>
      <w:r>
        <w:t>2. Backend extracts text (PDF via PyMuPDF, or plain TXT).</w:t>
      </w:r>
    </w:p>
    <w:p>
      <w:r>
        <w:t>3. Document is split into chunks and indexed for search.</w:t>
      </w:r>
    </w:p>
    <w:p>
      <w:r>
        <w:t>4. User asks a question; top passages are retrieved.</w:t>
      </w:r>
    </w:p>
    <w:p>
      <w:r>
        <w:t>5. Each passage is graded for relevance to the question.</w:t>
      </w:r>
    </w:p>
    <w:p>
      <w:r>
        <w:t>6. If quality is mixed or poor, the system re-retrieves with an expanded query.</w:t>
      </w:r>
    </w:p>
    <w:p>
      <w:r>
        <w:t>7. An answer is generated only from the filtered passages.</w:t>
      </w:r>
    </w:p>
    <w:p>
      <w:r>
        <w:t>8. Grades, corrective action, and answer are shown and saved to history.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t>Frontend: React + Vite + Tailwind (port 5171)</w:t>
      </w:r>
    </w:p>
    <w:p>
      <w:pPr>
        <w:pStyle w:val="ListBullet"/>
      </w:pPr>
      <w:r>
        <w:t>Backend: FastAPI + SQLite (port 8001)</w:t>
      </w:r>
    </w:p>
    <w:p>
      <w:pPr>
        <w:pStyle w:val="ListBullet"/>
      </w:pPr>
      <w:r>
        <w:t>AI: embeddings + NLI grader; Ollama optional; demo mode without GPU</w:t>
      </w:r>
    </w:p>
    <w:p>
      <w:pPr>
        <w:pStyle w:val="Heading1"/>
      </w:pPr>
      <w:r>
        <w:t>5. How to Run</w:t>
      </w:r>
    </w:p>
    <w:p>
      <w:r>
        <w:rPr>
          <w:rFonts w:ascii="Consolas" w:hAnsi="Consolas"/>
          <w:sz w:val="20"/>
        </w:rPr>
        <w:t>cd contractiq/backend &amp;&amp; DEMO_MODE=1 uvicorn main:app --reload --port 8001</w:t>
      </w:r>
    </w:p>
    <w:p>
      <w:r>
        <w:rPr>
          <w:rFonts w:ascii="Consolas" w:hAnsi="Consolas"/>
          <w:sz w:val="20"/>
        </w:rPr>
        <w:t>cd contractiq/frontend &amp;&amp; npm install &amp;&amp; npm run dev</w:t>
      </w:r>
    </w:p>
    <w:p>
      <w:r>
        <w:rPr>
          <w:rFonts w:ascii="Consolas" w:hAnsi="Consolas"/>
          <w:sz w:val="20"/>
        </w:rPr>
        <w:t>Open http://127.0.0.1:5171</w:t>
      </w:r>
    </w:p>
    <w:p>
      <w:pPr>
        <w:pStyle w:val="Heading1"/>
      </w:pPr>
      <w:r>
        <w:t>6. Sample Files for Demo</w:t>
      </w:r>
    </w:p>
    <w:p>
      <w:pPr>
        <w:pStyle w:val="ListBullet"/>
      </w:pPr>
      <w:r>
        <w:t>samples/sample_msa.txt — Master Services Agreement (TXT)</w:t>
      </w:r>
    </w:p>
    <w:p>
      <w:pPr>
        <w:pStyle w:val="ListBullet"/>
      </w:pPr>
      <w:r>
        <w:t>samples/sample_msa.pdf — Same agreement as PDF</w:t>
      </w:r>
    </w:p>
    <w:p>
      <w:pPr>
        <w:pStyle w:val="ListBullet"/>
      </w:pPr>
      <w:r>
        <w:t>samples/sample_nda.txt — Non-Disclosure Agreement</w:t>
      </w:r>
    </w:p>
    <w:p>
      <w:pPr>
        <w:pStyle w:val="ListBullet"/>
      </w:pPr>
      <w:r>
        <w:t>Try asking: What is the termination notice period?</w:t>
      </w:r>
    </w:p>
    <w:p>
      <w:pPr>
        <w:pStyle w:val="Heading1"/>
      </w:pPr>
      <w:r>
        <w:t>7. Main API Endpoints</w:t>
      </w:r>
    </w:p>
    <w:p>
      <w:pPr>
        <w:pStyle w:val="ListBullet"/>
      </w:pPr>
      <w:r>
        <w:t>POST /api/upload — upload contract</w:t>
      </w:r>
    </w:p>
    <w:p>
      <w:pPr>
        <w:pStyle w:val="ListBullet"/>
      </w:pPr>
      <w:r>
        <w:t>POST /api/query — ask a question</w:t>
      </w:r>
    </w:p>
    <w:p>
      <w:pPr>
        <w:pStyle w:val="ListBullet"/>
      </w:pPr>
      <w:r>
        <w:t>GET /api/documents — list uploads</w:t>
      </w:r>
    </w:p>
    <w:p>
      <w:pPr>
        <w:pStyle w:val="ListBullet"/>
      </w:pPr>
      <w:r>
        <w:t>GET /api/history — past Q&amp;A</w:t>
      </w:r>
    </w:p>
    <w:p>
      <w:pPr>
        <w:pStyle w:val="ListBullet"/>
      </w:pPr>
      <w:r>
        <w:t>GET /api/stats — dashboard metrics</w:t>
      </w:r>
    </w:p>
    <w:p>
      <w:pPr>
        <w:pStyle w:val="Heading1"/>
      </w:pPr>
      <w:r>
        <w:t>8. Upcoming Features</w:t>
      </w:r>
    </w:p>
    <w:p>
      <w:r>
        <w:t>The following capabilities are planned for future releases and are shown in the product UI under Upcoming.</w:t>
      </w:r>
    </w:p>
    <w:p>
      <w:pPr>
        <w:pStyle w:val="ListBullet"/>
      </w:pPr>
      <w:r>
        <w:t>Adaptive question-complexity routing</w:t>
      </w:r>
    </w:p>
    <w:p>
      <w:pPr>
        <w:pStyle w:val="ListBullet"/>
      </w:pPr>
      <w:r>
        <w:t>Live web-search recovery when local context is insufficient</w:t>
      </w:r>
    </w:p>
    <w:p>
      <w:pPr>
        <w:pStyle w:val="ListBullet"/>
      </w:pPr>
      <w:r>
        <w:t>Benchmark evaluation on public QA datasets</w:t>
      </w:r>
    </w:p>
    <w:p>
      <w:pPr>
        <w:pStyle w:val="ListBullet"/>
      </w:pPr>
      <w:r>
        <w:t>Latency and cost comparison vs plain RAG</w:t>
      </w:r>
    </w:p>
    <w:p>
      <w:pPr>
        <w:pStyle w:val="Heading1"/>
      </w:pPr>
      <w:r>
        <w:t>9. Folder Layout</w:t>
      </w:r>
    </w:p>
    <w:p>
      <w:pPr>
        <w:pStyle w:val="ListBullet"/>
      </w:pPr>
      <w:r>
        <w:t>contractiq/frontend — web dashboard</w:t>
      </w:r>
    </w:p>
    <w:p>
      <w:pPr>
        <w:pStyle w:val="ListBullet"/>
      </w:pPr>
      <w:r>
        <w:t>contractiq/backend — API and core logic</w:t>
      </w:r>
    </w:p>
    <w:p>
      <w:pPr>
        <w:pStyle w:val="ListBullet"/>
      </w:pPr>
      <w:r>
        <w:t>contractiq/samples — demo upload / paste files</w:t>
      </w:r>
    </w:p>
    <w:p>
      <w:pPr>
        <w:pStyle w:val="ListBullet"/>
      </w:pPr>
      <w:r>
        <w:t>contractiq/docs — internal report and slides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