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5EC0AFE6" w14:textId="649F20D4" w:rsidR="00831AAB"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938491" w:history="1">
            <w:r w:rsidR="00831AAB" w:rsidRPr="00AB578E">
              <w:rPr>
                <w:rStyle w:val="Hipercze"/>
                <w:rFonts w:cs="Times New Roman"/>
                <w:noProof/>
              </w:rPr>
              <w:t>Streszczenie pracy dyplomowej</w:t>
            </w:r>
            <w:r w:rsidR="00831AAB">
              <w:rPr>
                <w:noProof/>
                <w:webHidden/>
              </w:rPr>
              <w:tab/>
            </w:r>
            <w:r w:rsidR="00831AAB">
              <w:rPr>
                <w:noProof/>
                <w:webHidden/>
              </w:rPr>
              <w:fldChar w:fldCharType="begin"/>
            </w:r>
            <w:r w:rsidR="00831AAB">
              <w:rPr>
                <w:noProof/>
                <w:webHidden/>
              </w:rPr>
              <w:instrText xml:space="preserve"> PAGEREF _Toc155938491 \h </w:instrText>
            </w:r>
            <w:r w:rsidR="00831AAB">
              <w:rPr>
                <w:noProof/>
                <w:webHidden/>
              </w:rPr>
            </w:r>
            <w:r w:rsidR="00831AAB">
              <w:rPr>
                <w:noProof/>
                <w:webHidden/>
              </w:rPr>
              <w:fldChar w:fldCharType="separate"/>
            </w:r>
            <w:r w:rsidR="00831AAB">
              <w:rPr>
                <w:noProof/>
                <w:webHidden/>
              </w:rPr>
              <w:t>4</w:t>
            </w:r>
            <w:r w:rsidR="00831AAB">
              <w:rPr>
                <w:noProof/>
                <w:webHidden/>
              </w:rPr>
              <w:fldChar w:fldCharType="end"/>
            </w:r>
          </w:hyperlink>
        </w:p>
        <w:p w14:paraId="2128F614" w14:textId="721F4ED6" w:rsidR="00831AAB" w:rsidRDefault="00831AAB">
          <w:pPr>
            <w:pStyle w:val="Spistreci2"/>
            <w:tabs>
              <w:tab w:val="right" w:leader="dot" w:pos="9062"/>
            </w:tabs>
            <w:rPr>
              <w:rFonts w:eastAsiaTheme="minorEastAsia"/>
              <w:noProof/>
              <w:kern w:val="2"/>
              <w:lang w:eastAsia="pl-PL"/>
              <w14:ligatures w14:val="standardContextual"/>
            </w:rPr>
          </w:pPr>
          <w:hyperlink w:anchor="_Toc155938492" w:history="1">
            <w:r w:rsidRPr="00AB578E">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_Toc155938492 \h </w:instrText>
            </w:r>
            <w:r>
              <w:rPr>
                <w:noProof/>
                <w:webHidden/>
              </w:rPr>
            </w:r>
            <w:r>
              <w:rPr>
                <w:noProof/>
                <w:webHidden/>
              </w:rPr>
              <w:fldChar w:fldCharType="separate"/>
            </w:r>
            <w:r>
              <w:rPr>
                <w:noProof/>
                <w:webHidden/>
              </w:rPr>
              <w:t>4</w:t>
            </w:r>
            <w:r>
              <w:rPr>
                <w:noProof/>
                <w:webHidden/>
              </w:rPr>
              <w:fldChar w:fldCharType="end"/>
            </w:r>
          </w:hyperlink>
        </w:p>
        <w:p w14:paraId="3B7529D8" w14:textId="03E00791" w:rsidR="00831AAB" w:rsidRDefault="00831AAB">
          <w:pPr>
            <w:pStyle w:val="Spistreci2"/>
            <w:tabs>
              <w:tab w:val="right" w:leader="dot" w:pos="9062"/>
            </w:tabs>
            <w:rPr>
              <w:rFonts w:eastAsiaTheme="minorEastAsia"/>
              <w:noProof/>
              <w:kern w:val="2"/>
              <w:lang w:eastAsia="pl-PL"/>
              <w14:ligatures w14:val="standardContextual"/>
            </w:rPr>
          </w:pPr>
          <w:hyperlink w:anchor="_Toc155938493" w:history="1">
            <w:r w:rsidRPr="00AB578E">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_Toc155938493 \h </w:instrText>
            </w:r>
            <w:r>
              <w:rPr>
                <w:noProof/>
                <w:webHidden/>
              </w:rPr>
            </w:r>
            <w:r>
              <w:rPr>
                <w:noProof/>
                <w:webHidden/>
              </w:rPr>
              <w:fldChar w:fldCharType="separate"/>
            </w:r>
            <w:r>
              <w:rPr>
                <w:noProof/>
                <w:webHidden/>
              </w:rPr>
              <w:t>4</w:t>
            </w:r>
            <w:r>
              <w:rPr>
                <w:noProof/>
                <w:webHidden/>
              </w:rPr>
              <w:fldChar w:fldCharType="end"/>
            </w:r>
          </w:hyperlink>
        </w:p>
        <w:p w14:paraId="18D30F60" w14:textId="59AA8584" w:rsidR="00831AAB" w:rsidRDefault="00831AAB">
          <w:pPr>
            <w:pStyle w:val="Spistreci1"/>
            <w:tabs>
              <w:tab w:val="right" w:leader="dot" w:pos="9062"/>
            </w:tabs>
            <w:rPr>
              <w:rFonts w:eastAsiaTheme="minorEastAsia"/>
              <w:noProof/>
              <w:kern w:val="2"/>
              <w:lang w:eastAsia="pl-PL"/>
              <w14:ligatures w14:val="standardContextual"/>
            </w:rPr>
          </w:pPr>
          <w:hyperlink w:anchor="_Toc155938494" w:history="1">
            <w:r w:rsidRPr="00AB578E">
              <w:rPr>
                <w:rStyle w:val="Hipercze"/>
                <w:rFonts w:cs="Times New Roman"/>
                <w:noProof/>
              </w:rPr>
              <w:t>Rozdział I. Wstęp</w:t>
            </w:r>
            <w:r>
              <w:rPr>
                <w:noProof/>
                <w:webHidden/>
              </w:rPr>
              <w:tab/>
            </w:r>
            <w:r>
              <w:rPr>
                <w:noProof/>
                <w:webHidden/>
              </w:rPr>
              <w:fldChar w:fldCharType="begin"/>
            </w:r>
            <w:r>
              <w:rPr>
                <w:noProof/>
                <w:webHidden/>
              </w:rPr>
              <w:instrText xml:space="preserve"> PAGEREF _Toc155938494 \h </w:instrText>
            </w:r>
            <w:r>
              <w:rPr>
                <w:noProof/>
                <w:webHidden/>
              </w:rPr>
            </w:r>
            <w:r>
              <w:rPr>
                <w:noProof/>
                <w:webHidden/>
              </w:rPr>
              <w:fldChar w:fldCharType="separate"/>
            </w:r>
            <w:r>
              <w:rPr>
                <w:noProof/>
                <w:webHidden/>
              </w:rPr>
              <w:t>5</w:t>
            </w:r>
            <w:r>
              <w:rPr>
                <w:noProof/>
                <w:webHidden/>
              </w:rPr>
              <w:fldChar w:fldCharType="end"/>
            </w:r>
          </w:hyperlink>
        </w:p>
        <w:p w14:paraId="7401896C" w14:textId="45210E74" w:rsidR="00831AAB" w:rsidRDefault="00831AAB">
          <w:pPr>
            <w:pStyle w:val="Spistreci2"/>
            <w:tabs>
              <w:tab w:val="right" w:leader="dot" w:pos="9062"/>
            </w:tabs>
            <w:rPr>
              <w:rFonts w:eastAsiaTheme="minorEastAsia"/>
              <w:noProof/>
              <w:kern w:val="2"/>
              <w:lang w:eastAsia="pl-PL"/>
              <w14:ligatures w14:val="standardContextual"/>
            </w:rPr>
          </w:pPr>
          <w:hyperlink w:anchor="_Toc155938495" w:history="1">
            <w:r w:rsidRPr="00AB578E">
              <w:rPr>
                <w:rStyle w:val="Hipercze"/>
                <w:noProof/>
              </w:rPr>
              <w:t>1.1 Wprowadzenie</w:t>
            </w:r>
            <w:r>
              <w:rPr>
                <w:noProof/>
                <w:webHidden/>
              </w:rPr>
              <w:tab/>
            </w:r>
            <w:r>
              <w:rPr>
                <w:noProof/>
                <w:webHidden/>
              </w:rPr>
              <w:fldChar w:fldCharType="begin"/>
            </w:r>
            <w:r>
              <w:rPr>
                <w:noProof/>
                <w:webHidden/>
              </w:rPr>
              <w:instrText xml:space="preserve"> PAGEREF _Toc155938495 \h </w:instrText>
            </w:r>
            <w:r>
              <w:rPr>
                <w:noProof/>
                <w:webHidden/>
              </w:rPr>
            </w:r>
            <w:r>
              <w:rPr>
                <w:noProof/>
                <w:webHidden/>
              </w:rPr>
              <w:fldChar w:fldCharType="separate"/>
            </w:r>
            <w:r>
              <w:rPr>
                <w:noProof/>
                <w:webHidden/>
              </w:rPr>
              <w:t>5</w:t>
            </w:r>
            <w:r>
              <w:rPr>
                <w:noProof/>
                <w:webHidden/>
              </w:rPr>
              <w:fldChar w:fldCharType="end"/>
            </w:r>
          </w:hyperlink>
        </w:p>
        <w:p w14:paraId="7A01F33C" w14:textId="62AC0A45" w:rsidR="00831AAB" w:rsidRDefault="00831AAB">
          <w:pPr>
            <w:pStyle w:val="Spistreci2"/>
            <w:tabs>
              <w:tab w:val="right" w:leader="dot" w:pos="9062"/>
            </w:tabs>
            <w:rPr>
              <w:rFonts w:eastAsiaTheme="minorEastAsia"/>
              <w:noProof/>
              <w:kern w:val="2"/>
              <w:lang w:eastAsia="pl-PL"/>
              <w14:ligatures w14:val="standardContextual"/>
            </w:rPr>
          </w:pPr>
          <w:hyperlink w:anchor="_Toc155938496" w:history="1">
            <w:r w:rsidRPr="00AB578E">
              <w:rPr>
                <w:rStyle w:val="Hipercze"/>
                <w:noProof/>
              </w:rPr>
              <w:t>1.2 Cel i zakres pracy</w:t>
            </w:r>
            <w:r>
              <w:rPr>
                <w:noProof/>
                <w:webHidden/>
              </w:rPr>
              <w:tab/>
            </w:r>
            <w:r>
              <w:rPr>
                <w:noProof/>
                <w:webHidden/>
              </w:rPr>
              <w:fldChar w:fldCharType="begin"/>
            </w:r>
            <w:r>
              <w:rPr>
                <w:noProof/>
                <w:webHidden/>
              </w:rPr>
              <w:instrText xml:space="preserve"> PAGEREF _Toc155938496 \h </w:instrText>
            </w:r>
            <w:r>
              <w:rPr>
                <w:noProof/>
                <w:webHidden/>
              </w:rPr>
            </w:r>
            <w:r>
              <w:rPr>
                <w:noProof/>
                <w:webHidden/>
              </w:rPr>
              <w:fldChar w:fldCharType="separate"/>
            </w:r>
            <w:r>
              <w:rPr>
                <w:noProof/>
                <w:webHidden/>
              </w:rPr>
              <w:t>6</w:t>
            </w:r>
            <w:r>
              <w:rPr>
                <w:noProof/>
                <w:webHidden/>
              </w:rPr>
              <w:fldChar w:fldCharType="end"/>
            </w:r>
          </w:hyperlink>
        </w:p>
        <w:p w14:paraId="37DD4081" w14:textId="0145F1A3" w:rsidR="00831AAB" w:rsidRDefault="00831AAB">
          <w:pPr>
            <w:pStyle w:val="Spistreci2"/>
            <w:tabs>
              <w:tab w:val="right" w:leader="dot" w:pos="9062"/>
            </w:tabs>
            <w:rPr>
              <w:rFonts w:eastAsiaTheme="minorEastAsia"/>
              <w:noProof/>
              <w:kern w:val="2"/>
              <w:lang w:eastAsia="pl-PL"/>
              <w14:ligatures w14:val="standardContextual"/>
            </w:rPr>
          </w:pPr>
          <w:hyperlink w:anchor="_Toc155938497" w:history="1">
            <w:r w:rsidRPr="00AB578E">
              <w:rPr>
                <w:rStyle w:val="Hipercze"/>
                <w:noProof/>
              </w:rPr>
              <w:t>1.3 Wykorzystane technologie</w:t>
            </w:r>
            <w:r>
              <w:rPr>
                <w:noProof/>
                <w:webHidden/>
              </w:rPr>
              <w:tab/>
            </w:r>
            <w:r>
              <w:rPr>
                <w:noProof/>
                <w:webHidden/>
              </w:rPr>
              <w:fldChar w:fldCharType="begin"/>
            </w:r>
            <w:r>
              <w:rPr>
                <w:noProof/>
                <w:webHidden/>
              </w:rPr>
              <w:instrText xml:space="preserve"> PAGEREF _Toc155938497 \h </w:instrText>
            </w:r>
            <w:r>
              <w:rPr>
                <w:noProof/>
                <w:webHidden/>
              </w:rPr>
            </w:r>
            <w:r>
              <w:rPr>
                <w:noProof/>
                <w:webHidden/>
              </w:rPr>
              <w:fldChar w:fldCharType="separate"/>
            </w:r>
            <w:r>
              <w:rPr>
                <w:noProof/>
                <w:webHidden/>
              </w:rPr>
              <w:t>6</w:t>
            </w:r>
            <w:r>
              <w:rPr>
                <w:noProof/>
                <w:webHidden/>
              </w:rPr>
              <w:fldChar w:fldCharType="end"/>
            </w:r>
          </w:hyperlink>
        </w:p>
        <w:p w14:paraId="3E006A82" w14:textId="41D78F61" w:rsidR="00831AAB" w:rsidRDefault="00831AAB">
          <w:pPr>
            <w:pStyle w:val="Spistreci3"/>
            <w:tabs>
              <w:tab w:val="right" w:leader="dot" w:pos="9062"/>
            </w:tabs>
            <w:rPr>
              <w:rFonts w:eastAsiaTheme="minorEastAsia"/>
              <w:noProof/>
              <w:kern w:val="2"/>
              <w:lang w:eastAsia="pl-PL"/>
              <w14:ligatures w14:val="standardContextual"/>
            </w:rPr>
          </w:pPr>
          <w:hyperlink w:anchor="_Toc155938498" w:history="1">
            <w:r w:rsidRPr="00AB578E">
              <w:rPr>
                <w:rStyle w:val="Hipercze"/>
                <w:noProof/>
              </w:rPr>
              <w:t>1.3.1 Technologie backendowe</w:t>
            </w:r>
            <w:r>
              <w:rPr>
                <w:noProof/>
                <w:webHidden/>
              </w:rPr>
              <w:tab/>
            </w:r>
            <w:r>
              <w:rPr>
                <w:noProof/>
                <w:webHidden/>
              </w:rPr>
              <w:fldChar w:fldCharType="begin"/>
            </w:r>
            <w:r>
              <w:rPr>
                <w:noProof/>
                <w:webHidden/>
              </w:rPr>
              <w:instrText xml:space="preserve"> PAGEREF _Toc155938498 \h </w:instrText>
            </w:r>
            <w:r>
              <w:rPr>
                <w:noProof/>
                <w:webHidden/>
              </w:rPr>
            </w:r>
            <w:r>
              <w:rPr>
                <w:noProof/>
                <w:webHidden/>
              </w:rPr>
              <w:fldChar w:fldCharType="separate"/>
            </w:r>
            <w:r>
              <w:rPr>
                <w:noProof/>
                <w:webHidden/>
              </w:rPr>
              <w:t>7</w:t>
            </w:r>
            <w:r>
              <w:rPr>
                <w:noProof/>
                <w:webHidden/>
              </w:rPr>
              <w:fldChar w:fldCharType="end"/>
            </w:r>
          </w:hyperlink>
        </w:p>
        <w:p w14:paraId="3102C84E" w14:textId="2EA03A63" w:rsidR="00831AAB" w:rsidRDefault="00831AAB">
          <w:pPr>
            <w:pStyle w:val="Spistreci3"/>
            <w:tabs>
              <w:tab w:val="right" w:leader="dot" w:pos="9062"/>
            </w:tabs>
            <w:rPr>
              <w:rFonts w:eastAsiaTheme="minorEastAsia"/>
              <w:noProof/>
              <w:kern w:val="2"/>
              <w:lang w:eastAsia="pl-PL"/>
              <w14:ligatures w14:val="standardContextual"/>
            </w:rPr>
          </w:pPr>
          <w:hyperlink w:anchor="_Toc155938499" w:history="1">
            <w:r w:rsidRPr="00AB578E">
              <w:rPr>
                <w:rStyle w:val="Hipercze"/>
                <w:noProof/>
              </w:rPr>
              <w:t>1.3.2 Technologie frontendowe</w:t>
            </w:r>
            <w:r>
              <w:rPr>
                <w:noProof/>
                <w:webHidden/>
              </w:rPr>
              <w:tab/>
            </w:r>
            <w:r>
              <w:rPr>
                <w:noProof/>
                <w:webHidden/>
              </w:rPr>
              <w:fldChar w:fldCharType="begin"/>
            </w:r>
            <w:r>
              <w:rPr>
                <w:noProof/>
                <w:webHidden/>
              </w:rPr>
              <w:instrText xml:space="preserve"> PAGEREF _Toc155938499 \h </w:instrText>
            </w:r>
            <w:r>
              <w:rPr>
                <w:noProof/>
                <w:webHidden/>
              </w:rPr>
            </w:r>
            <w:r>
              <w:rPr>
                <w:noProof/>
                <w:webHidden/>
              </w:rPr>
              <w:fldChar w:fldCharType="separate"/>
            </w:r>
            <w:r>
              <w:rPr>
                <w:noProof/>
                <w:webHidden/>
              </w:rPr>
              <w:t>7</w:t>
            </w:r>
            <w:r>
              <w:rPr>
                <w:noProof/>
                <w:webHidden/>
              </w:rPr>
              <w:fldChar w:fldCharType="end"/>
            </w:r>
          </w:hyperlink>
        </w:p>
        <w:p w14:paraId="52CB3253" w14:textId="502A1BA0" w:rsidR="00831AAB" w:rsidRDefault="00831AAB">
          <w:pPr>
            <w:pStyle w:val="Spistreci1"/>
            <w:tabs>
              <w:tab w:val="right" w:leader="dot" w:pos="9062"/>
            </w:tabs>
            <w:rPr>
              <w:rFonts w:eastAsiaTheme="minorEastAsia"/>
              <w:noProof/>
              <w:kern w:val="2"/>
              <w:lang w:eastAsia="pl-PL"/>
              <w14:ligatures w14:val="standardContextual"/>
            </w:rPr>
          </w:pPr>
          <w:hyperlink w:anchor="_Toc155938500" w:history="1">
            <w:r w:rsidRPr="00AB578E">
              <w:rPr>
                <w:rStyle w:val="Hipercze"/>
                <w:noProof/>
              </w:rPr>
              <w:t>Rozdział II. Specyfikacja systemu</w:t>
            </w:r>
            <w:r>
              <w:rPr>
                <w:noProof/>
                <w:webHidden/>
              </w:rPr>
              <w:tab/>
            </w:r>
            <w:r>
              <w:rPr>
                <w:noProof/>
                <w:webHidden/>
              </w:rPr>
              <w:fldChar w:fldCharType="begin"/>
            </w:r>
            <w:r>
              <w:rPr>
                <w:noProof/>
                <w:webHidden/>
              </w:rPr>
              <w:instrText xml:space="preserve"> PAGEREF _Toc155938500 \h </w:instrText>
            </w:r>
            <w:r>
              <w:rPr>
                <w:noProof/>
                <w:webHidden/>
              </w:rPr>
            </w:r>
            <w:r>
              <w:rPr>
                <w:noProof/>
                <w:webHidden/>
              </w:rPr>
              <w:fldChar w:fldCharType="separate"/>
            </w:r>
            <w:r>
              <w:rPr>
                <w:noProof/>
                <w:webHidden/>
              </w:rPr>
              <w:t>9</w:t>
            </w:r>
            <w:r>
              <w:rPr>
                <w:noProof/>
                <w:webHidden/>
              </w:rPr>
              <w:fldChar w:fldCharType="end"/>
            </w:r>
          </w:hyperlink>
        </w:p>
        <w:p w14:paraId="585679C2" w14:textId="34C8D4D7" w:rsidR="00831AAB" w:rsidRDefault="00831AAB">
          <w:pPr>
            <w:pStyle w:val="Spistreci2"/>
            <w:tabs>
              <w:tab w:val="right" w:leader="dot" w:pos="9062"/>
            </w:tabs>
            <w:rPr>
              <w:rFonts w:eastAsiaTheme="minorEastAsia"/>
              <w:noProof/>
              <w:kern w:val="2"/>
              <w:lang w:eastAsia="pl-PL"/>
              <w14:ligatures w14:val="standardContextual"/>
            </w:rPr>
          </w:pPr>
          <w:hyperlink w:anchor="_Toc155938501" w:history="1">
            <w:r w:rsidRPr="00AB578E">
              <w:rPr>
                <w:rStyle w:val="Hipercze"/>
                <w:noProof/>
              </w:rPr>
              <w:t>2.1 Opis systemu</w:t>
            </w:r>
            <w:r>
              <w:rPr>
                <w:noProof/>
                <w:webHidden/>
              </w:rPr>
              <w:tab/>
            </w:r>
            <w:r>
              <w:rPr>
                <w:noProof/>
                <w:webHidden/>
              </w:rPr>
              <w:fldChar w:fldCharType="begin"/>
            </w:r>
            <w:r>
              <w:rPr>
                <w:noProof/>
                <w:webHidden/>
              </w:rPr>
              <w:instrText xml:space="preserve"> PAGEREF _Toc155938501 \h </w:instrText>
            </w:r>
            <w:r>
              <w:rPr>
                <w:noProof/>
                <w:webHidden/>
              </w:rPr>
            </w:r>
            <w:r>
              <w:rPr>
                <w:noProof/>
                <w:webHidden/>
              </w:rPr>
              <w:fldChar w:fldCharType="separate"/>
            </w:r>
            <w:r>
              <w:rPr>
                <w:noProof/>
                <w:webHidden/>
              </w:rPr>
              <w:t>9</w:t>
            </w:r>
            <w:r>
              <w:rPr>
                <w:noProof/>
                <w:webHidden/>
              </w:rPr>
              <w:fldChar w:fldCharType="end"/>
            </w:r>
          </w:hyperlink>
        </w:p>
        <w:p w14:paraId="0889FEFE" w14:textId="61AC31F9" w:rsidR="00831AAB" w:rsidRDefault="00831AAB">
          <w:pPr>
            <w:pStyle w:val="Spistreci2"/>
            <w:tabs>
              <w:tab w:val="right" w:leader="dot" w:pos="9062"/>
            </w:tabs>
            <w:rPr>
              <w:rFonts w:eastAsiaTheme="minorEastAsia"/>
              <w:noProof/>
              <w:kern w:val="2"/>
              <w:lang w:eastAsia="pl-PL"/>
              <w14:ligatures w14:val="standardContextual"/>
            </w:rPr>
          </w:pPr>
          <w:hyperlink w:anchor="_Toc155938502" w:history="1">
            <w:r w:rsidRPr="00AB578E">
              <w:rPr>
                <w:rStyle w:val="Hipercze"/>
                <w:noProof/>
              </w:rPr>
              <w:t>2.2 Funkcjonalności systemu</w:t>
            </w:r>
            <w:r>
              <w:rPr>
                <w:noProof/>
                <w:webHidden/>
              </w:rPr>
              <w:tab/>
            </w:r>
            <w:r>
              <w:rPr>
                <w:noProof/>
                <w:webHidden/>
              </w:rPr>
              <w:fldChar w:fldCharType="begin"/>
            </w:r>
            <w:r>
              <w:rPr>
                <w:noProof/>
                <w:webHidden/>
              </w:rPr>
              <w:instrText xml:space="preserve"> PAGEREF _Toc155938502 \h </w:instrText>
            </w:r>
            <w:r>
              <w:rPr>
                <w:noProof/>
                <w:webHidden/>
              </w:rPr>
            </w:r>
            <w:r>
              <w:rPr>
                <w:noProof/>
                <w:webHidden/>
              </w:rPr>
              <w:fldChar w:fldCharType="separate"/>
            </w:r>
            <w:r>
              <w:rPr>
                <w:noProof/>
                <w:webHidden/>
              </w:rPr>
              <w:t>11</w:t>
            </w:r>
            <w:r>
              <w:rPr>
                <w:noProof/>
                <w:webHidden/>
              </w:rPr>
              <w:fldChar w:fldCharType="end"/>
            </w:r>
          </w:hyperlink>
        </w:p>
        <w:p w14:paraId="3107FEE3" w14:textId="59D15F10" w:rsidR="00831AAB" w:rsidRDefault="00831AAB">
          <w:pPr>
            <w:pStyle w:val="Spistreci3"/>
            <w:tabs>
              <w:tab w:val="right" w:leader="dot" w:pos="9062"/>
            </w:tabs>
            <w:rPr>
              <w:rFonts w:eastAsiaTheme="minorEastAsia"/>
              <w:noProof/>
              <w:kern w:val="2"/>
              <w:lang w:eastAsia="pl-PL"/>
              <w14:ligatures w14:val="standardContextual"/>
            </w:rPr>
          </w:pPr>
          <w:hyperlink w:anchor="_Toc155938503" w:history="1">
            <w:r w:rsidRPr="00AB578E">
              <w:rPr>
                <w:rStyle w:val="Hipercze"/>
                <w:noProof/>
              </w:rPr>
              <w:t>2.2.1 Funkcjonalności ogólne</w:t>
            </w:r>
            <w:r>
              <w:rPr>
                <w:noProof/>
                <w:webHidden/>
              </w:rPr>
              <w:tab/>
            </w:r>
            <w:r>
              <w:rPr>
                <w:noProof/>
                <w:webHidden/>
              </w:rPr>
              <w:fldChar w:fldCharType="begin"/>
            </w:r>
            <w:r>
              <w:rPr>
                <w:noProof/>
                <w:webHidden/>
              </w:rPr>
              <w:instrText xml:space="preserve"> PAGEREF _Toc155938503 \h </w:instrText>
            </w:r>
            <w:r>
              <w:rPr>
                <w:noProof/>
                <w:webHidden/>
              </w:rPr>
            </w:r>
            <w:r>
              <w:rPr>
                <w:noProof/>
                <w:webHidden/>
              </w:rPr>
              <w:fldChar w:fldCharType="separate"/>
            </w:r>
            <w:r>
              <w:rPr>
                <w:noProof/>
                <w:webHidden/>
              </w:rPr>
              <w:t>11</w:t>
            </w:r>
            <w:r>
              <w:rPr>
                <w:noProof/>
                <w:webHidden/>
              </w:rPr>
              <w:fldChar w:fldCharType="end"/>
            </w:r>
          </w:hyperlink>
        </w:p>
        <w:p w14:paraId="1ACA0F2D" w14:textId="13E32975" w:rsidR="00831AAB" w:rsidRDefault="00831AAB">
          <w:pPr>
            <w:pStyle w:val="Spistreci3"/>
            <w:tabs>
              <w:tab w:val="right" w:leader="dot" w:pos="9062"/>
            </w:tabs>
            <w:rPr>
              <w:rFonts w:eastAsiaTheme="minorEastAsia"/>
              <w:noProof/>
              <w:kern w:val="2"/>
              <w:lang w:eastAsia="pl-PL"/>
              <w14:ligatures w14:val="standardContextual"/>
            </w:rPr>
          </w:pPr>
          <w:hyperlink w:anchor="_Toc155938504" w:history="1">
            <w:r w:rsidRPr="00AB578E">
              <w:rPr>
                <w:rStyle w:val="Hipercze"/>
                <w:noProof/>
              </w:rPr>
              <w:t>2.2.2 Funkcjonalności modułu hodowlanego</w:t>
            </w:r>
            <w:r>
              <w:rPr>
                <w:noProof/>
                <w:webHidden/>
              </w:rPr>
              <w:tab/>
            </w:r>
            <w:r>
              <w:rPr>
                <w:noProof/>
                <w:webHidden/>
              </w:rPr>
              <w:fldChar w:fldCharType="begin"/>
            </w:r>
            <w:r>
              <w:rPr>
                <w:noProof/>
                <w:webHidden/>
              </w:rPr>
              <w:instrText xml:space="preserve"> PAGEREF _Toc155938504 \h </w:instrText>
            </w:r>
            <w:r>
              <w:rPr>
                <w:noProof/>
                <w:webHidden/>
              </w:rPr>
            </w:r>
            <w:r>
              <w:rPr>
                <w:noProof/>
                <w:webHidden/>
              </w:rPr>
              <w:fldChar w:fldCharType="separate"/>
            </w:r>
            <w:r>
              <w:rPr>
                <w:noProof/>
                <w:webHidden/>
              </w:rPr>
              <w:t>12</w:t>
            </w:r>
            <w:r>
              <w:rPr>
                <w:noProof/>
                <w:webHidden/>
              </w:rPr>
              <w:fldChar w:fldCharType="end"/>
            </w:r>
          </w:hyperlink>
        </w:p>
        <w:p w14:paraId="54B4FA7A" w14:textId="3C0E4A2E" w:rsidR="00831AAB" w:rsidRDefault="00831AAB">
          <w:pPr>
            <w:pStyle w:val="Spistreci3"/>
            <w:tabs>
              <w:tab w:val="right" w:leader="dot" w:pos="9062"/>
            </w:tabs>
            <w:rPr>
              <w:rFonts w:eastAsiaTheme="minorEastAsia"/>
              <w:noProof/>
              <w:kern w:val="2"/>
              <w:lang w:eastAsia="pl-PL"/>
              <w14:ligatures w14:val="standardContextual"/>
            </w:rPr>
          </w:pPr>
          <w:hyperlink w:anchor="_Toc155938505" w:history="1">
            <w:r w:rsidRPr="00AB578E">
              <w:rPr>
                <w:rStyle w:val="Hipercze"/>
                <w:noProof/>
              </w:rPr>
              <w:t>2.2.3 Funkcjonalności modułu uprawowego</w:t>
            </w:r>
            <w:r>
              <w:rPr>
                <w:noProof/>
                <w:webHidden/>
              </w:rPr>
              <w:tab/>
            </w:r>
            <w:r>
              <w:rPr>
                <w:noProof/>
                <w:webHidden/>
              </w:rPr>
              <w:fldChar w:fldCharType="begin"/>
            </w:r>
            <w:r>
              <w:rPr>
                <w:noProof/>
                <w:webHidden/>
              </w:rPr>
              <w:instrText xml:space="preserve"> PAGEREF _Toc155938505 \h </w:instrText>
            </w:r>
            <w:r>
              <w:rPr>
                <w:noProof/>
                <w:webHidden/>
              </w:rPr>
            </w:r>
            <w:r>
              <w:rPr>
                <w:noProof/>
                <w:webHidden/>
              </w:rPr>
              <w:fldChar w:fldCharType="separate"/>
            </w:r>
            <w:r>
              <w:rPr>
                <w:noProof/>
                <w:webHidden/>
              </w:rPr>
              <w:t>13</w:t>
            </w:r>
            <w:r>
              <w:rPr>
                <w:noProof/>
                <w:webHidden/>
              </w:rPr>
              <w:fldChar w:fldCharType="end"/>
            </w:r>
          </w:hyperlink>
        </w:p>
        <w:p w14:paraId="3DF9FEF3" w14:textId="6A85ED9F" w:rsidR="00831AAB" w:rsidRDefault="00831AAB">
          <w:pPr>
            <w:pStyle w:val="Spistreci2"/>
            <w:tabs>
              <w:tab w:val="right" w:leader="dot" w:pos="9062"/>
            </w:tabs>
            <w:rPr>
              <w:rFonts w:eastAsiaTheme="minorEastAsia"/>
              <w:noProof/>
              <w:kern w:val="2"/>
              <w:lang w:eastAsia="pl-PL"/>
              <w14:ligatures w14:val="standardContextual"/>
            </w:rPr>
          </w:pPr>
          <w:hyperlink w:anchor="_Toc155938506" w:history="1">
            <w:r w:rsidRPr="00AB578E">
              <w:rPr>
                <w:rStyle w:val="Hipercze"/>
                <w:noProof/>
              </w:rPr>
              <w:t>2.3 Diagram przypadków użycia</w:t>
            </w:r>
            <w:r>
              <w:rPr>
                <w:noProof/>
                <w:webHidden/>
              </w:rPr>
              <w:tab/>
            </w:r>
            <w:r>
              <w:rPr>
                <w:noProof/>
                <w:webHidden/>
              </w:rPr>
              <w:fldChar w:fldCharType="begin"/>
            </w:r>
            <w:r>
              <w:rPr>
                <w:noProof/>
                <w:webHidden/>
              </w:rPr>
              <w:instrText xml:space="preserve"> PAGEREF _Toc155938506 \h </w:instrText>
            </w:r>
            <w:r>
              <w:rPr>
                <w:noProof/>
                <w:webHidden/>
              </w:rPr>
            </w:r>
            <w:r>
              <w:rPr>
                <w:noProof/>
                <w:webHidden/>
              </w:rPr>
              <w:fldChar w:fldCharType="separate"/>
            </w:r>
            <w:r>
              <w:rPr>
                <w:noProof/>
                <w:webHidden/>
              </w:rPr>
              <w:t>14</w:t>
            </w:r>
            <w:r>
              <w:rPr>
                <w:noProof/>
                <w:webHidden/>
              </w:rPr>
              <w:fldChar w:fldCharType="end"/>
            </w:r>
          </w:hyperlink>
        </w:p>
        <w:p w14:paraId="3AB687F2" w14:textId="1A95BDFE" w:rsidR="00831AAB" w:rsidRDefault="00831AAB">
          <w:pPr>
            <w:pStyle w:val="Spistreci2"/>
            <w:tabs>
              <w:tab w:val="right" w:leader="dot" w:pos="9062"/>
            </w:tabs>
            <w:rPr>
              <w:rFonts w:eastAsiaTheme="minorEastAsia"/>
              <w:noProof/>
              <w:kern w:val="2"/>
              <w:lang w:eastAsia="pl-PL"/>
              <w14:ligatures w14:val="standardContextual"/>
            </w:rPr>
          </w:pPr>
          <w:hyperlink w:anchor="_Toc155938507" w:history="1">
            <w:r w:rsidRPr="00AB578E">
              <w:rPr>
                <w:rStyle w:val="Hipercze"/>
                <w:noProof/>
              </w:rPr>
              <w:t>2.4 Aktorzy systemowi</w:t>
            </w:r>
            <w:r>
              <w:rPr>
                <w:noProof/>
                <w:webHidden/>
              </w:rPr>
              <w:tab/>
            </w:r>
            <w:r>
              <w:rPr>
                <w:noProof/>
                <w:webHidden/>
              </w:rPr>
              <w:fldChar w:fldCharType="begin"/>
            </w:r>
            <w:r>
              <w:rPr>
                <w:noProof/>
                <w:webHidden/>
              </w:rPr>
              <w:instrText xml:space="preserve"> PAGEREF _Toc155938507 \h </w:instrText>
            </w:r>
            <w:r>
              <w:rPr>
                <w:noProof/>
                <w:webHidden/>
              </w:rPr>
            </w:r>
            <w:r>
              <w:rPr>
                <w:noProof/>
                <w:webHidden/>
              </w:rPr>
              <w:fldChar w:fldCharType="separate"/>
            </w:r>
            <w:r>
              <w:rPr>
                <w:noProof/>
                <w:webHidden/>
              </w:rPr>
              <w:t>17</w:t>
            </w:r>
            <w:r>
              <w:rPr>
                <w:noProof/>
                <w:webHidden/>
              </w:rPr>
              <w:fldChar w:fldCharType="end"/>
            </w:r>
          </w:hyperlink>
        </w:p>
        <w:p w14:paraId="078A1653" w14:textId="50850B98" w:rsidR="00831AAB" w:rsidRDefault="00831AAB">
          <w:pPr>
            <w:pStyle w:val="Spistreci2"/>
            <w:tabs>
              <w:tab w:val="right" w:leader="dot" w:pos="9062"/>
            </w:tabs>
            <w:rPr>
              <w:rFonts w:eastAsiaTheme="minorEastAsia"/>
              <w:noProof/>
              <w:kern w:val="2"/>
              <w:lang w:eastAsia="pl-PL"/>
              <w14:ligatures w14:val="standardContextual"/>
            </w:rPr>
          </w:pPr>
          <w:hyperlink w:anchor="_Toc155938508" w:history="1">
            <w:r w:rsidRPr="00AB578E">
              <w:rPr>
                <w:rStyle w:val="Hipercze"/>
                <w:noProof/>
              </w:rPr>
              <w:t>2.5 Scenariusze</w:t>
            </w:r>
            <w:r>
              <w:rPr>
                <w:noProof/>
                <w:webHidden/>
              </w:rPr>
              <w:tab/>
            </w:r>
            <w:r>
              <w:rPr>
                <w:noProof/>
                <w:webHidden/>
              </w:rPr>
              <w:fldChar w:fldCharType="begin"/>
            </w:r>
            <w:r>
              <w:rPr>
                <w:noProof/>
                <w:webHidden/>
              </w:rPr>
              <w:instrText xml:space="preserve"> PAGEREF _Toc155938508 \h </w:instrText>
            </w:r>
            <w:r>
              <w:rPr>
                <w:noProof/>
                <w:webHidden/>
              </w:rPr>
            </w:r>
            <w:r>
              <w:rPr>
                <w:noProof/>
                <w:webHidden/>
              </w:rPr>
              <w:fldChar w:fldCharType="separate"/>
            </w:r>
            <w:r>
              <w:rPr>
                <w:noProof/>
                <w:webHidden/>
              </w:rPr>
              <w:t>18</w:t>
            </w:r>
            <w:r>
              <w:rPr>
                <w:noProof/>
                <w:webHidden/>
              </w:rPr>
              <w:fldChar w:fldCharType="end"/>
            </w:r>
          </w:hyperlink>
        </w:p>
        <w:p w14:paraId="57872599" w14:textId="7FE613C6" w:rsidR="00831AAB" w:rsidRDefault="00831AAB">
          <w:pPr>
            <w:pStyle w:val="Spistreci1"/>
            <w:tabs>
              <w:tab w:val="right" w:leader="dot" w:pos="9062"/>
            </w:tabs>
            <w:rPr>
              <w:rFonts w:eastAsiaTheme="minorEastAsia"/>
              <w:noProof/>
              <w:kern w:val="2"/>
              <w:lang w:eastAsia="pl-PL"/>
              <w14:ligatures w14:val="standardContextual"/>
            </w:rPr>
          </w:pPr>
          <w:hyperlink w:anchor="_Toc155938509" w:history="1">
            <w:r w:rsidRPr="00AB578E">
              <w:rPr>
                <w:rStyle w:val="Hipercze"/>
                <w:noProof/>
              </w:rPr>
              <w:t>Rozdział III. Schemat bazy danych</w:t>
            </w:r>
            <w:r>
              <w:rPr>
                <w:noProof/>
                <w:webHidden/>
              </w:rPr>
              <w:tab/>
            </w:r>
            <w:r>
              <w:rPr>
                <w:noProof/>
                <w:webHidden/>
              </w:rPr>
              <w:fldChar w:fldCharType="begin"/>
            </w:r>
            <w:r>
              <w:rPr>
                <w:noProof/>
                <w:webHidden/>
              </w:rPr>
              <w:instrText xml:space="preserve"> PAGEREF _Toc155938509 \h </w:instrText>
            </w:r>
            <w:r>
              <w:rPr>
                <w:noProof/>
                <w:webHidden/>
              </w:rPr>
            </w:r>
            <w:r>
              <w:rPr>
                <w:noProof/>
                <w:webHidden/>
              </w:rPr>
              <w:fldChar w:fldCharType="separate"/>
            </w:r>
            <w:r>
              <w:rPr>
                <w:noProof/>
                <w:webHidden/>
              </w:rPr>
              <w:t>19</w:t>
            </w:r>
            <w:r>
              <w:rPr>
                <w:noProof/>
                <w:webHidden/>
              </w:rPr>
              <w:fldChar w:fldCharType="end"/>
            </w:r>
          </w:hyperlink>
        </w:p>
        <w:p w14:paraId="76BA484E" w14:textId="7881F827" w:rsidR="00831AAB" w:rsidRDefault="00831AAB">
          <w:pPr>
            <w:pStyle w:val="Spistreci2"/>
            <w:tabs>
              <w:tab w:val="right" w:leader="dot" w:pos="9062"/>
            </w:tabs>
            <w:rPr>
              <w:rFonts w:eastAsiaTheme="minorEastAsia"/>
              <w:noProof/>
              <w:kern w:val="2"/>
              <w:lang w:eastAsia="pl-PL"/>
              <w14:ligatures w14:val="standardContextual"/>
            </w:rPr>
          </w:pPr>
          <w:hyperlink w:anchor="_Toc155938510" w:history="1">
            <w:r w:rsidRPr="00AB578E">
              <w:rPr>
                <w:rStyle w:val="Hipercze"/>
                <w:noProof/>
              </w:rPr>
              <w:t>3.1 Wprowadzenie i schemat</w:t>
            </w:r>
            <w:r>
              <w:rPr>
                <w:noProof/>
                <w:webHidden/>
              </w:rPr>
              <w:tab/>
            </w:r>
            <w:r>
              <w:rPr>
                <w:noProof/>
                <w:webHidden/>
              </w:rPr>
              <w:fldChar w:fldCharType="begin"/>
            </w:r>
            <w:r>
              <w:rPr>
                <w:noProof/>
                <w:webHidden/>
              </w:rPr>
              <w:instrText xml:space="preserve"> PAGEREF _Toc155938510 \h </w:instrText>
            </w:r>
            <w:r>
              <w:rPr>
                <w:noProof/>
                <w:webHidden/>
              </w:rPr>
            </w:r>
            <w:r>
              <w:rPr>
                <w:noProof/>
                <w:webHidden/>
              </w:rPr>
              <w:fldChar w:fldCharType="separate"/>
            </w:r>
            <w:r>
              <w:rPr>
                <w:noProof/>
                <w:webHidden/>
              </w:rPr>
              <w:t>19</w:t>
            </w:r>
            <w:r>
              <w:rPr>
                <w:noProof/>
                <w:webHidden/>
              </w:rPr>
              <w:fldChar w:fldCharType="end"/>
            </w:r>
          </w:hyperlink>
        </w:p>
        <w:p w14:paraId="6374BD7D" w14:textId="4130972C" w:rsidR="00831AAB" w:rsidRDefault="00831AAB">
          <w:pPr>
            <w:pStyle w:val="Spistreci2"/>
            <w:tabs>
              <w:tab w:val="right" w:leader="dot" w:pos="9062"/>
            </w:tabs>
            <w:rPr>
              <w:rFonts w:eastAsiaTheme="minorEastAsia"/>
              <w:noProof/>
              <w:kern w:val="2"/>
              <w:lang w:eastAsia="pl-PL"/>
              <w14:ligatures w14:val="standardContextual"/>
            </w:rPr>
          </w:pPr>
          <w:hyperlink w:anchor="_Toc155938511" w:history="1">
            <w:r w:rsidRPr="00AB578E">
              <w:rPr>
                <w:rStyle w:val="Hipercze"/>
                <w:noProof/>
              </w:rPr>
              <w:t>3.2 Tabele użytkownika i strategia identyfikacji rekordów</w:t>
            </w:r>
            <w:r>
              <w:rPr>
                <w:noProof/>
                <w:webHidden/>
              </w:rPr>
              <w:tab/>
            </w:r>
            <w:r>
              <w:rPr>
                <w:noProof/>
                <w:webHidden/>
              </w:rPr>
              <w:fldChar w:fldCharType="begin"/>
            </w:r>
            <w:r>
              <w:rPr>
                <w:noProof/>
                <w:webHidden/>
              </w:rPr>
              <w:instrText xml:space="preserve"> PAGEREF _Toc155938511 \h </w:instrText>
            </w:r>
            <w:r>
              <w:rPr>
                <w:noProof/>
                <w:webHidden/>
              </w:rPr>
            </w:r>
            <w:r>
              <w:rPr>
                <w:noProof/>
                <w:webHidden/>
              </w:rPr>
              <w:fldChar w:fldCharType="separate"/>
            </w:r>
            <w:r>
              <w:rPr>
                <w:noProof/>
                <w:webHidden/>
              </w:rPr>
              <w:t>20</w:t>
            </w:r>
            <w:r>
              <w:rPr>
                <w:noProof/>
                <w:webHidden/>
              </w:rPr>
              <w:fldChar w:fldCharType="end"/>
            </w:r>
          </w:hyperlink>
        </w:p>
        <w:p w14:paraId="109646A5" w14:textId="2393D8BC" w:rsidR="00831AAB" w:rsidRDefault="00831AAB">
          <w:pPr>
            <w:pStyle w:val="Spistreci2"/>
            <w:tabs>
              <w:tab w:val="right" w:leader="dot" w:pos="9062"/>
            </w:tabs>
            <w:rPr>
              <w:rFonts w:eastAsiaTheme="minorEastAsia"/>
              <w:noProof/>
              <w:kern w:val="2"/>
              <w:lang w:eastAsia="pl-PL"/>
              <w14:ligatures w14:val="standardContextual"/>
            </w:rPr>
          </w:pPr>
          <w:hyperlink w:anchor="_Toc155938512" w:history="1">
            <w:r w:rsidRPr="00AB578E">
              <w:rPr>
                <w:rStyle w:val="Hipercze"/>
                <w:noProof/>
              </w:rPr>
              <w:t>3.3 Tabele modułu uprawowego</w:t>
            </w:r>
            <w:r>
              <w:rPr>
                <w:noProof/>
                <w:webHidden/>
              </w:rPr>
              <w:tab/>
            </w:r>
            <w:r>
              <w:rPr>
                <w:noProof/>
                <w:webHidden/>
              </w:rPr>
              <w:fldChar w:fldCharType="begin"/>
            </w:r>
            <w:r>
              <w:rPr>
                <w:noProof/>
                <w:webHidden/>
              </w:rPr>
              <w:instrText xml:space="preserve"> PAGEREF _Toc155938512 \h </w:instrText>
            </w:r>
            <w:r>
              <w:rPr>
                <w:noProof/>
                <w:webHidden/>
              </w:rPr>
            </w:r>
            <w:r>
              <w:rPr>
                <w:noProof/>
                <w:webHidden/>
              </w:rPr>
              <w:fldChar w:fldCharType="separate"/>
            </w:r>
            <w:r>
              <w:rPr>
                <w:noProof/>
                <w:webHidden/>
              </w:rPr>
              <w:t>21</w:t>
            </w:r>
            <w:r>
              <w:rPr>
                <w:noProof/>
                <w:webHidden/>
              </w:rPr>
              <w:fldChar w:fldCharType="end"/>
            </w:r>
          </w:hyperlink>
        </w:p>
        <w:p w14:paraId="1934C6CE" w14:textId="7020E06F" w:rsidR="00C74310" w:rsidRDefault="00966D93">
          <w:pPr>
            <w:rPr>
              <w:b/>
              <w:bCs/>
            </w:rPr>
            <w:sectPr w:rsidR="00C74310" w:rsidSect="00722ADF">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938491"/>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938492"/>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938493"/>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938494"/>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938495"/>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938496"/>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8" w:name="_Toc155938497"/>
      <w:r>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938498"/>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938499"/>
      <w:r>
        <w:t>1.3.2 Technologie frontendowe</w:t>
      </w:r>
      <w:bookmarkEnd w:id="10"/>
    </w:p>
    <w:p w14:paraId="175701BB" w14:textId="77777777" w:rsidR="009C2613" w:rsidRDefault="009C2613" w:rsidP="009C2613"/>
    <w:p w14:paraId="1A706E9F" w14:textId="019D95DE"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r w:rsidR="0008502E">
        <w:rPr>
          <w:rFonts w:ascii="Times New Roman" w:hAnsi="Times New Roman" w:cs="Times New Roman"/>
          <w:sz w:val="24"/>
          <w:szCs w:val="24"/>
        </w:rPr>
        <w:br/>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lastRenderedPageBreak/>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938500"/>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938501"/>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3" w:name="_Toc155938502"/>
      <w:r>
        <w:t>2.2 Funkcjonalności systemu</w:t>
      </w:r>
      <w:bookmarkEnd w:id="13"/>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4" w:name="_Toc155938503"/>
      <w:r>
        <w:t>2.</w:t>
      </w:r>
      <w:r w:rsidR="00F14AEB">
        <w:t>2</w:t>
      </w:r>
      <w:r>
        <w:t>.1 Funkcjonalności ogólne</w:t>
      </w:r>
      <w:bookmarkEnd w:id="14"/>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5" w:name="_Toc155938504"/>
      <w:r>
        <w:t>2.</w:t>
      </w:r>
      <w:r w:rsidR="00F14AEB">
        <w:t>2</w:t>
      </w:r>
      <w:r>
        <w:t>.2 Funkcjonalności modułu hodowlanego</w:t>
      </w:r>
      <w:bookmarkEnd w:id="15"/>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6" w:name="_Toc155938505"/>
      <w:r>
        <w:t>2.</w:t>
      </w:r>
      <w:r w:rsidR="00F14AEB">
        <w:t>2</w:t>
      </w:r>
      <w:r>
        <w:t>.3 Funkcjonalności modułu uprawowego</w:t>
      </w:r>
      <w:bookmarkEnd w:id="16"/>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24DA4027" w14:textId="551B74A0" w:rsidR="0052494A" w:rsidRDefault="00F14AEB" w:rsidP="00205660">
      <w:pPr>
        <w:pStyle w:val="Nagwek2"/>
      </w:pPr>
      <w:bookmarkStart w:id="17" w:name="_Toc155938506"/>
      <w:r>
        <w:t>2.3</w:t>
      </w:r>
      <w:r w:rsidR="0052494A">
        <w:t xml:space="preserve"> Diagram przypadków użycia</w:t>
      </w:r>
      <w:bookmarkEnd w:id="17"/>
    </w:p>
    <w:p w14:paraId="113C1A3C" w14:textId="77777777" w:rsidR="00205660" w:rsidRDefault="00205660" w:rsidP="00205660"/>
    <w:p w14:paraId="7BB2A4FF" w14:textId="7BB1E1CC" w:rsidR="00C6332F" w:rsidRDefault="00C6332F" w:rsidP="00205660">
      <w:pPr>
        <w:rPr>
          <w:rFonts w:ascii="Times New Roman" w:hAnsi="Times New Roman" w:cs="Times New Roman"/>
          <w:sz w:val="24"/>
          <w:szCs w:val="24"/>
        </w:rPr>
      </w:pPr>
      <w:r>
        <w:tab/>
      </w:r>
      <w:r w:rsidRPr="00C6332F">
        <w:rPr>
          <w:rFonts w:ascii="Times New Roman" w:hAnsi="Times New Roman" w:cs="Times New Roman"/>
          <w:sz w:val="24"/>
          <w:szCs w:val="24"/>
        </w:rPr>
        <w:t>D</w:t>
      </w:r>
      <w:r>
        <w:rPr>
          <w:rFonts w:ascii="Times New Roman" w:hAnsi="Times New Roman" w:cs="Times New Roman"/>
          <w:sz w:val="24"/>
          <w:szCs w:val="24"/>
        </w:rPr>
        <w:t>iagram przypadków użycia, czyli DPU, to schemat przedstawiania funkcjonalności systemu, z perspektywy osób, z niego korzystających. DPU skupia się na sposobach, w jakie użytkownicy (aktorzy) mogą wchodzić w interakcję z aplikacją.</w:t>
      </w:r>
    </w:p>
    <w:p w14:paraId="3169670C" w14:textId="30CF9D64" w:rsidR="003705D7" w:rsidRDefault="00C6332F" w:rsidP="00205660">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12A6656A" w14:textId="77777777" w:rsidR="00F769E0" w:rsidRDefault="00F769E0" w:rsidP="00205660">
      <w:pPr>
        <w:rPr>
          <w:rFonts w:ascii="Times New Roman" w:hAnsi="Times New Roman" w:cs="Times New Roman"/>
          <w:sz w:val="24"/>
          <w:szCs w:val="24"/>
        </w:rPr>
      </w:pPr>
    </w:p>
    <w:p w14:paraId="4B4F5DDA" w14:textId="6B645983" w:rsidR="00F769E0" w:rsidRDefault="00F769E0" w:rsidP="00F769E0">
      <w:pPr>
        <w:jc w:val="center"/>
      </w:pPr>
      <w:r>
        <w:rPr>
          <w:noProof/>
        </w:rPr>
        <w:drawing>
          <wp:inline distT="0" distB="0" distL="0" distR="0" wp14:anchorId="723F3FFD" wp14:editId="39C3F928">
            <wp:extent cx="5341111" cy="4595854"/>
            <wp:effectExtent l="0" t="0" r="0" b="0"/>
            <wp:docPr id="173982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614" cy="4615218"/>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51C2CAFF" w:rsidR="0080505A" w:rsidRDefault="00B77245" w:rsidP="00B772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34AD6" wp14:editId="1F9C7F0D">
            <wp:extent cx="5756910" cy="4953635"/>
            <wp:effectExtent l="0" t="0" r="0" b="0"/>
            <wp:docPr id="20880439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683F182E" w:rsidR="0080505A" w:rsidRDefault="008A0748"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22D98" wp14:editId="09504A4D">
            <wp:extent cx="5756910" cy="4953635"/>
            <wp:effectExtent l="0" t="0" r="0" b="0"/>
            <wp:docPr id="210430209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2D2DCD89" w:rsidR="00AC14DB" w:rsidRDefault="00616954"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F7611" wp14:editId="086887C9">
            <wp:extent cx="5756910" cy="4953635"/>
            <wp:effectExtent l="0" t="0" r="0" b="0"/>
            <wp:docPr id="198278867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4A710AC9" w14:textId="4FC4FE74" w:rsidR="00616954" w:rsidRDefault="00616954" w:rsidP="00616954">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p>
    <w:p w14:paraId="069F9AA9" w14:textId="77777777" w:rsidR="00603E78" w:rsidRDefault="00603E78" w:rsidP="00616954">
      <w:pPr>
        <w:rPr>
          <w:rFonts w:ascii="Times New Roman" w:hAnsi="Times New Roman" w:cs="Times New Roman"/>
          <w:sz w:val="24"/>
          <w:szCs w:val="24"/>
        </w:rPr>
      </w:pPr>
    </w:p>
    <w:p w14:paraId="092C8879" w14:textId="0B0961D7" w:rsidR="00603E78" w:rsidRDefault="00603E78" w:rsidP="00603E78">
      <w:pPr>
        <w:pStyle w:val="Nagwek2"/>
      </w:pPr>
      <w:bookmarkStart w:id="18" w:name="_Toc155938507"/>
      <w:r>
        <w:t xml:space="preserve">2.4 </w:t>
      </w:r>
      <w:r w:rsidR="00F418D2">
        <w:t>Aktorzy systemowi</w:t>
      </w:r>
      <w:bookmarkEnd w:id="18"/>
    </w:p>
    <w:p w14:paraId="7DF404B8" w14:textId="77777777" w:rsidR="00F418D2" w:rsidRDefault="00F418D2" w:rsidP="00F418D2">
      <w:pPr>
        <w:rPr>
          <w:rFonts w:ascii="Times New Roman" w:hAnsi="Times New Roman" w:cs="Times New Roman"/>
          <w:sz w:val="24"/>
          <w:szCs w:val="24"/>
        </w:rPr>
      </w:pPr>
    </w:p>
    <w:p w14:paraId="06D802F9" w14:textId="7F7D069A" w:rsidR="00F418D2" w:rsidRDefault="00F418D2" w:rsidP="00F418D2">
      <w:pPr>
        <w:rPr>
          <w:rFonts w:ascii="Times New Roman" w:hAnsi="Times New Roman" w:cs="Times New Roman"/>
          <w:sz w:val="24"/>
          <w:szCs w:val="24"/>
        </w:rPr>
      </w:pPr>
      <w:r>
        <w:rPr>
          <w:rFonts w:ascii="Times New Roman" w:hAnsi="Times New Roman" w:cs="Times New Roman"/>
          <w:sz w:val="24"/>
          <w:szCs w:val="24"/>
        </w:rPr>
        <w:tab/>
        <w:t>W kontekście aplikacji „FarmGuider” można wyróżnić dwóch aktorów:</w:t>
      </w:r>
    </w:p>
    <w:p w14:paraId="412E1B71" w14:textId="28B2E786" w:rsidR="001411EB" w:rsidRDefault="00F418D2" w:rsidP="00F418D2">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sidR="001411EB">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0ACA648F" w14:textId="77777777" w:rsidR="001411EB" w:rsidRDefault="001411EB">
      <w:pPr>
        <w:rPr>
          <w:rFonts w:ascii="Times New Roman" w:hAnsi="Times New Roman" w:cs="Times New Roman"/>
          <w:sz w:val="24"/>
          <w:szCs w:val="24"/>
        </w:rPr>
      </w:pPr>
      <w:r>
        <w:rPr>
          <w:rFonts w:ascii="Times New Roman" w:hAnsi="Times New Roman" w:cs="Times New Roman"/>
          <w:sz w:val="24"/>
          <w:szCs w:val="24"/>
        </w:rPr>
        <w:br w:type="page"/>
      </w:r>
    </w:p>
    <w:p w14:paraId="6993FC6B" w14:textId="0EE9ABA2" w:rsidR="00603E78" w:rsidRDefault="00F418D2" w:rsidP="00603E78">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lastRenderedPageBreak/>
        <w:t>Użytkownik (</w:t>
      </w:r>
      <w:r w:rsidR="001411EB" w:rsidRPr="001411EB">
        <w:rPr>
          <w:rFonts w:ascii="Times New Roman" w:hAnsi="Times New Roman" w:cs="Times New Roman"/>
          <w:sz w:val="24"/>
          <w:szCs w:val="24"/>
        </w:rPr>
        <w:t>z</w:t>
      </w:r>
      <w:r w:rsidRPr="001411EB">
        <w:rPr>
          <w:rFonts w:ascii="Times New Roman" w:hAnsi="Times New Roman" w:cs="Times New Roman"/>
          <w:sz w:val="24"/>
          <w:szCs w:val="24"/>
        </w:rPr>
        <w:t xml:space="preserve">alogowana </w:t>
      </w:r>
      <w:r w:rsidR="001411EB" w:rsidRPr="001411EB">
        <w:rPr>
          <w:rFonts w:ascii="Times New Roman" w:hAnsi="Times New Roman" w:cs="Times New Roman"/>
          <w:sz w:val="24"/>
          <w:szCs w:val="24"/>
        </w:rPr>
        <w:t>o</w:t>
      </w:r>
      <w:r w:rsidRPr="001411EB">
        <w:rPr>
          <w:rFonts w:ascii="Times New Roman" w:hAnsi="Times New Roman" w:cs="Times New Roman"/>
          <w:sz w:val="24"/>
          <w:szCs w:val="24"/>
        </w:rPr>
        <w:t>soba)</w:t>
      </w:r>
      <w:r w:rsidR="001411EB" w:rsidRPr="001411EB">
        <w:rPr>
          <w:rFonts w:ascii="Times New Roman" w:hAnsi="Times New Roman" w:cs="Times New Roman"/>
          <w:sz w:val="24"/>
          <w:szCs w:val="24"/>
        </w:rPr>
        <w:t xml:space="preserve"> – aktor</w:t>
      </w:r>
      <w:r w:rsidRPr="001411EB">
        <w:rPr>
          <w:rFonts w:ascii="Times New Roman" w:hAnsi="Times New Roman" w:cs="Times New Roman"/>
          <w:sz w:val="24"/>
          <w:szCs w:val="24"/>
        </w:rPr>
        <w:t xml:space="preserve">, który posiada konto w systemie </w:t>
      </w:r>
      <w:r w:rsidR="001411EB" w:rsidRPr="001411EB">
        <w:rPr>
          <w:rFonts w:ascii="Times New Roman" w:hAnsi="Times New Roman" w:cs="Times New Roman"/>
          <w:sz w:val="24"/>
          <w:szCs w:val="24"/>
        </w:rPr>
        <w:t>i jest zalogowany.</w:t>
      </w:r>
      <w:r w:rsidRPr="001411EB">
        <w:rPr>
          <w:rFonts w:ascii="Times New Roman" w:hAnsi="Times New Roman" w:cs="Times New Roman"/>
          <w:sz w:val="24"/>
          <w:szCs w:val="24"/>
        </w:rPr>
        <w:t xml:space="preserve"> </w:t>
      </w:r>
      <w:r w:rsidR="001411EB" w:rsidRPr="001411EB">
        <w:rPr>
          <w:rFonts w:ascii="Times New Roman" w:hAnsi="Times New Roman" w:cs="Times New Roman"/>
          <w:sz w:val="24"/>
          <w:szCs w:val="24"/>
        </w:rPr>
        <w:t>M</w:t>
      </w:r>
      <w:r w:rsidRPr="001411EB">
        <w:rPr>
          <w:rFonts w:ascii="Times New Roman" w:hAnsi="Times New Roman" w:cs="Times New Roman"/>
          <w:sz w:val="24"/>
          <w:szCs w:val="24"/>
        </w:rPr>
        <w:t xml:space="preserve">oże korzystać z pełnego zakresu funkcjonalności aplikacji. </w:t>
      </w:r>
    </w:p>
    <w:p w14:paraId="41188BAC" w14:textId="77777777" w:rsidR="001411EB" w:rsidRDefault="001411EB" w:rsidP="001411EB">
      <w:pPr>
        <w:ind w:left="360"/>
        <w:rPr>
          <w:rFonts w:ascii="Times New Roman" w:hAnsi="Times New Roman" w:cs="Times New Roman"/>
          <w:sz w:val="24"/>
          <w:szCs w:val="24"/>
        </w:rPr>
      </w:pPr>
    </w:p>
    <w:p w14:paraId="5B691D72" w14:textId="1C52EC07" w:rsidR="001411EB" w:rsidRDefault="001411EB" w:rsidP="001411EB">
      <w:pPr>
        <w:pStyle w:val="Nagwek2"/>
      </w:pPr>
      <w:bookmarkStart w:id="19" w:name="_Toc155938508"/>
      <w:r>
        <w:t>2.5 Scenariusze</w:t>
      </w:r>
      <w:bookmarkEnd w:id="19"/>
    </w:p>
    <w:p w14:paraId="34358828" w14:textId="77777777" w:rsidR="001411EB" w:rsidRDefault="001411EB">
      <w:pPr>
        <w:rPr>
          <w:rFonts w:ascii="Times New Roman" w:eastAsiaTheme="majorEastAsia" w:hAnsi="Times New Roman" w:cstheme="majorBidi"/>
          <w:b/>
          <w:sz w:val="26"/>
          <w:szCs w:val="26"/>
        </w:rPr>
      </w:pPr>
      <w:r>
        <w:br w:type="page"/>
      </w:r>
    </w:p>
    <w:p w14:paraId="277706F7" w14:textId="720A5A27" w:rsidR="001411EB" w:rsidRDefault="001411EB" w:rsidP="001411EB">
      <w:pPr>
        <w:pStyle w:val="Nagwek1"/>
      </w:pPr>
      <w:bookmarkStart w:id="20" w:name="_Toc155938509"/>
      <w:r>
        <w:lastRenderedPageBreak/>
        <w:t>Rozdział III. Schemat bazy danych</w:t>
      </w:r>
      <w:bookmarkEnd w:id="20"/>
    </w:p>
    <w:p w14:paraId="44E914F0" w14:textId="77777777" w:rsidR="00184A36" w:rsidRPr="00184A36" w:rsidRDefault="00184A36" w:rsidP="00184A36"/>
    <w:p w14:paraId="7DAEA3BA" w14:textId="4410C862" w:rsidR="00603E78" w:rsidRDefault="00184A36" w:rsidP="00184A36">
      <w:pPr>
        <w:pStyle w:val="Nagwek2"/>
      </w:pPr>
      <w:bookmarkStart w:id="21" w:name="_Toc155938510"/>
      <w:r>
        <w:t>3.1 Wprowadzenie i schemat</w:t>
      </w:r>
      <w:bookmarkEnd w:id="21"/>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3E250617" w:rsidR="00923643" w:rsidRDefault="0040304E" w:rsidP="004030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36E36" wp14:editId="53CB6D18">
            <wp:extent cx="5756910" cy="5502275"/>
            <wp:effectExtent l="0" t="0" r="0" b="0"/>
            <wp:docPr id="5236717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227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4A6AAE7C" w:rsidR="00184A36" w:rsidRDefault="00184A36" w:rsidP="00184A36">
      <w:pPr>
        <w:pStyle w:val="Nagwek2"/>
      </w:pPr>
      <w:bookmarkStart w:id="22" w:name="_Toc155938511"/>
      <w:r>
        <w:lastRenderedPageBreak/>
        <w:t xml:space="preserve">3.2 Tabele </w:t>
      </w:r>
      <w:r w:rsidR="00141143">
        <w:t>użytkownika i strategia identyfikacji rekordów</w:t>
      </w:r>
      <w:bookmarkEnd w:id="22"/>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34545C71"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486A35A"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1D628435"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7BC0C338"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7754A258" w:rsidR="00141143" w:rsidRDefault="00141143" w:rsidP="00141143">
      <w:pPr>
        <w:pStyle w:val="Nagwek2"/>
      </w:pPr>
      <w:bookmarkStart w:id="23" w:name="_Toc155938512"/>
      <w:r>
        <w:t>3.3 Tabele modułu uprawowego</w:t>
      </w:r>
      <w:bookmarkEnd w:id="23"/>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6521AC5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3DF872F5" w14:textId="2105CC9D" w:rsidR="00831AAB" w:rsidRP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 służąca</w:t>
      </w:r>
    </w:p>
    <w:sectPr w:rsidR="00831AAB" w:rsidRPr="00831AA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BBB5" w14:textId="77777777" w:rsidR="00722ADF" w:rsidRDefault="00722ADF" w:rsidP="00161DD4">
      <w:pPr>
        <w:spacing w:after="0" w:line="240" w:lineRule="auto"/>
      </w:pPr>
      <w:r>
        <w:separator/>
      </w:r>
    </w:p>
  </w:endnote>
  <w:endnote w:type="continuationSeparator" w:id="0">
    <w:p w14:paraId="6511F5C0" w14:textId="77777777" w:rsidR="00722ADF" w:rsidRDefault="00722ADF"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75DA" w14:textId="77777777" w:rsidR="00722ADF" w:rsidRDefault="00722ADF" w:rsidP="00161DD4">
      <w:pPr>
        <w:spacing w:after="0" w:line="240" w:lineRule="auto"/>
      </w:pPr>
      <w:r>
        <w:separator/>
      </w:r>
    </w:p>
  </w:footnote>
  <w:footnote w:type="continuationSeparator" w:id="0">
    <w:p w14:paraId="1D42329B" w14:textId="77777777" w:rsidR="00722ADF" w:rsidRDefault="00722ADF"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538B7"/>
    <w:rsid w:val="00075309"/>
    <w:rsid w:val="0008502E"/>
    <w:rsid w:val="000B623E"/>
    <w:rsid w:val="000B6D03"/>
    <w:rsid w:val="000F43BB"/>
    <w:rsid w:val="00141143"/>
    <w:rsid w:val="001411EB"/>
    <w:rsid w:val="00161DD4"/>
    <w:rsid w:val="00184A36"/>
    <w:rsid w:val="00190B29"/>
    <w:rsid w:val="001B3186"/>
    <w:rsid w:val="001B5A6A"/>
    <w:rsid w:val="001B79B8"/>
    <w:rsid w:val="001B7A59"/>
    <w:rsid w:val="00205660"/>
    <w:rsid w:val="00222223"/>
    <w:rsid w:val="00222896"/>
    <w:rsid w:val="00267EB8"/>
    <w:rsid w:val="00273C5C"/>
    <w:rsid w:val="002B1B4B"/>
    <w:rsid w:val="002B3FEF"/>
    <w:rsid w:val="002C2539"/>
    <w:rsid w:val="002C3EFF"/>
    <w:rsid w:val="002E2AC5"/>
    <w:rsid w:val="002E5F39"/>
    <w:rsid w:val="002F4A98"/>
    <w:rsid w:val="00326E63"/>
    <w:rsid w:val="003432AB"/>
    <w:rsid w:val="00344B9A"/>
    <w:rsid w:val="00364B4E"/>
    <w:rsid w:val="003705D7"/>
    <w:rsid w:val="00376811"/>
    <w:rsid w:val="00385048"/>
    <w:rsid w:val="003924CB"/>
    <w:rsid w:val="003A1A61"/>
    <w:rsid w:val="003A231C"/>
    <w:rsid w:val="0040304E"/>
    <w:rsid w:val="004070FD"/>
    <w:rsid w:val="00416192"/>
    <w:rsid w:val="00444A98"/>
    <w:rsid w:val="00447F44"/>
    <w:rsid w:val="004D4B8A"/>
    <w:rsid w:val="0050343A"/>
    <w:rsid w:val="0052494A"/>
    <w:rsid w:val="0057146B"/>
    <w:rsid w:val="00603E78"/>
    <w:rsid w:val="00604685"/>
    <w:rsid w:val="0061655D"/>
    <w:rsid w:val="00616954"/>
    <w:rsid w:val="00664A8D"/>
    <w:rsid w:val="00666E99"/>
    <w:rsid w:val="0067796F"/>
    <w:rsid w:val="00677D3C"/>
    <w:rsid w:val="00683871"/>
    <w:rsid w:val="006853BA"/>
    <w:rsid w:val="00695716"/>
    <w:rsid w:val="00696936"/>
    <w:rsid w:val="006C5AA8"/>
    <w:rsid w:val="006E71F1"/>
    <w:rsid w:val="006F7546"/>
    <w:rsid w:val="00703E39"/>
    <w:rsid w:val="00711421"/>
    <w:rsid w:val="007159C7"/>
    <w:rsid w:val="00722ADF"/>
    <w:rsid w:val="00737327"/>
    <w:rsid w:val="007528B1"/>
    <w:rsid w:val="0076690D"/>
    <w:rsid w:val="0076754B"/>
    <w:rsid w:val="00783B81"/>
    <w:rsid w:val="007926C0"/>
    <w:rsid w:val="007A7453"/>
    <w:rsid w:val="007E112B"/>
    <w:rsid w:val="007E42C3"/>
    <w:rsid w:val="007E4C11"/>
    <w:rsid w:val="0080505A"/>
    <w:rsid w:val="0080781B"/>
    <w:rsid w:val="00831AAB"/>
    <w:rsid w:val="00835A00"/>
    <w:rsid w:val="00893F37"/>
    <w:rsid w:val="008A0748"/>
    <w:rsid w:val="008D197A"/>
    <w:rsid w:val="008F2BD3"/>
    <w:rsid w:val="0090135E"/>
    <w:rsid w:val="0090224F"/>
    <w:rsid w:val="00923643"/>
    <w:rsid w:val="00924EA5"/>
    <w:rsid w:val="00966D93"/>
    <w:rsid w:val="00992349"/>
    <w:rsid w:val="009A4871"/>
    <w:rsid w:val="009A7370"/>
    <w:rsid w:val="009B0383"/>
    <w:rsid w:val="009C2613"/>
    <w:rsid w:val="009E0BA7"/>
    <w:rsid w:val="009E16CD"/>
    <w:rsid w:val="00AB6B9E"/>
    <w:rsid w:val="00AC14DB"/>
    <w:rsid w:val="00AE1A00"/>
    <w:rsid w:val="00AF58AB"/>
    <w:rsid w:val="00B078BE"/>
    <w:rsid w:val="00B13660"/>
    <w:rsid w:val="00B429C1"/>
    <w:rsid w:val="00B76D07"/>
    <w:rsid w:val="00B77245"/>
    <w:rsid w:val="00B91F9C"/>
    <w:rsid w:val="00BC7D4D"/>
    <w:rsid w:val="00BE3FAA"/>
    <w:rsid w:val="00BE5CBE"/>
    <w:rsid w:val="00C37382"/>
    <w:rsid w:val="00C4570A"/>
    <w:rsid w:val="00C56650"/>
    <w:rsid w:val="00C6332F"/>
    <w:rsid w:val="00C74310"/>
    <w:rsid w:val="00C80AB2"/>
    <w:rsid w:val="00C8304F"/>
    <w:rsid w:val="00C93882"/>
    <w:rsid w:val="00CA2F3D"/>
    <w:rsid w:val="00CD73B1"/>
    <w:rsid w:val="00CF3E18"/>
    <w:rsid w:val="00D01199"/>
    <w:rsid w:val="00D06640"/>
    <w:rsid w:val="00D20EFD"/>
    <w:rsid w:val="00D33FEF"/>
    <w:rsid w:val="00D76683"/>
    <w:rsid w:val="00D8083C"/>
    <w:rsid w:val="00D829E6"/>
    <w:rsid w:val="00D90808"/>
    <w:rsid w:val="00DB00FE"/>
    <w:rsid w:val="00DC4C68"/>
    <w:rsid w:val="00E164FB"/>
    <w:rsid w:val="00E27B4E"/>
    <w:rsid w:val="00E35A79"/>
    <w:rsid w:val="00E47A9F"/>
    <w:rsid w:val="00E559F5"/>
    <w:rsid w:val="00EA1990"/>
    <w:rsid w:val="00EB1FED"/>
    <w:rsid w:val="00EE6940"/>
    <w:rsid w:val="00EF5876"/>
    <w:rsid w:val="00F14AEB"/>
    <w:rsid w:val="00F37D65"/>
    <w:rsid w:val="00F411E4"/>
    <w:rsid w:val="00F418D2"/>
    <w:rsid w:val="00F4495E"/>
    <w:rsid w:val="00F769E0"/>
    <w:rsid w:val="00F7750E"/>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22</Pages>
  <Words>5385</Words>
  <Characters>32312</Characters>
  <Application>Microsoft Office Word</Application>
  <DocSecurity>0</DocSecurity>
  <Lines>269</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34</cp:revision>
  <dcterms:created xsi:type="dcterms:W3CDTF">2024-01-09T07:27:00Z</dcterms:created>
  <dcterms:modified xsi:type="dcterms:W3CDTF">2024-01-12T06:55:00Z</dcterms:modified>
</cp:coreProperties>
</file>