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entury Gothic" w:cs="Century Gothic" w:eastAsia="Century Gothic" w:hAnsi="Century Gothic"/>
          <w:b w:val="1"/>
          <w:bCs w:val="1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u w:val="single"/>
          <w:rtl w:val="0"/>
        </w:rPr>
        <w:t xml:space="preserve">ABSTRACT</w:t>
      </w:r>
    </w:p>
    <w:tbl>
      <w:tblPr>
        <w:tblStyle w:val="Table1"/>
        <w:tblW w:w="10215.0" w:type="dxa"/>
        <w:jc w:val="left"/>
        <w:tblInd w:w="-6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5"/>
        <w:gridCol w:w="8220"/>
        <w:tblGridChange w:id="0">
          <w:tblGrid>
            <w:gridCol w:w="1995"/>
            <w:gridCol w:w="82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Paper ID: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To be filled by the conference management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Title of the paper: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Authors: 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Institution: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Email ID of the Corresponding author: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Abstract:</w:t>
            </w:r>
          </w:p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(max 250 words)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="276" w:lineRule="auto"/>
              <w:ind w:left="-1000" w:firstLine="0"/>
              <w:jc w:val="both"/>
              <w:rPr>
                <w:rFonts w:ascii="Times New Roman" w:cs="Times New Roman" w:eastAsia="Times New Roman" w:hAnsi="Times New Roman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Keywords: 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(3-6 keywords should follow the abstract)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="276" w:lineRule="auto"/>
              <w:ind w:left="0" w:firstLine="0"/>
              <w:rPr>
                <w:rFonts w:ascii="Century Gothic" w:cs="Century Gothic" w:eastAsia="Century Gothic" w:hAnsi="Century Gothic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Highlights: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(T</w:t>
            </w:r>
            <w:r w:rsidDel="00000000" w:rsidR="00000000" w:rsidRPr="00000000">
              <w:rPr>
                <w:rFonts w:ascii="Century Gothic" w:cs="Century Gothic" w:eastAsia="Century Gothic" w:hAnsi="Century Gothic"/>
                <w:highlight w:val="white"/>
                <w:rtl w:val="0"/>
              </w:rPr>
              <w:t xml:space="preserve">hree to five bullet points that help increase the discoverability of your article)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60" w:line="360" w:lineRule="auto"/>
              <w:rPr>
                <w:rFonts w:ascii="Times New Roman" w:cs="Times New Roman" w:eastAsia="Times New Roman" w:hAnsi="Times New Roman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Conceptual diagram/ Block diagram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(For better understanding, authors are requested to upload a single image in good quality)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References (Use IEEE format)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(A Maximum of 10 references)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jc w:val="center"/>
      <w:rPr>
        <w:rFonts w:ascii="Century Gothic" w:cs="Century Gothic" w:eastAsia="Century Gothic" w:hAnsi="Century Gothic"/>
        <w:b w:val="1"/>
        <w:bCs w:val="1"/>
        <w:i w:val="1"/>
        <w:iCs w:val="1"/>
        <w:color w:val="ff0000"/>
        <w:highlight w:val="yellow"/>
        <w:u w:val="single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i w:val="1"/>
        <w:iCs w:val="1"/>
        <w:color w:val="ff0000"/>
        <w:highlight w:val="yellow"/>
        <w:u w:val="single"/>
        <w:rtl w:val="0"/>
      </w:rPr>
      <w:t xml:space="preserve">(Please download this template and use it)</w:t>
    </w:r>
  </w:p>
  <w:p w:rsidR="00000000" w:rsidDel="00000000" w:rsidP="00000000" w:rsidRDefault="00000000" w:rsidRPr="00000000" w14:paraId="0000001D">
    <w:pPr>
      <w:jc w:val="center"/>
      <w:rPr>
        <w:rFonts w:ascii="Century Gothic" w:cs="Century Gothic" w:eastAsia="Century Gothic" w:hAnsi="Century Gothic"/>
        <w:b w:val="1"/>
        <w:bCs w:val="1"/>
        <w:color w:val="843c0b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color w:val="843c0b"/>
        <w:rtl w:val="0"/>
      </w:rPr>
      <w:t xml:space="preserve">Sixth National Conference </w:t>
    </w:r>
  </w:p>
  <w:p w:rsidR="00000000" w:rsidDel="00000000" w:rsidP="00000000" w:rsidRDefault="00000000" w:rsidRPr="00000000" w14:paraId="0000001E">
    <w:pPr>
      <w:jc w:val="center"/>
      <w:rPr/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color w:val="843c0b"/>
        <w:rtl w:val="0"/>
      </w:rPr>
      <w:t xml:space="preserve">on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jc w:val="center"/>
      <w:rPr>
        <w:rFonts w:ascii="Century Gothic" w:cs="Century Gothic" w:eastAsia="Century Gothic" w:hAnsi="Century Gothic"/>
        <w:b w:val="1"/>
        <w:bCs w:val="1"/>
        <w:color w:val="843c0b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color w:val="843c0b"/>
        <w:rtl w:val="0"/>
      </w:rPr>
      <w:t xml:space="preserve">Recent Advancements in Science, Engineering &amp; Technologies (RASET 2026)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01253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12534"/>
  </w:style>
  <w:style w:type="paragraph" w:styleId="Footer">
    <w:name w:val="footer"/>
    <w:basedOn w:val="Normal"/>
    <w:link w:val="FooterChar"/>
    <w:uiPriority w:val="99"/>
    <w:unhideWhenUsed w:val="1"/>
    <w:rsid w:val="0001253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12534"/>
  </w:style>
  <w:style w:type="table" w:styleId="TableGrid">
    <w:name w:val="Table Grid"/>
    <w:basedOn w:val="TableNormal"/>
    <w:uiPriority w:val="39"/>
    <w:rsid w:val="00012534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ListParagraph">
    <w:name w:val="List Paragraph"/>
    <w:basedOn w:val="Normal"/>
    <w:uiPriority w:val="34"/>
    <w:qFormat w:val="1"/>
    <w:rsid w:val="00012534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q7O+WXAn/bVX/YnNeC717s3hxg==">CgMxLjAilAIKC0FBQUIxMmJwQjNrEt4BCgtBQUFCMTJicEIzaxILQUFBQjEyYnBCM2saDQoJdGV4dC9odG1sEgAiDgoKdGV4dC9wbGFpbhIAKhsiFTEwNTg3MzM5NjYyNjYxNTgxNTEyOCgAOAAwuJ35q9AzOOWq+avQM0o7CiRhcHBsaWNhdGlvbi92bmQuZ29vZ2xlLWFwcHMuZG9jcy5tZHMaE8LX2uQBDRoLCgcKAVMQARgAEAFaDHNudTRnNTVpNTh3dXICIAB4AIIBFHN1Z2dlc3QuZ3Y5ZWE5ODA2bDh3mgEGCAAQABgAsAEAuAEAyAEAGLid+avQMyDlqvmr0DMwAEIUc3VnZ2VzdC5ndjllYTk4MDZsOHcyCGguZ2pkZ3hzOABqJwoUc3VnZ2VzdC5yMnV3bDdxa3NlYWgSD1NhbXJpZGRoaSBEdWJleWonChRzdWdnZXN0LmF2anY1NDlmYW95cBIPU2FtcmlkZGhpIER1YmV5aicKFHN1Z2dlc3QudXVwY2lpc2lqM2FzEg9TYW1yaWRkaGkgRHViZXlqJwoUc3VnZ2VzdC5ndjllYTk4MDZsOHcSD1NhbXJpZGRoaSBEdWJleWonChRzdWdnZXN0Lnh1ZHRkM2Fzems2dBIPU2FtcmlkZGhpIER1YmV5aicKFHN1Z2dlc3QuamZuaWtuejhqOGs0Eg9TYW1yaWRkaGkgRHViZXlqIQoUc3VnZ2VzdC42d3JkY3V1N2M4dGQSCURFRVBJS0EgUmonChRzdWdnZXN0LjVoNnJrY2R0d2VzcBIPU2FtcmlkZGhpIER1YmV5aicKFHN1Z2dlc3QudTJ3Z2hrNzhwZmxwEg9TYW1yaWRkaGkgRHViZXlqJwoUc3VnZ2VzdC5lazIya2xwNDhmaGESD1NhbXJpZGRoaSBEdWJleWonChRzdWdnZXN0LnlvanJjZ3NpcnpuehIPU2FtcmlkZGhpIER1YmV5aicKFHN1Z2dlc3QuaGNvbmEzdjVjdTc2Eg9TYW1yaWRkaGkgRHViZXlqJwoUc3VnZ2VzdC54aHB6OTRpZXdmbGQSD1NhbXJpZGRoaSBEdWJleWonChRzdWdnZXN0LjliOWd6eHNhd3R3bRIPU2FtcmlkZGhpIER1YmV5ciExUnZUeDVMdjQ1Ry1sdFpIN1pOelBYSGdtbFFKaGVXbz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2023-02-13T06:25:00Z</dcterms:created>
  <dc:creator>user</dc:creator>
</cp:coreProperties>
</file>