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KeenAble PWA — Test Report</w:t>
      </w:r>
    </w:p>
    <w:p>
      <w:r>
        <w:rPr>
          <w:i/>
        </w:rPr>
        <w:t>Playwright Automated Test Suite</w:t>
      </w:r>
    </w:p>
    <w:p>
      <w:r>
        <w:br/>
        <w:t>Date: 14 March 2026</w:t>
      </w:r>
    </w:p>
    <w:p>
      <w:r>
        <w:br/>
        <w:t>Application URL: http://95.216.39.97:8086/</w:t>
      </w:r>
    </w:p>
    <w:p>
      <w:r>
        <w:rPr>
          <w:i/>
        </w:rPr>
        <w:br/>
        <w:br/>
        <w:t>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120"/>
      </w:pPr>
      <w:r>
        <w:t>1. Overview</w:t>
      </w:r>
    </w:p>
    <w:p>
      <w:pPr>
        <w:spacing w:after="120"/>
      </w:pPr>
      <w:r>
        <w:t>2. Test Environment</w:t>
      </w:r>
    </w:p>
    <w:p>
      <w:pPr>
        <w:spacing w:after="120"/>
      </w:pPr>
      <w:r>
        <w:t>3. Folder Structure</w:t>
      </w:r>
    </w:p>
    <w:p>
      <w:pPr>
        <w:spacing w:after="120"/>
      </w:pPr>
      <w:r>
        <w:t>4. Test Cases</w:t>
      </w:r>
    </w:p>
    <w:p>
      <w:pPr>
        <w:spacing w:after="120"/>
      </w:pPr>
      <w:r>
        <w:t>5. Page / Feature Coverage Summary</w:t>
      </w:r>
    </w:p>
    <w:p>
      <w:pPr>
        <w:spacing w:after="120"/>
      </w:pPr>
      <w:r>
        <w:t>6. How to Run Tests</w:t>
      </w:r>
    </w:p>
    <w:p>
      <w:pPr>
        <w:spacing w:after="120"/>
      </w:pPr>
      <w:r>
        <w:t>7. Playwright Config Summary</w:t>
      </w:r>
    </w:p>
    <w:p>
      <w:pPr>
        <w:spacing w:after="120"/>
      </w:pPr>
      <w:r>
        <w:t>8. Assumptions &amp; Limitations</w:t>
      </w:r>
    </w:p>
    <w:p>
      <w:pPr>
        <w:spacing w:after="120"/>
      </w:pPr>
      <w:r>
        <w:t>9. Conventions Used</w:t>
      </w:r>
    </w:p>
    <w:p>
      <w:r>
        <w:br w:type="page"/>
      </w:r>
    </w:p>
    <w:p>
      <w:pPr>
        <w:pStyle w:val="Heading1"/>
      </w:pPr>
      <w:r>
        <w:t>1. Overview</w:t>
      </w:r>
    </w:p>
    <w:p>
      <w:pPr>
        <w:spacing w:after="240"/>
      </w:pPr>
      <w:r>
        <w:t>KeenAble is a Mark My Presence application — a mobile-first Progressive Web App (PWA) designed for attendance and shift tracking. This report documents the black-box UI test suite developed using Playwright, focusing on mobile-first testing with awareness of Server-Side Rendering (SSR) and hydration states.</w:t>
        <w:br/>
        <w:br/>
        <w:t>The test suite consists of 117 test cases covering various functional and non-functional aspects of the application. Of these, 0 have passed, 0 have failed, and 117 have not yet been executed.</w:t>
      </w:r>
    </w:p>
    <w:p>
      <w:pPr>
        <w:pStyle w:val="Heading1"/>
      </w:pPr>
      <w:r>
        <w:t>2. Test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3864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703"/>
            <w:shd w:fill="1F3864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Application URL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http://95.216.39.97:8086/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Test Framework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Playwright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Language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TypeScript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Node Version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v24.14.0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Primary Device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Chrome — Pixel 5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Secondary Device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Safari — iPhone 12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Viewport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375x667 (default mobile)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Test Execution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npx playwright test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Report Format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HTML + DOCX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Screenshot Capture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On (all tests)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Video Recording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Off</w:t>
            </w:r>
          </w:p>
        </w:tc>
      </w:tr>
    </w:tbl>
    <w:p/>
    <w:p>
      <w:pPr>
        <w:pStyle w:val="Heading1"/>
      </w:pPr>
      <w:r>
        <w:t>3. Folder Structure</w:t>
      </w:r>
    </w:p>
    <w:p>
      <w:r>
        <w:rPr>
          <w:rFonts w:ascii="Courier New" w:hAnsi="Courier New"/>
          <w:sz w:val="18"/>
        </w:rPr>
        <w:t>tests/</w:t>
        <w:br/>
        <w:t>├── dashboard/</w:t>
        <w:br/>
        <w:t>│   └── dashboard.spec.ts</w:t>
        <w:br/>
        <w:t>├── data-display/</w:t>
        <w:br/>
        <w:t>│   └── data-display.spec.ts</w:t>
        <w:br/>
        <w:t>├── header-layout/</w:t>
        <w:br/>
        <w:t>│   └── header-layout.spec.ts</w:t>
        <w:br/>
        <w:t>├── leaves/</w:t>
        <w:br/>
        <w:t>│   └── leaves.spec.ts</w:t>
        <w:br/>
        <w:t>├── login/</w:t>
        <w:br/>
        <w:t>│   └── login.spec.ts</w:t>
        <w:br/>
        <w:t>├── navigation/</w:t>
        <w:br/>
        <w:t>│   └── navigation.spec.ts</w:t>
        <w:br/>
        <w:t>├── page-load/</w:t>
        <w:br/>
        <w:t>│   └── page-load.spec.ts</w:t>
        <w:br/>
        <w:t>├── pwa/</w:t>
        <w:br/>
        <w:t>│   └── pwa.spec.ts</w:t>
        <w:br/>
        <w:t>├── responsive-layout/</w:t>
        <w:br/>
        <w:t>│   └── responsive-layout.spec.ts</w:t>
        <w:br/>
        <w:t>├── schedule/</w:t>
        <w:br/>
        <w:t>│   └── schedule.spec.ts</w:t>
        <w:br/>
        <w:t>├── settings/</w:t>
        <w:br/>
        <w:t>│   └── settings.spec.ts</w:t>
        <w:br/>
        <w:t>└── utils/</w:t>
        <w:br/>
        <w:t xml:space="preserve">    ├── auth.ts</w:t>
        <w:br/>
        <w:t xml:space="preserve">    └── screenshot.ts</w:t>
      </w:r>
    </w:p>
    <w:p/>
    <w:p>
      <w:pPr>
        <w:pStyle w:val="Heading1"/>
      </w:pPr>
      <w:r>
        <w:t>4. Test Cases</w:t>
      </w:r>
    </w:p>
    <w:p>
      <w:r>
        <w:t>Test ID: TC001 — Login Page 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TC001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 Page Load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login page loads successfully after SSR on mobile viewport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5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01-tc001-login-page-load-pas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5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TC002 — Login Page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TC002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 Page Title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"KeenAble - Mark My Presence" title appears on login page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57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01-tc001-login-page-load-pas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5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TC003 — Login Branding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TC003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 Branding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branding "ð Mark My Presence" displays on login page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57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01-tc001-login-page-load-pas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5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TC004 — Login Tagline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TC004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 Tagline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tagline "Track your shifts, manage attendance, and stay connected with your team â all in one place." displays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571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01-tc001-login-page-load-pas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5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TC005 — Feature Cards Visibility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TC005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Feature Cards Visibility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feature cards (Shift Tracking, Leave Management, Geo Location, Incident Reports) are visible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r>
        <w:rPr>
          <w:i/>
          <w:color w:val="808080"/>
        </w:rPr>
        <w:t>[No screenshot available]</w:t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TC006 — Welcome Back Heading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TC006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Welcome Back Heading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"Welcome back" heading displays on login page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571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01-tc001-login-page-load-pas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5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TC007 — Sign In Subtitle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TC007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Sign In Subtitle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"Sign in to your account to continue" subtitle displays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571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01-tc001-login-page-load-pas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5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TC008 — Email Input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TC008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Email Input Field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email input field is visible and accepts text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571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08-tc008-email-input-field-pass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5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TC009 — Password Input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TC009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Password Input Field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password input field is visible and accepts text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571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09-tc009-password-input-field-pass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5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TC010 — Forgot Password 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TC010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Forgot Password Link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"Forgot Password?" link is visible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571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01-tc001-login-page-load-pas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5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TC011 — Sign In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TC011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Sign In Button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"Sign In" button is visible and touch-interactable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571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01-tc001-login-page-load-pas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5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TC012 — Skip Login Dev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TC012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Skip Login Dev Mode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"Skip Login (Dev Mode)" button is visible and touch-interactable (Temporary â remove when Keycloak is fixed)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TC013 — Sign Up 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TC013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Sign Up Link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"Don't have an account? Sign Up" link is visible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571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01-tc001-login-page-load-pas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5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TC014 — Keycloak Based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TC014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Keycloak Based Login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Keycloak based authentication works for authorized users (Currently blocked â Dev login workaround in place (TC013))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r>
        <w:rPr>
          <w:i/>
          <w:color w:val="808080"/>
        </w:rPr>
        <w:t>[No screenshot available]</w:t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TC015 — Invalid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TC015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Invalid Credentials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error message displays when invalid credentials are entered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1035375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5-tc015-invalid-credentials-pass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353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TC016 — Valid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TC016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Valid Login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user can successfully log in with valid credentials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TC017 — Logout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TC017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Logout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user can log out from the application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571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01-tc001-login-page-load-pas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5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TC018 — Session Expiry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TC018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Session Expiry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session expires after inactivity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r>
        <w:rPr>
          <w:i/>
          <w:color w:val="808080"/>
        </w:rPr>
        <w:t>[No screenshot available]</w:t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TC019 — Login Form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TC019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 Form Validation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form validates empty email and password fields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5716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9-tc019-login-form-validation-pass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5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TC020 — Login Page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TC020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Non-Functional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 Page Performance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login page loads within acceptable time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571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01-tc001-login-page-load-pas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5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TC021 — Password Visibility Toggle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TC021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Password Visibility Toggle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password visibility toggle (show/hide) works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571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01-tc001-login-page-load-pas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5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TC022 — Android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TC022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Android Mobile Browser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Android Login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login page works correctly in Android mobile browser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5716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01-tc001-login-page-load-pas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5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TC023 — iOS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TC023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iOS Safari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iOS Login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login page works correctly in iOS Safari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571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01-tc001-login-page-load-pas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5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TC024 — Dashboard Page 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TC024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Dashboard Page Load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dashboard page loads successfully after SSR on mobile viewport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TC025 — Dashboard Welcome Greeting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TC025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Dashboard Welcome Greeting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"Welcome back" greeting renders on dashboard (appears in SSR, fully visible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TC026 — Current Shift Card Visibility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TC026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Current Shift Card Visibility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Current Shift card is visible after hydration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TC027 — Start Shift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TC027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Start Shift Button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Start Shift button is visible and touch-interactable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TC028 — Current Status Display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TC028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Current Status Display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current status displays "Open Schedule"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TC029 — Shift Duration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TC029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Shift Duration Card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Shift Duration card is visible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TC030 — End Shift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TC030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End Shift Button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End Shift button is touch-interactable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TC031 — On Leave Indicator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TC031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On Leave Indicator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"On Leave" indicator is visible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TC032 — Current Location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TC032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Current Location Section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Current Location section is visible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TC033 — Update Location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TC033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Update Location Button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Update Location button is touch-interactable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TC034 — Hours Remaining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TC034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Hours Remaining Card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Hours Remaining card is visible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TC035 — View Roster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TC035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View Roster Button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View Roster button is touch-interactable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TC036 — Active Project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TC036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Active Project Section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Active Project section is visible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TC037 — Team Presence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TC037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Team Presence Section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Team Presence section is visible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TC038 — Open Incidents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TC038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Open Incidents Table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Open Incidents table loads and is horizontally scrollable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TC039 — Open Incidents Pagination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TC039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Open Incidents Pagination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pagination shows correct information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TC040 — Recent Recordings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TC040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Recent Recordings Table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Recent Recordings table is scrollable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TC041 — Play Button on Recordings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TC041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Play Button on Recordings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Play button is visible and touch-interactable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TC042 — Record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TC042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Record Button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Record button is touch-interactable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TC043 — Upload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TC043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Upload Button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Upload button is touch-interactable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TC044 — Shift History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TC044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Shift History Table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Shift History table is horizontally scrollable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TC045 — Shift History Pagination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TC045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Shift History Pagination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Shift History pagination displays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TC046 — Delete Button on Shift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TC046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Delete Button on Shift History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Delete button is visible and touch-interactable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TC047 — Schedule Page 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TC047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Schedule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Schedule Page Load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Schedule page loads successfully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19518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47-tc047-schedule-page-load-pass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195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TC048 — Schedule Page Subtitle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TC048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Schedule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Schedule Page Subtitle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subtitle "Intelligent roster &amp; shift management" is visible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19518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47-tc047-schedule-page-load-pass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195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TC049 — Scheduled Tab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TC049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Schedule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Scheduled Tab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Scheduled tab is visible and touch-interactable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19518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47-tc047-schedule-page-load-pass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195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TC050 — Completed Tab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TC050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Schedule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Completed Tab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Completed tab is visible and touch-interactable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19518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47-tc047-schedule-page-load-pass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195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TC051 — Holiday Tab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TC051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Schedule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Holiday Tab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Holiday tab is visible and touch-interactable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19518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47-tc047-schedule-page-load-pass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195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TC052 — Calendar Visibility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TC052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Schedule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Calendar Visibility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calendar component is visible and properly sized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195189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47-tc047-schedule-page-load-pass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195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TC053 — Today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TC053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Schedule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Today Button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Today button is touch-interactable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19518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3-tc053-today-button-pass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195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TC054 — Left Navigation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TC054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Schedule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Left Navigation Button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Left button is touch-interactable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19518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47-tc047-schedule-page-load-pass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195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TC055 — Right Navigation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TC055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Schedule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Right Navigation Button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Right button is touch-interactable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19518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47-tc047-schedule-page-load-pass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195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TC056 — Day View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TC056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Schedule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Day View Button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Day button is touch-interactable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r>
        <w:rPr>
          <w:i/>
          <w:color w:val="808080"/>
        </w:rPr>
        <w:t>[No screenshot available]</w:t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TC057 — Week View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TC057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Schedule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Week View Button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Week button is touch-interactable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195189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47-tc047-schedule-page-load-pass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195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TC058 — Month View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TC058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Schedule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Month View Button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Month button is touch-interactable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19518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47-tc047-schedule-page-load-pass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195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TC059 — Leaves Page 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TC059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Leaves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Leaves Page Load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Leaves page loads successfully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1664519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9-tc059-leaves-page-load-pass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64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TC060 — Leave Dashboard Subtitle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TC060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Leaves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Leave Dashboard Subtitle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"Manage your leaves and view holiday calendar" subtitle is visible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16645198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9-tc059-leaves-page-load-pass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64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TC061 — FY 2025-26 Label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TC061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Leaves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FY 2025-26 Label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FY 2025-26 label is visible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1664519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9-tc059-leaves-page-load-pass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64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TC062 — Working Days/Hrs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TC062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Leaves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Working Days/Hrs Card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Working Days/Hrs card is visible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1664519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9-tc059-leaves-page-load-pass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64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TC063 — Earned Leaves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TC063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Leaves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Earned Leaves Card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Earned Leaves card is visible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16645198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9-tc059-leaves-page-load-pass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64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TC064 — Payable Days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TC064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Leaves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Payable Days Card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Payable Days card is visible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16645198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9-tc059-leaves-page-load-pass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64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TC065 — Paid Leave Balance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TC065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Leaves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Paid Leave Balance Card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Paid Leave Balance card is visible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16645198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9-tc059-leaves-page-load-pass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64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TC066 — Leave History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TC066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Leaves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Leave History Section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Leave History section heading appears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16645198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9-tc059-leaves-page-load-pass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64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TC067 — Leave History Table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TC067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Leaves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Leave History Table Columns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Leave History table displays columns and is scrollable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1664519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9-tc059-leaves-page-load-pass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64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TC068 — Leave History Pagination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TC068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Leaves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Leave History Pagination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Leave History pagination displays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16645198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9-tc059-leaves-page-load-pass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64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TC069 — Holidays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TC069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Leaves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Holidays Section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Holidays section heading appears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1664519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9-tc059-leaves-page-load-pass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64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TC070 — Holidays Table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TC070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Leaves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Holidays Table Columns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Holidays table displays columns and is scrollable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16645198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9-tc059-leaves-page-load-pass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64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TC071 — Holidays Pagination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TC071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Leaves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Holidays Pagination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Holidays pagination displays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16645198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9-tc059-leaves-page-load-pass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64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TC072 — Leave Application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TC072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Leaves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Leave Application Section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Leave Application section heading appears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16645198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9-tc059-leaves-page-load-pass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64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TC073 — EL Radio Option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TC073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Leaves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EL Radio Option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EL radio option is visible and touch-selectable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16645198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9-tc059-leaves-page-load-pass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64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TC074 — UPL Radio Option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TC074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Leaves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UPL Radio Option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UPL radio option is visible and touch-selectable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16645198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9-tc059-leaves-page-load-pass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64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TC075 — PL Radio Option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TC075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Leaves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PL Radio Option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PL radio option is visible and touch-selectable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16645198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9-tc059-leaves-page-load-pass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64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TC076 — Apply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TC076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Leaves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Apply Button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Apply button is touch-interactable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16645198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9-tc059-leaves-page-load-pass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64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TC077 — Settings Page 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TC077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Settings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Settings Page Load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Settings page loads successfully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194752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77-tc077-settings-page-load-pass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94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TC078 — Settings Subtitle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TC078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Settings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Settings Subtitle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"Customize your dashboard's theme, colors, and typography" subtitle is visible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194752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77-tc077-settings-page-load-pass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94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TC079 — Theme Mode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TC079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Settings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Theme Mode Section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Theme Mode section is visible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194752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77-tc077-settings-page-load-pass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94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TC080 — Light Theme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TC080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Settings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Light Theme Button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Light theme button is touch-interactable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194752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80-tc080-light-theme-button-pass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94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TC081 — Dark Theme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TC081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Settings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Dark Theme Button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Dark theme button is touch-interactable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194752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81-tc081-dark-theme-button-pass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94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TC082 — System Theme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TC082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Settings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System Theme Button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System theme button is touch-interactable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194752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77-tc077-settings-page-load-pass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94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TC083 — Accent Color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TC083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Settings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Accent Color Section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Accent color section is visible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194752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77-tc077-settings-page-load-pass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94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194752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77-tc077-settings-page-load-pass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94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TC084 — Accent Color Slider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TC084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Settings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Accent Color Slider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Accent color slider is visible and draggable on mobile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194752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77-tc077-settings-page-load-pass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94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TC085 — Color Preview 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TC085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Settings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Color Preview Update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color preview updates when slider value changes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194752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77-tc077-settings-page-load-pass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94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TC086 — Global Typeface Dropdown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TC086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Settings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Global Typeface Dropdown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Global Typeface dropdown is visible and opens on mobile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194752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77-tc077-settings-page-load-pass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94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TC087 — Typeface Selection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TC087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Settings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Typeface Selection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typeface selection updates UI font when changed on mobile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194752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77-tc077-settings-page-load-pass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94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TC088 — UI Scaling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TC088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Settings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UI Scaling Section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UI Scaling section is visible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194752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77-tc077-settings-page-load-pass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94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TC089 — Small Scale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TC089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Settings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Small Scale Button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Small scale button is touch-interactable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194752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77-tc077-settings-page-load-pass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94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TC090 — Medium Scale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TC090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Settings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Medium Scale Button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Medium scale button is touch-interactable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194752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77-tc077-settings-page-load-pass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94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TC091 — Large Scale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TC091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Settings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Large Scale Button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Large scale button is touch-interactable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194752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77-tc077-settings-page-load-pass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94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TC092 — Information Card Visibility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TC092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Settings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Information Card Visibility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Information card is visible with its data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194752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77-tc077-settings-page-load-pass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94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TC093 — Mobile Header Rendering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TC093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Header / Layout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(375x667)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Header Rendering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header renders correctly on mobile viewport (375x667)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TC094 — Mobile Layout Adaptation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TC094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Responsive Layout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(375x667)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Layout Adaptation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layout adapts to mobile viewport without horizontal scrolling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TC095 — Mobile Bottom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TC095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Navigation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(375x667)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Bottom Navigation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bottom navigation bar appears on mobile viewport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r>
        <w:rPr>
          <w:i/>
          <w:color w:val="808080"/>
        </w:rPr>
        <w:t>[No screenshot available]</w:t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TC096 — Android Browser Header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TC096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Header / Layout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Android Mobile Browser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Android Browser Header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header renders correctly in Android mobile browser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TC097 — iOS Safari Header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TC097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Header / Layout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iOS Safari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iOS Safari Header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header renders correctly in iOS Safari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TC098 — Mobile Dropdown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TC098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Responsive Layout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(375x667)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Dropdown Behavior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dropdowns adapt to touch UI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TC099 — Mobile Scroll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TC099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Responsive Layout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(375x667)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Scroll Behavior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page scrolls vertically without issues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99-tc099-mobile-scroll-behavior-pass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TC100 — Mobile Form Input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TC100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Forms / Inputs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(375x667)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Form Input Handling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form inputs are usable on mobile viewport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TC101 — Mobile Viewport Scaling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TC101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Responsive Layout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(375x667)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Viewport Scaling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viewport scaling is correct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TC102 — Mobile Table Responsiveness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TC102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Responsive Layout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(375x667)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Table Responsiveness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tables are horizontally scrollable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TC103 — Service Worker Registration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TC103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PWA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Non-Functional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Service Worker Registration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service worker registers successfully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5716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01-tc001-login-page-load-pas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5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TC104 — Offline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TC104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PWA Offline &amp; Recovery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Non-Functional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Offline Behavior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app behaviour when device goes offline, reloads while offline, and recovers when network is restored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r>
        <w:rPr>
          <w:i/>
          <w:color w:val="808080"/>
        </w:rPr>
        <w:t>[No screenshot available]</w:t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TC105 — Mobile Navigation Menu Open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TC105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Navigation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(375x667)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Navigation Menu Open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hamburger menu opens when tapped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TC106 — Mobile Navigation Menu Close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TC106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Navigation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(375x667)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Navigation Menu Close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navigation menu closes when close button tapped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TC107 — Mobile Dashboard 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TC107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Navigation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(375x667)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Dashboard Link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Dashboard link navigates correctly from mobile menu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TC108 — Mobile Schedule 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TC108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Navigation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(375x667)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Schedule Link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Schedule link navigates correctly from mobile menu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195189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47-tc047-schedule-page-load-pass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195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TC109 — Mobile Leaves 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TC109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Navigation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(375x667)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Leaves Link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Leaves link navigates correctly from mobile menu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16645198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9-tc059-leaves-page-load-pass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64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TC110 — Mobile Settings 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TC110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Navigation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(375x667)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Settings Link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Settings link navigates correctly from mobile menu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1778079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10-tc110-mobile-settings-link-pass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77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TC111 — Mobile Sign Out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TC111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Navigation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(375x667)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Sign Out Button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Sign Out button is visible and touchable in mobile menu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TC112 — Mobile Search Input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TC112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Header / Layout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(375x667)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Search Input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Search input field is visible and usable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r>
        <w:rPr>
          <w:i/>
          <w:color w:val="808080"/>
        </w:rPr>
        <w:t>[No screenshot available]</w:t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TC113 — Mobile Notification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TC113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Header / Layout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(375x667)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Notification Button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Notification button is visible and touchable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TC114 — Mobile Theme Toggle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TC114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Header / Layout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(375x667)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Theme Toggle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Theme toggle button works on mobile (becomes interactive after hydration)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TC115 — Page Transitions Mobile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TC115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Page Load Behavior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Non-Functional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Page Transitions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page transitions between routes work correctly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TC116 — Console Error Check Mobile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TC116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Page Load Behavior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Non-Functional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Console Error Check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no console errors on mobile page load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95716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01-tc001-login-page-load-pas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5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r>
        <w:t>Test ID: TC117 — Mobile Empty State Display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Test ID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TC117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Functional Feature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Data Display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Device Specs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â All Devices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Type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Functional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Feature Name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Empty State Display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Verify empty state shows correctly on mobile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i/>
                <w:color w:val="808080"/>
                <w:sz w:val="20"/>
              </w:rPr>
              <w:t>Not yet executed</w:t>
            </w:r>
          </w:p>
        </w:tc>
      </w:tr>
    </w:tbl>
    <w:p>
      <w:r>
        <w:rPr>
          <w:b/>
        </w:rPr>
        <w:t>Screenshot:</w:t>
      </w:r>
    </w:p>
    <w:p>
      <w:pPr>
        <w:spacing w:before="120"/>
      </w:pPr>
      <w:r>
        <w:rPr>
          <w:i/>
          <w:sz w:val="18"/>
        </w:rPr>
        <w:t>Device: Mobile-Chrome</w:t>
      </w:r>
      <w:r>
        <w:drawing>
          <wp:inline xmlns:a="http://schemas.openxmlformats.org/drawingml/2006/main" xmlns:pic="http://schemas.openxmlformats.org/drawingml/2006/picture">
            <wp:extent cx="5040000" cy="26539437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2-tc012-skip-login-dev-mode-pa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/>
    <w:p>
      <w:pPr>
        <w:pStyle w:val="Heading1"/>
      </w:pPr>
      <w:r>
        <w:t>5. Page / Feature Coverage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3864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Feature Area</w:t>
            </w:r>
          </w:p>
        </w:tc>
        <w:tc>
          <w:tcPr>
            <w:tcW w:type="dxa" w:w="1568"/>
            <w:shd w:fill="1F3864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Spec File</w:t>
            </w:r>
          </w:p>
        </w:tc>
        <w:tc>
          <w:tcPr>
            <w:tcW w:type="dxa" w:w="1568"/>
            <w:shd w:fill="1F3864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Total Tests</w:t>
            </w:r>
          </w:p>
        </w:tc>
        <w:tc>
          <w:tcPr>
            <w:tcW w:type="dxa" w:w="1568"/>
            <w:shd w:fill="1F3864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Passed</w:t>
            </w:r>
          </w:p>
        </w:tc>
        <w:tc>
          <w:tcPr>
            <w:tcW w:type="dxa" w:w="1568"/>
            <w:shd w:fill="1F3864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Failed</w:t>
            </w:r>
          </w:p>
        </w:tc>
        <w:tc>
          <w:tcPr>
            <w:tcW w:type="dxa" w:w="1568"/>
            <w:shd w:fill="1F3864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 Run</w:t>
            </w:r>
          </w:p>
        </w:tc>
      </w:tr>
      <w:tr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tests/dashboard/dashboard.spec.ts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23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23</w:t>
            </w:r>
          </w:p>
        </w:tc>
      </w:tr>
      <w:tr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Data Display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tests/data display/data display.spec.ts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Forms / Inputs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tests/forms / inputs/forms / inputs.spec.ts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Header / Layout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tests/header / layout/header / layout.spec.ts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</w:tr>
      <w:tr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Leaves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tests/leaves/leaves.spec.ts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18</w:t>
            </w:r>
          </w:p>
        </w:tc>
      </w:tr>
      <w:tr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tests/login/login.spec.ts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23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23</w:t>
            </w:r>
          </w:p>
        </w:tc>
      </w:tr>
      <w:tr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Navigation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tests/navigation/navigation.spec.ts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PWA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tests/pwa/pwa.spec.ts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PWA Offline &amp; Recovery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tests/pwa offline &amp; recovery/pwa offline &amp; recovery.spec.ts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Page Load Behavior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tests/page load behavior/page load behavior.spec.ts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Responsive Layout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tests/responsive layout/responsive layout.spec.ts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Schedule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tests/schedule/schedule.spec.ts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</w:tr>
      <w:tr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Settings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tests/settings/settings.spec.ts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68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16</w:t>
            </w:r>
          </w:p>
        </w:tc>
      </w:tr>
      <w:tr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TOTAL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117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0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0</w:t>
            </w:r>
          </w:p>
        </w:tc>
        <w:tc>
          <w:tcPr>
            <w:tcW w:type="dxa" w:w="1568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sz w:val="20"/>
              </w:rPr>
              <w:t>117</w:t>
            </w:r>
          </w:p>
        </w:tc>
      </w:tr>
    </w:tbl>
    <w:p/>
    <w:p>
      <w:pPr>
        <w:pStyle w:val="Heading1"/>
      </w:pPr>
      <w:r>
        <w:t>6. How to Run Tests</w:t>
      </w:r>
    </w:p>
    <w:p>
      <w:r>
        <w:rPr>
          <w:b/>
        </w:rPr>
        <w:t>1. Install dependencies:</w:t>
      </w:r>
    </w:p>
    <w:p>
      <w:pPr>
        <w:spacing w:after="240"/>
        <w:ind w:left="720"/>
      </w:pPr>
      <w:r>
        <w:rPr>
          <w:rFonts w:ascii="Courier New" w:hAnsi="Courier New"/>
          <w:sz w:val="20"/>
        </w:rPr>
        <w:t>npm install</w:t>
      </w:r>
    </w:p>
    <w:p>
      <w:r>
        <w:rPr>
          <w:b/>
        </w:rPr>
        <w:t>2. Activate virtual environment for report generation:</w:t>
      </w:r>
    </w:p>
    <w:p>
      <w:pPr>
        <w:spacing w:after="240"/>
        <w:ind w:left="720"/>
      </w:pPr>
      <w:r>
        <w:rPr>
          <w:rFonts w:ascii="Courier New" w:hAnsi="Courier New"/>
          <w:sz w:val="20"/>
        </w:rPr>
        <w:t>source test-env/bin/activate</w:t>
      </w:r>
    </w:p>
    <w:p>
      <w:r>
        <w:rPr>
          <w:b/>
        </w:rPr>
        <w:t>3. Run all tests:</w:t>
      </w:r>
    </w:p>
    <w:p>
      <w:pPr>
        <w:spacing w:after="240"/>
        <w:ind w:left="720"/>
      </w:pPr>
      <w:r>
        <w:rPr>
          <w:rFonts w:ascii="Courier New" w:hAnsi="Courier New"/>
          <w:sz w:val="20"/>
        </w:rPr>
        <w:t>npx playwright test</w:t>
      </w:r>
    </w:p>
    <w:p>
      <w:r>
        <w:rPr>
          <w:b/>
        </w:rPr>
        <w:t>4. Run a specific project only:</w:t>
      </w:r>
    </w:p>
    <w:p>
      <w:pPr>
        <w:spacing w:after="240"/>
        <w:ind w:left="720"/>
      </w:pPr>
      <w:r>
        <w:rPr>
          <w:rFonts w:ascii="Courier New" w:hAnsi="Courier New"/>
          <w:sz w:val="20"/>
        </w:rPr>
        <w:t>npx playwright test --project="Mobile Chrome"</w:t>
      </w:r>
    </w:p>
    <w:p>
      <w:r>
        <w:rPr>
          <w:b/>
        </w:rPr>
        <w:t>5. Run a specific spec file:</w:t>
      </w:r>
    </w:p>
    <w:p>
      <w:pPr>
        <w:spacing w:after="240"/>
        <w:ind w:left="720"/>
      </w:pPr>
      <w:r>
        <w:rPr>
          <w:rFonts w:ascii="Courier New" w:hAnsi="Courier New"/>
          <w:sz w:val="20"/>
        </w:rPr>
        <w:t>npx playwright test tests/login/login.spec.ts</w:t>
      </w:r>
    </w:p>
    <w:p>
      <w:r>
        <w:rPr>
          <w:b/>
        </w:rPr>
        <w:t>6. View the HTML report:</w:t>
      </w:r>
    </w:p>
    <w:p>
      <w:pPr>
        <w:spacing w:after="240"/>
        <w:ind w:left="720"/>
      </w:pPr>
      <w:r>
        <w:rPr>
          <w:rFonts w:ascii="Courier New" w:hAnsi="Courier New"/>
          <w:sz w:val="20"/>
        </w:rPr>
        <w:t>npx playwright show-report</w:t>
      </w:r>
    </w:p>
    <w:p>
      <w:r>
        <w:rPr>
          <w:b/>
        </w:rPr>
        <w:t>7. Generate this Word report:</w:t>
      </w:r>
    </w:p>
    <w:p>
      <w:pPr>
        <w:spacing w:after="240"/>
        <w:ind w:left="720"/>
      </w:pPr>
      <w:r>
        <w:rPr>
          <w:rFonts w:ascii="Courier New" w:hAnsi="Courier New"/>
          <w:sz w:val="20"/>
        </w:rPr>
        <w:t>python3 generate_report.py</w:t>
      </w:r>
    </w:p>
    <w:p/>
    <w:p>
      <w:pPr>
        <w:pStyle w:val="Heading1"/>
      </w:pPr>
      <w:r>
        <w:t>7. Playwright Config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3864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703"/>
            <w:shd w:fill="1F3864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Base URL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http://95.216.39.97:8086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Timeout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30000ms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Retries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Parallel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Reporter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html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Screenshot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Video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Off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Trace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On-First-Retry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Projects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Chrome, Mobile Safari</w:t>
            </w:r>
          </w:p>
        </w:tc>
      </w:tr>
    </w:tbl>
    <w:p/>
    <w:p>
      <w:pPr>
        <w:pStyle w:val="Heading2"/>
      </w:pPr>
      <w:r>
        <w:t>Projects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Project Name</w:t>
            </w:r>
          </w:p>
        </w:tc>
        <w:tc>
          <w:tcPr>
            <w:tcW w:type="dxa" w:w="3135"/>
            <w:shd w:fill="1F3864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Device</w:t>
            </w:r>
          </w:p>
        </w:tc>
        <w:tc>
          <w:tcPr>
            <w:tcW w:type="dxa" w:w="3135"/>
            <w:shd w:fill="1F3864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Viewport</w:t>
            </w:r>
          </w:p>
        </w:tc>
      </w:tr>
      <w:tr>
        <w:tc>
          <w:tcPr>
            <w:tcW w:type="dxa" w:w="3135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Chrome</w:t>
            </w:r>
          </w:p>
        </w:tc>
        <w:tc>
          <w:tcPr>
            <w:tcW w:type="dxa" w:w="3135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Pixel 5</w:t>
            </w:r>
          </w:p>
        </w:tc>
        <w:tc>
          <w:tcPr>
            <w:tcW w:type="dxa" w:w="3135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393x851</w:t>
            </w:r>
          </w:p>
        </w:tc>
      </w:tr>
      <w:tr>
        <w:tc>
          <w:tcPr>
            <w:tcW w:type="dxa" w:w="313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Mobile Safari</w:t>
            </w:r>
          </w:p>
        </w:tc>
        <w:tc>
          <w:tcPr>
            <w:tcW w:type="dxa" w:w="313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iPhone 12</w:t>
            </w:r>
          </w:p>
        </w:tc>
        <w:tc>
          <w:tcPr>
            <w:tcW w:type="dxa" w:w="313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390x844</w:t>
            </w:r>
          </w:p>
        </w:tc>
      </w:tr>
    </w:tbl>
    <w:p/>
    <w:p>
      <w:pPr>
        <w:pStyle w:val="Heading1"/>
      </w:pPr>
      <w:r>
        <w:t>8. Assumptions &amp; Limitations</w:t>
      </w:r>
    </w:p>
    <w:p>
      <w:pPr>
        <w:pStyle w:val="ListBullet"/>
      </w:pPr>
      <w:r>
        <w:t>Tests are black-box only — no source code access</w:t>
      </w:r>
    </w:p>
    <w:p>
      <w:pPr>
        <w:pStyle w:val="ListBullet"/>
      </w:pPr>
      <w:r>
        <w:t>Keycloak-based login is currently non-functional; Dev Mode login workaround (TC013) is used for all authenticated test flows</w:t>
      </w:r>
    </w:p>
    <w:p>
      <w:pPr>
        <w:pStyle w:val="ListBullet"/>
      </w:pPr>
      <w:r>
        <w:t>Tests requiring Keycloak (TC015) are expected to fail until the login API is restored</w:t>
      </w:r>
    </w:p>
    <w:p>
      <w:pPr>
        <w:pStyle w:val="ListBullet"/>
      </w:pPr>
      <w:r>
        <w:t>Orientation change tests (TC128, TC129) cannot be automated with Playwright fixed viewports — marked as manual</w:t>
      </w:r>
    </w:p>
    <w:p>
      <w:pPr>
        <w:pStyle w:val="ListBullet"/>
      </w:pPr>
      <w:r>
        <w:t>Screenshots are taken at test end state, not mid-test</w:t>
      </w:r>
    </w:p>
    <w:p>
      <w:pPr>
        <w:pStyle w:val="ListBullet"/>
      </w:pPr>
      <w:r>
        <w:t>All tests run on mobile viewports only (no desktop coverage)</w:t>
      </w:r>
    </w:p>
    <w:p>
      <w:pPr>
        <w:pStyle w:val="ListBullet"/>
      </w:pPr>
      <w:r>
        <w:t>Network conditions are not simulated; tests assume stable connectivity</w:t>
      </w:r>
    </w:p>
    <w:p>
      <w:pPr>
        <w:pStyle w:val="ListBullet"/>
      </w:pPr>
      <w:r>
        <w:t>Test data (dates, leave balances) may vary based on server state</w:t>
      </w:r>
    </w:p>
    <w:p/>
    <w:p>
      <w:pPr>
        <w:pStyle w:val="Heading1"/>
      </w:pPr>
      <w:r>
        <w:t>9. Conventions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3864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Convention</w:t>
            </w:r>
          </w:p>
        </w:tc>
        <w:tc>
          <w:tcPr>
            <w:tcW w:type="dxa" w:w="4703"/>
            <w:shd w:fill="1F3864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Test ID format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TC001, TC002, ... (zero-padded to 3 digits)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Extra/unplanned tests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EXTRA-001, EXTRA-002, ...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Test naming in code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test('TC001 - Feature Name', ...)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Unimplemented features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test written with failing assertion (not fixme)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Auth flow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Uses Dev Mode login helper for all auth tests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Hydration wait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waitForHydration() called after every navigation</w:t>
            </w:r>
          </w:p>
        </w:tc>
      </w:tr>
      <w:tr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Screenshot naming</w:t>
            </w:r>
          </w:p>
        </w:tc>
        <w:tc>
          <w:tcPr>
            <w:tcW w:type="dxa" w:w="4703"/>
            <w:shd w:fill="F2F2F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tc001-feature-name-passed.png</w:t>
            </w:r>
          </w:p>
        </w:tc>
      </w:tr>
      <w:tr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Imports</w:t>
            </w:r>
          </w:p>
        </w:tc>
        <w:tc>
          <w:tcPr>
            <w:tcW w:type="dxa" w:w="4703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r>
              <w:rPr>
                <w:rFonts w:ascii="Calibri" w:hAnsi="Calibri"/>
                <w:sz w:val="20"/>
              </w:rPr>
              <w:t>All tests import from fixtures/screenshot.fixture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