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White Paper #4: Signal Mechanics in Investor Narratives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Why investors don’t buy stories — they buy signals embedded inside those stories.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Meta: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Theme: Fund Raising • Investor Narratives • Signal Architecture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Read Time: 14 minutes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Published: August 2025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Hero Section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Title: Signal Mechanics in Investor Narratives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Subhead: It’s not the words you say, but the signals they encode that decide investor belief.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Pedigree Snapshot: 18 years • 2500+ clients • 250+ movements • $2B+ moved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CTAs: Talk to Yas | Book a Signal Call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Founders obsess over “perfecting” their pitch story. They polish the slides, rehearse every line, add emotional hooks. Yet, investors don’t buy stories. They buy signals — the embedded proof, inevitability, and scarcity that are hidden beneath the narrative.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This paper unpacks how to architect investor narratives that don’t just sound good, but transmit inevitability.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Thesis (Detailed)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Investor communication is never neutral. Every word, slide, and update encodes a signal: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Confidence or desperation. Investors decode tone, pacing, and the order of information.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Proof or performance. They separate belief artifacts from fluffy story arcs.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Scarcity or availability. They read how the raise is framed — limited or endless.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 thesis is simple: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 story entertains.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 signal narrative convinces.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The mechanics of a signal-driven investor narrative come down to structure: what you say first, what you repeat, and what you leave unsaid.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 Conundrum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Why do so many investor pitches fail despite “great stories”?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Founders bury proof artifacts mid-way instead of leading with them.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Updates signal noise (“busy,” “in progress”) instead of inevitability.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Raises are framed as open-ended — which signals lack of scarcity.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The gap isn’t in creativity. It’s in signal architecture.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Signal Framework: The Mechanics of Investor Belief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Every investor narrative must encode 4 mechanics: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1. Artifact First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Lead with one proof artifact — traction, pilot, retention, adoption.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2. Movement Encoding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Frame the market as already shifting — you’re the enabler, not the initiator.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3. Belief Anchors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Insert 2–3 quantitative anchors that investors can repeat to others.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4. Scarcity Encoding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Close with scarcity: “This round is oversubscribed.” or “We’re closing in 14 days.”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Case Snapshots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AI Hardware Startup: Originally led pitch with founder story. Rebuilt to start with signed LOIs → closed $3.5M in 40 days.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D2C Brand: Updates signaled “We’re working hard.” Reframed to “We’ve already converted X% market share in 90 days.” → attracted 2 new investors.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Enterprise SaaS: Buried retention curve in appendix. Moved it to slide 1 → deal flipped from “too risky” to “inevitable.”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Framework in Action (Checklist)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Does your deck start with proof or story?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Can an investor repeat your top 3 numbers in one sentence?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Does your update encode scarcity or endless runway?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Did you cut every line that doesn’t transmit inevitability?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Is silence used strategically (not defensively) in negotiation?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Metrics Dashboard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80% of successful raises in our mandates led with a proof artifact on slide 1.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Signal-first updates had 4x higher investor follow-up rates than story-first updates.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Average raise speed increased by 35% when scarcity framing was explicit.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Founder’s Lens (Redacted)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&gt; “Our story didn’t change. The way we signaled it did. Suddenly investors weren’t asking for more — they were asking for terms.”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Stories can entertain. But only signal mechanics create inevitability. Investor narratives must be architected to transmit proof, anchor belief, and encode scarcity. That’s when the market stops listening politely — and starts moving.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Related Resources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Clarity Series #16: When Storytelling Becomes Noise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White Paper #14: Proof as Signal in Fund Raising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Case Study: SaaS Raise That Flipped With Retention Curve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Final CTA Block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Clarity → Movement.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Investor narratives don’t close because of stories. They close because of signals.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[Talk to Yas]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[Book a Signal Call]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