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About Me — Vision Page (WordPress Draft)</w:t>
      </w:r>
    </w:p>
    <w:p>
      <w:pPr>
        <w:pStyle w:val="Heading1"/>
      </w:pPr>
      <w:r>
        <w:t>A World in Harmony</w:t>
      </w:r>
    </w:p>
    <w:p>
      <w:r>
        <w:t>At my core, I am an idealist. I dream of a world that is not divided by appearances, privilege, or prejudice — but united by shared purpose. A world where love and humility are not exceptions but the standard.</w:t>
      </w:r>
    </w:p>
    <w:p>
      <w:r>
        <w:t>I believe the true measure of a person is not how they look, where they come from, or what they own — but the value they bring to the lives of others, and to the collective journey of humanity.</w:t>
      </w:r>
    </w:p>
    <w:p>
      <w:pPr>
        <w:pStyle w:val="Heading1"/>
      </w:pPr>
      <w:r>
        <w:t>A Future Shaped by Values</w:t>
      </w:r>
    </w:p>
    <w:p>
      <w:r>
        <w:t>My vision is simple yet profound: a world in complete harmony. Where success is not defined by dominance, but by contribution. Where strength is not measured in wealth alone, but in the ability to uplift others.</w:t>
      </w:r>
    </w:p>
    <w:p>
      <w:r>
        <w:t>This vision is not just a dream; it is the compass that guides my work and life. Every effort I make — whether through strategy, mentoring founders, or raising my family — is aimed at building a future where compassion, clarity, and courage prevail.</w:t>
      </w:r>
    </w:p>
    <w:p>
      <w:pPr>
        <w:pStyle w:val="Heading1"/>
      </w:pPr>
      <w:r>
        <w:t>Efforts in This Direction</w:t>
      </w:r>
    </w:p>
    <w:p>
      <w:r>
        <w:t>Through Instaura, I work with leaders and entrepreneurs who share the ambition to build not only successful companies, but meaningful ones. Businesses that solve real problems, create opportunity, and leave the world better than they found it.</w:t>
      </w:r>
    </w:p>
    <w:p>
      <w:r>
        <w:t>And through my personal journey, I strive to embody humility, optimism, and resilience — so that my actions, as much as my words, reflect the future I believe in.</w:t>
      </w:r>
    </w:p>
    <w:p>
      <w:pPr>
        <w:pStyle w:val="Heading1"/>
      </w:pPr>
      <w:r>
        <w:t>A Dream Worth Living</w:t>
      </w:r>
    </w:p>
    <w:p>
      <w:r>
        <w:t>To me, vision is not a far-off destination. It is a practice, lived daily in the choices we make and the way we treat others. The perfect world I dream of may never exist in full, but every act of love, humility, and service brings us one step closer.</w:t>
      </w:r>
    </w:p>
    <w:p>
      <w:r>
        <w:t>This is my vision: to live, to build, and to guide others in ways that leave behind a signal of harmony and hope.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