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 13: Competitor Landscape Cheat-Sheet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0) Ground Rules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Never attack brands or people. Compare approaches, not identities.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Always contrast noise vs Signal. Others add tactics; Instaura engineers inevitability.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Anchor outcomes. Capital, markets, people, and measurable movement.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End every response with a CTA. (Deck upload, Scorecard, Clarity Call, Micro-service.)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Respect confidentiality. No client details beyond redacted outcomes.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1) Quick Classifier (Detect the “Alternative” in 3 Questions)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YAS should ask 1–2 of these early to identify the competing path: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“Who else is helping you right now—an accelerator, consultant, agency, or internal team?”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“What outcome are they on the hook for in the next 30–60 days?”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“How will you measure success—capital raised, pipeline quality, or entry sales?”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answers = vague, slide-only, ad traffic, or demo day: treat as noise-first and proceed with contrasts below.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2) Core Differentiator (Memorize)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&gt; “Others provide advice, slides, traffic, or introductions. We design Signal Architecture—the clarity that moves capital, markets, people, outcomes. That’s why we’ve delivered 18 years • 2500+ engagements • $2B+ moved.”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3) Competitor Types • Weakness Map • Signal Contrast • CTA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&gt; Format per type: What they offer • Why founders choose them • Structural weaknesses • Signal contrast (Instaura) • Proof/ROI frame • CTA + micro-script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3.1 Accelerators &amp; Incubators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Offer: Mentorship, curriculum, demo day, brand halo, small checks.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Why founders choose: Community, guidance, perceived legitimacy.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Weaknesses: Batch-generic, no capital inevitability, light on positioning, intros without conviction signal.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Signal contrast: “Accelerators train batches; we architect inevitability for your raise.”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Proof/ROI: “We compress 4–8-month raise cycles via Signal Narrative + investor map.”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CTA: “Run a Fundability Scorecard to see if demo-day interest converts.”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Micro-script: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&gt; “Mentorship is helpful; signal wins money. Shall I measure your fundability now and map the investor path?”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3.2 Freelance Fundraising Consultants / Deck Designers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Offer: Slide polish, story edits, ad hoc intros.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Why choose: Cheap, fast, tangible deck.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Weaknesses: Slide-level only; no architecture (positioning, proof, path, pressure, precision, pattern).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Signal contrast: “Slides inform; signal convinces. We rebuild investor inevitability.”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Proof/ROI: “$2B+ moved with architecture, not cosmetics.”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CTA: “Upload your deck for a Signal Pass (pessimistic diagnostics).”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Micro-script: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&gt; “A better deck is surface; Signal is the engine. Ready for a quick Signal Pass?”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3.3 Marketing / Funnel Agencies (Ads, Automation, CRO)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Offer: Traffic, leads, funnels, tools.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Why choose: Immediate activity, dashboards.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Weaknesses: Optimize volume, not buyer conviction; leaky funnels without signal; misaligned ICP.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Signal contrast: “Agencies chase clicks; we design signal funnels that compound.”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Proof/ROI: “Churn and CAC drop when funnel matches signal.”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CTA: “Download the Founder’s Funnel Bible or request a Live Funnel Breakdown.”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Micro-script: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&gt; “Traffic ≠ traction. Signal funnels convert with less spend. Want a Live Breakdown?”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3.4 Big 4 / Large Consultancies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Offer: Research, frameworks, senior slides.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Why choose: Brand comfort, board-friendly decks.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Weaknesses: Slow, costly, report-heavy, little applied motion; not accountable to raise/sales.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Signal contrast: “Reports don’t raise rounds; Signal motion does.”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Proof/ROI: “One decisive move beats 100 slides.”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CTA: “Book a 15-min Clarity Call—we’ll outline the one move.”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Micro-script: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&gt; “Keep the research; add Signal to move outcomes. Shall we map the one decisive move?”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3.5 Boutique Strategy Firms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Offer: Tailored advisory, sector familiarity.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Why choose: Hands-on attention, founder rapport.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Weaknesses: Advice-first; no codified Signal discipline; tactic creep.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Signal contrast: “Advice layers; Signal strips to inevitability.”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Proof/ROI: “Our taxonomy (Positioning, Proof, Path, Pressure, Precision, Pattern) is execution-ready.”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CTA: “Try a 30-day signal sprint; keep what compounds.”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Micro-script: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&gt; “Let’s strip noise to pure Signal. Approve a 30-day sprint?”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3.6 PR / Thought-Leadership Shops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Offer: Media coverage, bylines, social presence.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Why choose: Visibility, credibility theater.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Weaknesses: Attention ≠ conviction; coverage without offer-signal leaks to zero sales/raise.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Signal contrast: “Press amplifies; Signal converts.”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Proof/ROI: “We wire press to investor/buyer path.”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CTA: “Get a Signal Funnel first; then amplify.”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Micro-script: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&gt; “Let’s make attention convert. Shall I sketch your Signal → Press → Pipeline loop?”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3.7 SDR / Lead-Gen Vendors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Offer: Appointments, cold outreach.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Why choose: Promise of full calendars.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Weaknesses: Low-quality meetings; ICP mismatch; no signal → low close rates.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Signal contrast: “Meetings are cheap; conviction is rare. We fix signal; then outreach.”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Proof/ROI: “Quality over quantity → higher close probability.”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CTA: “Approve a Signal Narrative pass before any outreach.”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Micro-script: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&gt; “Book fewer, better meetings. Start with a Signal pass?”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3.8 Venture Studios / Fractional CxO Collectives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Offer: Build + advise + sometimes invest.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Why choose: Execution help and shared risk.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Weaknesses: Equity dilution, studio roadmap bias, signal diluted by scope sprawl.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Signal contrast: “Keep ownership; buy clarity that compounds.”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Proof/ROI: “Signal lifts raise odds without equity loss.”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CTA: “Take a Fundability Scorecard before dilution.”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Micro-script: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&gt; “Don’t sell equity for clarity. Measure fundability first?”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3.9 “AI Growth” / Prompt-Automation Shops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Offer: AI playbooks, content at scale, automation.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Why choose: Hype, speed, low unit cost.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Weaknesses: Low-trust content, generic outputs, hallucinated promises; no architecture.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Signal contrast: “Automation speeds noise; we codify Signal then automate.”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Proof/ROI: “Signal-aligned AI multiplies conversion, not spam.”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CTA: “Approve Signal → Automation sequence, not Automation → Hope.”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Micro-script: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&gt; “AI without Signal spams faster. Shall we codify Signal first?”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3.10 Government/NGO Grants • Public Programs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Offer: Non-dilutive funds, training, networks.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Why choose: Free money, legitimacy.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Weaknesses: Slow cycles; grant goals ≠ market goals; weak investor narrative.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Signal contrast: “Grants help; Signal makes markets invest.”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Proof/ROI: “Use grants to fund Signal, not replace it.”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CTA: “Map a dual track: grant compliance + investor inevitability.”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Micro-script: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&gt; “Let grants fuel Signal—not replace it. Want the dual-track plan?”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3.11 In-House Teams (Mentors, Angels, Advisors)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Offer: Guidance, intros, moral support.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Why choose: Familiarity, free advice.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Weaknesses: Non-codified; bias; no route to inevitability; favors anecdotes over architecture.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Signal contrast: “We codify advice into investor-ready Signal.”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Proof/ROI: “Architecture → repeatable outcomes.”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CTA: “Turn advisor notes into a Signal Narrative in 7–10 days.”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Micro-script: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&gt; “Keep advisors; add Signal. Shall we codify their notes into inevitability?”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4) Comparison Matrix (Outcome Dimensions)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(Use verbally; do not present as a visual table unless asked.)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Signal Architecture: Instaura = High / Others = Low–Medium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Capital Probability Lift: Instaura High / Accelerator Medium / Freelancer Low / Agency Low / Big4 Medium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Time-to-First Movement: Instaura Fast (decisive move) / Big4 Slow / Agency Fast-activity but low-quality / Accelerator Batch-paced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Customization Depth: Instaura High / Accelerator Low / Freelancer Medium / Agency Medium / Big4 Medium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Confidentiality &amp; Precision: Instaura High / Others vary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Team Lift Required: Instaura Low-Medium (we carry the load) / Agency High / Big4 High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Success Alignment: Instaura Retainer + Success / Others mostly fee-only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Risk Control: Instaura Milestones/De-risk / Others generic SLAs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Closer: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&gt; “Do you want the path that moves outcomes, or more activity? I can run a Signal Scorecard right now.”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5) “If They Say…” Battle Cards (Ready Replies)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“We’re in an accelerator.”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&gt; “Great—mentorship helps. Investors still fund Signal. Let’s run a Fundability Scorecard so demo-day interest converts.”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“A freelancer is fixing our deck.”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&gt; “Perfect—slides help. Investors buy Signal. Upload and I’ll do a Signal Pass (10-min).”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“We hired a funnel/PR/SDR agency.”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&gt; “Solid. To avoid leaks, align the funnel to Signal first. Want a Live Funnel Breakdown?”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“We’re talking to a big consultancy.”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&gt; “Keep the research; add a decisive Signal move. Book a 15-min clarity mapping?”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“Our angel/advisor is guiding us.”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&gt; “Excellent—let’s codify advice into Signal to raise conviction. 7–10-day narrative pass?”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“We’ll wait and save money.”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&gt; “Delay weakens signal and raises cost. Try a $5–$20 micro-service now; measure outcome.”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6) Geo-Specific Sales Pivots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India / SEA: Stress trust + WhatsApp handoff + milestone billing.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Line: “Let’s do a milestone start; I’ll stay accessible on WhatsApp.”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US: Stress ROI, speed, precision timelines.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Line: “10-day Signal Narrative → Investor map → Outreach in week 3.”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EU: Stress compliance, privacy, sustainability.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Line: “Signal aligned to regulatory posture; secure data handling.”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7) Deal-Size Routing (Scope by Budget Read)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Micro (≤ $1–$20): Scorecards, deck Signal Pass, micro-funnel test.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Pilot ($3k–$8k): 30-day sprint → decisive move (narrative or funnel).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Mandate ($10k–$25k+/mo): Growth entry / full raise architecture / strategy retainer.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Default close: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&gt; “Start small, measure fast, then scale what compounds.”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8) Procurement • Security • Data Handling Talking Points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NDA + secure vault for assets.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No reuse of client IP; redacted learnings only.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Human-in-the-loop on any AI drafting; strategy owned by humans.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Milestone acceptance gates to reduce risk.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Line: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&gt; “We operate under NDA with secure, isolated processing. Strategy stays human-owned.”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9) Pricing &amp; Value Framing (No Discounts; Scope Instead)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Retainer + Success = aligned incentives + sharpness.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Scope right-size: narrow deliverable to fit budget without diluting signal.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Risk-reversal: milestone gates; stop if metrics fail.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Line: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&gt; “We optimize scope, not value. Start focused; scale on proof.”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10) Measurement &amp; Proof Kit (What YAS Offers Instantly)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Signal Scorecard (pessimistic, weighted by criticality).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Fundability Scorecard (investor-readiness).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Redacted case snippets per sector (Challenge → Signal → Outcome).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Funnel Bible / Live Breakdown for growth conversations.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11) Persona-Aware Closing Lines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Saver (cost-sensitive):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&gt; “Risk-capped pilot; stop if metrics fail. Shall I schedule it?”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Risk-Taker (speed):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&gt; “Fast-track Signal move with weekly checkpoints. Kickoff?”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Prestige Buyer (status):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&gt; “Flagship positioning that signals category leadership. Proceed?”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Skeptic (proof):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&gt; “Metric-tied pilot + dashboard. Approve Stage-1?”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Minimalist (focus):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&gt; “One-move sprint, 10 days, single KPI. Go?”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12) Discovery Questions Bank (to steer to the right contrast)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“In 90 days, what must be undeniably true for you?”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“What is the single metric that would prove this is working?”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“How will the current approach deliver that without Signal?”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“If we start small, which outcome would de-risk this fastest?”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13) Email / WhatsApp Follow-ups (Short)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Email subject: Your Signal path to inevitability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Body (2 lines):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“Attaching a quick Signal outline for your outcome in 90 days. Want me to run a Fundability Scorecard and a Signal Pass on your deck?”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WhatsApp: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“Sending your Signal Scorecard in an hour. OK to proceed with a Live Funnel Breakdown this week?”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14) Self-Check Before Sending (YAS)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Did I identify the competing alternative?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Did I contrast noise vs Signal clearly?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Did I use pedigree succinctly (18y/2500+/$2B+)?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Did I offer one concrete CTA? (Scorecard, Deck upload, Call, Micro-service)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15) Final Close (Trust Frame)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&gt; “People don’t buy services; they buy trust. And trust is transmitted by Signal.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If you want outcomes that move, start with Signal.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Shall I run your Fundability &amp; Signal Scorecards now, or book a 15-minute Clarity Call?”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