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6F72" w14:textId="3A24810C" w:rsidR="00F04C35" w:rsidRDefault="00F04C35">
      <w:pPr>
        <w:pStyle w:val="NormalWeb"/>
      </w:pPr>
    </w:p>
    <w:p w14:paraId="507F330B" w14:textId="77777777" w:rsidR="00F04C35" w:rsidRDefault="00F04C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40EF2" wp14:editId="26BE358E">
                <wp:extent cx="5943600" cy="1270"/>
                <wp:effectExtent l="0" t="31750" r="0" b="36830"/>
                <wp:docPr id="4975162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EBD7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AD6038A" w14:textId="77777777" w:rsidR="00F04C35" w:rsidRDefault="00F04C35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YAS Training Worksheet: Signal Scorecard</w:t>
      </w:r>
    </w:p>
    <w:p w14:paraId="3F52971B" w14:textId="77777777" w:rsidR="00F04C35" w:rsidRDefault="00F04C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1941AE" wp14:editId="65F999C8">
                <wp:extent cx="5943600" cy="1270"/>
                <wp:effectExtent l="0" t="31750" r="0" b="36830"/>
                <wp:docPr id="99008983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3DC2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E7BB5B5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Purpose</w:t>
      </w:r>
    </w:p>
    <w:p w14:paraId="4AF6C4DC" w14:textId="77777777" w:rsidR="00F04C35" w:rsidRDefault="00F04C35" w:rsidP="00F04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Signal Scorecard</w:t>
      </w:r>
      <w:r>
        <w:rPr>
          <w:rFonts w:eastAsia="Times New Roman"/>
        </w:rPr>
        <w:t xml:space="preserve"> measures the </w:t>
      </w:r>
      <w:r>
        <w:rPr>
          <w:rStyle w:val="Strong"/>
          <w:rFonts w:eastAsia="Times New Roman"/>
        </w:rPr>
        <w:t>strength, clarity, and gravity</w:t>
      </w:r>
      <w:r>
        <w:rPr>
          <w:rFonts w:eastAsia="Times New Roman"/>
        </w:rPr>
        <w:t xml:space="preserve"> of any signal a founder transmits.</w:t>
      </w:r>
    </w:p>
    <w:p w14:paraId="77EAF92B" w14:textId="77777777" w:rsidR="00F04C35" w:rsidRDefault="00F04C35" w:rsidP="00F04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always interpret signals </w:t>
      </w:r>
      <w:r>
        <w:rPr>
          <w:rStyle w:val="Strong"/>
          <w:rFonts w:eastAsia="Times New Roman"/>
        </w:rPr>
        <w:t>through the investor lens</w:t>
      </w:r>
      <w:r>
        <w:rPr>
          <w:rFonts w:eastAsia="Times New Roman"/>
        </w:rPr>
        <w:t xml:space="preserve">, applying skepticism, discounting </w:t>
      </w:r>
      <w:proofErr w:type="spellStart"/>
      <w:r>
        <w:rPr>
          <w:rFonts w:eastAsia="Times New Roman"/>
        </w:rPr>
        <w:t>overclaims</w:t>
      </w:r>
      <w:proofErr w:type="spellEnd"/>
      <w:r>
        <w:rPr>
          <w:rFonts w:eastAsia="Times New Roman"/>
        </w:rPr>
        <w:t>, and amplifying proof.</w:t>
      </w:r>
    </w:p>
    <w:p w14:paraId="0C65F13E" w14:textId="77777777" w:rsidR="00F04C35" w:rsidRDefault="00F04C35" w:rsidP="00F04C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End goal: </w:t>
      </w:r>
      <w:r>
        <w:rPr>
          <w:rStyle w:val="Emphasis"/>
          <w:rFonts w:eastAsia="Times New Roman"/>
        </w:rPr>
        <w:t>“Is this signal pulling capital closer, or pushing it away?”</w:t>
      </w:r>
    </w:p>
    <w:p w14:paraId="3DE48C59" w14:textId="77777777" w:rsidR="00F04C35" w:rsidRDefault="00F04C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8D8B3D" wp14:editId="5823671E">
                <wp:extent cx="5943600" cy="1270"/>
                <wp:effectExtent l="0" t="31750" r="0" b="36830"/>
                <wp:docPr id="159907379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FD33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E90E59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Signal Attributes (Core Evaluation Dimensions)</w:t>
      </w:r>
    </w:p>
    <w:p w14:paraId="1ED821E8" w14:textId="77777777" w:rsidR="00F04C35" w:rsidRDefault="00F04C35">
      <w:pPr>
        <w:pStyle w:val="NormalWeb"/>
      </w:pPr>
      <w:r>
        <w:t xml:space="preserve">Every signal must be dissected across </w:t>
      </w:r>
      <w:r>
        <w:rPr>
          <w:rStyle w:val="Strong"/>
        </w:rPr>
        <w:t>5 attributes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4889"/>
        <w:gridCol w:w="3034"/>
      </w:tblGrid>
      <w:tr w:rsidR="00F04C35" w14:paraId="468A1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9963F" w14:textId="77777777" w:rsidR="00F04C35" w:rsidRDefault="00F04C3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25EE56" w14:textId="77777777" w:rsidR="00F04C35" w:rsidRDefault="00F04C3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Question </w:t>
            </w:r>
            <w:proofErr w:type="spellStart"/>
            <w:r>
              <w:rPr>
                <w:rFonts w:eastAsia="Times New Roman"/>
                <w:b/>
                <w:bCs/>
              </w:rPr>
              <w:t>Yas</w:t>
            </w:r>
            <w:proofErr w:type="spellEnd"/>
            <w:r>
              <w:rPr>
                <w:rFonts w:eastAsia="Times New Roman"/>
                <w:b/>
                <w:bCs/>
              </w:rPr>
              <w:t xml:space="preserve"> Asks</w:t>
            </w:r>
          </w:p>
        </w:tc>
        <w:tc>
          <w:tcPr>
            <w:tcW w:w="0" w:type="auto"/>
            <w:vAlign w:val="center"/>
            <w:hideMark/>
          </w:tcPr>
          <w:p w14:paraId="11355853" w14:textId="77777777" w:rsidR="00F04C35" w:rsidRDefault="00F04C3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Scale (0–5)</w:t>
            </w:r>
          </w:p>
        </w:tc>
      </w:tr>
      <w:tr w:rsidR="00F04C35" w14:paraId="78ED8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BD06" w14:textId="77777777" w:rsidR="00F04C35" w:rsidRDefault="00F04C3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99657C9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 the signal crisp, simple, and unambiguous?</w:t>
            </w:r>
          </w:p>
        </w:tc>
        <w:tc>
          <w:tcPr>
            <w:tcW w:w="0" w:type="auto"/>
            <w:vAlign w:val="center"/>
            <w:hideMark/>
          </w:tcPr>
          <w:p w14:paraId="57B2943B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 = incoherent, 5 = crystal clear</w:t>
            </w:r>
          </w:p>
        </w:tc>
      </w:tr>
      <w:tr w:rsidR="00F04C35" w14:paraId="77CB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2210" w14:textId="77777777" w:rsidR="00F04C35" w:rsidRDefault="00F04C3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EFF8FE9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Does it align with past statements, data, and narrative?</w:t>
            </w:r>
          </w:p>
        </w:tc>
        <w:tc>
          <w:tcPr>
            <w:tcW w:w="0" w:type="auto"/>
            <w:vAlign w:val="center"/>
            <w:hideMark/>
          </w:tcPr>
          <w:p w14:paraId="3D40BE27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 = contradicts, 5 = perfectly aligned</w:t>
            </w:r>
          </w:p>
        </w:tc>
      </w:tr>
      <w:tr w:rsidR="00F04C35" w14:paraId="76DA2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9F980" w14:textId="77777777" w:rsidR="00F04C35" w:rsidRDefault="00F04C3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Credibility</w:t>
            </w:r>
          </w:p>
        </w:tc>
        <w:tc>
          <w:tcPr>
            <w:tcW w:w="0" w:type="auto"/>
            <w:vAlign w:val="center"/>
            <w:hideMark/>
          </w:tcPr>
          <w:p w14:paraId="48859311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Is it backed by facts, proof, or external validation?</w:t>
            </w:r>
          </w:p>
        </w:tc>
        <w:tc>
          <w:tcPr>
            <w:tcW w:w="0" w:type="auto"/>
            <w:vAlign w:val="center"/>
            <w:hideMark/>
          </w:tcPr>
          <w:p w14:paraId="4767DEC6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 = unverifiable, 5 = fully validated</w:t>
            </w:r>
          </w:p>
        </w:tc>
      </w:tr>
      <w:tr w:rsidR="00F04C35" w14:paraId="1667A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811A" w14:textId="77777777" w:rsidR="00F04C35" w:rsidRDefault="00F04C3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Resonance</w:t>
            </w:r>
          </w:p>
        </w:tc>
        <w:tc>
          <w:tcPr>
            <w:tcW w:w="0" w:type="auto"/>
            <w:vAlign w:val="center"/>
            <w:hideMark/>
          </w:tcPr>
          <w:p w14:paraId="0B519CBD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Does it matter to investors (linked to returns, risk, scale)?</w:t>
            </w:r>
          </w:p>
        </w:tc>
        <w:tc>
          <w:tcPr>
            <w:tcW w:w="0" w:type="auto"/>
            <w:vAlign w:val="center"/>
            <w:hideMark/>
          </w:tcPr>
          <w:p w14:paraId="54F6AD6A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 = irrelevant, 5 = directly tied to ROI</w:t>
            </w:r>
          </w:p>
        </w:tc>
      </w:tr>
      <w:tr w:rsidR="00F04C35" w14:paraId="5630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3323F" w14:textId="77777777" w:rsidR="00F04C35" w:rsidRDefault="00F04C35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13B5182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How strongly is it transmitted (tone, medium, design, timing)?</w:t>
            </w:r>
          </w:p>
        </w:tc>
        <w:tc>
          <w:tcPr>
            <w:tcW w:w="0" w:type="auto"/>
            <w:vAlign w:val="center"/>
            <w:hideMark/>
          </w:tcPr>
          <w:p w14:paraId="3BB2D207" w14:textId="77777777" w:rsidR="00F04C35" w:rsidRDefault="00F04C3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 = poor, 5 = investor-grade delivery</w:t>
            </w:r>
          </w:p>
        </w:tc>
      </w:tr>
    </w:tbl>
    <w:p w14:paraId="0EBA93F0" w14:textId="77777777" w:rsidR="00F04C35" w:rsidRDefault="00F04C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37E06F" wp14:editId="37A9E9CD">
                <wp:extent cx="5943600" cy="1270"/>
                <wp:effectExtent l="0" t="31750" r="0" b="36830"/>
                <wp:docPr id="31439602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DEA6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CA0920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3. Signal Types &amp; Weighting</w:t>
      </w:r>
    </w:p>
    <w:p w14:paraId="2FCCC72D" w14:textId="77777777" w:rsidR="00F04C35" w:rsidRDefault="00F04C35">
      <w:pPr>
        <w:pStyle w:val="NormalWeb"/>
      </w:pPr>
      <w:r>
        <w:t xml:space="preserve">Signals are not equal. </w:t>
      </w:r>
      <w:proofErr w:type="spellStart"/>
      <w:r>
        <w:t>Yas</w:t>
      </w:r>
      <w:proofErr w:type="spellEnd"/>
      <w:r>
        <w:t xml:space="preserve"> must classify first:</w:t>
      </w:r>
    </w:p>
    <w:p w14:paraId="5E01C5D0" w14:textId="77777777" w:rsidR="00F04C35" w:rsidRDefault="00F04C35" w:rsidP="00F04C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Vital Signals (High Gravity) → Weight ×1.2</w:t>
      </w:r>
      <w:r>
        <w:rPr>
          <w:rFonts w:eastAsia="Times New Roman"/>
        </w:rPr>
        <w:t xml:space="preserve"> </w:t>
      </w:r>
    </w:p>
    <w:p w14:paraId="050EACCF" w14:textId="77777777" w:rsidR="00F04C35" w:rsidRDefault="00F04C35" w:rsidP="00F04C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 clarity, traction proof, valuation logic.</w:t>
      </w:r>
    </w:p>
    <w:p w14:paraId="1F08386C" w14:textId="77777777" w:rsidR="00F04C35" w:rsidRDefault="00F04C35" w:rsidP="00F04C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Critical Signals (Medium Gravity) → Weight ×1.0</w:t>
      </w:r>
      <w:r>
        <w:rPr>
          <w:rFonts w:eastAsia="Times New Roman"/>
        </w:rPr>
        <w:t xml:space="preserve"> </w:t>
      </w:r>
    </w:p>
    <w:p w14:paraId="19695C0E" w14:textId="77777777" w:rsidR="00F04C35" w:rsidRDefault="00F04C35" w:rsidP="00F04C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Market thesis, GTM model, team depth.</w:t>
      </w:r>
    </w:p>
    <w:p w14:paraId="79FD503C" w14:textId="77777777" w:rsidR="00F04C35" w:rsidRDefault="00F04C35" w:rsidP="00F04C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Peripheral Signals (Low Gravity) → Weight ×0.7</w:t>
      </w:r>
      <w:r>
        <w:rPr>
          <w:rFonts w:eastAsia="Times New Roman"/>
        </w:rPr>
        <w:t xml:space="preserve"> </w:t>
      </w:r>
    </w:p>
    <w:p w14:paraId="05FC151F" w14:textId="77777777" w:rsidR="00F04C35" w:rsidRDefault="00F04C35" w:rsidP="00F04C3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Branding, website aesthetics, minor PR.</w:t>
      </w:r>
    </w:p>
    <w:p w14:paraId="32C2FB63" w14:textId="77777777" w:rsidR="00F04C35" w:rsidRDefault="00F04C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7B3165" wp14:editId="6D22B3F3">
                <wp:extent cx="5943600" cy="1270"/>
                <wp:effectExtent l="0" t="31750" r="0" b="36830"/>
                <wp:docPr id="20450067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E7D3F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D32D67C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Scoring Algorithm</w:t>
      </w:r>
    </w:p>
    <w:p w14:paraId="225B44DD" w14:textId="77777777" w:rsidR="00F04C35" w:rsidRDefault="00F04C35">
      <w:pPr>
        <w:pStyle w:val="NormalWeb"/>
      </w:pPr>
      <w:r>
        <w:t>For each signal:</w:t>
      </w:r>
    </w:p>
    <w:p w14:paraId="226DA8D4" w14:textId="77777777" w:rsidR="00F04C35" w:rsidRDefault="00F04C35">
      <w:pPr>
        <w:pStyle w:val="HTMLPreformatted"/>
        <w:rPr>
          <w:rStyle w:val="HTMLCode"/>
        </w:rPr>
      </w:pPr>
    </w:p>
    <w:p w14:paraId="63F29EFC" w14:textId="77777777" w:rsidR="00F04C35" w:rsidRDefault="00F04C35">
      <w:pPr>
        <w:pStyle w:val="HTMLPreformatted"/>
        <w:rPr>
          <w:rStyle w:val="HTMLCode"/>
        </w:rPr>
      </w:pPr>
      <w:r>
        <w:rPr>
          <w:rStyle w:val="HTMLCode"/>
        </w:rPr>
        <w:t>Raw\ Score = (Clarity + Consistency + Credibility + Resonance + Delivery) ÷ 25</w:t>
      </w:r>
    </w:p>
    <w:p w14:paraId="6DCA1ECF" w14:textId="77777777" w:rsidR="00F04C35" w:rsidRDefault="00F04C35">
      <w:pPr>
        <w:pStyle w:val="HTMLPreformatted"/>
        <w:rPr>
          <w:rStyle w:val="HTMLCode"/>
        </w:rPr>
      </w:pPr>
    </w:p>
    <w:p w14:paraId="7E0CCF4D" w14:textId="77777777" w:rsidR="00F04C35" w:rsidRDefault="00F04C35">
      <w:pPr>
        <w:pStyle w:val="HTMLPreformatted"/>
        <w:rPr>
          <w:rStyle w:val="HTMLCode"/>
        </w:rPr>
      </w:pPr>
      <w:r>
        <w:rPr>
          <w:rStyle w:val="HTMLCode"/>
        </w:rPr>
        <w:t>Weighted\ Score = Raw\ Score × Signal\ Weight</w:t>
      </w:r>
    </w:p>
    <w:p w14:paraId="4C79B096" w14:textId="77777777" w:rsidR="00F04C35" w:rsidRDefault="00F04C35">
      <w:pPr>
        <w:pStyle w:val="HTMLPreformatted"/>
        <w:rPr>
          <w:rStyle w:val="HTMLCode"/>
        </w:rPr>
      </w:pPr>
    </w:p>
    <w:p w14:paraId="73784ED1" w14:textId="77777777" w:rsidR="00F04C35" w:rsidRDefault="00F04C35">
      <w:pPr>
        <w:pStyle w:val="HTMLPreformatted"/>
        <w:rPr>
          <w:rStyle w:val="HTMLCode"/>
        </w:rPr>
      </w:pPr>
      <w:r>
        <w:rPr>
          <w:rStyle w:val="HTMLCode"/>
        </w:rPr>
        <w:t>Discounted\ Score = Weighted\ Score × 0.8 \quad \text{(Investor skepticism factor)}</w:t>
      </w:r>
    </w:p>
    <w:p w14:paraId="6974B071" w14:textId="77777777" w:rsidR="00F04C35" w:rsidRDefault="00F04C3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5E5D52" wp14:editId="2A2F1025">
                <wp:extent cx="5943600" cy="1270"/>
                <wp:effectExtent l="0" t="31750" r="0" b="36830"/>
                <wp:docPr id="8910228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4141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A1DD4E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Interpretation Bands</w:t>
      </w:r>
    </w:p>
    <w:p w14:paraId="28B3D5A6" w14:textId="77777777" w:rsidR="00F04C35" w:rsidRDefault="00F04C35" w:rsidP="00F04C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0.80 – 1.00 → Strong Signal</w:t>
      </w:r>
      <w:r>
        <w:rPr>
          <w:rFonts w:eastAsia="Times New Roman"/>
        </w:rPr>
        <w:t xml:space="preserve"> (capital-attracting, green light)</w:t>
      </w:r>
    </w:p>
    <w:p w14:paraId="161812C1" w14:textId="77777777" w:rsidR="00F04C35" w:rsidRDefault="00F04C35" w:rsidP="00F04C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0.50 – 0.79 → Weak Signal</w:t>
      </w:r>
      <w:r>
        <w:rPr>
          <w:rFonts w:eastAsia="Times New Roman"/>
        </w:rPr>
        <w:t xml:space="preserve"> (creates doubt, must be corrected)</w:t>
      </w:r>
    </w:p>
    <w:p w14:paraId="34943A99" w14:textId="77777777" w:rsidR="00F04C35" w:rsidRDefault="00F04C35" w:rsidP="00F04C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&lt;0.50 → Distorted Signal</w:t>
      </w:r>
      <w:r>
        <w:rPr>
          <w:rFonts w:eastAsia="Times New Roman"/>
        </w:rPr>
        <w:t xml:space="preserve"> (repels investors, immediate correction needed)</w:t>
      </w:r>
    </w:p>
    <w:p w14:paraId="3598DA2C" w14:textId="77777777" w:rsidR="00F04C35" w:rsidRDefault="00F04C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8B30DB" wp14:editId="78DE4475">
                <wp:extent cx="5943600" cy="1270"/>
                <wp:effectExtent l="0" t="31750" r="0" b="36830"/>
                <wp:docPr id="79764129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6176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3F6949D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Correction Protocol</w:t>
      </w:r>
    </w:p>
    <w:p w14:paraId="65B02193" w14:textId="77777777" w:rsidR="00F04C35" w:rsidRDefault="00F04C35">
      <w:pPr>
        <w:pStyle w:val="NormalWeb"/>
      </w:pPr>
      <w:r>
        <w:t xml:space="preserve">For every Weak/Distorted Signal, </w:t>
      </w:r>
      <w:proofErr w:type="spellStart"/>
      <w:r>
        <w:t>Yas</w:t>
      </w:r>
      <w:proofErr w:type="spellEnd"/>
      <w:r>
        <w:t xml:space="preserve"> must prescribe </w:t>
      </w:r>
      <w:r>
        <w:rPr>
          <w:rStyle w:val="Strong"/>
        </w:rPr>
        <w:t>1 correction per failed attribute</w:t>
      </w:r>
      <w:r>
        <w:t>:</w:t>
      </w:r>
    </w:p>
    <w:p w14:paraId="3104FCBD" w14:textId="77777777" w:rsidR="00F04C35" w:rsidRDefault="00F04C35" w:rsidP="00F04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Clarity gap →</w:t>
      </w:r>
      <w:r>
        <w:rPr>
          <w:rFonts w:eastAsia="Times New Roman"/>
        </w:rPr>
        <w:t xml:space="preserve"> Rewrite into one-line investor-grade statement.</w:t>
      </w:r>
    </w:p>
    <w:p w14:paraId="2760AD90" w14:textId="77777777" w:rsidR="00F04C35" w:rsidRDefault="00F04C35" w:rsidP="00F04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Consistency gap →</w:t>
      </w:r>
      <w:r>
        <w:rPr>
          <w:rFonts w:eastAsia="Times New Roman"/>
        </w:rPr>
        <w:t xml:space="preserve"> Align across decks, financials, and verbal pitch.</w:t>
      </w:r>
    </w:p>
    <w:p w14:paraId="42EF2B0E" w14:textId="77777777" w:rsidR="00F04C35" w:rsidRDefault="00F04C35" w:rsidP="00F04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Credibility gap →</w:t>
      </w:r>
      <w:r>
        <w:rPr>
          <w:rFonts w:eastAsia="Times New Roman"/>
        </w:rPr>
        <w:t xml:space="preserve"> Add proof (metrics, references, contracts).</w:t>
      </w:r>
    </w:p>
    <w:p w14:paraId="6C538556" w14:textId="77777777" w:rsidR="00F04C35" w:rsidRDefault="00F04C35" w:rsidP="00F04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Resonance gap →</w:t>
      </w:r>
      <w:r>
        <w:rPr>
          <w:rFonts w:eastAsia="Times New Roman"/>
        </w:rPr>
        <w:t xml:space="preserve"> Reframe in terms of ROI, market gravity, or exit potential.</w:t>
      </w:r>
    </w:p>
    <w:p w14:paraId="5B2F187F" w14:textId="77777777" w:rsidR="00F04C35" w:rsidRDefault="00F04C35" w:rsidP="00F04C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Delivery gap →</w:t>
      </w:r>
      <w:r>
        <w:rPr>
          <w:rFonts w:eastAsia="Times New Roman"/>
        </w:rPr>
        <w:t xml:space="preserve"> Coaching, deck redesign, better timing.</w:t>
      </w:r>
    </w:p>
    <w:p w14:paraId="38CB9B53" w14:textId="77777777" w:rsidR="00F04C35" w:rsidRDefault="00F04C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F522DC" wp14:editId="34470A0B">
                <wp:extent cx="5943600" cy="1270"/>
                <wp:effectExtent l="0" t="31750" r="0" b="36830"/>
                <wp:docPr id="2229726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430B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129B29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YAS Script Flow</w:t>
      </w:r>
    </w:p>
    <w:p w14:paraId="42D77632" w14:textId="77777777" w:rsidR="00F04C35" w:rsidRDefault="00F04C35">
      <w:pPr>
        <w:pStyle w:val="NormalWeb"/>
      </w:pPr>
      <w:r>
        <w:t xml:space="preserve">When </w:t>
      </w:r>
      <w:proofErr w:type="spellStart"/>
      <w:r>
        <w:t>Yas</w:t>
      </w:r>
      <w:proofErr w:type="spellEnd"/>
      <w:r>
        <w:t xml:space="preserve"> runs the algorithm:</w:t>
      </w:r>
    </w:p>
    <w:p w14:paraId="5EDE3135" w14:textId="77777777" w:rsidR="00F04C35" w:rsidRDefault="00F04C35">
      <w:pPr>
        <w:pStyle w:val="NormalWeb"/>
        <w:numPr>
          <w:ilvl w:val="0"/>
          <w:numId w:val="5"/>
        </w:numPr>
      </w:pPr>
      <w:r>
        <w:rPr>
          <w:rStyle w:val="Strong"/>
        </w:rPr>
        <w:t>Identify:</w:t>
      </w:r>
    </w:p>
    <w:p w14:paraId="0D129E51" w14:textId="77777777" w:rsidR="00F04C35" w:rsidRDefault="00F04C35" w:rsidP="00F04C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“Your traction signal scored 0.62 (Weak).”</w:t>
      </w:r>
    </w:p>
    <w:p w14:paraId="1E5037A9" w14:textId="77777777" w:rsidR="00F04C35" w:rsidRDefault="00F04C35">
      <w:pPr>
        <w:pStyle w:val="NormalWeb"/>
        <w:numPr>
          <w:ilvl w:val="0"/>
          <w:numId w:val="5"/>
        </w:numPr>
      </w:pPr>
      <w:r>
        <w:rPr>
          <w:rStyle w:val="Strong"/>
        </w:rPr>
        <w:t>Explain:</w:t>
      </w:r>
    </w:p>
    <w:p w14:paraId="067404A5" w14:textId="77777777" w:rsidR="00F04C35" w:rsidRDefault="00F04C35" w:rsidP="00F04C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“Clarity and credibility are low—investors will question whether 5,000 users are engaged or paying.”</w:t>
      </w:r>
    </w:p>
    <w:p w14:paraId="2BE2F4E6" w14:textId="77777777" w:rsidR="00F04C35" w:rsidRDefault="00F04C35">
      <w:pPr>
        <w:pStyle w:val="NormalWeb"/>
        <w:numPr>
          <w:ilvl w:val="0"/>
          <w:numId w:val="5"/>
        </w:numPr>
      </w:pPr>
      <w:r>
        <w:rPr>
          <w:rStyle w:val="Strong"/>
        </w:rPr>
        <w:t>Prescribe:</w:t>
      </w:r>
    </w:p>
    <w:p w14:paraId="3CD9F5EB" w14:textId="77777777" w:rsidR="00F04C35" w:rsidRDefault="00F04C35" w:rsidP="00F04C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“We need to reframe this as proof-of-revenue by showing paying pilot contracts.”</w:t>
      </w:r>
    </w:p>
    <w:p w14:paraId="10BC1476" w14:textId="77777777" w:rsidR="00F04C35" w:rsidRDefault="00F04C35">
      <w:pPr>
        <w:pStyle w:val="NormalWeb"/>
        <w:numPr>
          <w:ilvl w:val="0"/>
          <w:numId w:val="5"/>
        </w:numPr>
      </w:pPr>
      <w:r>
        <w:rPr>
          <w:rStyle w:val="Strong"/>
        </w:rPr>
        <w:t>Reassure:</w:t>
      </w:r>
    </w:p>
    <w:p w14:paraId="1A69AF69" w14:textId="77777777" w:rsidR="00F04C35" w:rsidRDefault="00F04C35" w:rsidP="00F04C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“Once corrected, this will shift into a Strong Signal that builds investor gravity.”</w:t>
      </w:r>
    </w:p>
    <w:p w14:paraId="637B1FFE" w14:textId="77777777" w:rsidR="00F04C35" w:rsidRDefault="00F04C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5923B6" wp14:editId="0ABBD430">
                <wp:extent cx="5943600" cy="1270"/>
                <wp:effectExtent l="0" t="31750" r="0" b="36830"/>
                <wp:docPr id="12365757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EB978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5872CBE" w14:textId="77777777" w:rsidR="00F04C35" w:rsidRDefault="00F04C3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Continuous Learning Loop</w:t>
      </w:r>
    </w:p>
    <w:p w14:paraId="2DCC23DB" w14:textId="77777777" w:rsidR="00F04C35" w:rsidRDefault="00F04C35" w:rsidP="00F04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must </w:t>
      </w:r>
      <w:r>
        <w:rPr>
          <w:rStyle w:val="Strong"/>
          <w:rFonts w:eastAsia="Times New Roman"/>
        </w:rPr>
        <w:t>store each scored signal</w:t>
      </w:r>
      <w:r>
        <w:rPr>
          <w:rFonts w:eastAsia="Times New Roman"/>
        </w:rPr>
        <w:t xml:space="preserve"> in memory.</w:t>
      </w:r>
    </w:p>
    <w:p w14:paraId="0B885032" w14:textId="77777777" w:rsidR="00F04C35" w:rsidRDefault="00F04C35" w:rsidP="00F04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Track patterns of repeated weak signals across multiple founders.</w:t>
      </w:r>
    </w:p>
    <w:p w14:paraId="07793428" w14:textId="77777777" w:rsidR="00F04C35" w:rsidRDefault="00F04C35" w:rsidP="00F04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Auto-suggest proactive corrections before founders even claim them.</w:t>
      </w:r>
    </w:p>
    <w:p w14:paraId="4FD29987" w14:textId="77777777" w:rsidR="00F04C35" w:rsidRDefault="00F04C35" w:rsidP="00F04C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Example: If most SaaS founders </w:t>
      </w:r>
      <w:proofErr w:type="spellStart"/>
      <w:r>
        <w:rPr>
          <w:rFonts w:eastAsia="Times New Roman"/>
        </w:rPr>
        <w:t>overclaim</w:t>
      </w:r>
      <w:proofErr w:type="spellEnd"/>
      <w:r>
        <w:rPr>
          <w:rFonts w:eastAsia="Times New Roman"/>
        </w:rPr>
        <w:t xml:space="preserve"> TAM, </w:t>
      </w:r>
      <w:proofErr w:type="spellStart"/>
      <w:r>
        <w:rPr>
          <w:rFonts w:eastAsia="Times New Roman"/>
        </w:rPr>
        <w:t>Yas</w:t>
      </w:r>
      <w:proofErr w:type="spellEnd"/>
      <w:r>
        <w:rPr>
          <w:rFonts w:eastAsia="Times New Roman"/>
        </w:rPr>
        <w:t xml:space="preserve"> learns to auto-apply higher skepticism to market size signals.</w:t>
      </w:r>
    </w:p>
    <w:p w14:paraId="5D58B652" w14:textId="77777777" w:rsidR="00F04C35" w:rsidRDefault="00F04C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C7EB76" wp14:editId="2AA0E649">
                <wp:extent cx="5943600" cy="1270"/>
                <wp:effectExtent l="0" t="31750" r="0" b="36830"/>
                <wp:docPr id="10702255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C30B7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573F4F" w14:textId="77777777" w:rsidR="00F04C35" w:rsidRDefault="00F04C3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Outcome:</w:t>
      </w:r>
      <w:r>
        <w:br/>
        <w:t xml:space="preserve">This worksheet gives </w:t>
      </w:r>
      <w:proofErr w:type="spellStart"/>
      <w:r>
        <w:t>Yas</w:t>
      </w:r>
      <w:proofErr w:type="spellEnd"/>
      <w:r>
        <w:t xml:space="preserve"> a </w:t>
      </w:r>
      <w:r>
        <w:rPr>
          <w:rStyle w:val="Strong"/>
        </w:rPr>
        <w:t>repeatable algorithm</w:t>
      </w:r>
      <w:r>
        <w:t>:</w:t>
      </w:r>
    </w:p>
    <w:p w14:paraId="4124732B" w14:textId="77777777" w:rsidR="00F04C35" w:rsidRDefault="00F04C35" w:rsidP="00F04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Classify the signal.</w:t>
      </w:r>
    </w:p>
    <w:p w14:paraId="2E631EAD" w14:textId="77777777" w:rsidR="00F04C35" w:rsidRDefault="00F04C35" w:rsidP="00F04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 across 5 attributes.</w:t>
      </w:r>
    </w:p>
    <w:p w14:paraId="2B9C9576" w14:textId="77777777" w:rsidR="00F04C35" w:rsidRDefault="00F04C35" w:rsidP="00F04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Apply weighting + discount.</w:t>
      </w:r>
    </w:p>
    <w:p w14:paraId="311E95B4" w14:textId="77777777" w:rsidR="00F04C35" w:rsidRDefault="00F04C35" w:rsidP="00F04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Categorize (Strong, Weak, Distorted).</w:t>
      </w:r>
    </w:p>
    <w:p w14:paraId="7D61D8F4" w14:textId="77777777" w:rsidR="00F04C35" w:rsidRDefault="00F04C35" w:rsidP="00F04C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Prescribe precise corrections.</w:t>
      </w:r>
    </w:p>
    <w:p w14:paraId="2DCCFC2E" w14:textId="77777777" w:rsidR="00F04C35" w:rsidRDefault="00F04C3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AF3EE1" wp14:editId="530C3F10">
                <wp:extent cx="5943600" cy="1270"/>
                <wp:effectExtent l="0" t="31750" r="0" b="36830"/>
                <wp:docPr id="193494858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A8ABD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F34E00" w14:textId="16F2D7AD" w:rsidR="00F04C35" w:rsidRDefault="00F04C35">
      <w:pPr>
        <w:pStyle w:val="NormalWeb"/>
      </w:pPr>
    </w:p>
    <w:p w14:paraId="45855A91" w14:textId="77777777" w:rsidR="00F04C35" w:rsidRDefault="00F04C35"/>
    <w:sectPr w:rsidR="00F04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E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612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77C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91E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21B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CC53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C69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95419">
    <w:abstractNumId w:val="0"/>
  </w:num>
  <w:num w:numId="2" w16cid:durableId="1150243301">
    <w:abstractNumId w:val="2"/>
  </w:num>
  <w:num w:numId="3" w16cid:durableId="1760366120">
    <w:abstractNumId w:val="5"/>
  </w:num>
  <w:num w:numId="4" w16cid:durableId="1082918237">
    <w:abstractNumId w:val="1"/>
  </w:num>
  <w:num w:numId="5" w16cid:durableId="223150575">
    <w:abstractNumId w:val="4"/>
  </w:num>
  <w:num w:numId="6" w16cid:durableId="948774296">
    <w:abstractNumId w:val="3"/>
  </w:num>
  <w:num w:numId="7" w16cid:durableId="1191913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35"/>
    <w:rsid w:val="00490AFC"/>
    <w:rsid w:val="00E76DA1"/>
    <w:rsid w:val="00F0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E31A6"/>
  <w15:chartTrackingRefBased/>
  <w15:docId w15:val="{B704F670-6BAD-D547-BADF-D44DC2A2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4C3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4C35"/>
    <w:rPr>
      <w:b/>
      <w:bCs/>
    </w:rPr>
  </w:style>
  <w:style w:type="character" w:styleId="Emphasis">
    <w:name w:val="Emphasis"/>
    <w:basedOn w:val="DefaultParagraphFont"/>
    <w:uiPriority w:val="20"/>
    <w:qFormat/>
    <w:rsid w:val="00F04C3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C3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4C3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2025-08-24T13:56:00Z</dcterms:created>
  <dcterms:modified xsi:type="dcterms:W3CDTF">2025-08-24T13:56:00Z</dcterms:modified>
</cp:coreProperties>
</file>