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CarbonTrace AI</w:t>
      </w:r>
    </w:p>
    <w:p>
      <w:pPr>
        <w:pStyle w:val="Subtitle"/>
      </w:pPr>
      <w:r>
        <w:t xml:space="preserve">Problem Clarity + Real-World Explanation - Hinglish</w:t>
      </w:r>
    </w:p>
    <w:p>
      <w:pPr>
        <w:pStyle w:val="SmallMuted"/>
      </w:pPr>
      <w:r>
        <w:t xml:space="preserve">Updated: 14 April 2026</w:t>
      </w:r>
    </w:p>
    <w:p/>
    <w:p>
      <w:pPr>
        <w:pStyle w:val="Callout"/>
      </w:pPr>
      <w:r>
        <w:t xml:space="preserve">Core answer: Haan, problem real hai. CarbonTrace AI ka problem statement hai: exporters ke compliance evidence ko scattered PDFs, Excel sheets, WhatsApp messages aur manual buyer questionnaires se nikal kar ek trusted, linked, verifier-ready aur importer-ready workflow mein lana.</w:t>
      </w:r>
    </w:p>
    <w:p/>
    <w:p>
      <w:pPr>
        <w:pStyle w:val="Heading1"/>
      </w:pPr>
      <w:r>
        <w:t xml:space="preserve">1. Hum Actually Kya Problem Solve Kar Rahe Hain?</w:t>
      </w:r>
    </w:p>
    <w:p>
      <w:pPr>
        <w:pStyle w:val="Normal"/>
      </w:pPr>
      <w:r>
        <w:t xml:space="preserve">Hum exporter ke liye “compliance proof chain” solve kar rahe hain. Exporter ke paas product hota hai, par EU buyer/importer ko product ke saath proof bhi chahiye: origin proof, land/plot proof, supplier proof, shipment proof, production/fuel/electricity proof, aur verifier decision.</w:t>
      </w:r>
    </w:p>
    <w:p>
      <w:pPr>
        <w:pStyle w:val="ListParagraph"/>
      </w:pPr>
      <w:r>
        <w:t xml:space="preserve">- Problem product banane ki nahi hai. Problem hai: product ke peeche ka proof trusted format mein dena.</w:t>
      </w:r>
    </w:p>
    <w:p>
      <w:pPr>
        <w:pStyle w:val="ListParagraph"/>
      </w:pPr>
      <w:r>
        <w:t xml:space="preserve">- Problem single document ki nahi hai. Problem hai: multiple documents ko shipment se link karna.</w:t>
      </w:r>
    </w:p>
    <w:p>
      <w:pPr>
        <w:pStyle w:val="ListParagraph"/>
      </w:pPr>
      <w:r>
        <w:t xml:space="preserve">- Problem sirf exporter ki nahi hai. Importer aur verifier dono ko clean handoff chahiye.</w:t>
      </w:r>
    </w:p>
    <w:p>
      <w:pPr>
        <w:pStyle w:val="ListParagraph"/>
      </w:pPr>
      <w:r>
        <w:t xml:space="preserve">- Problem future compliance ka bhi hai: EUDR aur CBAM jaisi rules proof, traceability, risk assessment aur reporting demand karti hain.</w:t>
      </w:r>
    </w:p>
    <w:p>
      <w:pPr>
        <w:pStyle w:val="Callout"/>
      </w:pPr>
      <w:r>
        <w:t xml:space="preserve">Simple line for judges: “CarbonTrace AI exporters ko compliance-ready shipment passport banane mein help karta hai.”</w:t>
      </w:r>
    </w:p>
    <w:p/>
    <w:p>
      <w:pPr>
        <w:pStyle w:val="Heading1"/>
      </w:pPr>
      <w:r>
        <w:t xml:space="preserve">2. Kya Ye Sach Mein Real Problem Hai?</w:t>
      </w:r>
    </w:p>
    <w:p>
      <w:pPr>
        <w:pStyle w:val="Normal"/>
      </w:pPr>
      <w:r>
        <w:t xml:space="preserve">Yes. EU ke rules evidence-based trade ki taraf ja rahe hain. EUDR and CBAM dono mein importer/operator ko data, proof, risk and reporting ready rakhna padta hai. India ke exporters directly EU law ke filer nahi hote har case mein, but EU buyer/importer unse upstream data maangta hai. Agar exporter data clean nahi de paya, buyer delay karega, alternate supplier choose karega, ya shipment compliance hold par ja sakta hai.</w:t>
      </w:r>
    </w:p>
    <w:tbl>
      <w:tblPr>
        <w:tblW w:w="0" w:type="auto"/>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r>
        <w:tc>
          <w:tcPr>
            <w:shd w:fill="F3F6FB"/>
            <w:tcW w:w="3000" w:type="dxa"/>
          </w:tcPr>
          <w:p>
            <w:r>
              <w:rPr>
                <w:b/>
              </w:rPr>
              <w:t xml:space="preserve">EUDR reality</w:t>
            </w:r>
          </w:p>
        </w:tc>
        <w:tc>
          <w:tcPr>
            <w:tcW w:w="6200" w:type="dxa"/>
          </w:tcPr>
          <w:p>
            <w:r>
              <w:t xml:space="preserve">EU page ke according covered commodities like coffee, cattle, wood, cocoa, soy, palm oil, rubber etc. ke liye operator/trader ko prove karna hota hai ki product recently deforested land se nahi aaya.</w:t>
            </w:r>
          </w:p>
        </w:tc>
      </w:tr>
      <w:tr>
        <w:tc>
          <w:tcPr>
            <w:shd w:fill="F3F6FB"/>
            <w:tcW w:w="3000" w:type="dxa"/>
          </w:tcPr>
          <w:p>
            <w:r>
              <w:rPr>
                <w:b/>
              </w:rPr>
              <w:t xml:space="preserve">EUDR timeline</w:t>
            </w:r>
          </w:p>
        </w:tc>
        <w:tc>
          <w:tcPr>
            <w:tcW w:w="6200" w:type="dxa"/>
          </w:tcPr>
          <w:p>
            <w:r>
              <w:t xml:space="preserve">Official EU page currently says large/medium operators: 30 Dec 2026; micro/small: 30 Jun 2027. Matlab preparation window hai, but data collection abhi se start karna padega.</w:t>
            </w:r>
          </w:p>
        </w:tc>
      </w:tr>
      <w:tr>
        <w:tc>
          <w:tcPr>
            <w:shd w:fill="F3F6FB"/>
            <w:tcW w:w="3000" w:type="dxa"/>
          </w:tcPr>
          <w:p>
            <w:r>
              <w:rPr>
                <w:b/>
              </w:rPr>
              <w:t xml:space="preserve">CBAM reality</w:t>
            </w:r>
          </w:p>
        </w:tc>
        <w:tc>
          <w:tcPr>
            <w:tcW w:w="6200" w:type="dxa"/>
          </w:tcPr>
          <w:p>
            <w:r>
              <w:t xml:space="preserve">CBAM definitive regime 1 Jan 2026 se start ho chuka hai. EU importers/declarants ko embedded emissions declare karni hoti hai and certificates surrender karne hote hain.</w:t>
            </w:r>
          </w:p>
        </w:tc>
      </w:tr>
      <w:tr>
        <w:tc>
          <w:tcPr>
            <w:shd w:fill="F3F6FB"/>
            <w:tcW w:w="3000" w:type="dxa"/>
          </w:tcPr>
          <w:p>
            <w:r>
              <w:rPr>
                <w:b/>
              </w:rPr>
              <w:t xml:space="preserve">Exporter pain</w:t>
            </w:r>
          </w:p>
        </w:tc>
        <w:tc>
          <w:tcPr>
            <w:tcW w:w="6200" w:type="dxa"/>
          </w:tcPr>
          <w:p>
            <w:r>
              <w:t xml:space="preserve">EU importer emissions, product, facility, batch, energy and evidence data exporter/non-EU producer se maangta hai. Agar data scattered ho, compliance weak dikhta hai.</w:t>
            </w:r>
          </w:p>
        </w:tc>
      </w:tr>
    </w:tbl>
    <w:p/>
    <w:p>
      <w:pPr>
        <w:pStyle w:val="Heading1"/>
      </w:pPr>
      <w:r>
        <w:t xml:space="preserve">3. Aaj Kal Ye Cheeze Kaise Hoti Hain?</w:t>
      </w:r>
    </w:p>
    <w:p>
      <w:pPr>
        <w:pStyle w:val="Normal"/>
      </w:pPr>
      <w:r>
        <w:t xml:space="preserve">Typical current process kaafi manual hota hai. Ye especially MSME exporters ke liye painful hota hai because unke paas dedicated compliance teams nahi hoti.</w:t>
      </w:r>
    </w:p>
    <w:p>
      <w:pPr>
        <w:pStyle w:val="ListParagraph"/>
      </w:pPr>
      <w:r>
        <w:t xml:space="preserve">- EU buyer/importer email ya portal par questionnaire bhejta hai.</w:t>
      </w:r>
    </w:p>
    <w:p>
      <w:pPr>
        <w:pStyle w:val="ListParagraph"/>
      </w:pPr>
      <w:r>
        <w:t xml:space="preserve">- Exporter suppliers se documents collect karta hai: invoices, purchase orders, farmer/supplier declarations, land records, production logs.</w:t>
      </w:r>
    </w:p>
    <w:p>
      <w:pPr>
        <w:pStyle w:val="ListParagraph"/>
      </w:pPr>
      <w:r>
        <w:t xml:space="preserve">- Plot coordinates ke liye kabhi Google Maps pin, KML/GeoJSON, consultant report, ya manually created spreadsheet use hota hai.</w:t>
      </w:r>
    </w:p>
    <w:p>
      <w:pPr>
        <w:pStyle w:val="ListParagraph"/>
      </w:pPr>
      <w:r>
        <w:t xml:space="preserve">- CBAM goods ke liye importer production facility, electricity, fuel, process route aur embedded emissions data maang sakta hai.</w:t>
      </w:r>
    </w:p>
    <w:p>
      <w:pPr>
        <w:pStyle w:val="ListParagraph"/>
      </w:pPr>
      <w:r>
        <w:t xml:space="preserve">- Exporter Excel, PDF folders, WhatsApp, email threads aur buyer templates combine karke answer karta hai.</w:t>
      </w:r>
    </w:p>
    <w:p>
      <w:pPr>
        <w:pStyle w:val="ListParagraph"/>
      </w:pPr>
      <w:r>
        <w:t xml:space="preserve">- Verifier/consultant manually cross-check karta hai ki shipment, supplier, plot and document data match karta hai ya nahi.</w:t>
      </w:r>
    </w:p>
    <w:p>
      <w:pPr>
        <w:pStyle w:val="ListParagraph"/>
      </w:pPr>
      <w:r>
        <w:t xml:space="preserve">- Final package manually zip/email/upload hota hai. Is process mein missing links, duplicate files, wrong versions aur trust gap aa jata hai.</w:t>
      </w:r>
    </w:p>
    <w:p/>
    <w:p>
      <w:pPr>
        <w:pStyle w:val="Heading1"/>
      </w:pPr>
      <w:r>
        <w:t xml:space="preserve">4. Why CarbonTrace AI Makes Sense</w:t>
      </w:r>
    </w:p>
    <w:p>
      <w:pPr>
        <w:pStyle w:val="Normal"/>
      </w:pPr>
      <w:r>
        <w:t xml:space="preserve">CarbonTrace AI is not saying: “Hum legal responsibility replace kar denge.” Correct claim ye hai: “Hum compliance evidence workflow ko structured, connected, fast and review-ready bana denge.”</w:t>
      </w:r>
    </w:p>
    <w:tbl>
      <w:tblPr>
        <w:tblW w:w="0" w:type="auto"/>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r>
        <w:tc>
          <w:tcPr>
            <w:shd w:fill="F3F6FB"/>
            <w:tcW w:w="3000" w:type="dxa"/>
          </w:tcPr>
          <w:p>
            <w:r>
              <w:rPr>
                <w:b/>
              </w:rPr>
              <w:t xml:space="preserve">Before CarbonTrace</w:t>
            </w:r>
          </w:p>
        </w:tc>
        <w:tc>
          <w:tcPr>
            <w:tcW w:w="6200" w:type="dxa"/>
          </w:tcPr>
          <w:p>
            <w:r>
              <w:t xml:space="preserve">Excel sheets, scattered files, repeated buyer emails, manual verification, unclear document ownership.</w:t>
            </w:r>
          </w:p>
        </w:tc>
      </w:tr>
      <w:tr>
        <w:tc>
          <w:tcPr>
            <w:shd w:fill="F3F6FB"/>
            <w:tcW w:w="3000" w:type="dxa"/>
          </w:tcPr>
          <w:p>
            <w:r>
              <w:rPr>
                <w:b/>
              </w:rPr>
              <w:t xml:space="preserve">With CarbonTrace</w:t>
            </w:r>
          </w:p>
        </w:tc>
        <w:tc>
          <w:tcPr>
            <w:tcW w:w="6200" w:type="dxa"/>
          </w:tcPr>
          <w:p>
            <w:r>
              <w:t xml:space="preserve">Profile, suppliers, plots, documents, facilities, production batches and shipments are linked in one system.</w:t>
            </w:r>
          </w:p>
        </w:tc>
      </w:tr>
      <w:tr>
        <w:tc>
          <w:tcPr>
            <w:shd w:fill="F3F6FB"/>
            <w:tcW w:w="3000" w:type="dxa"/>
          </w:tcPr>
          <w:p>
            <w:r>
              <w:rPr>
                <w:b/>
              </w:rPr>
              <w:t xml:space="preserve">Before CarbonTrace</w:t>
            </w:r>
          </w:p>
        </w:tc>
        <w:tc>
          <w:tcPr>
            <w:tcW w:w="6200" w:type="dxa"/>
          </w:tcPr>
          <w:p>
            <w:r>
              <w:t xml:space="preserve">Importer ko alag-alag PDFs milti hain, context missing hota hai.</w:t>
            </w:r>
          </w:p>
        </w:tc>
      </w:tr>
      <w:tr>
        <w:tc>
          <w:tcPr>
            <w:shd w:fill="F3F6FB"/>
            <w:tcW w:w="3000" w:type="dxa"/>
          </w:tcPr>
          <w:p>
            <w:r>
              <w:rPr>
                <w:b/>
              </w:rPr>
              <w:t xml:space="preserve">With CarbonTrace</w:t>
            </w:r>
          </w:p>
        </w:tc>
        <w:tc>
          <w:tcPr>
            <w:tcW w:w="6200" w:type="dxa"/>
          </w:tcPr>
          <w:p>
            <w:r>
              <w:t xml:space="preserve">Importer approved shipment package dekh sakta hai with key docs and downloads.</w:t>
            </w:r>
          </w:p>
        </w:tc>
      </w:tr>
      <w:tr>
        <w:tc>
          <w:tcPr>
            <w:shd w:fill="F3F6FB"/>
            <w:tcW w:w="3000" w:type="dxa"/>
          </w:tcPr>
          <w:p>
            <w:r>
              <w:rPr>
                <w:b/>
              </w:rPr>
              <w:t xml:space="preserve">Before CarbonTrace</w:t>
            </w:r>
          </w:p>
        </w:tc>
        <w:tc>
          <w:tcPr>
            <w:tcW w:w="6200" w:type="dxa"/>
          </w:tcPr>
          <w:p>
            <w:r>
              <w:t xml:space="preserve">Verifier ko evidence compare karne mein time lagta hai.</w:t>
            </w:r>
          </w:p>
        </w:tc>
      </w:tr>
      <w:tr>
        <w:tc>
          <w:tcPr>
            <w:shd w:fill="F3F6FB"/>
            <w:tcW w:w="3000" w:type="dxa"/>
          </w:tcPr>
          <w:p>
            <w:r>
              <w:rPr>
                <w:b/>
              </w:rPr>
              <w:t xml:space="preserve">With CarbonTrace</w:t>
            </w:r>
          </w:p>
        </w:tc>
        <w:tc>
          <w:tcPr>
            <w:tcW w:w="6200" w:type="dxa"/>
          </w:tcPr>
          <w:p>
            <w:r>
              <w:t xml:space="preserve">Verifier queue, case review, linked evidence and decision status available hota hai.</w:t>
            </w:r>
          </w:p>
        </w:tc>
      </w:tr>
    </w:tbl>
    <w:p/>
    <w:p>
      <w:pPr>
        <w:pStyle w:val="Heading1"/>
      </w:pPr>
      <w:r>
        <w:t xml:space="preserve">5. Detailed Example 1 - Coffee Exporter and EUDR</w:t>
      </w:r>
    </w:p>
    <w:p>
      <w:pPr>
        <w:pStyle w:val="Normal"/>
      </w:pPr>
      <w:r>
        <w:t xml:space="preserve">Scenario: Malnad Highlands Farmer Producer Company India se Germany mein coffee export karna chahti hai. German importer EUDR readiness ke liye proof maangta hai.</w:t>
      </w:r>
    </w:p>
    <w:p>
      <w:pPr>
        <w:pStyle w:val="ListParagraph"/>
      </w:pPr>
      <w:r>
        <w:t xml:space="preserve">- Aaj ke manual process mein exporter farmer/supplier list Excel mein banata hai.</w:t>
      </w:r>
    </w:p>
    <w:p>
      <w:pPr>
        <w:pStyle w:val="ListParagraph"/>
      </w:pPr>
      <w:r>
        <w:t xml:space="preserve">- Land records PDF folder mein hote hain. Plot coordinates alag KML/GeoJSON ya map screenshot mein hote hain.</w:t>
      </w:r>
    </w:p>
    <w:p>
      <w:pPr>
        <w:pStyle w:val="ListParagraph"/>
      </w:pPr>
      <w:r>
        <w:t xml:space="preserve">- Shipment invoice aur purchase order alag email thread mein hota hai.</w:t>
      </w:r>
    </w:p>
    <w:p>
      <w:pPr>
        <w:pStyle w:val="ListParagraph"/>
      </w:pPr>
      <w:r>
        <w:t xml:space="preserve">- Importer poochta hai: kaun supplier hai, product kis plot se aaya, deforestation cutoff ke baad land change hua ya nahi, DDS ke liye data ready hai ya nahi.</w:t>
      </w:r>
    </w:p>
    <w:p>
      <w:pPr>
        <w:pStyle w:val="ListParagraph"/>
      </w:pPr>
      <w:r>
        <w:t xml:space="preserve">- Exporter ko sab connect karna padta hai. Agar plot ka coordinate supplier se match nahi hua, package weak lagta hai.</w:t>
      </w:r>
    </w:p>
    <w:p>
      <w:pPr>
        <w:pStyle w:val="Normal"/>
      </w:pPr>
      <w:r>
        <w:t xml:space="preserve">CarbonTrace AI mein same case ka flow:</w:t>
      </w:r>
    </w:p>
    <w:p>
      <w:pPr>
        <w:pStyle w:val="ListParagraph"/>
      </w:pPr>
      <w:r>
        <w:t xml:space="preserve">- Exporter company profile save karta hai.</w:t>
      </w:r>
    </w:p>
    <w:p>
      <w:pPr>
        <w:pStyle w:val="ListParagraph"/>
      </w:pPr>
      <w:r>
        <w:t xml:space="preserve">- Supplier record create karta hai: farmer group, commodity coffee, region Karnataka.</w:t>
      </w:r>
    </w:p>
    <w:p>
      <w:pPr>
        <w:pStyle w:val="ListParagraph"/>
      </w:pPr>
      <w:r>
        <w:t xml:space="preserve">- Plot map karta hai ya GeoJSON upload karta hai.</w:t>
      </w:r>
    </w:p>
    <w:p>
      <w:pPr>
        <w:pStyle w:val="ListParagraph"/>
      </w:pPr>
      <w:r>
        <w:t xml:space="preserve">- System EUDR analysis run karta hai using real backend and Earth Engine connection.</w:t>
      </w:r>
    </w:p>
    <w:p>
      <w:pPr>
        <w:pStyle w:val="ListParagraph"/>
      </w:pPr>
      <w:r>
        <w:t xml:space="preserve">- Exporter land record, supplier declaration, invoice and shipment documents upload karta hai.</w:t>
      </w:r>
    </w:p>
    <w:p>
      <w:pPr>
        <w:pStyle w:val="ListParagraph"/>
      </w:pPr>
      <w:r>
        <w:t xml:space="preserve">- Shipment create karke supplier, plot and documents link karta hai.</w:t>
      </w:r>
    </w:p>
    <w:p>
      <w:pPr>
        <w:pStyle w:val="ListParagraph"/>
      </w:pPr>
      <w:r>
        <w:t xml:space="preserve">- Report generate hota hai: shipment identity, EUDR status, risk, exceptions and downloadable package.</w:t>
      </w:r>
    </w:p>
    <w:p>
      <w:pPr>
        <w:pStyle w:val="ListParagraph"/>
      </w:pPr>
      <w:r>
        <w:t xml:space="preserve">- Verifier approve karta hai; importer final package download karta hai.</w:t>
      </w:r>
    </w:p>
    <w:p>
      <w:pPr>
        <w:pStyle w:val="Callout"/>
      </w:pPr>
      <w:r>
        <w:t xml:space="preserve">Judge explanation: “Coffee exporter ko product ke saath proof of origin and plot-level evidence dena hota hai. Hum us proof ko linked and review-ready bana rahe hain.”</w:t>
      </w:r>
    </w:p>
    <w:p/>
    <w:p>
      <w:pPr>
        <w:pStyle w:val="Heading1"/>
      </w:pPr>
      <w:r>
        <w:t xml:space="preserve">6. Detailed Example 2 - Steel Exporter and CBAM</w:t>
      </w:r>
    </w:p>
    <w:p>
      <w:pPr>
        <w:pStyle w:val="Normal"/>
      </w:pPr>
      <w:r>
        <w:t xml:space="preserve">Scenario: Pune based recycled steel exporter Netherlands buyer ko steel billets export karta hai. Steel CBAM scope mein aata hai, so EU importer embedded emissions data maangta hai.</w:t>
      </w:r>
    </w:p>
    <w:p>
      <w:pPr>
        <w:pStyle w:val="ListParagraph"/>
      </w:pPr>
      <w:r>
        <w:t xml:space="preserve">- Aaj exporter ke paas electricity bill PDF, diesel invoice, production batch log, purchase order and shipment invoice alag-alag jagah hote hain.</w:t>
      </w:r>
    </w:p>
    <w:p>
      <w:pPr>
        <w:pStyle w:val="ListParagraph"/>
      </w:pPr>
      <w:r>
        <w:t xml:space="preserve">- Importer asks: facility ka naam kya hai, production batch ka quantity kya hai, electricity kitni use hui, fuel data kya hai, emission calculation ke source documents kahan hain.</w:t>
      </w:r>
    </w:p>
    <w:p>
      <w:pPr>
        <w:pStyle w:val="ListParagraph"/>
      </w:pPr>
      <w:r>
        <w:t xml:space="preserve">- Manual process mein accountant, plant manager and export team se data collect hota hai. Isse delay aur mismatch hota hai.</w:t>
      </w:r>
    </w:p>
    <w:p>
      <w:pPr>
        <w:pStyle w:val="Normal"/>
      </w:pPr>
      <w:r>
        <w:t xml:space="preserve">CarbonTrace AI mein same case ka flow:</w:t>
      </w:r>
    </w:p>
    <w:p>
      <w:pPr>
        <w:pStyle w:val="ListParagraph"/>
      </w:pPr>
      <w:r>
        <w:t xml:space="preserve">- Exporter facility create karta hai.</w:t>
      </w:r>
    </w:p>
    <w:p>
      <w:pPr>
        <w:pStyle w:val="ListParagraph"/>
      </w:pPr>
      <w:r>
        <w:t xml:space="preserve">- Installation/process add karta hai: electric arc furnace or relevant production route.</w:t>
      </w:r>
    </w:p>
    <w:p>
      <w:pPr>
        <w:pStyle w:val="ListParagraph"/>
      </w:pPr>
      <w:r>
        <w:t xml:space="preserve">- Production batch record add karta hai with quantity, electricity kWh and fuel details.</w:t>
      </w:r>
    </w:p>
    <w:p>
      <w:pPr>
        <w:pStyle w:val="ListParagraph"/>
      </w:pPr>
      <w:r>
        <w:t xml:space="preserve">- Electricity bill, fuel invoice and production log upload karke batch/facility se link karta hai.</w:t>
      </w:r>
    </w:p>
    <w:p>
      <w:pPr>
        <w:pStyle w:val="ListParagraph"/>
      </w:pPr>
      <w:r>
        <w:t xml:space="preserve">- Shipment create karke batch and documents link karta hai.</w:t>
      </w:r>
    </w:p>
    <w:p>
      <w:pPr>
        <w:pStyle w:val="ListParagraph"/>
      </w:pPr>
      <w:r>
        <w:t xml:space="preserve">- Report CBAM status and emissions evidence summary show karta hai.</w:t>
      </w:r>
    </w:p>
    <w:p>
      <w:pPr>
        <w:pStyle w:val="ListParagraph"/>
      </w:pPr>
      <w:r>
        <w:t xml:space="preserve">- Importer approved package mein CBAM CSV/PDF/JSON style outputs download kar sakta hai.</w:t>
      </w:r>
    </w:p>
    <w:p>
      <w:pPr>
        <w:pStyle w:val="Callout"/>
      </w:pPr>
      <w:r>
        <w:t xml:space="preserve">Judge explanation: “CBAM ke liye importer ko emission evidence chahiye. Hum exporter ko facility-to-shipment data chain create karne mein help karte hain.”</w:t>
      </w:r>
    </w:p>
    <w:p/>
    <w:p>
      <w:pPr>
        <w:pStyle w:val="Heading1"/>
      </w:pPr>
      <w:r>
        <w:t xml:space="preserve">7. What We Should Not Overclaim</w:t>
      </w:r>
    </w:p>
    <w:p>
      <w:pPr>
        <w:pStyle w:val="ListParagraph"/>
      </w:pPr>
      <w:r>
        <w:t xml:space="preserve">- Hum ye nahi bolenge ki CarbonTrace AI legal liability remove karta hai.</w:t>
      </w:r>
    </w:p>
    <w:p>
      <w:pPr>
        <w:pStyle w:val="ListParagraph"/>
      </w:pPr>
      <w:r>
        <w:t xml:space="preserve">- Hum ye nahi bolenge ki hum official EU registry ko replace karte hain.</w:t>
      </w:r>
    </w:p>
    <w:p>
      <w:pPr>
        <w:pStyle w:val="ListParagraph"/>
      </w:pPr>
      <w:r>
        <w:t xml:space="preserve">- Hum ye bolenge ki platform data collection, evidence linking, risk review, reports and handoff ko make faster and auditable banata hai.</w:t>
      </w:r>
    </w:p>
    <w:p>
      <w:pPr>
        <w:pStyle w:val="ListParagraph"/>
      </w:pPr>
      <w:r>
        <w:t xml:space="preserve">- Hum ye bolenge ki importer/verifier ke liye trust improve hota hai because scattered files ek linked package ban jaati hain.</w:t>
      </w:r>
    </w:p>
    <w:p/>
    <w:p>
      <w:pPr>
        <w:pStyle w:val="Heading1"/>
      </w:pPr>
      <w:r>
        <w:t xml:space="preserve">8. Best Problem Statement for Pitch</w:t>
      </w:r>
    </w:p>
    <w:p>
      <w:pPr>
        <w:pStyle w:val="Callout"/>
      </w:pPr>
      <w:r>
        <w:t xml:space="preserve">“EU compliance rules are turning export documentation into an evidence problem. MSME exporters may have the data, but it is scattered across suppliers, plots, invoices, production logs and emails. CarbonTrace AI converts this scattered evidence into a linked shipment compliance package that can be screened, verified and handed over to importers.”</w:t>
      </w:r>
    </w:p>
    <w:p/>
    <w:p>
      <w:pPr>
        <w:pStyle w:val="Heading1"/>
      </w:pPr>
      <w:r>
        <w:t xml:space="preserve">9. Best Hinglish Explanation for You to Speak</w:t>
      </w:r>
    </w:p>
    <w:p>
      <w:pPr>
        <w:pStyle w:val="Callout"/>
      </w:pPr>
      <w:r>
        <w:t xml:space="preserve">“Hum jo problem solve kar rahe hain wo ye hai ki exporter ke paas documents hote hain, par woh compliance-ready proof chain mein arranged nahi hote. EU buyer ko sirf invoice nahi chahiye; unhe origin, supplier, plot, production, emissions and verification proof chahiye. Aaj ye sab Excel, PDFs, WhatsApp aur emails mein scattered hota hai. CarbonTrace AI in sab ko ek shipment package mein link karta hai - jahan EUDR plot screening, CBAM data structure, verifier approval aur importer download ek single workflow mein aa jata hai.”</w:t>
      </w:r>
    </w:p>
    <w:p/>
    <w:p>
      <w:pPr>
        <w:pStyle w:val="Heading1"/>
      </w:pPr>
      <w:r>
        <w:t xml:space="preserve">10. Official Sources Checked</w:t>
      </w:r>
    </w:p>
    <w:p>
      <w:pPr>
        <w:pStyle w:val="ListParagraph"/>
      </w:pPr>
      <w:r>
        <w:t xml:space="preserve">- European Commission EUDR page: https://environment.ec.europa.eu/topics/forests/deforestation/regulation-deforestation-free-products_en</w:t>
      </w:r>
    </w:p>
    <w:p>
      <w:pPr>
        <w:pStyle w:val="ListParagraph"/>
      </w:pPr>
      <w:r>
        <w:t xml:space="preserve">- European Commission CBAM page: https://taxation-customs.ec.europa.eu/carbon-border-adjustment-mechanism_en</w:t>
      </w:r>
    </w:p>
    <w:p>
      <w:pPr>
        <w:pStyle w:val="ListParagraph"/>
      </w:pPr>
      <w:r>
        <w:t xml:space="preserve">- Note: This document is pitch guidance, not legal advice. Exact obligations depend on product, role, shipment route, buyer contract, and current EU implementation guidance.</w:t>
      </w:r>
    </w:p>
    <w:sectPr>
      <w:pgSz w:w="12240" w:h="15840"/>
      <w:pgMar w:top="1080" w:right="1080" w:bottom="1080" w:left="1080" w:header="708" w:footer="708" w:gutter="0"/>
    </w:sectPr>
  </w:body>
</w:document>
</file>

<file path=word/styles.xml><?xml version="1.0" encoding="utf-8"?>
<w:styles xmlns:w="http://schemas.openxmlformats.org/wordprocessingml/2006/main">
  <w:style w:type="paragraph" w:default="1" w:styleId="Normal">
    <w:name w:val="Normal"/>
    <w:qFormat/>
    <w:pPr>
      <w:spacing w:after="120" w:line="276" w:lineRule="auto"/>
    </w:pPr>
    <w:rPr>
      <w:rFonts w:ascii="Aptos" w:hAnsi="Aptos"/>
      <w:sz w:val="22"/>
      <w:color w:val="222222"/>
    </w:rPr>
  </w:style>
  <w:style w:type="paragraph" w:styleId="Title">
    <w:name w:val="Title"/>
    <w:basedOn w:val="Normal"/>
    <w:qFormat/>
    <w:pPr>
      <w:spacing w:after="120"/>
    </w:pPr>
    <w:rPr>
      <w:b/>
      <w:sz w:val="42"/>
      <w:color w:val="0B1F3A"/>
    </w:rPr>
  </w:style>
  <w:style w:type="paragraph" w:styleId="Subtitle">
    <w:name w:val="Subtitle"/>
    <w:basedOn w:val="Normal"/>
    <w:qFormat/>
    <w:rPr>
      <w:i/>
      <w:sz w:val="24"/>
      <w:color w:val="C55A11"/>
    </w:rPr>
  </w:style>
  <w:style w:type="paragraph" w:styleId="SmallMuted">
    <w:name w:val="Small Muted"/>
    <w:basedOn w:val="Normal"/>
    <w:rPr>
      <w:sz w:val="18"/>
      <w:color w:val="666666"/>
    </w:rPr>
  </w:style>
  <w:style w:type="paragraph" w:styleId="Heading1">
    <w:name w:val="heading 1"/>
    <w:basedOn w:val="Normal"/>
    <w:qFormat/>
    <w:pPr>
      <w:spacing w:before="260" w:after="120"/>
    </w:pPr>
    <w:rPr>
      <w:b/>
      <w:sz w:val="29"/>
      <w:color w:val="0B1F3A"/>
    </w:rPr>
  </w:style>
  <w:style w:type="paragraph" w:styleId="ListParagraph">
    <w:name w:val="List Paragraph"/>
    <w:basedOn w:val="Normal"/>
    <w:qFormat/>
    <w:pPr>
      <w:ind w:left="360"/>
      <w:spacing w:after="75"/>
    </w:pPr>
    <w:rPr>
      <w:sz w:val="21"/>
      <w:color w:val="222222"/>
    </w:rPr>
  </w:style>
  <w:style w:type="paragraph" w:styleId="Callout">
    <w:name w:val="Callout"/>
    <w:basedOn w:val="Normal"/>
    <w:qFormat/>
    <w:pPr>
      <w:shd w:fill="FFF3E8"/>
      <w:spacing w:before="80" w:after="140"/>
      <w:ind w:left="180" w:right="180"/>
    </w:pPr>
    <w:rPr>
      <w:b/>
      <w:sz w:val="22"/>
      <w:color w:val="1F2937"/>
    </w:rPr>
  </w:style>
</w:styles>
</file>

<file path=word/_rels/document.xml.rels>&#65279;<?xml version="1.0" encoding="UTF-8" standalone="yes"?><Relationships xmlns="http://schemas.openxmlformats.org/package/2006/relationships"/>

</file>