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Report on Face-recognition  </w:t>
      </w:r>
      <w:r w:rsidDel="00000000" w:rsidR="00000000" w:rsidRPr="00000000">
        <w:rPr>
          <w:b w:val="1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 recognition in Python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of the simplest ways to tell someone's identity from from another is by looking at their face. A personal identification method called face recognition analyses a person's physical features to determine their identity. The process of recognising a human face essentially consists of two phases: face detection, which occurs in humans extremely quickly, and introduction, which recognises a face as an individual.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 recognition</w:t>
      </w:r>
      <w:r w:rsidDel="00000000" w:rsidR="00000000" w:rsidRPr="00000000">
        <w:rPr>
          <w:rtl w:val="0"/>
        </w:rPr>
        <w:t xml:space="preserve"> is the task of determining if a face that has already been detected is a known or unknown face. Face detection is sometimes mistaken with face recognition, however face recognition is the process of determining whether the input face belongs to a </w:t>
      </w:r>
      <w:r w:rsidDel="00000000" w:rsidR="00000000" w:rsidRPr="00000000">
        <w:rPr>
          <w:b w:val="1"/>
          <w:rtl w:val="0"/>
        </w:rPr>
        <w:t xml:space="preserve">database of known or unknown faces.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0" w:before="940" w:line="219.1304347826087" w:lineRule="auto"/>
        <w:rPr>
          <w:b w:val="1"/>
          <w:color w:val="292929"/>
          <w:sz w:val="33"/>
          <w:szCs w:val="33"/>
        </w:rPr>
      </w:pPr>
      <w:bookmarkStart w:colFirst="0" w:colLast="0" w:name="_hzbznl8jxyhv" w:id="0"/>
      <w:bookmarkEnd w:id="0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Face -Recognition — Step by Step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Finding all faces-</w:t>
      </w:r>
      <w:r w:rsidDel="00000000" w:rsidR="00000000" w:rsidRPr="00000000">
        <w:rPr>
          <w:rtl w:val="0"/>
        </w:rPr>
        <w:t xml:space="preserve">Using the HOG method, compress an image to get a more compact version.Then find the area of this compressed image that most closely resembles a face represented by a generic HOG encoding.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Posing and Projecting Faces-</w:t>
      </w:r>
      <w:r w:rsidDel="00000000" w:rsidR="00000000" w:rsidRPr="00000000">
        <w:rPr>
          <w:rtl w:val="0"/>
        </w:rPr>
        <w:t xml:space="preserve">By identifying the key facial landmarks, determine the facial position. Use those markers to warp the image once we've located them so that the eyes and mouth are centered.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 Faces- </w:t>
      </w:r>
      <w:r w:rsidDel="00000000" w:rsidR="00000000" w:rsidRPr="00000000">
        <w:rPr>
          <w:rtl w:val="0"/>
        </w:rPr>
        <w:t xml:space="preserve">Run a neural network that understands how to measure facial traits through the centred face image. Keep track of all measurement.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the persons name from encoding- </w:t>
      </w:r>
      <w:r w:rsidDel="00000000" w:rsidR="00000000" w:rsidRPr="00000000">
        <w:rPr>
          <w:rtl w:val="0"/>
        </w:rPr>
        <w:t xml:space="preserve">Find the individual whose measurements are the most similar to our face's measurements among all the faces we have previously measured. That's our match!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b w:val="1"/>
          <w:color w:val="222222"/>
          <w:sz w:val="34"/>
          <w:szCs w:val="34"/>
        </w:rPr>
      </w:pPr>
      <w:bookmarkStart w:colFirst="0" w:colLast="0" w:name="_oui2zu59n0cp" w:id="1"/>
      <w:bookmarkEnd w:id="1"/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Implementation of Python code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In order to install Face-recognition library ,we need to first install </w:t>
      </w:r>
      <w:r w:rsidDel="00000000" w:rsidR="00000000" w:rsidRPr="00000000">
        <w:rPr>
          <w:color w:val="ff0000"/>
          <w:sz w:val="27"/>
          <w:szCs w:val="27"/>
          <w:highlight w:val="white"/>
          <w:rtl w:val="0"/>
        </w:rPr>
        <w:t xml:space="preserve">dlib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9436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5943600" cy="67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These are simply the imports. We will be using the built-in os library to read all the images in our corpus and we will use </w:t>
      </w:r>
      <w:r w:rsidDel="00000000" w:rsidR="00000000" w:rsidRPr="00000000">
        <w:rPr>
          <w:b w:val="1"/>
          <w:color w:val="222222"/>
          <w:sz w:val="27"/>
          <w:szCs w:val="27"/>
          <w:highlight w:val="white"/>
          <w:rtl w:val="0"/>
        </w:rPr>
        <w:t xml:space="preserve">face_recognition</w:t>
      </w: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for the purpose of writing the algorithm.</w:t>
      </w:r>
    </w:p>
    <w:p w:rsidR="00000000" w:rsidDel="00000000" w:rsidP="00000000" w:rsidRDefault="00000000" w:rsidRPr="00000000" w14:paraId="00000021">
      <w:pPr>
        <w:ind w:left="72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color w:val="222222"/>
          <w:sz w:val="27"/>
          <w:szCs w:val="27"/>
          <w:highlight w:val="white"/>
          <w:rtl w:val="0"/>
        </w:rPr>
        <w:t xml:space="preserve">                     </w:t>
      </w:r>
      <w:r w:rsidDel="00000000" w:rsidR="00000000" w:rsidRPr="00000000">
        <w:rPr>
          <w:color w:val="222222"/>
          <w:sz w:val="27"/>
          <w:szCs w:val="27"/>
          <w:highlight w:val="white"/>
        </w:rPr>
        <w:drawing>
          <wp:inline distB="114300" distT="114300" distL="114300" distR="114300">
            <wp:extent cx="3505200" cy="76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222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Save image received through POST request from the  client and save it on some directory on server.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Save the user information and image path in sqlite database.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Recognizing our uploaded image by comparing input image with all saved images on servers file system.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Reason why we allocate AI in frontend and backend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most popular uses of AI is facial recognition. It is one of the most advance form  of biometric authentication that can recognise and confirm a person by looking at facial features in a photo or video pulled from a database.Thats why we need to </w:t>
      </w:r>
      <w:r w:rsidDel="00000000" w:rsidR="00000000" w:rsidRPr="00000000">
        <w:rPr>
          <w:b w:val="1"/>
          <w:rtl w:val="0"/>
        </w:rPr>
        <w:t xml:space="preserve">train our model</w:t>
      </w:r>
      <w:r w:rsidDel="00000000" w:rsidR="00000000" w:rsidRPr="00000000">
        <w:rPr>
          <w:rtl w:val="0"/>
        </w:rPr>
        <w:t xml:space="preserve"> and keep trained model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then used its</w:t>
      </w:r>
      <w:r w:rsidDel="00000000" w:rsidR="00000000" w:rsidRPr="00000000">
        <w:rPr>
          <w:b w:val="1"/>
          <w:rtl w:val="0"/>
        </w:rPr>
        <w:t xml:space="preserve"> instance for matching.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of Face-recognition App.-This technology can be used in various field which needs AI based model for their work to be done at ease.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Insurance Underwriting</w:t>
      </w:r>
      <w:r w:rsidDel="00000000" w:rsidR="00000000" w:rsidRPr="00000000">
        <w:rPr>
          <w:rtl w:val="0"/>
        </w:rPr>
        <w:t xml:space="preserve">: To compare a person's face to the one on their photo ID proof, several insurance companies use facial recognition technology. The underwriting process moves along much more quickly in this method.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:This can be used for various projects, such as finding people or opening the door if a family member is detected.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Facial recognition technology is one component of AI-driven surveillance systems that law enforcement can deploy.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Many larger companies have utilised this technology, such as Google Photos, which uses similar faces to categorise photographs.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