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eastAsia="TimesNewRomanPS-BoldMT" w:cs="Times New Roman"/>
          <w:b/>
          <w:bCs/>
          <w:color w:val="000000"/>
          <w:sz w:val="28"/>
          <w:szCs w:val="28"/>
          <w:lang w:bidi="ar"/>
        </w:rPr>
        <w:t>DIET RECOMMENDATION SYSTEM FOR DIABETES USING</w:t>
      </w:r>
    </w:p>
    <w:p>
      <w:pPr>
        <w:jc w:val="center"/>
        <w:rPr>
          <w:rFonts w:hint="default" w:ascii="Times New Roman" w:hAnsi="Times New Roman" w:eastAsia="TimesNewRomanPS-BoldMT" w:cs="Times New Roman"/>
          <w:b/>
          <w:bCs/>
          <w:color w:val="000000"/>
          <w:sz w:val="28"/>
          <w:szCs w:val="28"/>
          <w:lang w:val="en-IN" w:bidi="ar"/>
        </w:rPr>
      </w:pPr>
      <w:r>
        <w:rPr>
          <w:rFonts w:ascii="Times New Roman" w:hAnsi="Times New Roman" w:eastAsia="TimesNewRomanPS-BoldMT" w:cs="Times New Roman"/>
          <w:b/>
          <w:bCs/>
          <w:color w:val="000000"/>
          <w:sz w:val="28"/>
          <w:szCs w:val="28"/>
          <w:lang w:bidi="ar"/>
        </w:rPr>
        <w:t>MACHINE LEARNING</w:t>
      </w:r>
    </w:p>
    <w:p>
      <w:pPr>
        <w:jc w:val="center"/>
        <w:rPr>
          <w:rFonts w:ascii="Times New Roman" w:hAnsi="Times New Roman" w:cs="Times New Roman"/>
          <w:b w:val="0"/>
          <w:bCs w:val="0"/>
        </w:rPr>
      </w:pPr>
      <w:r>
        <w:rPr>
          <w:rFonts w:ascii="Times New Roman" w:hAnsi="Times New Roman" w:eastAsia="TimesNewRomanPS-BoldItalicMT" w:cs="Times New Roman"/>
          <w:b w:val="0"/>
          <w:bCs w:val="0"/>
          <w:i/>
          <w:iCs/>
          <w:color w:val="000000"/>
          <w:sz w:val="22"/>
          <w:szCs w:val="22"/>
          <w:lang w:bidi="ar"/>
        </w:rPr>
        <w:t>Sumathy V</w:t>
      </w:r>
      <w:r>
        <w:rPr>
          <w:rFonts w:hint="default" w:ascii="Times New Roman" w:hAnsi="Times New Roman" w:eastAsia="TimesNewRomanPS-BoldItalicMT" w:cs="Times New Roman"/>
          <w:b w:val="0"/>
          <w:bCs w:val="0"/>
          <w:i/>
          <w:iCs/>
          <w:color w:val="000000"/>
          <w:sz w:val="22"/>
          <w:szCs w:val="22"/>
          <w:lang w:val="en-IN" w:bidi="ar"/>
        </w:rPr>
        <w:t xml:space="preserve"> </w:t>
      </w:r>
      <w:r>
        <w:rPr>
          <w:rStyle w:val="7"/>
          <w:rFonts w:hint="default" w:ascii="Times New Roman" w:hAnsi="Times New Roman" w:eastAsia="TimesNewRomanPS-BoldItalicMT" w:cs="Times New Roman"/>
          <w:b w:val="0"/>
          <w:bCs w:val="0"/>
          <w:i/>
          <w:iCs/>
          <w:color w:val="000000"/>
          <w:sz w:val="22"/>
          <w:szCs w:val="22"/>
          <w:lang w:val="en-IN" w:bidi="ar"/>
        </w:rPr>
        <w:footnoteReference w:id="0"/>
      </w:r>
      <w:r>
        <w:rPr>
          <w:rFonts w:ascii="Times New Roman" w:hAnsi="Times New Roman" w:eastAsia="TimesNewRomanPS-BoldItalicMT" w:cs="Times New Roman"/>
          <w:b w:val="0"/>
          <w:bCs w:val="0"/>
          <w:i/>
          <w:iCs/>
          <w:color w:val="000000"/>
          <w:sz w:val="13"/>
          <w:szCs w:val="13"/>
          <w:lang w:bidi="ar"/>
        </w:rPr>
        <w:t xml:space="preserve"> </w:t>
      </w:r>
      <w:r>
        <w:rPr>
          <w:rFonts w:ascii="Times New Roman" w:hAnsi="Times New Roman" w:eastAsia="TimesNewRomanPS-BoldItalicMT" w:cs="Times New Roman"/>
          <w:b w:val="0"/>
          <w:bCs w:val="0"/>
          <w:i/>
          <w:iCs/>
          <w:color w:val="000000"/>
          <w:sz w:val="22"/>
          <w:szCs w:val="22"/>
          <w:lang w:bidi="ar"/>
        </w:rPr>
        <w:t xml:space="preserve">, Sangeetha J </w:t>
      </w:r>
      <w:r>
        <w:rPr>
          <w:rStyle w:val="7"/>
          <w:rFonts w:ascii="Times New Roman" w:hAnsi="Times New Roman" w:eastAsia="TimesNewRomanPS-BoldItalicMT" w:cs="Times New Roman"/>
          <w:b w:val="0"/>
          <w:bCs w:val="0"/>
          <w:i/>
          <w:iCs/>
          <w:color w:val="000000"/>
          <w:sz w:val="22"/>
          <w:szCs w:val="22"/>
          <w:lang w:bidi="ar"/>
        </w:rPr>
        <w:footnoteReference w:id="1"/>
      </w:r>
      <w:r>
        <w:rPr>
          <w:rFonts w:ascii="Times New Roman" w:hAnsi="Times New Roman" w:eastAsia="TimesNewRomanPS-BoldItalicMT" w:cs="Times New Roman"/>
          <w:b w:val="0"/>
          <w:bCs w:val="0"/>
          <w:i/>
          <w:iCs/>
          <w:color w:val="000000"/>
          <w:sz w:val="13"/>
          <w:szCs w:val="13"/>
          <w:lang w:bidi="ar"/>
        </w:rPr>
        <w:t xml:space="preserve"> </w:t>
      </w:r>
      <w:r>
        <w:rPr>
          <w:rFonts w:ascii="Times New Roman" w:hAnsi="Times New Roman" w:eastAsia="TimesNewRomanPS-BoldItalicMT" w:cs="Times New Roman"/>
          <w:b w:val="0"/>
          <w:bCs w:val="0"/>
          <w:i/>
          <w:iCs/>
          <w:color w:val="000000"/>
          <w:sz w:val="22"/>
          <w:szCs w:val="22"/>
          <w:lang w:bidi="ar"/>
        </w:rPr>
        <w:t>, Prince Godwin I</w:t>
      </w:r>
      <w:r>
        <w:rPr>
          <w:rFonts w:hint="default" w:ascii="Times New Roman" w:hAnsi="Times New Roman" w:eastAsia="TimesNewRomanPS-BoldItalicMT" w:cs="Times New Roman"/>
          <w:b w:val="0"/>
          <w:bCs w:val="0"/>
          <w:i/>
          <w:iCs/>
          <w:color w:val="000000"/>
          <w:sz w:val="22"/>
          <w:szCs w:val="22"/>
          <w:lang w:val="en-IN" w:bidi="ar"/>
        </w:rPr>
        <w:t xml:space="preserve"> </w:t>
      </w:r>
      <w:r>
        <w:rPr>
          <w:rStyle w:val="7"/>
          <w:rFonts w:hint="default" w:ascii="Times New Roman" w:hAnsi="Times New Roman" w:eastAsia="TimesNewRomanPS-BoldItalicMT" w:cs="Times New Roman"/>
          <w:b w:val="0"/>
          <w:bCs w:val="0"/>
          <w:i/>
          <w:iCs/>
          <w:color w:val="000000"/>
          <w:sz w:val="22"/>
          <w:szCs w:val="22"/>
          <w:lang w:val="en-IN" w:bidi="ar"/>
        </w:rPr>
        <w:footnoteReference w:id="2"/>
      </w:r>
    </w:p>
    <w:p>
      <w:pPr>
        <w:jc w:val="center"/>
        <w:rPr>
          <w:rFonts w:ascii="Times New Roman" w:hAnsi="Times New Roman" w:cs="Times New Roman"/>
          <w:b w:val="0"/>
          <w:bCs w:val="0"/>
        </w:rPr>
      </w:pPr>
      <w:r>
        <w:rPr>
          <w:rFonts w:hint="default" w:ascii="Times New Roman" w:hAnsi="Times New Roman" w:eastAsia="TimesNewRomanPS-BoldItalicMT" w:cs="Times New Roman"/>
          <w:b w:val="0"/>
          <w:bCs w:val="0"/>
          <w:i/>
          <w:iCs/>
          <w:color w:val="000000"/>
          <w:sz w:val="22"/>
          <w:szCs w:val="22"/>
          <w:lang w:val="en-US" w:bidi="ar"/>
        </w:rPr>
        <w:t>1,2</w:t>
      </w:r>
      <w:r>
        <w:rPr>
          <w:rFonts w:ascii="Times New Roman" w:hAnsi="Times New Roman" w:eastAsia="TimesNewRomanPS-BoldItalicMT" w:cs="Times New Roman"/>
          <w:b w:val="0"/>
          <w:bCs w:val="0"/>
          <w:i/>
          <w:iCs/>
          <w:color w:val="000000"/>
          <w:sz w:val="22"/>
          <w:szCs w:val="22"/>
          <w:lang w:bidi="ar"/>
        </w:rPr>
        <w:t>Loyola College, Chennai</w:t>
      </w:r>
    </w:p>
    <w:p>
      <w:pPr>
        <w:jc w:val="center"/>
        <w:rPr>
          <w:rFonts w:ascii="Times New Roman" w:hAnsi="Times New Roman" w:cs="Times New Roman"/>
          <w:b w:val="0"/>
          <w:bCs w:val="0"/>
          <w:lang w:val="en-IN"/>
        </w:rPr>
      </w:pPr>
      <w:r>
        <w:rPr>
          <w:rFonts w:hint="default" w:ascii="Times New Roman" w:hAnsi="Times New Roman" w:eastAsia="TimesNewRomanPS-BoldItalicMT" w:cs="Times New Roman"/>
          <w:b w:val="0"/>
          <w:bCs w:val="0"/>
          <w:i/>
          <w:iCs/>
          <w:color w:val="000000"/>
          <w:sz w:val="22"/>
          <w:szCs w:val="22"/>
          <w:lang w:val="en-US" w:bidi="ar"/>
        </w:rPr>
        <w:t xml:space="preserve">3 </w:t>
      </w:r>
      <w:r>
        <w:rPr>
          <w:rFonts w:ascii="Times New Roman" w:hAnsi="Times New Roman" w:eastAsia="TimesNewRomanPS-BoldItalicMT" w:cs="Times New Roman"/>
          <w:b w:val="0"/>
          <w:bCs w:val="0"/>
          <w:i/>
          <w:iCs/>
          <w:color w:val="000000"/>
          <w:sz w:val="22"/>
          <w:szCs w:val="22"/>
          <w:lang w:bidi="ar"/>
        </w:rPr>
        <w:t>St.Joseph College, T</w:t>
      </w:r>
      <w:r>
        <w:rPr>
          <w:rFonts w:ascii="Times New Roman" w:hAnsi="Times New Roman" w:eastAsia="TimesNewRomanPS-BoldItalicMT" w:cs="Times New Roman"/>
          <w:b w:val="0"/>
          <w:bCs w:val="0"/>
          <w:i/>
          <w:iCs/>
          <w:color w:val="000000"/>
          <w:sz w:val="22"/>
          <w:szCs w:val="22"/>
          <w:lang w:val="en-IN" w:bidi="ar"/>
        </w:rPr>
        <w:t>iru</w:t>
      </w:r>
      <w:r>
        <w:rPr>
          <w:rFonts w:ascii="Times New Roman" w:hAnsi="Times New Roman" w:eastAsia="TimesNewRomanPS-BoldItalicMT" w:cs="Times New Roman"/>
          <w:b w:val="0"/>
          <w:bCs w:val="0"/>
          <w:i/>
          <w:iCs/>
          <w:color w:val="000000"/>
          <w:sz w:val="22"/>
          <w:szCs w:val="22"/>
          <w:lang w:bidi="ar"/>
        </w:rPr>
        <w:t>ch</w:t>
      </w:r>
      <w:r>
        <w:rPr>
          <w:rFonts w:ascii="Times New Roman" w:hAnsi="Times New Roman" w:eastAsia="TimesNewRomanPS-BoldItalicMT" w:cs="Times New Roman"/>
          <w:b w:val="0"/>
          <w:bCs w:val="0"/>
          <w:i/>
          <w:iCs/>
          <w:color w:val="000000"/>
          <w:sz w:val="22"/>
          <w:szCs w:val="22"/>
          <w:lang w:val="en-IN" w:bidi="ar"/>
        </w:rPr>
        <w:t>irapalli</w:t>
      </w:r>
    </w:p>
    <w:p>
      <w:pPr>
        <w:spacing w:line="480" w:lineRule="auto"/>
        <w:jc w:val="both"/>
        <w:rPr>
          <w:rFonts w:hint="default" w:ascii="Times New Roman" w:hAnsi="Times New Roman" w:cs="Times New Roman"/>
          <w:b w:val="0"/>
          <w:bCs w:val="0"/>
          <w:sz w:val="24"/>
          <w:szCs w:val="24"/>
          <w:lang w:val="en-IN"/>
        </w:rPr>
      </w:pPr>
    </w:p>
    <w:p>
      <w:pPr>
        <w:numPr>
          <w:ilvl w:val="0"/>
          <w:numId w:val="0"/>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Abstract:</w:t>
      </w:r>
    </w:p>
    <w:p>
      <w:pPr>
        <w:spacing w:line="360" w:lineRule="auto"/>
        <w:jc w:val="both"/>
        <w:rPr>
          <w:rFonts w:ascii="Times New Roman" w:hAnsi="Times New Roman"/>
          <w:sz w:val="24"/>
          <w:szCs w:val="24"/>
          <w:lang w:val="en-IN"/>
        </w:rPr>
      </w:pPr>
      <w:r>
        <w:rPr>
          <w:rFonts w:ascii="Times New Roman" w:hAnsi="Times New Roman" w:cs="Times New Roman"/>
          <w:b/>
          <w:bCs/>
          <w:sz w:val="24"/>
          <w:szCs w:val="24"/>
          <w:lang w:val="en-IN"/>
        </w:rPr>
        <w:tab/>
      </w:r>
      <w:r>
        <w:rPr>
          <w:rFonts w:ascii="Times New Roman" w:hAnsi="Times New Roman"/>
          <w:sz w:val="24"/>
          <w:szCs w:val="24"/>
          <w:lang w:val="en-IN"/>
        </w:rPr>
        <w:t xml:space="preserve">In recent years, diabetes has become a prevalent and rapidly increasing global health concern. The primary driver of this surge is attributed to cultural shifts in dietary habits and a decline in physical activity. Effectively diagnosing and managing diabetes through timely dietary interventions can mitigate the risk of severe health complications associated with the condition, including heart attacks, kidney failure, blindness, stroke, and lower limb amputation. The proposed diet recommendation system, employing machine learning, is envisioned as an efficient tool for managing diabetes in patients. Leveraging data from individuals with diabetes, encompassing factors such as age, gender, blood sugar levels, weight, triglycerides, BMI, and physician-prescribed remarks, a nutritionist has tailored appropriate dietary recommendations. The system further involves training classification models, such as the Random Forest classifier, Naïve Bayes classifier, and </w:t>
      </w:r>
      <w:r>
        <w:rPr>
          <w:rFonts w:ascii="Times New Roman" w:hAnsi="Times New Roman"/>
          <w:sz w:val="24"/>
          <w:szCs w:val="24"/>
          <w:lang w:val="en-US"/>
        </w:rPr>
        <w:t>Decision Tree</w:t>
      </w:r>
      <w:r>
        <w:rPr>
          <w:rFonts w:ascii="Times New Roman" w:hAnsi="Times New Roman"/>
          <w:sz w:val="24"/>
          <w:szCs w:val="24"/>
          <w:lang w:val="en-IN"/>
        </w:rPr>
        <w:t>, using the patient data and prescriptions. Subsequent evaluation will determine the most effective model for personalized diet recommendations in diabetes management.</w:t>
      </w:r>
    </w:p>
    <w:p>
      <w:pPr>
        <w:spacing w:line="360" w:lineRule="auto"/>
        <w:rPr>
          <w:rFonts w:ascii="Times New Roman" w:hAnsi="Times New Roman" w:eastAsia="TimesNewRomanPS-BoldMT" w:cs="Times New Roman"/>
          <w:b/>
          <w:bCs/>
          <w:color w:val="000000"/>
          <w:sz w:val="24"/>
          <w:szCs w:val="24"/>
          <w:lang w:bidi="ar"/>
        </w:rPr>
      </w:pPr>
      <w:r>
        <w:rPr>
          <w:rFonts w:ascii="Times New Roman" w:hAnsi="Times New Roman" w:eastAsia="TimesNewRomanPS-BoldMT" w:cs="Times New Roman"/>
          <w:b/>
          <w:bCs/>
          <w:color w:val="000000"/>
          <w:sz w:val="24"/>
          <w:szCs w:val="24"/>
          <w:lang w:bidi="ar"/>
        </w:rPr>
        <w:t>Keywords:</w:t>
      </w:r>
    </w:p>
    <w:p>
      <w:pPr>
        <w:spacing w:line="360" w:lineRule="auto"/>
        <w:ind w:firstLine="420" w:firstLineChars="0"/>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Diabetes, Diet Recommendation, Random Forest classifier, Naïve Bayes</w:t>
      </w:r>
      <w:r>
        <w:rPr>
          <w:rFonts w:hint="default" w:ascii="Times New Roman" w:hAnsi="Times New Roman" w:eastAsia="SimSun" w:cs="Times New Roman"/>
          <w:color w:val="000000"/>
          <w:sz w:val="24"/>
          <w:szCs w:val="24"/>
          <w:lang w:val="en-US" w:bidi="ar"/>
        </w:rPr>
        <w:t xml:space="preserve"> </w:t>
      </w:r>
      <w:r>
        <w:rPr>
          <w:rFonts w:ascii="Times New Roman" w:hAnsi="Times New Roman" w:eastAsia="SimSun" w:cs="Times New Roman"/>
          <w:color w:val="000000"/>
          <w:sz w:val="24"/>
          <w:szCs w:val="24"/>
          <w:lang w:bidi="ar"/>
        </w:rPr>
        <w:t xml:space="preserve">classifier, </w:t>
      </w:r>
      <w:r>
        <w:rPr>
          <w:rFonts w:ascii="Times New Roman" w:hAnsi="Times New Roman" w:eastAsia="SimSun" w:cs="Times New Roman"/>
          <w:color w:val="000000"/>
          <w:sz w:val="24"/>
          <w:szCs w:val="24"/>
          <w:lang w:val="en-US" w:bidi="ar"/>
        </w:rPr>
        <w:t>Decision Tree</w:t>
      </w:r>
      <w:r>
        <w:rPr>
          <w:rFonts w:ascii="Times New Roman" w:hAnsi="Times New Roman" w:eastAsia="SimSun" w:cs="Times New Roman"/>
          <w:color w:val="000000"/>
          <w:sz w:val="24"/>
          <w:szCs w:val="24"/>
          <w:lang w:val="en-IN" w:bidi="ar"/>
        </w:rPr>
        <w:t>.</w:t>
      </w:r>
      <w:r>
        <w:rPr>
          <w:rFonts w:ascii="Times New Roman" w:hAnsi="Times New Roman" w:eastAsia="SimSun" w:cs="Times New Roman"/>
          <w:color w:val="000000"/>
          <w:sz w:val="24"/>
          <w:szCs w:val="24"/>
          <w:lang w:bidi="ar"/>
        </w:rPr>
        <w:t xml:space="preserve"> </w:t>
      </w:r>
    </w:p>
    <w:p>
      <w:pPr>
        <w:spacing w:line="360" w:lineRule="auto"/>
        <w:jc w:val="both"/>
        <w:rPr>
          <w:rFonts w:hint="default" w:ascii="Times New Roman" w:hAnsi="Times New Roman" w:cs="Times New Roman"/>
          <w:b/>
          <w:bCs/>
          <w:sz w:val="24"/>
          <w:szCs w:val="24"/>
          <w:lang w:val="en-IN"/>
        </w:rPr>
      </w:pP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IN"/>
        </w:rPr>
        <w:t>1</w:t>
      </w:r>
      <w:r>
        <w:rPr>
          <w:rFonts w:ascii="Times New Roman" w:hAnsi="Times New Roman" w:cs="Times New Roman"/>
          <w:b/>
          <w:bCs/>
          <w:sz w:val="24"/>
          <w:szCs w:val="24"/>
          <w:lang w:val="en-IN"/>
        </w:rPr>
        <w:t>.</w:t>
      </w:r>
      <w:r>
        <w:rPr>
          <w:rFonts w:ascii="Times New Roman" w:hAnsi="Times New Roman" w:cs="Times New Roman"/>
          <w:b/>
          <w:bCs/>
          <w:sz w:val="24"/>
          <w:szCs w:val="24"/>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hint="default" w:ascii="Times New Roman" w:hAnsi="Times New Roman"/>
          <w:sz w:val="24"/>
          <w:szCs w:val="24"/>
        </w:rPr>
        <w:t>Recently, the fields of data science and information technology have become crucial in delivering healthcare services.</w:t>
      </w:r>
      <w:sdt>
        <w:sdtPr>
          <w:rPr>
            <w:rFonts w:ascii="Times New Roman" w:hAnsi="Times New Roman" w:cs="Times New Roman"/>
            <w:sz w:val="24"/>
            <w:szCs w:val="24"/>
          </w:rPr>
          <w:id w:val="-73778538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NJo151 \l 1033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Pr>
          <w:rFonts w:hint="default" w:ascii="Times New Roman" w:hAnsi="Times New Roman"/>
          <w:sz w:val="24"/>
          <w:szCs w:val="24"/>
        </w:rPr>
        <w:t>Diabetes is a persistent metabolic condition marked by heightened blood glucose levels, resulting in gradual harm to vital organs such as the heart, blood vessels, eyes, kidneys, and nerves. Approximately 422 million individuals worldwide suffer from diabetes, with the majority residing in low- and middle-income nations. Each year, 1.5 million deaths are directly linked to diabetes. The incidence and prevalence of diabetes have been consistently rising over recent decades. There is a unified global objective to cease the escalation of diabetes and obesity by 2025.</w:t>
      </w:r>
      <w:sdt>
        <w:sdtPr>
          <w:rPr>
            <w:rFonts w:ascii="Times New Roman" w:hAnsi="Times New Roman" w:cs="Times New Roman"/>
            <w:sz w:val="24"/>
            <w:szCs w:val="24"/>
          </w:rPr>
          <w:id w:val="1328636693"/>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www23 \l 1033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Timely diagnosis and appropriate medication are crucial for effective management of diabetes.</w:t>
      </w:r>
      <w:r>
        <w:rPr>
          <w:rFonts w:hint="default" w:ascii="Times New Roman" w:hAnsi="Times New Roman"/>
          <w:sz w:val="24"/>
          <w:szCs w:val="24"/>
        </w:rPr>
        <w:t>Body factors like diet, physical activity, obesity, and weight management significantly impact the initiation and advancement of conditions that contribute to the onset of type 2 diabetes and its subsequent complications.</w:t>
      </w:r>
      <w:sdt>
        <w:sdtPr>
          <w:rPr>
            <w:rFonts w:ascii="Times New Roman" w:hAnsi="Times New Roman" w:cs="Times New Roman"/>
            <w:sz w:val="24"/>
            <w:szCs w:val="24"/>
          </w:rPr>
          <w:id w:val="69095931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GHu07 \l 1033 </w:instrText>
          </w:r>
          <w:r>
            <w:rPr>
              <w:rFonts w:ascii="Times New Roman" w:hAnsi="Times New Roman" w:cs="Times New Roman"/>
              <w:sz w:val="24"/>
              <w:szCs w:val="24"/>
            </w:rPr>
            <w:fldChar w:fldCharType="separate"/>
          </w:r>
          <w:r>
            <w:rPr>
              <w:rFonts w:ascii="Times New Roman" w:hAnsi="Times New Roman" w:cs="Times New Roman"/>
              <w:sz w:val="24"/>
              <w:szCs w:val="24"/>
            </w:rPr>
            <w:t>(</w:t>
          </w:r>
          <w:r>
            <w:rPr>
              <w:rFonts w:hint="default" w:ascii="Times New Roman" w:hAnsi="Times New Roman" w:cs="Times New Roman"/>
              <w:sz w:val="24"/>
              <w:szCs w:val="24"/>
              <w:lang w:val="en-US"/>
            </w:rPr>
            <w:t>3</w:t>
          </w:r>
          <w:r>
            <w:rPr>
              <w:rFonts w:ascii="Times New Roman" w:hAnsi="Times New Roman" w:cs="Times New Roman"/>
              <w:sz w:val="24"/>
              <w:szCs w:val="24"/>
            </w:rPr>
            <w:t>)</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Leveraging machine learning, the prediction and management of diabetes, along with the provision of suitable diet recommendations, can be significantly enhanced. This study focuses on utilizing machine learning methodologies, including the Gaussian Naive Bayes classifier, </w:t>
      </w:r>
      <w:r>
        <w:rPr>
          <w:rFonts w:ascii="Times New Roman" w:hAnsi="Times New Roman" w:cs="Times New Roman"/>
          <w:sz w:val="24"/>
          <w:szCs w:val="24"/>
          <w:lang w:val="en-US"/>
        </w:rPr>
        <w:t>Decision Tree</w:t>
      </w:r>
      <w:r>
        <w:rPr>
          <w:rFonts w:ascii="Times New Roman" w:hAnsi="Times New Roman" w:cs="Times New Roman"/>
          <w:sz w:val="24"/>
          <w:szCs w:val="24"/>
        </w:rPr>
        <w:t>, and random forest, with the objective of developing an efficient diet recommendation system for the effective management of diabetes.</w:t>
      </w:r>
    </w:p>
    <w:p>
      <w:pPr>
        <w:spacing w:line="360" w:lineRule="auto"/>
        <w:jc w:val="both"/>
        <w:rPr>
          <w:rFonts w:ascii="Times New Roman" w:hAnsi="Times New Roman" w:cs="Times New Roman"/>
          <w:sz w:val="24"/>
          <w:szCs w:val="24"/>
        </w:rPr>
      </w:pPr>
    </w:p>
    <w:p>
      <w:pPr>
        <w:numPr>
          <w:ilvl w:val="0"/>
          <w:numId w:val="0"/>
        </w:num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IN"/>
        </w:rPr>
        <w:t>2.</w:t>
      </w:r>
      <w:r>
        <w:rPr>
          <w:rFonts w:ascii="Times New Roman" w:hAnsi="Times New Roman" w:cs="Times New Roman"/>
          <w:b/>
          <w:bCs/>
          <w:sz w:val="24"/>
          <w:szCs w:val="24"/>
        </w:rPr>
        <w:t>Literature Survey:</w:t>
      </w:r>
    </w:p>
    <w:p>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ab/>
      </w:r>
      <w:r>
        <w:rPr>
          <w:rFonts w:ascii="Times New Roman" w:hAnsi="Times New Roman" w:cs="Times New Roman"/>
          <w:sz w:val="24"/>
          <w:szCs w:val="24"/>
          <w:lang w:val="en-IN"/>
        </w:rPr>
        <w:t xml:space="preserve">Shafi et al. used the machine learning techniques such as Naive Bayes classifier, Random forest Classifier and </w:t>
      </w:r>
      <w:r>
        <w:rPr>
          <w:rFonts w:ascii="Times New Roman" w:hAnsi="Times New Roman" w:cs="Times New Roman"/>
          <w:sz w:val="24"/>
          <w:szCs w:val="24"/>
          <w:lang w:val="en-US"/>
        </w:rPr>
        <w:t>Decision Tree</w:t>
      </w:r>
      <w:r>
        <w:rPr>
          <w:rFonts w:ascii="Times New Roman" w:hAnsi="Times New Roman" w:cs="Times New Roman"/>
          <w:sz w:val="24"/>
          <w:szCs w:val="24"/>
          <w:lang w:val="en-IN"/>
        </w:rPr>
        <w:t xml:space="preserve"> classifier for the diagnosis of diabetes and recommend proper diet for diabetic patients through diet recommendation system(DRS)</w:t>
      </w:r>
      <w:sdt>
        <w:sdtPr>
          <w:rPr>
            <w:rFonts w:ascii="Times New Roman" w:hAnsi="Times New Roman" w:cs="Times New Roman"/>
            <w:sz w:val="24"/>
            <w:szCs w:val="24"/>
            <w:lang w:val="en-IN"/>
          </w:rPr>
          <w:id w:val="-592474661"/>
        </w:sdtPr>
        <w:sdtEndPr>
          <w:rPr>
            <w:rFonts w:ascii="Times New Roman" w:hAnsi="Times New Roman" w:cs="Times New Roman"/>
            <w:sz w:val="24"/>
            <w:szCs w:val="24"/>
            <w:lang w:val="en-IN"/>
          </w:rPr>
        </w:sdtEndPr>
        <w:sdtContent>
          <w:r>
            <w:rPr>
              <w:rFonts w:ascii="Times New Roman" w:hAnsi="Times New Roman" w:cs="Times New Roman"/>
              <w:sz w:val="24"/>
              <w:szCs w:val="24"/>
              <w:lang w:val="en-IN"/>
            </w:rPr>
            <w:fldChar w:fldCharType="begin"/>
          </w:r>
          <w:r>
            <w:rPr>
              <w:rFonts w:ascii="Times New Roman" w:hAnsi="Times New Roman" w:cs="Times New Roman"/>
              <w:sz w:val="24"/>
              <w:szCs w:val="24"/>
            </w:rPr>
            <w:instrText xml:space="preserve"> CITATION Sal21 \l 1033 </w:instrText>
          </w:r>
          <w:r>
            <w:rPr>
              <w:rFonts w:ascii="Times New Roman" w:hAnsi="Times New Roman" w:cs="Times New Roman"/>
              <w:sz w:val="24"/>
              <w:szCs w:val="24"/>
              <w:lang w:val="en-IN"/>
            </w:rPr>
            <w:fldChar w:fldCharType="separate"/>
          </w:r>
          <w:r>
            <w:rPr>
              <w:rFonts w:ascii="Times New Roman" w:hAnsi="Times New Roman" w:cs="Times New Roman"/>
              <w:sz w:val="24"/>
              <w:szCs w:val="24"/>
            </w:rPr>
            <w:t xml:space="preserve"> (4)</w:t>
          </w:r>
          <w:r>
            <w:rPr>
              <w:rFonts w:ascii="Times New Roman" w:hAnsi="Times New Roman" w:cs="Times New Roman"/>
              <w:sz w:val="24"/>
              <w:szCs w:val="24"/>
              <w:lang w:val="en-IN"/>
            </w:rPr>
            <w:fldChar w:fldCharType="end"/>
          </w:r>
        </w:sdtContent>
      </w:sdt>
      <w:r>
        <w:rPr>
          <w:rFonts w:ascii="Times New Roman" w:hAnsi="Times New Roman" w:cs="Times New Roman"/>
          <w:sz w:val="24"/>
          <w:szCs w:val="24"/>
          <w:lang w:val="en-IN"/>
        </w:rPr>
        <w:t xml:space="preserve">. </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Sultana et al. proposed an approach for developing diabetes prediction and recommendation system by implementing multiple linear regression</w:t>
      </w:r>
      <w:sdt>
        <w:sdtPr>
          <w:rPr>
            <w:rFonts w:ascii="Times New Roman" w:hAnsi="Times New Roman" w:cs="Times New Roman"/>
            <w:sz w:val="24"/>
            <w:szCs w:val="24"/>
            <w:lang w:val="en-IN"/>
          </w:rPr>
          <w:id w:val="-772858520"/>
        </w:sdtPr>
        <w:sdtEndPr>
          <w:rPr>
            <w:rFonts w:ascii="Times New Roman" w:hAnsi="Times New Roman" w:cs="Times New Roman"/>
            <w:sz w:val="24"/>
            <w:szCs w:val="24"/>
            <w:lang w:val="en-IN"/>
          </w:rPr>
        </w:sdtEndPr>
        <w:sdtContent>
          <w:r>
            <w:rPr>
              <w:rFonts w:ascii="Times New Roman" w:hAnsi="Times New Roman" w:cs="Times New Roman"/>
              <w:sz w:val="24"/>
              <w:szCs w:val="24"/>
              <w:lang w:val="en-IN"/>
            </w:rPr>
            <w:fldChar w:fldCharType="begin"/>
          </w:r>
          <w:r>
            <w:rPr>
              <w:rFonts w:ascii="Times New Roman" w:hAnsi="Times New Roman" w:cs="Times New Roman"/>
              <w:sz w:val="24"/>
              <w:szCs w:val="24"/>
            </w:rPr>
            <w:instrText xml:space="preserve"> CITATION alS21 \l 1033 </w:instrText>
          </w:r>
          <w:r>
            <w:rPr>
              <w:rFonts w:ascii="Times New Roman" w:hAnsi="Times New Roman" w:cs="Times New Roman"/>
              <w:sz w:val="24"/>
              <w:szCs w:val="24"/>
              <w:lang w:val="en-IN"/>
            </w:rPr>
            <w:fldChar w:fldCharType="separate"/>
          </w:r>
          <w:r>
            <w:rPr>
              <w:rFonts w:ascii="Times New Roman" w:hAnsi="Times New Roman" w:cs="Times New Roman"/>
              <w:sz w:val="24"/>
              <w:szCs w:val="24"/>
            </w:rPr>
            <w:t xml:space="preserve"> (5)</w:t>
          </w:r>
          <w:r>
            <w:rPr>
              <w:rFonts w:ascii="Times New Roman" w:hAnsi="Times New Roman" w:cs="Times New Roman"/>
              <w:sz w:val="24"/>
              <w:szCs w:val="24"/>
              <w:lang w:val="en-IN"/>
            </w:rPr>
            <w:fldChar w:fldCharType="end"/>
          </w:r>
        </w:sdtContent>
      </w:sdt>
      <w:r>
        <w:rPr>
          <w:rFonts w:ascii="Times New Roman" w:hAnsi="Times New Roman" w:cs="Times New Roman"/>
          <w:sz w:val="24"/>
          <w:szCs w:val="24"/>
          <w:lang w:val="en-IN"/>
        </w:rPr>
        <w:t xml:space="preserve">. Hassan et al. by using ensembling of many machine learning classifiers and employing methods such as Multilayer Perception, XG Boost, Adaboost, k-nearest neighbor, Random Forest, </w:t>
      </w:r>
      <w:r>
        <w:rPr>
          <w:rFonts w:ascii="Times New Roman" w:hAnsi="Times New Roman" w:cs="Times New Roman"/>
          <w:sz w:val="24"/>
          <w:szCs w:val="24"/>
          <w:lang w:val="en-US"/>
        </w:rPr>
        <w:t>Decision Tree</w:t>
      </w:r>
      <w:r>
        <w:rPr>
          <w:rFonts w:ascii="Times New Roman" w:hAnsi="Times New Roman" w:cs="Times New Roman"/>
          <w:sz w:val="24"/>
          <w:szCs w:val="24"/>
          <w:lang w:val="en-IN"/>
        </w:rPr>
        <w:t xml:space="preserve"> and Naive Bayes to build the diabetes prediction system</w:t>
      </w:r>
      <w:sdt>
        <w:sdtPr>
          <w:rPr>
            <w:rFonts w:ascii="Times New Roman" w:hAnsi="Times New Roman" w:cs="Times New Roman"/>
            <w:sz w:val="24"/>
            <w:szCs w:val="24"/>
            <w:lang w:val="en-IN"/>
          </w:rPr>
          <w:id w:val="285554125"/>
        </w:sdtPr>
        <w:sdtEndPr>
          <w:rPr>
            <w:rFonts w:ascii="Times New Roman" w:hAnsi="Times New Roman" w:cs="Times New Roman"/>
            <w:sz w:val="24"/>
            <w:szCs w:val="24"/>
            <w:lang w:val="en-IN"/>
          </w:rPr>
        </w:sdtEndPr>
        <w:sdtContent>
          <w:r>
            <w:rPr>
              <w:rFonts w:ascii="Times New Roman" w:hAnsi="Times New Roman" w:cs="Times New Roman"/>
              <w:sz w:val="24"/>
              <w:szCs w:val="24"/>
              <w:lang w:val="en-IN"/>
            </w:rPr>
            <w:fldChar w:fldCharType="begin"/>
          </w:r>
          <w:r>
            <w:rPr>
              <w:rFonts w:ascii="Times New Roman" w:hAnsi="Times New Roman" w:cs="Times New Roman"/>
              <w:sz w:val="24"/>
              <w:szCs w:val="24"/>
            </w:rPr>
            <w:instrText xml:space="preserve"> CITATION MDK \l 1033 </w:instrText>
          </w:r>
          <w:r>
            <w:rPr>
              <w:rFonts w:ascii="Times New Roman" w:hAnsi="Times New Roman" w:cs="Times New Roman"/>
              <w:sz w:val="24"/>
              <w:szCs w:val="24"/>
              <w:lang w:val="en-IN"/>
            </w:rPr>
            <w:fldChar w:fldCharType="separate"/>
          </w:r>
          <w:r>
            <w:rPr>
              <w:rFonts w:ascii="Times New Roman" w:hAnsi="Times New Roman" w:cs="Times New Roman"/>
              <w:sz w:val="24"/>
              <w:szCs w:val="24"/>
            </w:rPr>
            <w:t xml:space="preserve"> (6)</w:t>
          </w:r>
          <w:r>
            <w:rPr>
              <w:rFonts w:ascii="Times New Roman" w:hAnsi="Times New Roman" w:cs="Times New Roman"/>
              <w:sz w:val="24"/>
              <w:szCs w:val="24"/>
              <w:lang w:val="en-IN"/>
            </w:rPr>
            <w:fldChar w:fldCharType="end"/>
          </w:r>
        </w:sdtContent>
      </w:sdt>
      <w:r>
        <w:rPr>
          <w:rFonts w:ascii="Times New Roman" w:hAnsi="Times New Roman" w:cs="Times New Roman"/>
          <w:sz w:val="24"/>
          <w:szCs w:val="24"/>
          <w:lang w:val="en-IN"/>
        </w:rPr>
        <w:t>.</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Sowah et al. built an Tensor flow neural network model for determining whether a meal should be recommended, implements k-nearest neighbor algorithm for the diet recommendation and uses cognitive sciences to build a chat bot for answering questions related to diabetes</w:t>
      </w:r>
      <w:sdt>
        <w:sdtPr>
          <w:rPr>
            <w:rFonts w:ascii="Times New Roman" w:hAnsi="Times New Roman" w:cs="Times New Roman"/>
            <w:sz w:val="24"/>
            <w:szCs w:val="24"/>
            <w:lang w:val="en-IN"/>
          </w:rPr>
          <w:id w:val="160904510"/>
        </w:sdtPr>
        <w:sdtEndPr>
          <w:rPr>
            <w:rFonts w:ascii="Times New Roman" w:hAnsi="Times New Roman" w:cs="Times New Roman"/>
            <w:sz w:val="24"/>
            <w:szCs w:val="24"/>
            <w:lang w:val="en-IN"/>
          </w:rPr>
        </w:sdtEndPr>
        <w:sdtContent>
          <w:r>
            <w:rPr>
              <w:rFonts w:ascii="Times New Roman" w:hAnsi="Times New Roman" w:cs="Times New Roman"/>
              <w:sz w:val="24"/>
              <w:szCs w:val="24"/>
              <w:lang w:val="en-IN"/>
            </w:rPr>
            <w:fldChar w:fldCharType="begin"/>
          </w:r>
          <w:r>
            <w:rPr>
              <w:rFonts w:ascii="Times New Roman" w:hAnsi="Times New Roman" w:cs="Times New Roman"/>
              <w:sz w:val="24"/>
              <w:szCs w:val="24"/>
            </w:rPr>
            <w:instrText xml:space="preserve"> CITATION Sow20 \l 1033 </w:instrText>
          </w:r>
          <w:r>
            <w:rPr>
              <w:rFonts w:ascii="Times New Roman" w:hAnsi="Times New Roman" w:cs="Times New Roman"/>
              <w:sz w:val="24"/>
              <w:szCs w:val="24"/>
              <w:lang w:val="en-IN"/>
            </w:rPr>
            <w:fldChar w:fldCharType="separate"/>
          </w:r>
          <w:r>
            <w:rPr>
              <w:rFonts w:ascii="Times New Roman" w:hAnsi="Times New Roman" w:cs="Times New Roman"/>
              <w:sz w:val="24"/>
              <w:szCs w:val="24"/>
            </w:rPr>
            <w:t xml:space="preserve"> (7)</w:t>
          </w:r>
          <w:r>
            <w:rPr>
              <w:rFonts w:ascii="Times New Roman" w:hAnsi="Times New Roman" w:cs="Times New Roman"/>
              <w:sz w:val="24"/>
              <w:szCs w:val="24"/>
              <w:lang w:val="en-IN"/>
            </w:rPr>
            <w:fldChar w:fldCharType="end"/>
          </w:r>
        </w:sdtContent>
      </w:sdt>
      <w:r>
        <w:rPr>
          <w:rFonts w:ascii="Times New Roman" w:hAnsi="Times New Roman" w:cs="Times New Roman"/>
          <w:sz w:val="24"/>
          <w:szCs w:val="24"/>
          <w:lang w:val="en-IN"/>
        </w:rPr>
        <w:t xml:space="preserve">. </w:t>
      </w:r>
      <w:r>
        <w:rPr>
          <w:rFonts w:hint="default" w:ascii="Times New Roman" w:hAnsi="Times New Roman"/>
          <w:sz w:val="24"/>
          <w:szCs w:val="24"/>
          <w:lang w:val="en-IN"/>
        </w:rPr>
        <w:t>Devi et al. employed clustering techniques to categorize patients based on features such as age, weight, blood glucose levels, etc. Additionally, they enhanced the Krill-Herd optimization method to identify the most suitable neighborhood for generating personalized nutritional recommendations.</w:t>
      </w:r>
      <w:sdt>
        <w:sdtPr>
          <w:rPr>
            <w:rFonts w:ascii="Times New Roman" w:hAnsi="Times New Roman" w:cs="Times New Roman"/>
            <w:sz w:val="24"/>
            <w:szCs w:val="24"/>
            <w:lang w:val="en-IN"/>
          </w:rPr>
          <w:id w:val="-978757077"/>
        </w:sdtPr>
        <w:sdtEndPr>
          <w:rPr>
            <w:rFonts w:ascii="Times New Roman" w:hAnsi="Times New Roman" w:cs="Times New Roman"/>
            <w:sz w:val="24"/>
            <w:szCs w:val="24"/>
            <w:lang w:val="en-IN"/>
          </w:rPr>
        </w:sdtEndPr>
        <w:sdtContent>
          <w:r>
            <w:rPr>
              <w:rFonts w:ascii="Times New Roman" w:hAnsi="Times New Roman" w:cs="Times New Roman"/>
              <w:sz w:val="24"/>
              <w:szCs w:val="24"/>
              <w:lang w:val="en-IN"/>
            </w:rPr>
            <w:fldChar w:fldCharType="begin"/>
          </w:r>
          <w:r>
            <w:rPr>
              <w:rFonts w:ascii="Times New Roman" w:hAnsi="Times New Roman" w:cs="Times New Roman"/>
              <w:sz w:val="24"/>
              <w:szCs w:val="24"/>
            </w:rPr>
            <w:instrText xml:space="preserve"> CITATION Dev20 \l 1033 </w:instrText>
          </w:r>
          <w:r>
            <w:rPr>
              <w:rFonts w:ascii="Times New Roman" w:hAnsi="Times New Roman" w:cs="Times New Roman"/>
              <w:sz w:val="24"/>
              <w:szCs w:val="24"/>
              <w:lang w:val="en-IN"/>
            </w:rPr>
            <w:fldChar w:fldCharType="separate"/>
          </w:r>
          <w:r>
            <w:rPr>
              <w:rFonts w:ascii="Times New Roman" w:hAnsi="Times New Roman" w:cs="Times New Roman"/>
              <w:sz w:val="24"/>
              <w:szCs w:val="24"/>
            </w:rPr>
            <w:t>(8)</w:t>
          </w:r>
          <w:r>
            <w:rPr>
              <w:rFonts w:ascii="Times New Roman" w:hAnsi="Times New Roman" w:cs="Times New Roman"/>
              <w:sz w:val="24"/>
              <w:szCs w:val="24"/>
              <w:lang w:val="en-IN"/>
            </w:rPr>
            <w:fldChar w:fldCharType="end"/>
          </w:r>
        </w:sdtContent>
      </w:sdt>
      <w:sdt>
        <w:sdtPr>
          <w:rPr>
            <w:rFonts w:ascii="Times New Roman" w:hAnsi="Times New Roman" w:cs="Times New Roman"/>
            <w:sz w:val="24"/>
            <w:szCs w:val="24"/>
            <w:lang w:val="en-IN"/>
          </w:rPr>
          <w:id w:val="-1789277267"/>
        </w:sdtPr>
        <w:sdtEndPr>
          <w:rPr>
            <w:rFonts w:ascii="Times New Roman" w:hAnsi="Times New Roman" w:cs="Times New Roman"/>
            <w:sz w:val="24"/>
            <w:szCs w:val="24"/>
            <w:lang w:val="en-IN"/>
          </w:rPr>
        </w:sdtEndPr>
        <w:sdtContent>
          <w:r>
            <w:rPr>
              <w:rFonts w:ascii="Times New Roman" w:hAnsi="Times New Roman" w:cs="Times New Roman"/>
              <w:sz w:val="24"/>
              <w:szCs w:val="24"/>
              <w:lang w:val="en-IN"/>
            </w:rPr>
            <w:fldChar w:fldCharType="begin"/>
          </w:r>
          <w:r>
            <w:rPr>
              <w:rFonts w:ascii="Times New Roman" w:hAnsi="Times New Roman" w:cs="Times New Roman"/>
              <w:sz w:val="24"/>
              <w:szCs w:val="24"/>
            </w:rPr>
            <w:instrText xml:space="preserve"> CITATION Rac \l 1033 </w:instrText>
          </w:r>
          <w:r>
            <w:rPr>
              <w:rFonts w:ascii="Times New Roman" w:hAnsi="Times New Roman" w:cs="Times New Roman"/>
              <w:sz w:val="24"/>
              <w:szCs w:val="24"/>
              <w:lang w:val="en-IN"/>
            </w:rPr>
            <w:fldChar w:fldCharType="separate"/>
          </w:r>
          <w:r>
            <w:rPr>
              <w:rFonts w:ascii="Times New Roman" w:hAnsi="Times New Roman" w:cs="Times New Roman"/>
              <w:sz w:val="24"/>
              <w:szCs w:val="24"/>
            </w:rPr>
            <w:t>(9)</w:t>
          </w:r>
          <w:r>
            <w:rPr>
              <w:rFonts w:ascii="Times New Roman" w:hAnsi="Times New Roman" w:cs="Times New Roman"/>
              <w:sz w:val="24"/>
              <w:szCs w:val="24"/>
              <w:lang w:val="en-IN"/>
            </w:rPr>
            <w:fldChar w:fldCharType="end"/>
          </w:r>
        </w:sdtContent>
      </w:sdt>
      <w:r>
        <w:rPr>
          <w:rFonts w:ascii="Times New Roman" w:hAnsi="Times New Roman" w:cs="Times New Roman"/>
          <w:sz w:val="24"/>
          <w:szCs w:val="24"/>
          <w:lang w:val="en-IN"/>
        </w:rPr>
        <w:t>.</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 xml:space="preserve">In 2020, Manoharan et al. implemented k-clique deep learning classifier, to develop a diet recommendation system and compared it with the recommendation system developed by employing techniques such as logistic regression and Naive Bias and other deep learning classifier such as the MLP and RNN to demonstrate the proficiency of K-DLRS </w:t>
      </w:r>
      <w:sdt>
        <w:sdtPr>
          <w:rPr>
            <w:rFonts w:ascii="Times New Roman" w:hAnsi="Times New Roman" w:cs="Times New Roman"/>
            <w:sz w:val="24"/>
            <w:szCs w:val="24"/>
            <w:lang w:val="en-IN"/>
          </w:rPr>
          <w:id w:val="-2111196994"/>
        </w:sdtPr>
        <w:sdtEndPr>
          <w:rPr>
            <w:rFonts w:ascii="Times New Roman" w:hAnsi="Times New Roman" w:cs="Times New Roman"/>
            <w:sz w:val="24"/>
            <w:szCs w:val="24"/>
            <w:lang w:val="en-IN"/>
          </w:rPr>
        </w:sdtEndPr>
        <w:sdtContent>
          <w:r>
            <w:rPr>
              <w:rFonts w:ascii="Times New Roman" w:hAnsi="Times New Roman" w:cs="Times New Roman"/>
              <w:sz w:val="24"/>
              <w:szCs w:val="24"/>
              <w:lang w:val="en-IN"/>
            </w:rPr>
            <w:fldChar w:fldCharType="begin"/>
          </w:r>
          <w:r>
            <w:rPr>
              <w:rFonts w:ascii="Times New Roman" w:hAnsi="Times New Roman" w:cs="Times New Roman"/>
              <w:sz w:val="24"/>
              <w:szCs w:val="24"/>
            </w:rPr>
            <w:instrText xml:space="preserve"> CITATION Sam20 \l 1033 </w:instrText>
          </w:r>
          <w:r>
            <w:rPr>
              <w:rFonts w:ascii="Times New Roman" w:hAnsi="Times New Roman" w:cs="Times New Roman"/>
              <w:sz w:val="24"/>
              <w:szCs w:val="24"/>
              <w:lang w:val="en-IN"/>
            </w:rPr>
            <w:fldChar w:fldCharType="separate"/>
          </w:r>
          <w:r>
            <w:rPr>
              <w:rFonts w:ascii="Times New Roman" w:hAnsi="Times New Roman" w:cs="Times New Roman"/>
              <w:sz w:val="24"/>
              <w:szCs w:val="24"/>
            </w:rPr>
            <w:t>(10)</w:t>
          </w:r>
          <w:r>
            <w:rPr>
              <w:rFonts w:ascii="Times New Roman" w:hAnsi="Times New Roman" w:cs="Times New Roman"/>
              <w:sz w:val="24"/>
              <w:szCs w:val="24"/>
              <w:lang w:val="en-IN"/>
            </w:rPr>
            <w:fldChar w:fldCharType="end"/>
          </w:r>
        </w:sdtContent>
      </w:sdt>
      <w:r>
        <w:rPr>
          <w:rFonts w:ascii="Times New Roman" w:hAnsi="Times New Roman" w:cs="Times New Roman"/>
          <w:sz w:val="24"/>
          <w:szCs w:val="24"/>
          <w:lang w:val="en-IN"/>
        </w:rPr>
        <w:t>.</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Norouzi et al. in 2017, analyzed various diabetes diet recommendation systems and revealed in the review that CFRS, KBRS and CARS methods are the most common systems used for the development of food recommender systems</w:t>
      </w:r>
      <w:sdt>
        <w:sdtPr>
          <w:rPr>
            <w:rFonts w:ascii="Times New Roman" w:hAnsi="Times New Roman" w:cs="Times New Roman"/>
            <w:sz w:val="24"/>
            <w:szCs w:val="24"/>
            <w:lang w:val="en-IN"/>
          </w:rPr>
          <w:id w:val="1652474024"/>
        </w:sdtPr>
        <w:sdtEndPr>
          <w:rPr>
            <w:rFonts w:ascii="Times New Roman" w:hAnsi="Times New Roman" w:cs="Times New Roman"/>
            <w:sz w:val="24"/>
            <w:szCs w:val="24"/>
            <w:lang w:val="en-IN"/>
          </w:rPr>
        </w:sdtEndPr>
        <w:sdtContent>
          <w:r>
            <w:rPr>
              <w:rFonts w:ascii="Times New Roman" w:hAnsi="Times New Roman" w:cs="Times New Roman"/>
              <w:sz w:val="24"/>
              <w:szCs w:val="24"/>
              <w:lang w:val="en-IN"/>
            </w:rPr>
            <w:fldChar w:fldCharType="begin"/>
          </w:r>
          <w:r>
            <w:rPr>
              <w:rFonts w:ascii="Times New Roman" w:hAnsi="Times New Roman" w:cs="Times New Roman"/>
              <w:sz w:val="24"/>
              <w:szCs w:val="24"/>
            </w:rPr>
            <w:instrText xml:space="preserve"> CITATION Foo21 \l 1033 </w:instrText>
          </w:r>
          <w:r>
            <w:rPr>
              <w:rFonts w:ascii="Times New Roman" w:hAnsi="Times New Roman" w:cs="Times New Roman"/>
              <w:sz w:val="24"/>
              <w:szCs w:val="24"/>
              <w:lang w:val="en-IN"/>
            </w:rPr>
            <w:fldChar w:fldCharType="separate"/>
          </w:r>
          <w:r>
            <w:rPr>
              <w:rFonts w:ascii="Times New Roman" w:hAnsi="Times New Roman" w:cs="Times New Roman"/>
              <w:sz w:val="24"/>
              <w:szCs w:val="24"/>
            </w:rPr>
            <w:t xml:space="preserve"> (11)</w:t>
          </w:r>
          <w:r>
            <w:rPr>
              <w:rFonts w:ascii="Times New Roman" w:hAnsi="Times New Roman" w:cs="Times New Roman"/>
              <w:sz w:val="24"/>
              <w:szCs w:val="24"/>
              <w:lang w:val="en-IN"/>
            </w:rPr>
            <w:fldChar w:fldCharType="end"/>
          </w:r>
        </w:sdtContent>
      </w:sdt>
      <w:r>
        <w:rPr>
          <w:rFonts w:ascii="Times New Roman" w:hAnsi="Times New Roman" w:cs="Times New Roman"/>
          <w:sz w:val="24"/>
          <w:szCs w:val="24"/>
          <w:lang w:val="en-IN"/>
        </w:rPr>
        <w: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IN"/>
        </w:rPr>
        <w:t>3</w:t>
      </w:r>
      <w:r>
        <w:rPr>
          <w:rFonts w:ascii="Times New Roman" w:hAnsi="Times New Roman" w:cs="Times New Roman"/>
          <w:b/>
          <w:bCs/>
          <w:sz w:val="24"/>
          <w:szCs w:val="24"/>
        </w:rPr>
        <w:t>.Methodologies: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Our primary goal is to examine the data-set containing details like age, gender, BMI (Body Mass Index), occupation, FBS (Fasting Blood Sugar), PPBS (Post-Prandial Blood Sugar), baseline HBA1C, cholesterol, triglycerides, HDL (High Density Lipo Protein), and LDL (Low Density Lipo Protein), with the aim of forecasting the suitable dietary recommendations for individuals with diabetes.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 Data Collection and Preprocessing:</w:t>
      </w:r>
    </w:p>
    <w:p>
      <w:pPr>
        <w:spacing w:line="360" w:lineRule="auto"/>
        <w:ind w:firstLine="420" w:firstLineChars="0"/>
        <w:jc w:val="both"/>
        <w:rPr>
          <w:rFonts w:hint="default" w:ascii="Times New Roman" w:hAnsi="Times New Roman"/>
          <w:sz w:val="24"/>
          <w:szCs w:val="24"/>
          <w:lang w:val="en-IN"/>
        </w:rPr>
      </w:pPr>
      <w:r>
        <w:rPr>
          <w:rFonts w:ascii="Times New Roman" w:hAnsi="Times New Roman" w:cs="Times New Roman"/>
          <w:sz w:val="24"/>
          <w:szCs w:val="24"/>
          <w:lang w:val="en-IN"/>
        </w:rPr>
        <w:t xml:space="preserve">The information from 300 diabetes patient records was gathered from Apollo Hospital in Chennai. This dataset includes parameters such as height, weight, BMI, hip-waist ratio, job type, age, sex, FBS, PPBS, LDL, triglycerides, cholesterol, and diagnosis. Following data cleansing and exploratory analysis, the nutritionist's dietary recommendations were incorporated into the dataset, with a particular focus on features like BMI and the type of diagnosis. </w:t>
      </w:r>
      <w:r>
        <w:rPr>
          <w:rFonts w:hint="default" w:ascii="Times New Roman" w:hAnsi="Times New Roman"/>
          <w:sz w:val="24"/>
          <w:szCs w:val="24"/>
          <w:lang w:val="en-IN"/>
        </w:rPr>
        <w:t xml:space="preserve">Based on the type of diabetes and BMI, the patients were divided into four groups: </w:t>
      </w:r>
      <w:r>
        <w:rPr>
          <w:rFonts w:hint="default" w:ascii="Times New Roman" w:hAnsi="Times New Roman"/>
          <w:sz w:val="24"/>
          <w:szCs w:val="24"/>
          <w:lang w:val="en-US"/>
        </w:rPr>
        <w:t>D</w:t>
      </w:r>
      <w:r>
        <w:rPr>
          <w:rFonts w:hint="default" w:ascii="Times New Roman" w:hAnsi="Times New Roman"/>
          <w:sz w:val="24"/>
          <w:szCs w:val="24"/>
          <w:lang w:val="en-IN"/>
        </w:rPr>
        <w:t xml:space="preserve">iabetes </w:t>
      </w:r>
      <w:r>
        <w:rPr>
          <w:rFonts w:hint="default" w:ascii="Times New Roman" w:hAnsi="Times New Roman"/>
          <w:sz w:val="24"/>
          <w:szCs w:val="24"/>
          <w:lang w:val="en-US"/>
        </w:rPr>
        <w:t>M</w:t>
      </w:r>
      <w:r>
        <w:rPr>
          <w:rFonts w:hint="default" w:ascii="Times New Roman" w:hAnsi="Times New Roman"/>
          <w:sz w:val="24"/>
          <w:szCs w:val="24"/>
          <w:lang w:val="en-IN"/>
        </w:rPr>
        <w:t>ellitus related to overweight, obese grade 1, obese grade 2, and severe obesity. The suggested diet from the dietitian was</w:t>
      </w:r>
      <w:r>
        <w:rPr>
          <w:rFonts w:hint="default" w:ascii="Times New Roman" w:hAnsi="Times New Roman"/>
          <w:sz w:val="24"/>
          <w:szCs w:val="24"/>
          <w:lang w:val="en-US"/>
        </w:rPr>
        <w:t xml:space="preserve"> </w:t>
      </w:r>
      <w:r>
        <w:rPr>
          <w:rFonts w:hint="default" w:ascii="Times New Roman" w:hAnsi="Times New Roman"/>
          <w:sz w:val="24"/>
          <w:szCs w:val="24"/>
          <w:lang w:val="en-IN"/>
        </w:rPr>
        <w:t>then included to the dataset as</w:t>
      </w:r>
      <w:r>
        <w:rPr>
          <w:rFonts w:hint="default" w:ascii="Times New Roman" w:hAnsi="Times New Roman"/>
          <w:sz w:val="24"/>
          <w:szCs w:val="24"/>
          <w:lang w:val="en-US"/>
        </w:rPr>
        <w:t xml:space="preserve"> </w:t>
      </w:r>
      <w:r>
        <w:rPr>
          <w:rFonts w:hint="default" w:ascii="Times New Roman" w:hAnsi="Times New Roman"/>
          <w:sz w:val="24"/>
          <w:szCs w:val="24"/>
          <w:lang w:val="en-IN"/>
        </w:rPr>
        <w:t xml:space="preserve">input. </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drawing>
          <wp:inline distT="0" distB="0" distL="114300" distR="114300">
            <wp:extent cx="5272405" cy="2458085"/>
            <wp:effectExtent l="0" t="0" r="635" b="10795"/>
            <wp:docPr id="7" name="Picture 7" descr="diabete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betes pie chart"/>
                    <pic:cNvPicPr>
                      <a:picLocks noChangeAspect="1"/>
                    </pic:cNvPicPr>
                  </pic:nvPicPr>
                  <pic:blipFill>
                    <a:blip r:embed="rId6"/>
                    <a:stretch>
                      <a:fillRect/>
                    </a:stretch>
                  </pic:blipFill>
                  <pic:spPr>
                    <a:xfrm>
                      <a:off x="0" y="0"/>
                      <a:ext cx="5272405" cy="2458085"/>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0"/>
          <w:szCs w:val="20"/>
          <w:lang w:val="en-IN"/>
        </w:rPr>
        <w:t>Figure 3.1.1 percentage of people vs diagnosis.</w:t>
      </w:r>
    </w:p>
    <w:p>
      <w:pPr>
        <w:spacing w:line="360" w:lineRule="auto"/>
        <w:jc w:val="both"/>
        <w:rPr>
          <w:rFonts w:ascii="Times New Roman" w:hAnsi="Times New Roman" w:cs="Times New Roman"/>
          <w:b/>
          <w:bCs/>
          <w:sz w:val="24"/>
          <w:szCs w:val="24"/>
          <w:lang w:val="en-IN"/>
        </w:rPr>
      </w:pPr>
    </w:p>
    <w:p>
      <w:pPr>
        <w:spacing w:line="360" w:lineRule="auto"/>
        <w:jc w:val="both"/>
        <w:rPr>
          <w:rFonts w:ascii="Times New Roman" w:hAnsi="Times New Roman" w:cs="Times New Roman"/>
          <w:b/>
          <w:bCs/>
          <w:sz w:val="24"/>
          <w:szCs w:val="24"/>
          <w:lang w:val="en-IN"/>
        </w:rPr>
      </w:pPr>
    </w:p>
    <w:p>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3.2 Multi-target classification:</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 xml:space="preserve">The recommendation system needs to categorize each instance and suggest an appropriate diet for each category. Consequently, the target variables for this system are the type of diagnosis and the recommended diet, requiring the use of a multi-target classification approach. To build the model, various classifiers, including the random forest classifier, Gaussian Naive Bayes classifier, and </w:t>
      </w:r>
      <w:r>
        <w:rPr>
          <w:rFonts w:ascii="Times New Roman" w:hAnsi="Times New Roman" w:cs="Times New Roman"/>
          <w:sz w:val="24"/>
          <w:szCs w:val="24"/>
          <w:lang w:val="en-US"/>
        </w:rPr>
        <w:t>Decision Tree</w:t>
      </w:r>
      <w:r>
        <w:rPr>
          <w:rFonts w:ascii="Times New Roman" w:hAnsi="Times New Roman" w:cs="Times New Roman"/>
          <w:sz w:val="24"/>
          <w:szCs w:val="24"/>
          <w:lang w:val="en-IN"/>
        </w:rPr>
        <w:t xml:space="preserve"> classifier, have been employed.</w:t>
      </w:r>
    </w:p>
    <w:p>
      <w:pPr>
        <w:numPr>
          <w:numId w:val="0"/>
        </w:numPr>
        <w:spacing w:line="360" w:lineRule="auto"/>
        <w:ind w:leftChars="0"/>
        <w:jc w:val="both"/>
        <w:rPr>
          <w:rFonts w:ascii="Times New Roman" w:hAnsi="Times New Roman" w:cs="Times New Roman"/>
          <w:b/>
          <w:bCs/>
          <w:sz w:val="24"/>
          <w:szCs w:val="24"/>
          <w:lang w:val="en-IN"/>
        </w:rPr>
      </w:pPr>
      <w:r>
        <w:rPr>
          <w:rFonts w:hint="default" w:ascii="Times New Roman" w:hAnsi="Times New Roman" w:cs="Times New Roman"/>
          <w:b/>
          <w:bCs/>
          <w:sz w:val="24"/>
          <w:szCs w:val="24"/>
          <w:lang w:val="en-US"/>
        </w:rPr>
        <w:t xml:space="preserve">3.2.1 </w:t>
      </w:r>
      <w:r>
        <w:rPr>
          <w:rFonts w:ascii="Times New Roman" w:hAnsi="Times New Roman" w:cs="Times New Roman"/>
          <w:b/>
          <w:bCs/>
          <w:sz w:val="24"/>
          <w:szCs w:val="24"/>
          <w:lang w:val="en-IN"/>
        </w:rPr>
        <w:t>Random Forest Classification:</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 xml:space="preserve">A Random Forest Classifier is a type of ensemble learning approach utilized for both classification and regression tasks. The method involves creating numerous </w:t>
      </w:r>
      <w:r>
        <w:rPr>
          <w:rFonts w:ascii="Times New Roman" w:hAnsi="Times New Roman" w:cs="Times New Roman"/>
          <w:sz w:val="24"/>
          <w:szCs w:val="24"/>
          <w:lang w:val="en-US"/>
        </w:rPr>
        <w:t>Decision Tree</w:t>
      </w:r>
      <w:r>
        <w:rPr>
          <w:rFonts w:ascii="Times New Roman" w:hAnsi="Times New Roman" w:cs="Times New Roman"/>
          <w:sz w:val="24"/>
          <w:szCs w:val="24"/>
          <w:lang w:val="en-IN"/>
        </w:rPr>
        <w:t xml:space="preserve">s during training and generates predictions by taking the mode of the classes (for classification) or the average prediction (for regression) from the individual trees. Each tree within the forest is constructed using a distinct subset of the training data, and in the training process, random subsets of features are considered for each split in the </w:t>
      </w:r>
      <w:r>
        <w:rPr>
          <w:rFonts w:ascii="Times New Roman" w:hAnsi="Times New Roman" w:cs="Times New Roman"/>
          <w:sz w:val="24"/>
          <w:szCs w:val="24"/>
          <w:lang w:val="en-US"/>
        </w:rPr>
        <w:t>Decision Tree</w:t>
      </w:r>
      <w:r>
        <w:rPr>
          <w:rFonts w:ascii="Times New Roman" w:hAnsi="Times New Roman" w:cs="Times New Roman"/>
          <w:sz w:val="24"/>
          <w:szCs w:val="24"/>
          <w:lang w:val="en-IN"/>
        </w:rPr>
        <w:t>s.</w:t>
      </w:r>
    </w:p>
    <w:p>
      <w:pPr>
        <w:numPr>
          <w:numId w:val="0"/>
        </w:numPr>
        <w:spacing w:line="360" w:lineRule="auto"/>
        <w:ind w:leftChars="0"/>
        <w:jc w:val="both"/>
        <w:rPr>
          <w:rFonts w:ascii="Times New Roman" w:hAnsi="Times New Roman" w:cs="Times New Roman"/>
          <w:b/>
          <w:bCs/>
          <w:sz w:val="24"/>
          <w:szCs w:val="24"/>
          <w:lang w:val="en-IN"/>
        </w:rPr>
      </w:pPr>
      <w:r>
        <w:rPr>
          <w:rFonts w:hint="default" w:ascii="Times New Roman" w:hAnsi="Times New Roman" w:cs="Times New Roman"/>
          <w:b/>
          <w:bCs/>
          <w:sz w:val="24"/>
          <w:szCs w:val="24"/>
          <w:lang w:val="en-US"/>
        </w:rPr>
        <w:t xml:space="preserve">3.2.2 </w:t>
      </w:r>
      <w:r>
        <w:rPr>
          <w:rFonts w:ascii="Times New Roman" w:hAnsi="Times New Roman" w:cs="Times New Roman"/>
          <w:b/>
          <w:bCs/>
          <w:sz w:val="24"/>
          <w:szCs w:val="24"/>
          <w:lang w:val="en-IN"/>
        </w:rPr>
        <w:t>Gaussian Naive Bayes Classification:</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 xml:space="preserve">Gaussian Naive Bayes is a probabilistic machine learning algorithm used for classification tasks. Specifically, the algorithm assumes that the continuous-valued features follow a Gaussian (normal) distribution within each class. During training, Gaussian Naive Bayes calculates the mean and standard deviation of each feature for each class, forming a model of the Gaussian distribution for each feature in each class. When making predictions, the algorithm uses these distributions to calculate the likelihood of observed feature values given each class. The final prediction is made by selecting the class with the highest posterior probability, combining likelihoods with prior probabilities. </w:t>
      </w:r>
    </w:p>
    <w:p>
      <w:pPr>
        <w:spacing w:line="360" w:lineRule="auto"/>
        <w:jc w:val="both"/>
        <w:rPr>
          <w:rFonts w:hint="default" w:ascii="Times New Roman" w:hAnsi="Times New Roman" w:eastAsia="Times New Roman" w:cs="Times New Roman"/>
          <w:color w:val="000000"/>
          <w:sz w:val="24"/>
          <w:szCs w:val="24"/>
          <w:lang w:val="en-US"/>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eastAsia="Times New Roman" w:cs="Times New Roman"/>
          <w:i/>
          <w:color w:val="000000"/>
          <w:sz w:val="24"/>
          <w:szCs w:val="24"/>
        </w:rPr>
        <w:t>P</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t>A</w:t>
      </w:r>
      <w:r>
        <w:rPr>
          <w:rFonts w:ascii="Times New Roman" w:hAnsi="Times New Roman" w:eastAsia="Cambria Math" w:cs="Times New Roman"/>
          <w:color w:val="000000"/>
          <w:sz w:val="24"/>
          <w:szCs w:val="24"/>
        </w:rPr>
        <w:t>∣</w:t>
      </w:r>
      <w:r>
        <w:rPr>
          <w:rFonts w:ascii="Times New Roman" w:hAnsi="Times New Roman" w:eastAsia="Times New Roman" w:cs="Times New Roman"/>
          <w:i/>
          <w:color w:val="000000"/>
          <w:sz w:val="24"/>
          <w:szCs w:val="24"/>
        </w:rPr>
        <w:t>B</w:t>
      </w:r>
      <w:r>
        <w:rPr>
          <w:rFonts w:ascii="Times New Roman" w:hAnsi="Times New Roman" w:eastAsia="Times New Roman" w:cs="Times New Roman"/>
          <w:color w:val="000000"/>
          <w:sz w:val="24"/>
          <w:szCs w:val="24"/>
        </w:rPr>
        <w:t>)=P(B\A)*P(A)/P(B)</w:t>
      </w:r>
      <w:r>
        <w:rPr>
          <w:rFonts w:hint="default" w:ascii="Times New Roman" w:hAnsi="Times New Roman" w:eastAsia="Times New Roman" w:cs="Times New Roman"/>
          <w:color w:val="000000"/>
          <w:sz w:val="24"/>
          <w:szCs w:val="24"/>
          <w:lang w:val="en-US"/>
        </w:rPr>
        <w:tab/>
        <w:t/>
      </w:r>
      <w:r>
        <w:rPr>
          <w:rFonts w:hint="default" w:ascii="Times New Roman" w:hAnsi="Times New Roman" w:eastAsia="Times New Roman" w:cs="Times New Roman"/>
          <w:color w:val="000000"/>
          <w:sz w:val="24"/>
          <w:szCs w:val="24"/>
          <w:lang w:val="en-US"/>
        </w:rPr>
        <w:tab/>
        <w:t/>
      </w:r>
      <w:r>
        <w:rPr>
          <w:rFonts w:hint="default" w:ascii="Times New Roman" w:hAnsi="Times New Roman" w:eastAsia="Times New Roman" w:cs="Times New Roman"/>
          <w:color w:val="000000"/>
          <w:sz w:val="24"/>
          <w:szCs w:val="24"/>
          <w:lang w:val="en-US"/>
        </w:rPr>
        <w:tab/>
        <w:t/>
      </w:r>
      <w:r>
        <w:rPr>
          <w:rFonts w:hint="default" w:ascii="Times New Roman" w:hAnsi="Times New Roman" w:eastAsia="Times New Roman" w:cs="Times New Roman"/>
          <w:color w:val="000000"/>
          <w:sz w:val="24"/>
          <w:szCs w:val="24"/>
          <w:lang w:val="en-US"/>
        </w:rPr>
        <w:tab/>
        <w:t/>
      </w:r>
      <w:r>
        <w:rPr>
          <w:rFonts w:hint="default" w:ascii="Times New Roman" w:hAnsi="Times New Roman" w:eastAsia="Times New Roman" w:cs="Times New Roman"/>
          <w:color w:val="000000"/>
          <w:sz w:val="24"/>
          <w:szCs w:val="24"/>
          <w:lang w:val="en-US"/>
        </w:rPr>
        <w:tab/>
        <w:t>………..[1]</w:t>
      </w:r>
    </w:p>
    <w:p>
      <w:pPr>
        <w:numPr>
          <w:numId w:val="0"/>
        </w:numPr>
        <w:spacing w:line="360" w:lineRule="auto"/>
        <w:ind w:leftChars="0"/>
        <w:jc w:val="both"/>
        <w:rPr>
          <w:rFonts w:ascii="Times New Roman" w:hAnsi="Times New Roman" w:eastAsia="Times New Roman" w:cs="Times New Roman"/>
          <w:b/>
          <w:bCs/>
          <w:color w:val="000000"/>
          <w:sz w:val="24"/>
          <w:szCs w:val="24"/>
          <w:lang w:val="en-IN"/>
        </w:rPr>
      </w:pPr>
      <w:r>
        <w:rPr>
          <w:rFonts w:hint="default" w:ascii="Times New Roman" w:hAnsi="Times New Roman" w:eastAsia="Times New Roman" w:cs="Times New Roman"/>
          <w:b/>
          <w:bCs/>
          <w:color w:val="000000"/>
          <w:sz w:val="24"/>
          <w:szCs w:val="24"/>
          <w:lang w:val="en-US"/>
        </w:rPr>
        <w:t xml:space="preserve">3.2.3 </w:t>
      </w:r>
      <w:r>
        <w:rPr>
          <w:rFonts w:ascii="Times New Roman" w:hAnsi="Times New Roman" w:eastAsia="Times New Roman" w:cs="Times New Roman"/>
          <w:b/>
          <w:bCs/>
          <w:color w:val="000000"/>
          <w:sz w:val="24"/>
          <w:szCs w:val="24"/>
          <w:lang w:val="en-US"/>
        </w:rPr>
        <w:t>Decision Tree</w:t>
      </w:r>
      <w:r>
        <w:rPr>
          <w:rFonts w:ascii="Times New Roman" w:hAnsi="Times New Roman" w:eastAsia="Times New Roman" w:cs="Times New Roman"/>
          <w:b/>
          <w:bCs/>
          <w:color w:val="000000"/>
          <w:sz w:val="24"/>
          <w:szCs w:val="24"/>
          <w:lang w:val="en-IN"/>
        </w:rPr>
        <w:t xml:space="preserve"> Classification:</w:t>
      </w:r>
    </w:p>
    <w:p>
      <w:pPr>
        <w:spacing w:before="280" w:after="28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lang w:val="en-IN"/>
        </w:rPr>
        <w:tab/>
      </w:r>
      <w:r>
        <w:rPr>
          <w:rFonts w:ascii="Times New Roman" w:hAnsi="Times New Roman" w:eastAsia="Times New Roman" w:cs="Times New Roman"/>
          <w:sz w:val="24"/>
          <w:szCs w:val="24"/>
        </w:rPr>
        <w:t xml:space="preserve">The </w:t>
      </w:r>
      <w:r>
        <w:rPr>
          <w:rFonts w:ascii="Times New Roman" w:hAnsi="Times New Roman" w:eastAsia="Times New Roman" w:cs="Times New Roman"/>
          <w:sz w:val="24"/>
          <w:szCs w:val="24"/>
          <w:lang w:val="en-US"/>
        </w:rPr>
        <w:t>Decision Tree</w:t>
      </w:r>
      <w:r>
        <w:rPr>
          <w:rFonts w:ascii="Times New Roman" w:hAnsi="Times New Roman" w:eastAsia="Times New Roman" w:cs="Times New Roman"/>
          <w:sz w:val="24"/>
          <w:szCs w:val="24"/>
        </w:rPr>
        <w:t xml:space="preserve"> addresses the problem, by utilizing a tree representation in which the internal node of the tree represents attributes and each leaf node corresponds to a class label. Any Boolean function can be represented on discrete attributes using the </w:t>
      </w:r>
      <w:r>
        <w:rPr>
          <w:rFonts w:ascii="Times New Roman" w:hAnsi="Times New Roman" w:eastAsia="Times New Roman" w:cs="Times New Roman"/>
          <w:sz w:val="24"/>
          <w:szCs w:val="24"/>
          <w:lang w:val="en-US"/>
        </w:rPr>
        <w:t>Decision Tree</w:t>
      </w:r>
      <w:r>
        <w:rPr>
          <w:rFonts w:ascii="Times New Roman" w:hAnsi="Times New Roman" w:eastAsia="Times New Roman" w:cs="Times New Roman"/>
          <w:sz w:val="24"/>
          <w:szCs w:val="24"/>
        </w:rPr>
        <w:t xml:space="preserve">. Data is split on the feature that yields the maximum Information Gain (IG), starting at the root. </w:t>
      </w:r>
    </w:p>
    <w:p>
      <w:pPr>
        <w:spacing w:before="280" w:after="28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Entropy:</w:t>
      </w:r>
      <w:r>
        <w:rPr>
          <w:rFonts w:hint="default" w:ascii="Times New Roman" w:hAnsi="Times New Roman" w:eastAsia="Times New Roman"/>
          <w:color w:val="000000"/>
          <w:sz w:val="24"/>
          <w:szCs w:val="24"/>
        </w:rPr>
        <w:t>It quantifies the impurity or randomness of each outcome following its division at each level. The aim is to diminish it as additional levels are introduced.</w:t>
      </w:r>
      <w:r>
        <w:rPr>
          <w:rFonts w:ascii="Times New Roman" w:hAnsi="Times New Roman" w:eastAsia="Times New Roman" w:cs="Times New Roman"/>
          <w:color w:val="000000"/>
          <w:sz w:val="24"/>
          <w:szCs w:val="24"/>
        </w:rPr>
        <w:t xml:space="preserve"> </w:t>
      </w:r>
    </w:p>
    <w:p>
      <w:pPr>
        <w:spacing w:before="280" w:after="280" w:line="360" w:lineRule="auto"/>
        <w:jc w:val="both"/>
        <w:rPr>
          <w:rFonts w:hint="default" w:ascii="Cambria Math" w:hAnsi="Cambria Math" w:eastAsia="Cambria Math" w:cs="Cambria Math"/>
          <w:color w:val="000000"/>
          <w:lang w:val="en-US"/>
        </w:rPr>
      </w:pPr>
      <w:r>
        <w:rPr>
          <w:rFonts w:ascii="Times New Roman" w:hAnsi="Times New Roman" w:eastAsia="Times New Roman" w:cs="Times New Roman"/>
          <w:color w:val="000000"/>
          <w:sz w:val="24"/>
          <w:szCs w:val="24"/>
          <w:lang w:val="en-IN"/>
        </w:rPr>
        <w:tab/>
      </w:r>
      <w:r>
        <w:rPr>
          <w:rFonts w:ascii="Times New Roman" w:hAnsi="Times New Roman" w:eastAsia="Times New Roman" w:cs="Times New Roman"/>
          <w:color w:val="000000"/>
          <w:sz w:val="24"/>
          <w:szCs w:val="24"/>
          <w:lang w:val="en-IN"/>
        </w:rPr>
        <w:tab/>
      </w:r>
      <w:r>
        <w:rPr>
          <w:rFonts w:ascii="Times New Roman" w:hAnsi="Times New Roman" w:eastAsia="Times New Roman" w:cs="Times New Roman"/>
          <w:color w:val="000000"/>
          <w:sz w:val="24"/>
          <w:szCs w:val="24"/>
          <w:lang w:val="en-IN"/>
        </w:rPr>
        <w:tab/>
      </w:r>
      <w:r>
        <w:rPr>
          <w:rFonts w:ascii="Times New Roman" w:hAnsi="Times New Roman" w:eastAsia="Times New Roman" w:cs="Times New Roman"/>
          <w:color w:val="000000"/>
          <w:sz w:val="24"/>
          <w:szCs w:val="24"/>
          <w:lang w:val="en-IN"/>
        </w:rPr>
        <w:tab/>
      </w:r>
      <w:r>
        <w:rPr>
          <w:rFonts w:ascii="Times New Roman" w:hAnsi="Times New Roman" w:eastAsia="Times New Roman" w:cs="Times New Roman"/>
          <w:color w:val="000000"/>
          <w:sz w:val="24"/>
          <w:szCs w:val="24"/>
          <w:lang w:val="en-IN"/>
        </w:rPr>
        <w:tab/>
      </w:r>
      <w:r>
        <w:rPr>
          <w:rFonts w:ascii="Times New Roman" w:hAnsi="Times New Roman" w:eastAsia="Times New Roman" w:cs="Times New Roman"/>
          <w:color w:val="000000"/>
          <w:sz w:val="24"/>
          <w:szCs w:val="24"/>
          <w:lang w:val="en-IN"/>
        </w:rPr>
        <w:tab/>
      </w:r>
      <w:r>
        <w:rPr>
          <w:rFonts w:ascii="Times New Roman" w:hAnsi="Times New Roman" w:eastAsia="Times New Roman" w:cs="Times New Roman"/>
          <w:color w:val="000000"/>
          <w:sz w:val="24"/>
          <w:szCs w:val="24"/>
          <w:lang w:val="en-IN"/>
        </w:rPr>
        <w:tab/>
      </w:r>
      <w:r>
        <w:rPr>
          <w:rFonts w:ascii="Times New Roman" w:hAnsi="Times New Roman" w:eastAsia="Times New Roman" w:cs="Times New Roman"/>
          <w:color w:val="000000"/>
          <w:sz w:val="24"/>
          <w:szCs w:val="24"/>
          <w:lang w:val="en-IN"/>
        </w:rPr>
        <w:tab/>
      </w:r>
      <w:r>
        <w:rPr>
          <w:rFonts w:ascii="Cambria Math" w:hAnsi="Cambria Math" w:eastAsia="Cambria Math" w:cs="Cambria Math"/>
          <w:color w:val="000000"/>
        </w:rPr>
        <w:t>𝐸</w:t>
      </w:r>
      <w:r>
        <w:rPr>
          <w:rFonts w:ascii="Times New Roman" w:hAnsi="Times New Roman" w:eastAsia="Times New Roman" w:cs="Times New Roman"/>
          <w:color w:val="000000"/>
        </w:rPr>
        <w:t>(</w:t>
      </w:r>
      <w:r>
        <w:rPr>
          <w:rFonts w:ascii="Cambria Math" w:hAnsi="Cambria Math" w:eastAsia="Cambria Math" w:cs="Cambria Math"/>
          <w:color w:val="000000"/>
        </w:rPr>
        <w:t>𝑆</w:t>
      </w:r>
      <w:sdt>
        <w:sdtPr>
          <w:rPr>
            <w:rFonts w:ascii="Times New Roman" w:hAnsi="Times New Roman" w:cs="Times New Roman"/>
          </w:rPr>
          <w:tag w:val="goog_rdk_0"/>
          <w:id w:val="-1875225709"/>
        </w:sdtPr>
        <w:sdtEndPr>
          <w:rPr>
            <w:rFonts w:ascii="Times New Roman" w:hAnsi="Times New Roman" w:cs="Times New Roman"/>
          </w:rPr>
        </w:sdtEndPr>
        <w:sdtContent>
          <w:r>
            <w:rPr>
              <w:rFonts w:ascii="Times New Roman" w:hAnsi="Times New Roman" w:eastAsia="Gungsuh" w:cs="Times New Roman"/>
              <w:color w:val="000000"/>
            </w:rPr>
            <w:t>) = ∑</w:t>
          </w:r>
        </w:sdtContent>
      </w:sdt>
      <w:r>
        <w:rPr>
          <w:rFonts w:ascii="Cambria Math" w:hAnsi="Cambria Math" w:eastAsia="Cambria Math" w:cs="Cambria Math"/>
          <w:color w:val="000000"/>
          <w:vertAlign w:val="superscript"/>
        </w:rPr>
        <w:t>𝑐</w:t>
      </w:r>
      <w:r>
        <w:rPr>
          <w:rFonts w:ascii="Times New Roman" w:hAnsi="Times New Roman" w:eastAsia="Times New Roman" w:cs="Times New Roman"/>
          <w:color w:val="000000"/>
          <w:vertAlign w:val="superscript"/>
        </w:rPr>
        <w:t xml:space="preserve"> </w:t>
      </w:r>
      <w:sdt>
        <w:sdtPr>
          <w:rPr>
            <w:rFonts w:ascii="Times New Roman" w:hAnsi="Times New Roman" w:cs="Times New Roman"/>
          </w:rPr>
          <w:tag w:val="goog_rdk_1"/>
          <w:id w:val="-1946067377"/>
        </w:sdtPr>
        <w:sdtEndPr>
          <w:rPr>
            <w:rFonts w:ascii="Times New Roman" w:hAnsi="Times New Roman" w:cs="Times New Roman"/>
          </w:rPr>
        </w:sdtEndPr>
        <w:sdtContent>
          <w:r>
            <w:rPr>
              <w:rFonts w:ascii="Times New Roman" w:hAnsi="Times New Roman" w:eastAsia="Gungsuh" w:cs="Times New Roman"/>
              <w:color w:val="000000"/>
            </w:rPr>
            <w:t>−</w:t>
          </w:r>
        </w:sdtContent>
      </w:sdt>
      <w:r>
        <w:rPr>
          <w:rFonts w:ascii="Cambria Math" w:hAnsi="Cambria Math" w:eastAsia="Cambria Math" w:cs="Cambria Math"/>
          <w:color w:val="000000"/>
        </w:rPr>
        <w:t>𝑝</w:t>
      </w:r>
      <w:r>
        <w:rPr>
          <w:rFonts w:ascii="Times New Roman" w:hAnsi="Times New Roman" w:eastAsia="Times New Roman" w:cs="Times New Roman"/>
          <w:color w:val="000000"/>
        </w:rPr>
        <w:t xml:space="preserve"> </w:t>
      </w:r>
      <w:r>
        <w:rPr>
          <w:rFonts w:ascii="Cambria Math" w:hAnsi="Cambria Math" w:eastAsia="Cambria Math" w:cs="Cambria Math"/>
          <w:color w:val="000000"/>
        </w:rPr>
        <w:t>𝑙𝑜𝑔</w:t>
      </w:r>
      <w:r>
        <w:rPr>
          <w:rFonts w:ascii="Times New Roman" w:hAnsi="Times New Roman" w:eastAsia="Times New Roman" w:cs="Times New Roman"/>
          <w:color w:val="000000"/>
        </w:rPr>
        <w:t xml:space="preserve"> </w:t>
      </w:r>
      <w:r>
        <w:rPr>
          <w:rFonts w:ascii="Cambria Math" w:hAnsi="Cambria Math" w:eastAsia="Cambria Math" w:cs="Cambria Math"/>
          <w:color w:val="000000"/>
        </w:rPr>
        <w:t>𝑝</w:t>
      </w:r>
      <w:r>
        <w:rPr>
          <w:rFonts w:hint="default" w:ascii="Cambria Math" w:hAnsi="Cambria Math" w:eastAsia="Cambria Math" w:cs="Cambria Math"/>
          <w:color w:val="000000"/>
          <w:lang w:val="en-US"/>
        </w:rPr>
        <w:tab/>
        <w:t/>
      </w:r>
      <w:r>
        <w:rPr>
          <w:rFonts w:hint="default" w:ascii="Cambria Math" w:hAnsi="Cambria Math" w:eastAsia="Cambria Math" w:cs="Cambria Math"/>
          <w:color w:val="000000"/>
          <w:lang w:val="en-US"/>
        </w:rPr>
        <w:tab/>
        <w:t/>
      </w:r>
      <w:r>
        <w:rPr>
          <w:rFonts w:hint="default" w:ascii="Cambria Math" w:hAnsi="Cambria Math" w:eastAsia="Cambria Math" w:cs="Cambria Math"/>
          <w:color w:val="000000"/>
          <w:lang w:val="en-US"/>
        </w:rPr>
        <w:tab/>
        <w:t/>
      </w:r>
      <w:r>
        <w:rPr>
          <w:rFonts w:hint="default" w:ascii="Cambria Math" w:hAnsi="Cambria Math" w:eastAsia="Cambria Math" w:cs="Cambria Math"/>
          <w:color w:val="000000"/>
          <w:lang w:val="en-US"/>
        </w:rPr>
        <w:tab/>
        <w:t/>
      </w:r>
      <w:r>
        <w:rPr>
          <w:rFonts w:hint="default" w:ascii="Cambria Math" w:hAnsi="Cambria Math" w:eastAsia="Cambria Math" w:cs="Cambria Math"/>
          <w:color w:val="000000"/>
          <w:lang w:val="en-US"/>
        </w:rPr>
        <w:tab/>
        <w:t/>
      </w:r>
      <w:r>
        <w:rPr>
          <w:rFonts w:hint="default" w:ascii="Cambria Math" w:hAnsi="Cambria Math" w:eastAsia="Cambria Math" w:cs="Cambria Math"/>
          <w:color w:val="000000"/>
          <w:lang w:val="en-US"/>
        </w:rPr>
        <w:tab/>
        <w:t>…………….[2]</w:t>
      </w:r>
    </w:p>
    <w:p>
      <w:pPr>
        <w:spacing w:before="280" w:after="280" w:line="360" w:lineRule="auto"/>
        <w:jc w:val="both"/>
        <w:rPr>
          <w:rFonts w:ascii="Times New Roman" w:hAnsi="Times New Roman" w:eastAsia="Times New Roman" w:cs="Times New Roman"/>
          <w:color w:val="000000"/>
          <w:sz w:val="24"/>
          <w:szCs w:val="24"/>
          <w:lang w:val="en-IN"/>
        </w:rPr>
      </w:pPr>
      <w:r>
        <w:rPr>
          <w:rFonts w:hint="default" w:ascii="Times New Roman" w:hAnsi="Times New Roman" w:eastAsia="Times New Roman"/>
          <w:color w:val="000000"/>
          <w:sz w:val="24"/>
          <w:szCs w:val="24"/>
        </w:rPr>
        <w:t>The entropy value always falls within the range of 0 and 1.</w:t>
      </w:r>
    </w:p>
    <w:p>
      <w:pPr>
        <w:spacing w:before="280" w:after="28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Gini Impurity:</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olor w:val="000000"/>
          <w:sz w:val="24"/>
          <w:szCs w:val="24"/>
        </w:rPr>
        <w:t>Gini Impurity shares similarities with the concept of entropy, but the implemented formula differs slightly. In many instances, Gini impurity is favored over entropy because it is computationally more efficient, requiring less execution time due to the absence of a logarithmic function.</w:t>
      </w:r>
      <w:r>
        <w:rPr>
          <w:rFonts w:ascii="Times New Roman" w:hAnsi="Times New Roman" w:eastAsia="Times New Roman" w:cs="Times New Roman"/>
          <w:color w:val="000000"/>
          <w:sz w:val="24"/>
          <w:szCs w:val="24"/>
        </w:rPr>
        <w:t xml:space="preserve"> </w:t>
      </w:r>
    </w:p>
    <w:p>
      <w:pPr>
        <w:spacing w:before="280" w:after="280" w:line="360" w:lineRule="auto"/>
        <w:jc w:val="both"/>
        <w:rPr>
          <w:rFonts w:ascii="Times New Roman" w:hAnsi="Times New Roman" w:eastAsia="Times New Roman" w:cs="Times New Roman"/>
          <w:color w:val="000000"/>
          <w:sz w:val="24"/>
          <w:szCs w:val="24"/>
          <w:vertAlign w:val="superscript"/>
        </w:rPr>
      </w:pPr>
      <w:r>
        <w:rPr>
          <w:rFonts w:ascii="Times New Roman" w:hAnsi="Times New Roman" w:eastAsia="Cambria Math" w:cs="Times New Roman"/>
          <w:color w:val="000000"/>
          <w:sz w:val="24"/>
          <w:szCs w:val="24"/>
        </w:rPr>
        <w:t xml:space="preserve">                             </w:t>
      </w:r>
      <w:r>
        <w:rPr>
          <w:rFonts w:ascii="Cambria Math" w:hAnsi="Cambria Math" w:eastAsia="Cambria Math" w:cs="Cambria Math"/>
          <w:color w:val="000000"/>
        </w:rPr>
        <w:t xml:space="preserve"> 𝐺𝑖𝑛𝑖</w:t>
      </w:r>
      <w:sdt>
        <w:sdtPr>
          <w:rPr>
            <w:rFonts w:ascii="Times New Roman" w:hAnsi="Times New Roman" w:cs="Times New Roman"/>
          </w:rPr>
          <w:tag w:val="goog_rdk_2"/>
          <w:id w:val="1340359396"/>
        </w:sdtPr>
        <w:sdtEndPr>
          <w:rPr>
            <w:rFonts w:ascii="Times New Roman" w:hAnsi="Times New Roman" w:cs="Times New Roman"/>
          </w:rPr>
        </w:sdtEndPr>
        <w:sdtContent>
          <w:r>
            <w:rPr>
              <w:rFonts w:ascii="Times New Roman" w:hAnsi="Times New Roman" w:eastAsia="Gungsuh" w:cs="Times New Roman"/>
              <w:color w:val="000000"/>
            </w:rPr>
            <w:t>=1−∑</w:t>
          </w:r>
        </w:sdtContent>
      </w:sdt>
      <w:r>
        <w:rPr>
          <w:rFonts w:ascii="Cambria Math" w:hAnsi="Cambria Math" w:eastAsia="Cambria Math" w:cs="Cambria Math"/>
          <w:color w:val="000000"/>
          <w:vertAlign w:val="superscript"/>
        </w:rPr>
        <w:t>𝑐</w:t>
      </w:r>
      <w:r>
        <w:rPr>
          <w:rFonts w:ascii="Times New Roman" w:hAnsi="Times New Roman" w:eastAsia="Times New Roman" w:cs="Times New Roman"/>
          <w:color w:val="000000"/>
          <w:vertAlign w:val="superscript"/>
        </w:rPr>
        <w:t xml:space="preserve"> </w:t>
      </w:r>
      <w:r>
        <w:rPr>
          <w:rFonts w:ascii="Times New Roman" w:hAnsi="Times New Roman" w:eastAsia="Times New Roman" w:cs="Times New Roman"/>
          <w:color w:val="000000"/>
        </w:rPr>
        <w:t>(</w:t>
      </w:r>
      <w:r>
        <w:rPr>
          <w:rFonts w:ascii="Cambria Math" w:hAnsi="Cambria Math" w:eastAsia="Cambria Math" w:cs="Cambria Math"/>
          <w:color w:val="000000"/>
        </w:rPr>
        <w:t>𝑝</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vertAlign w:val="superscript"/>
        </w:rPr>
        <w:tab/>
      </w:r>
      <w:r>
        <w:rPr>
          <w:rFonts w:ascii="Times New Roman" w:hAnsi="Times New Roman" w:eastAsia="Cambria Math" w:cs="Times New Roman"/>
          <w:color w:val="000000"/>
          <w:sz w:val="24"/>
          <w:szCs w:val="24"/>
        </w:rPr>
        <w:t xml:space="preserve">    </w:t>
      </w:r>
      <w:r>
        <w:rPr>
          <w:rFonts w:hint="default" w:ascii="Times New Roman" w:hAnsi="Times New Roman" w:eastAsia="Cambria Math" w:cs="Times New Roman"/>
          <w:color w:val="000000"/>
          <w:sz w:val="24"/>
          <w:szCs w:val="24"/>
          <w:lang w:val="en-US"/>
        </w:rPr>
        <w:tab/>
        <w:t/>
      </w:r>
      <w:r>
        <w:rPr>
          <w:rFonts w:hint="default" w:ascii="Times New Roman" w:hAnsi="Times New Roman" w:eastAsia="Cambria Math" w:cs="Times New Roman"/>
          <w:color w:val="000000"/>
          <w:sz w:val="24"/>
          <w:szCs w:val="24"/>
          <w:lang w:val="en-US"/>
        </w:rPr>
        <w:tab/>
        <w:t/>
      </w:r>
      <w:r>
        <w:rPr>
          <w:rFonts w:hint="default" w:ascii="Times New Roman" w:hAnsi="Times New Roman" w:eastAsia="Cambria Math" w:cs="Times New Roman"/>
          <w:color w:val="000000"/>
          <w:sz w:val="24"/>
          <w:szCs w:val="24"/>
          <w:lang w:val="en-US"/>
        </w:rPr>
        <w:tab/>
        <w:t/>
      </w:r>
      <w:r>
        <w:rPr>
          <w:rFonts w:hint="default" w:ascii="Times New Roman" w:hAnsi="Times New Roman" w:eastAsia="Cambria Math" w:cs="Times New Roman"/>
          <w:color w:val="000000"/>
          <w:sz w:val="24"/>
          <w:szCs w:val="24"/>
          <w:lang w:val="en-US"/>
        </w:rPr>
        <w:tab/>
        <w:t>….…….[3]</w:t>
      </w:r>
      <w:r>
        <w:rPr>
          <w:rFonts w:ascii="Times New Roman" w:hAnsi="Times New Roman" w:eastAsia="Times New Roman" w:cs="Times New Roman"/>
          <w:color w:val="000000"/>
          <w:sz w:val="24"/>
          <w:szCs w:val="24"/>
          <w:vertAlign w:val="superscript"/>
        </w:rPr>
        <w:tab/>
      </w:r>
      <w:r>
        <w:rPr>
          <w:rFonts w:ascii="Times New Roman" w:hAnsi="Times New Roman" w:eastAsia="Times New Roman" w:cs="Times New Roman"/>
          <w:color w:val="000000"/>
          <w:sz w:val="24"/>
          <w:szCs w:val="24"/>
          <w:vertAlign w:val="superscript"/>
        </w:rPr>
        <w:tab/>
      </w:r>
      <w:r>
        <w:rPr>
          <w:rFonts w:ascii="Times New Roman" w:hAnsi="Times New Roman" w:eastAsia="Times New Roman" w:cs="Times New Roman"/>
          <w:color w:val="000000"/>
          <w:sz w:val="24"/>
          <w:szCs w:val="24"/>
          <w:vertAlign w:val="superscript"/>
        </w:rPr>
        <w:tab/>
      </w:r>
      <w:r>
        <w:rPr>
          <w:rFonts w:ascii="Times New Roman" w:hAnsi="Times New Roman" w:eastAsia="Times New Roman" w:cs="Times New Roman"/>
          <w:color w:val="000000"/>
          <w:sz w:val="24"/>
          <w:szCs w:val="24"/>
          <w:vertAlign w:val="superscript"/>
        </w:rPr>
        <w:tab/>
      </w:r>
      <w:r>
        <w:rPr>
          <w:rFonts w:ascii="Times New Roman" w:hAnsi="Times New Roman" w:eastAsia="Times New Roman" w:cs="Times New Roman"/>
          <w:color w:val="000000"/>
          <w:sz w:val="24"/>
          <w:szCs w:val="24"/>
          <w:vertAlign w:val="superscript"/>
        </w:rPr>
        <w:tab/>
      </w:r>
      <w:r>
        <w:rPr>
          <w:rFonts w:ascii="Times New Roman" w:hAnsi="Times New Roman" w:eastAsia="Times New Roman" w:cs="Times New Roman"/>
          <w:color w:val="000000"/>
          <w:sz w:val="24"/>
          <w:szCs w:val="24"/>
          <w:vertAlign w:val="superscript"/>
        </w:rPr>
        <w:tab/>
      </w:r>
      <w:r>
        <w:rPr>
          <w:rFonts w:ascii="Times New Roman" w:hAnsi="Times New Roman" w:eastAsia="Times New Roman" w:cs="Times New Roman"/>
          <w:color w:val="000000"/>
          <w:sz w:val="24"/>
          <w:szCs w:val="24"/>
          <w:vertAlign w:val="superscript"/>
        </w:rPr>
        <w:t xml:space="preserve"> </w:t>
      </w:r>
    </w:p>
    <w:p>
      <w:pPr>
        <w:spacing w:before="280" w:after="28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w:t>
      </w:r>
      <w:r>
        <w:rPr>
          <w:rFonts w:hint="default" w:ascii="Times New Roman" w:hAnsi="Times New Roman" w:eastAsia="Times New Roman" w:cs="Times New Roman"/>
          <w:color w:val="000000"/>
          <w:sz w:val="24"/>
          <w:szCs w:val="24"/>
          <w:lang w:val="en-US"/>
        </w:rPr>
        <w:t>Gini impurity value always falls within the range of</w:t>
      </w:r>
      <w:r>
        <w:rPr>
          <w:rFonts w:ascii="Times New Roman" w:hAnsi="Times New Roman" w:eastAsia="Times New Roman" w:cs="Times New Roman"/>
          <w:color w:val="000000"/>
          <w:sz w:val="24"/>
          <w:szCs w:val="24"/>
        </w:rPr>
        <w:t xml:space="preserve"> 0 to 0.5</w:t>
      </w:r>
      <w:r>
        <w:rPr>
          <w:rFonts w:hint="default" w:ascii="Times New Roman" w:hAnsi="Times New Roman" w:eastAsia="Times New Roman" w:cs="Times New Roman"/>
          <w:color w:val="000000"/>
          <w:sz w:val="24"/>
          <w:szCs w:val="24"/>
          <w:lang w:val="en-US"/>
        </w:rPr>
        <w:t>.</w:t>
      </w:r>
      <w:r>
        <w:rPr>
          <w:rFonts w:ascii="Times New Roman" w:hAnsi="Times New Roman" w:eastAsia="Times New Roman" w:cs="Times New Roman"/>
          <w:color w:val="000000"/>
          <w:sz w:val="24"/>
          <w:szCs w:val="24"/>
        </w:rPr>
        <w:t xml:space="preserve"> </w:t>
      </w:r>
    </w:p>
    <w:p>
      <w:pPr>
        <w:spacing w:before="280" w:after="28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Information Gain:</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olor w:val="000000"/>
          <w:sz w:val="24"/>
          <w:szCs w:val="24"/>
        </w:rPr>
        <w:t>Information gain represents the quantity of information that can be acquired at each level, aiding in the decision-making process to expand the Decision Tree model. The primary objective is to enhance the information gained at every stage. As entropy diminishes, information gain rises.</w:t>
      </w:r>
      <w:r>
        <w:rPr>
          <w:rFonts w:ascii="Times New Roman" w:hAnsi="Times New Roman" w:eastAsia="Times New Roman" w:cs="Times New Roman"/>
          <w:color w:val="000000"/>
          <w:sz w:val="24"/>
          <w:szCs w:val="24"/>
        </w:rPr>
        <w:t xml:space="preserve"> </w:t>
      </w:r>
    </w:p>
    <w:p>
      <w:pPr>
        <w:spacing w:before="280" w:after="280" w:line="360" w:lineRule="auto"/>
        <w:ind w:left="2520" w:leftChars="0" w:firstLine="420" w:firstLineChars="0"/>
        <w:jc w:val="both"/>
        <w:rPr>
          <w:rFonts w:hint="default" w:ascii="Times New Roman" w:hAnsi="Times New Roman" w:eastAsia="Times New Roman" w:cs="Times New Roman"/>
          <w:color w:val="000000"/>
          <w:sz w:val="24"/>
          <w:szCs w:val="24"/>
          <w:lang w:val="en-US"/>
        </w:rPr>
      </w:pPr>
      <w:r>
        <w:rPr>
          <w:rFonts w:ascii="Cambria Math" w:hAnsi="Cambria Math" w:eastAsia="Cambria Math" w:cs="Cambria Math"/>
          <w:color w:val="000000"/>
        </w:rPr>
        <w:t>𝐺𝑎𝑖𝑛</w:t>
      </w:r>
      <w:r>
        <w:rPr>
          <w:rFonts w:ascii="Times New Roman" w:hAnsi="Times New Roman" w:eastAsia="Times New Roman" w:cs="Times New Roman"/>
          <w:color w:val="000000"/>
        </w:rPr>
        <w:t>(</w:t>
      </w:r>
      <w:r>
        <w:rPr>
          <w:rFonts w:ascii="Cambria Math" w:hAnsi="Cambria Math" w:eastAsia="Cambria Math" w:cs="Cambria Math"/>
          <w:color w:val="000000"/>
        </w:rPr>
        <w:t>𝑆</w:t>
      </w:r>
      <w:r>
        <w:rPr>
          <w:rFonts w:ascii="Times New Roman" w:hAnsi="Times New Roman" w:eastAsia="Times New Roman" w:cs="Times New Roman"/>
          <w:color w:val="000000"/>
        </w:rPr>
        <w:t>,</w:t>
      </w:r>
      <w:r>
        <w:rPr>
          <w:rFonts w:ascii="Cambria Math" w:hAnsi="Cambria Math" w:eastAsia="Cambria Math" w:cs="Cambria Math"/>
          <w:color w:val="000000"/>
        </w:rPr>
        <w:t>𝐴</w:t>
      </w:r>
      <w:r>
        <w:rPr>
          <w:rFonts w:ascii="Times New Roman" w:hAnsi="Times New Roman" w:eastAsia="Times New Roman" w:cs="Times New Roman"/>
          <w:color w:val="000000"/>
        </w:rPr>
        <w:t>)=</w:t>
      </w:r>
      <w:r>
        <w:rPr>
          <w:rFonts w:ascii="Cambria Math" w:hAnsi="Cambria Math" w:eastAsia="Cambria Math" w:cs="Cambria Math"/>
          <w:color w:val="000000"/>
        </w:rPr>
        <w:t>𝐸</w:t>
      </w:r>
      <w:r>
        <w:rPr>
          <w:rFonts w:ascii="Times New Roman" w:hAnsi="Times New Roman" w:eastAsia="Times New Roman" w:cs="Times New Roman"/>
          <w:color w:val="000000"/>
        </w:rPr>
        <w:t>(</w:t>
      </w:r>
      <w:r>
        <w:rPr>
          <w:rFonts w:ascii="Cambria Math" w:hAnsi="Cambria Math" w:eastAsia="Cambria Math" w:cs="Cambria Math"/>
          <w:color w:val="000000"/>
        </w:rPr>
        <w:t>𝑆</w:t>
      </w:r>
      <w:sdt>
        <w:sdtPr>
          <w:rPr>
            <w:rFonts w:ascii="Times New Roman" w:hAnsi="Times New Roman" w:cs="Times New Roman"/>
          </w:rPr>
          <w:tag w:val="goog_rdk_3"/>
          <w:id w:val="1928299351"/>
        </w:sdtPr>
        <w:sdtEndPr>
          <w:rPr>
            <w:rFonts w:ascii="Times New Roman" w:hAnsi="Times New Roman" w:cs="Times New Roman"/>
          </w:rPr>
        </w:sdtEndPr>
        <w:sdtContent>
          <w:r>
            <w:rPr>
              <w:rFonts w:ascii="Times New Roman" w:hAnsi="Times New Roman" w:eastAsia="Gungsuh" w:cs="Times New Roman"/>
              <w:color w:val="000000"/>
            </w:rPr>
            <w:t xml:space="preserve">)−∑ </w:t>
          </w:r>
        </w:sdtContent>
      </w:sdt>
      <w:r>
        <w:rPr>
          <w:rFonts w:ascii="Times New Roman" w:hAnsi="Times New Roman" w:eastAsia="Times New Roman" w:cs="Times New Roman"/>
          <w:color w:val="000000"/>
          <w:vertAlign w:val="superscript"/>
        </w:rPr>
        <w:t>|</w:t>
      </w:r>
      <w:r>
        <w:rPr>
          <w:rFonts w:ascii="Cambria Math" w:hAnsi="Cambria Math" w:eastAsia="Cambria Math" w:cs="Cambria Math"/>
          <w:color w:val="000000"/>
          <w:vertAlign w:val="superscript"/>
        </w:rPr>
        <w:t>𝑆𝑣</w:t>
      </w:r>
      <w:r>
        <w:rPr>
          <w:rFonts w:ascii="Times New Roman" w:hAnsi="Times New Roman" w:eastAsia="Times New Roman" w:cs="Times New Roman"/>
          <w:color w:val="000000"/>
          <w:vertAlign w:val="superscript"/>
        </w:rPr>
        <w:t>|</w:t>
      </w:r>
      <w:r>
        <w:rPr>
          <w:rFonts w:ascii="Cambria Math" w:hAnsi="Cambria Math" w:eastAsia="Cambria Math" w:cs="Cambria Math"/>
          <w:color w:val="000000"/>
        </w:rPr>
        <w:t>𝐸</w:t>
      </w:r>
      <w:r>
        <w:rPr>
          <w:rFonts w:ascii="Times New Roman" w:hAnsi="Times New Roman" w:eastAsia="Times New Roman" w:cs="Times New Roman"/>
          <w:color w:val="000000"/>
        </w:rPr>
        <w:t>(</w:t>
      </w:r>
      <w:r>
        <w:rPr>
          <w:rFonts w:ascii="Cambria Math" w:hAnsi="Cambria Math" w:eastAsia="Cambria Math" w:cs="Cambria Math"/>
          <w:color w:val="000000"/>
        </w:rPr>
        <w:t>𝑆</w:t>
      </w:r>
      <w:r>
        <w:rPr>
          <w:rFonts w:ascii="Times New Roman" w:hAnsi="Times New Roman" w:eastAsia="Times New Roman" w:cs="Times New Roman"/>
          <w:color w:val="000000"/>
        </w:rPr>
        <w:t xml:space="preserve"> ) </w:t>
      </w:r>
      <w:r>
        <w:rPr>
          <w:rFonts w:hint="default" w:ascii="Times New Roman" w:hAnsi="Times New Roman" w:eastAsia="Times New Roman" w:cs="Times New Roman"/>
          <w:color w:val="000000"/>
          <w:lang w:val="en-US"/>
        </w:rPr>
        <w:tab/>
        <w:t/>
      </w:r>
      <w:r>
        <w:rPr>
          <w:rFonts w:hint="default" w:ascii="Times New Roman" w:hAnsi="Times New Roman" w:eastAsia="Times New Roman" w:cs="Times New Roman"/>
          <w:color w:val="000000"/>
          <w:lang w:val="en-US"/>
        </w:rPr>
        <w:tab/>
        <w:t/>
      </w:r>
      <w:r>
        <w:rPr>
          <w:rFonts w:hint="default" w:ascii="Times New Roman" w:hAnsi="Times New Roman" w:eastAsia="Times New Roman" w:cs="Times New Roman"/>
          <w:color w:val="000000"/>
          <w:lang w:val="en-US"/>
        </w:rPr>
        <w:tab/>
        <w:t/>
      </w:r>
      <w:r>
        <w:rPr>
          <w:rFonts w:hint="default" w:ascii="Times New Roman" w:hAnsi="Times New Roman" w:eastAsia="Times New Roman" w:cs="Times New Roman"/>
          <w:color w:val="000000"/>
          <w:lang w:val="en-US"/>
        </w:rPr>
        <w:tab/>
        <w:t/>
      </w:r>
      <w:r>
        <w:rPr>
          <w:rFonts w:hint="default" w:ascii="Times New Roman" w:hAnsi="Times New Roman" w:eastAsia="Times New Roman" w:cs="Times New Roman"/>
          <w:color w:val="000000"/>
          <w:lang w:val="en-US"/>
        </w:rPr>
        <w:tab/>
        <w:t>…………[4]</w:t>
      </w:r>
    </w:p>
    <w:p>
      <w:pPr>
        <w:numPr>
          <w:ilvl w:val="0"/>
          <w:numId w:val="1"/>
        </w:numPr>
        <w:spacing w:before="280" w:after="280" w:line="36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Performance Analysis:</w:t>
      </w:r>
    </w:p>
    <w:p>
      <w:pPr>
        <w:spacing w:before="280" w:after="280" w:line="36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ab/>
      </w:r>
      <w:r>
        <w:rPr>
          <w:rFonts w:ascii="Times New Roman" w:hAnsi="Times New Roman" w:eastAsia="Times New Roman" w:cs="Times New Roman"/>
          <w:color w:val="000000"/>
          <w:sz w:val="24"/>
          <w:szCs w:val="24"/>
          <w:lang w:val="en-IN"/>
        </w:rPr>
        <w:t>In this segment, we are assessing the effectiveness of the multi-target classifiers incorporated during model training. We are evaluating the performance of the models by employing metrics like  accuracy to gauge their effectiveness.</w:t>
      </w:r>
    </w:p>
    <w:p>
      <w:pPr>
        <w:spacing w:before="280" w:after="280" w:line="360" w:lineRule="auto"/>
        <w:jc w:val="both"/>
        <w:rPr>
          <w:rFonts w:ascii="Times New Roman" w:hAnsi="Times New Roman" w:eastAsia="Times New Roman" w:cs="Times New Roman"/>
          <w:color w:val="000000"/>
          <w:sz w:val="24"/>
          <w:szCs w:val="24"/>
          <w:lang w:val="en-IN"/>
        </w:rPr>
      </w:pPr>
    </w:p>
    <w:p>
      <w:pPr>
        <w:spacing w:before="280" w:after="280" w:line="360" w:lineRule="auto"/>
        <w:jc w:val="both"/>
        <w:rPr>
          <w:rFonts w:ascii="Times New Roman" w:hAnsi="Times New Roman" w:eastAsia="Times New Roman" w:cs="Times New Roman"/>
          <w:color w:val="000000"/>
          <w:sz w:val="24"/>
          <w:szCs w:val="24"/>
          <w:lang w:val="en-IN"/>
        </w:rPr>
      </w:pPr>
    </w:p>
    <w:p>
      <w:pPr>
        <w:spacing w:before="280" w:after="280" w:line="360" w:lineRule="auto"/>
        <w:jc w:val="both"/>
        <w:rPr>
          <w:rFonts w:ascii="Times New Roman" w:hAnsi="Times New Roman" w:eastAsia="Times New Roman" w:cs="Times New Roman"/>
          <w:color w:val="000000"/>
          <w:sz w:val="24"/>
          <w:szCs w:val="24"/>
          <w:lang w:val="en-IN"/>
        </w:rPr>
      </w:pPr>
    </w:p>
    <w:p>
      <w:pPr>
        <w:spacing w:before="280" w:after="280" w:line="360" w:lineRule="auto"/>
        <w:jc w:val="both"/>
        <w:rPr>
          <w:rFonts w:ascii="Times New Roman" w:hAnsi="Times New Roman" w:eastAsia="Times New Roman" w:cs="Times New Roman"/>
          <w:color w:val="000000"/>
          <w:sz w:val="24"/>
          <w:szCs w:val="24"/>
          <w:lang w:val="en-IN"/>
        </w:rPr>
      </w:pPr>
    </w:p>
    <w:tbl>
      <w:tblPr>
        <w:tblStyle w:val="9"/>
        <w:tblW w:w="649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44"/>
        <w:gridCol w:w="1276"/>
        <w:gridCol w:w="2022"/>
        <w:gridCol w:w="21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35" w:hRule="atLeast"/>
          <w:jc w:val="center"/>
        </w:trPr>
        <w:tc>
          <w:tcPr>
            <w:tcW w:w="1045"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p>
        </w:tc>
        <w:tc>
          <w:tcPr>
            <w:tcW w:w="1276"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p>
        </w:tc>
        <w:tc>
          <w:tcPr>
            <w:tcW w:w="4170" w:type="dxa"/>
            <w:gridSpan w:val="2"/>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Actual Class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38" w:hRule="atLeast"/>
          <w:jc w:val="center"/>
        </w:trPr>
        <w:tc>
          <w:tcPr>
            <w:tcW w:w="1045"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b/>
                <w:color w:val="000000"/>
                <w:sz w:val="24"/>
                <w:szCs w:val="24"/>
              </w:rPr>
            </w:pPr>
          </w:p>
        </w:tc>
        <w:tc>
          <w:tcPr>
            <w:tcW w:w="1276"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b/>
                <w:color w:val="000000"/>
                <w:sz w:val="24"/>
                <w:szCs w:val="24"/>
              </w:rPr>
            </w:pPr>
          </w:p>
        </w:tc>
        <w:tc>
          <w:tcPr>
            <w:tcW w:w="2022"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Positive (P)</w:t>
            </w:r>
          </w:p>
        </w:tc>
        <w:tc>
          <w:tcPr>
            <w:tcW w:w="2148"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Negative (P)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15" w:hRule="atLeast"/>
          <w:jc w:val="center"/>
        </w:trPr>
        <w:tc>
          <w:tcPr>
            <w:tcW w:w="1045" w:type="dxa"/>
            <w:vMerge w:val="restart"/>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Predicted Class</w:t>
            </w:r>
          </w:p>
        </w:tc>
        <w:tc>
          <w:tcPr>
            <w:tcW w:w="1276" w:type="dxa"/>
            <w:shd w:val="clear" w:color="auto" w:fill="auto"/>
            <w:tcMar>
              <w:top w:w="100" w:type="dxa"/>
              <w:left w:w="100" w:type="dxa"/>
              <w:bottom w:w="100" w:type="dxa"/>
              <w:right w:w="100" w:type="dxa"/>
            </w:tcMar>
          </w:tcPr>
          <w:p>
            <w:pPr>
              <w:widowControl w:val="0"/>
              <w:spacing w:line="360" w:lineRule="auto"/>
              <w:ind w:left="121"/>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Positive (P)</w:t>
            </w:r>
          </w:p>
        </w:tc>
        <w:tc>
          <w:tcPr>
            <w:tcW w:w="2022"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True Positive (TP)</w:t>
            </w:r>
          </w:p>
        </w:tc>
        <w:tc>
          <w:tcPr>
            <w:tcW w:w="2148"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False Positive (FP)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18" w:hRule="atLeast"/>
          <w:jc w:val="center"/>
        </w:trPr>
        <w:tc>
          <w:tcPr>
            <w:tcW w:w="1045" w:type="dxa"/>
            <w:vMerge w:val="continue"/>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p>
        </w:tc>
        <w:tc>
          <w:tcPr>
            <w:tcW w:w="1276"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Negative (N)</w:t>
            </w:r>
          </w:p>
        </w:tc>
        <w:tc>
          <w:tcPr>
            <w:tcW w:w="2022"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False Negative (FN)</w:t>
            </w:r>
          </w:p>
        </w:tc>
        <w:tc>
          <w:tcPr>
            <w:tcW w:w="2148"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True Negative (TN)</w:t>
            </w:r>
          </w:p>
        </w:tc>
      </w:tr>
    </w:tbl>
    <w:p>
      <w:pPr>
        <w:spacing w:before="280" w:after="280" w:line="360" w:lineRule="auto"/>
        <w:jc w:val="both"/>
        <w:rPr>
          <w:rFonts w:ascii="Times New Roman" w:hAnsi="Times New Roman" w:eastAsia="Times New Roman" w:cs="Times New Roman"/>
          <w:color w:val="000000"/>
          <w:sz w:val="24"/>
          <w:szCs w:val="24"/>
          <w:lang w:val="en-IN"/>
        </w:rPr>
      </w:pPr>
    </w:p>
    <w:p>
      <w:pPr>
        <w:spacing w:before="280" w:after="280" w:line="36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Accuracy is a performance metric that measures the overall correctness of a classification model.</w:t>
      </w:r>
    </w:p>
    <w:p>
      <w:pPr>
        <w:spacing w:before="280" w:after="280" w:line="360" w:lineRule="auto"/>
        <w:ind w:left="2100" w:firstLine="420"/>
        <w:jc w:val="both"/>
        <w:rPr>
          <w:rFonts w:hint="default" w:ascii="Times New Roman" w:hAnsi="Times New Roman" w:eastAsia="Cambria Math" w:cs="Times New Roman"/>
          <w:sz w:val="24"/>
          <w:szCs w:val="24"/>
          <w:lang w:val="en-US"/>
        </w:rPr>
      </w:pPr>
      <w:r>
        <w:rPr>
          <w:rFonts w:ascii="Times New Roman" w:hAnsi="Times New Roman" w:eastAsia="Times New Roman" w:cs="Times New Roman"/>
          <w:color w:val="000000"/>
          <w:sz w:val="24"/>
          <w:szCs w:val="24"/>
          <w:lang w:val="en-IN"/>
        </w:rPr>
        <w:t xml:space="preserve">Accuracy= </w:t>
      </w:r>
      <m:oMath>
        <m:r>
          <m:rPr/>
          <w:rPr>
            <w:rFonts w:ascii="Cambria Math" w:hAnsi="Cambria Math" w:eastAsia="Cambria Math" w:cs="Times New Roman"/>
            <w:sz w:val="24"/>
            <w:szCs w:val="24"/>
          </w:rPr>
          <m:t xml:space="preserve"> </m:t>
        </m:r>
        <m:f>
          <m:fPr>
            <m:ctrlPr>
              <w:rPr>
                <w:rFonts w:ascii="Cambria Math" w:hAnsi="Cambria Math" w:eastAsia="Cambria Math" w:cs="Times New Roman"/>
                <w:sz w:val="24"/>
                <w:szCs w:val="24"/>
              </w:rPr>
            </m:ctrlPr>
          </m:fPr>
          <m:num>
            <m:r>
              <m:rPr/>
              <w:rPr>
                <w:rFonts w:ascii="Cambria Math" w:hAnsi="Cambria Math" w:eastAsia="Cambria Math" w:cs="Times New Roman"/>
                <w:sz w:val="24"/>
                <w:szCs w:val="24"/>
              </w:rPr>
              <m:t>TP+TN</m:t>
            </m:r>
            <m:ctrlPr>
              <w:rPr>
                <w:rFonts w:ascii="Cambria Math" w:hAnsi="Cambria Math" w:eastAsia="Cambria Math" w:cs="Times New Roman"/>
                <w:sz w:val="24"/>
                <w:szCs w:val="24"/>
              </w:rPr>
            </m:ctrlPr>
          </m:num>
          <m:den>
            <m:r>
              <m:rPr/>
              <w:rPr>
                <w:rFonts w:ascii="Cambria Math" w:hAnsi="Cambria Math" w:eastAsia="Cambria Math" w:cs="Times New Roman"/>
                <w:sz w:val="24"/>
                <w:szCs w:val="24"/>
              </w:rPr>
              <m:t>TP+TN+FP+FN</m:t>
            </m:r>
            <m:ctrlPr>
              <w:rPr>
                <w:rFonts w:ascii="Cambria Math" w:hAnsi="Cambria Math" w:eastAsia="Cambria Math" w:cs="Times New Roman"/>
                <w:sz w:val="24"/>
                <w:szCs w:val="24"/>
              </w:rPr>
            </m:ctrlPr>
          </m:den>
        </m:f>
      </m:oMath>
      <w:r>
        <w:rPr>
          <w:rFonts w:hint="default" w:hAnsi="Cambria Math" w:eastAsia="Cambria Math" w:cs="Times New Roman"/>
          <w:i w:val="0"/>
          <w:sz w:val="24"/>
          <w:szCs w:val="24"/>
          <w:lang w:val="en-US"/>
        </w:rPr>
        <w:tab/>
        <w:t/>
      </w:r>
      <w:r>
        <w:rPr>
          <w:rFonts w:hint="default" w:hAnsi="Cambria Math" w:eastAsia="Cambria Math" w:cs="Times New Roman"/>
          <w:i w:val="0"/>
          <w:sz w:val="24"/>
          <w:szCs w:val="24"/>
          <w:lang w:val="en-US"/>
        </w:rPr>
        <w:tab/>
        <w:t/>
      </w:r>
      <w:r>
        <w:rPr>
          <w:rFonts w:hint="default" w:hAnsi="Cambria Math" w:eastAsia="Cambria Math" w:cs="Times New Roman"/>
          <w:i w:val="0"/>
          <w:sz w:val="24"/>
          <w:szCs w:val="24"/>
          <w:lang w:val="en-US"/>
        </w:rPr>
        <w:tab/>
        <w:t/>
      </w:r>
      <w:r>
        <w:rPr>
          <w:rFonts w:hint="default" w:hAnsi="Cambria Math" w:eastAsia="Cambria Math" w:cs="Times New Roman"/>
          <w:i w:val="0"/>
          <w:sz w:val="24"/>
          <w:szCs w:val="24"/>
          <w:lang w:val="en-US"/>
        </w:rPr>
        <w:tab/>
        <w:t/>
      </w:r>
      <w:r>
        <w:rPr>
          <w:rFonts w:hint="default" w:hAnsi="Cambria Math" w:eastAsia="Cambria Math" w:cs="Times New Roman"/>
          <w:i w:val="0"/>
          <w:sz w:val="24"/>
          <w:szCs w:val="24"/>
          <w:lang w:val="en-US"/>
        </w:rPr>
        <w:tab/>
        <w:t/>
      </w:r>
      <w:r>
        <w:rPr>
          <w:rFonts w:hint="default" w:hAnsi="Cambria Math" w:eastAsia="Cambria Math" w:cs="Times New Roman"/>
          <w:i w:val="0"/>
          <w:sz w:val="24"/>
          <w:szCs w:val="24"/>
          <w:lang w:val="en-US"/>
        </w:rPr>
        <w:tab/>
        <w:t>…………[5]</w:t>
      </w:r>
    </w:p>
    <w:p>
      <w:pPr>
        <w:numPr>
          <w:ilvl w:val="0"/>
          <w:numId w:val="1"/>
        </w:numPr>
        <w:spacing w:before="280" w:after="280" w:line="360" w:lineRule="auto"/>
        <w:jc w:val="both"/>
        <w:rPr>
          <w:rFonts w:ascii="Times New Roman" w:hAnsi="Times New Roman" w:eastAsia="Cambria Math" w:cs="Times New Roman"/>
          <w:b/>
          <w:bCs/>
          <w:sz w:val="24"/>
          <w:szCs w:val="24"/>
          <w:lang w:val="en-IN"/>
        </w:rPr>
      </w:pPr>
      <w:r>
        <w:rPr>
          <w:rFonts w:ascii="Times New Roman" w:hAnsi="Times New Roman" w:eastAsia="Cambria Math" w:cs="Times New Roman"/>
          <w:b/>
          <w:bCs/>
          <w:sz w:val="24"/>
          <w:szCs w:val="24"/>
          <w:lang w:val="en-IN"/>
        </w:rPr>
        <w:t>Result Analysis:</w:t>
      </w:r>
    </w:p>
    <w:p>
      <w:pPr>
        <w:spacing w:before="280" w:after="280" w:line="360" w:lineRule="auto"/>
        <w:jc w:val="both"/>
        <w:rPr>
          <w:rFonts w:ascii="Times New Roman" w:hAnsi="Times New Roman" w:eastAsia="Cambria Math" w:cs="Times New Roman"/>
          <w:sz w:val="24"/>
          <w:szCs w:val="24"/>
          <w:lang w:val="en-IN"/>
        </w:rPr>
      </w:pPr>
      <w:r>
        <w:rPr>
          <w:rFonts w:ascii="Times New Roman" w:hAnsi="Times New Roman" w:eastAsia="Cambria Math" w:cs="Times New Roman"/>
          <w:b/>
          <w:bCs/>
          <w:sz w:val="24"/>
          <w:szCs w:val="24"/>
          <w:lang w:val="en-IN"/>
        </w:rPr>
        <w:tab/>
      </w:r>
      <w:r>
        <w:rPr>
          <w:rFonts w:ascii="Times New Roman" w:hAnsi="Times New Roman" w:eastAsia="Cambria Math" w:cs="Times New Roman"/>
          <w:sz w:val="24"/>
          <w:szCs w:val="24"/>
          <w:lang w:val="en-IN"/>
        </w:rPr>
        <w:t xml:space="preserve">In the context of suggesting diets for diabetic patients using the dataset features, we employed multi-target classification models, including the Random Forest Classifier, Gaussian Naive Bayes Classifier, and </w:t>
      </w:r>
      <w:r>
        <w:rPr>
          <w:rFonts w:ascii="Times New Roman" w:hAnsi="Times New Roman" w:eastAsia="Cambria Math" w:cs="Times New Roman"/>
          <w:sz w:val="24"/>
          <w:szCs w:val="24"/>
          <w:lang w:val="en-US"/>
        </w:rPr>
        <w:t>Decision Tree</w:t>
      </w:r>
      <w:r>
        <w:rPr>
          <w:rFonts w:ascii="Times New Roman" w:hAnsi="Times New Roman" w:eastAsia="Cambria Math" w:cs="Times New Roman"/>
          <w:sz w:val="24"/>
          <w:szCs w:val="24"/>
          <w:lang w:val="en-IN"/>
        </w:rPr>
        <w:t xml:space="preserve">. The respective accuracies achieved for these models were 0.96, </w:t>
      </w:r>
      <w:r>
        <w:rPr>
          <w:rFonts w:ascii="Times New Roman" w:hAnsi="Times New Roman" w:eastAsia="Cambria Math" w:cs="Times New Roman"/>
          <w:b/>
          <w:bCs/>
          <w:sz w:val="24"/>
          <w:szCs w:val="24"/>
          <w:lang w:val="en-IN"/>
        </w:rPr>
        <w:t>0.98</w:t>
      </w:r>
      <w:r>
        <w:rPr>
          <w:rFonts w:ascii="Times New Roman" w:hAnsi="Times New Roman" w:eastAsia="Cambria Math" w:cs="Times New Roman"/>
          <w:sz w:val="24"/>
          <w:szCs w:val="24"/>
          <w:lang w:val="en-IN"/>
        </w:rPr>
        <w:t xml:space="preserve">, and 0.97. Notably, the Gaussian </w:t>
      </w:r>
      <w:r>
        <w:rPr>
          <w:rFonts w:ascii="Times New Roman" w:hAnsi="Times New Roman" w:eastAsia="Cambria Math" w:cs="Times New Roman"/>
          <w:b/>
          <w:bCs/>
          <w:sz w:val="24"/>
          <w:szCs w:val="24"/>
          <w:lang w:val="en-IN"/>
        </w:rPr>
        <w:t>Naive Bayes Classifier</w:t>
      </w:r>
      <w:r>
        <w:rPr>
          <w:rFonts w:ascii="Times New Roman" w:hAnsi="Times New Roman" w:eastAsia="Cambria Math" w:cs="Times New Roman"/>
          <w:sz w:val="24"/>
          <w:szCs w:val="24"/>
          <w:lang w:val="en-IN"/>
        </w:rPr>
        <w:t xml:space="preserve"> emerged as the most effective model among these, demonstrating the highest accuracy.</w:t>
      </w:r>
    </w:p>
    <w:p>
      <w:pPr>
        <w:spacing w:before="280" w:after="280" w:line="360" w:lineRule="auto"/>
        <w:jc w:val="both"/>
        <w:rPr>
          <w:rFonts w:ascii="Times New Roman" w:hAnsi="Times New Roman" w:eastAsia="Cambria Math" w:cs="Times New Roman"/>
          <w:sz w:val="24"/>
          <w:szCs w:val="24"/>
          <w:lang w:val="en-IN"/>
        </w:rPr>
      </w:pPr>
      <w:r>
        <w:rPr>
          <w:rFonts w:hint="default" w:ascii="Times New Roman" w:hAnsi="Times New Roman" w:eastAsia="Cambria Math" w:cs="Times New Roman"/>
          <w:sz w:val="24"/>
          <w:szCs w:val="24"/>
          <w:lang w:val="en-IN"/>
        </w:rPr>
        <w:t xml:space="preserve">              </w:t>
      </w:r>
      <w:r>
        <w:rPr>
          <w:rFonts w:hint="default" w:ascii="Times New Roman" w:hAnsi="Times New Roman" w:eastAsia="Cambria Math" w:cs="Times New Roman"/>
          <w:sz w:val="24"/>
          <w:szCs w:val="24"/>
          <w:lang w:val="en-US"/>
        </w:rPr>
        <w:t xml:space="preserve"> </w:t>
      </w:r>
      <w:r>
        <w:rPr>
          <w:rFonts w:ascii="Times New Roman" w:hAnsi="Times New Roman" w:eastAsia="Cambria Math" w:cs="Times New Roman"/>
          <w:sz w:val="24"/>
          <w:szCs w:val="24"/>
          <w:lang w:val="en-IN"/>
        </w:rPr>
        <w:drawing>
          <wp:inline distT="0" distB="0" distL="114300" distR="114300">
            <wp:extent cx="3103245" cy="2166620"/>
            <wp:effectExtent l="0" t="0" r="5715" b="12700"/>
            <wp:docPr id="8" name="Picture 8" descr="D:\results graph.pngresult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results graph.pngresults graph"/>
                    <pic:cNvPicPr>
                      <a:picLocks noChangeAspect="1"/>
                    </pic:cNvPicPr>
                  </pic:nvPicPr>
                  <pic:blipFill>
                    <a:blip r:embed="rId7"/>
                    <a:srcRect l="3856" r="3856"/>
                    <a:stretch>
                      <a:fillRect/>
                    </a:stretch>
                  </pic:blipFill>
                  <pic:spPr>
                    <a:xfrm>
                      <a:off x="0" y="0"/>
                      <a:ext cx="3103245" cy="2166620"/>
                    </a:xfrm>
                    <a:prstGeom prst="rect">
                      <a:avLst/>
                    </a:prstGeom>
                  </pic:spPr>
                </pic:pic>
              </a:graphicData>
            </a:graphic>
          </wp:inline>
        </w:drawing>
      </w:r>
      <w:bookmarkStart w:id="0" w:name="_GoBack"/>
      <w:bookmarkEnd w:id="0"/>
    </w:p>
    <w:p>
      <w:pPr>
        <w:spacing w:before="280" w:after="280" w:line="360" w:lineRule="auto"/>
        <w:ind w:left="2100" w:leftChars="0" w:firstLine="420" w:firstLineChars="0"/>
        <w:jc w:val="both"/>
        <w:rPr>
          <w:rFonts w:hint="default" w:ascii="Times New Roman" w:hAnsi="Times New Roman" w:eastAsia="Cambria Math" w:cs="Times New Roman"/>
          <w:sz w:val="24"/>
          <w:szCs w:val="24"/>
          <w:lang w:val="en-IN"/>
        </w:rPr>
      </w:pPr>
      <w:r>
        <w:rPr>
          <w:rFonts w:hint="default" w:ascii="Times New Roman" w:hAnsi="Times New Roman" w:eastAsia="Cambria Math" w:cs="Times New Roman"/>
          <w:sz w:val="20"/>
          <w:szCs w:val="20"/>
          <w:lang w:val="en-IN"/>
        </w:rPr>
        <w:t>Figure 5.1 results based on classifiers.</w:t>
      </w:r>
    </w:p>
    <w:p>
      <w:pPr>
        <w:numPr>
          <w:ilvl w:val="0"/>
          <w:numId w:val="1"/>
        </w:numPr>
        <w:spacing w:before="280" w:after="280" w:line="360" w:lineRule="auto"/>
        <w:jc w:val="both"/>
        <w:rPr>
          <w:rFonts w:ascii="Times New Roman" w:hAnsi="Times New Roman" w:eastAsia="Cambria Math" w:cs="Times New Roman"/>
          <w:b/>
          <w:bCs/>
          <w:sz w:val="24"/>
          <w:szCs w:val="24"/>
          <w:lang w:val="en-IN"/>
        </w:rPr>
      </w:pPr>
      <w:r>
        <w:rPr>
          <w:rFonts w:ascii="Times New Roman" w:hAnsi="Times New Roman" w:eastAsia="Cambria Math" w:cs="Times New Roman"/>
          <w:b/>
          <w:bCs/>
          <w:sz w:val="24"/>
          <w:szCs w:val="24"/>
          <w:lang w:val="en-IN"/>
        </w:rPr>
        <w:t>Conclusion:</w:t>
      </w:r>
    </w:p>
    <w:p>
      <w:pPr>
        <w:spacing w:before="280" w:after="280" w:line="360" w:lineRule="auto"/>
        <w:jc w:val="both"/>
        <w:rPr>
          <w:rFonts w:ascii="Times New Roman" w:hAnsi="Times New Roman" w:eastAsia="Cambria Math" w:cs="Times New Roman"/>
          <w:sz w:val="24"/>
          <w:szCs w:val="24"/>
          <w:lang w:val="en-IN"/>
        </w:rPr>
      </w:pPr>
      <w:r>
        <w:rPr>
          <w:rFonts w:ascii="Times New Roman" w:hAnsi="Times New Roman" w:eastAsia="Cambria Math" w:cs="Times New Roman"/>
          <w:b/>
          <w:bCs/>
          <w:sz w:val="24"/>
          <w:szCs w:val="24"/>
          <w:lang w:val="en-IN"/>
        </w:rPr>
        <w:tab/>
      </w:r>
      <w:r>
        <w:rPr>
          <w:rFonts w:ascii="Times New Roman" w:hAnsi="Times New Roman" w:eastAsia="Cambria Math" w:cs="Times New Roman"/>
          <w:sz w:val="24"/>
          <w:szCs w:val="24"/>
          <w:lang w:val="en-IN"/>
        </w:rPr>
        <w:t xml:space="preserve">In conclusion, this study aimed to develop an efficient diet recommendation system for diabetes management within the healthcare system, utilizing machine learning methodologies. The objective was to enhance the process of diabetes management through timely and personalized dietary recommendations. Among the models employed, including the Random Forest Classifier and </w:t>
      </w:r>
      <w:r>
        <w:rPr>
          <w:rFonts w:ascii="Times New Roman" w:hAnsi="Times New Roman" w:eastAsia="Cambria Math" w:cs="Times New Roman"/>
          <w:sz w:val="24"/>
          <w:szCs w:val="24"/>
          <w:lang w:val="en-US"/>
        </w:rPr>
        <w:t>Decision Tree</w:t>
      </w:r>
      <w:r>
        <w:rPr>
          <w:rFonts w:ascii="Times New Roman" w:hAnsi="Times New Roman" w:eastAsia="Cambria Math" w:cs="Times New Roman"/>
          <w:sz w:val="24"/>
          <w:szCs w:val="24"/>
          <w:lang w:val="en-IN"/>
        </w:rPr>
        <w:t>, the Gaussian Naive Bayes Classifier demonstrated the highest accuracy of 0.98. This achievement signifies the successful development of a diet recommendation system, showcasing the potential of machine learning in advancing healthcare practices for diabetes management.</w:t>
      </w:r>
    </w:p>
    <w:sdt>
      <w:sdtPr>
        <w:id w:val="794408048"/>
        <w:docPartObj>
          <w:docPartGallery w:val="autotext"/>
        </w:docPartObj>
      </w:sdtPr>
      <w:sdtEndPr>
        <w:rPr>
          <w:rFonts w:asciiTheme="minorHAnsi" w:hAnsiTheme="minorHAnsi" w:eastAsiaTheme="minorEastAsia" w:cstheme="minorBidi"/>
          <w:b w:val="0"/>
          <w:bCs w:val="0"/>
          <w:color w:val="auto"/>
          <w:sz w:val="20"/>
          <w:szCs w:val="20"/>
          <w:lang w:eastAsia="zh-CN"/>
        </w:rPr>
      </w:sdtEndPr>
      <w:sdtContent>
        <w:p>
          <w:pPr>
            <w:pStyle w:val="2"/>
            <w:spacing w:line="360" w:lineRule="auto"/>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rPr>
            <w:t>7.References</w:t>
          </w:r>
          <w:r>
            <w:rPr>
              <w:rFonts w:hint="default" w:ascii="Times New Roman" w:hAnsi="Times New Roman" w:cs="Times New Roman"/>
              <w:b/>
              <w:bCs/>
              <w:color w:val="auto"/>
              <w:sz w:val="24"/>
              <w:szCs w:val="24"/>
              <w:lang w:val="en-IN"/>
            </w:rPr>
            <w:t>:</w:t>
          </w:r>
        </w:p>
        <w:p>
          <w:pPr>
            <w:spacing w:line="360" w:lineRule="auto"/>
            <w:rPr>
              <w:rFonts w:hint="default"/>
              <w:lang w:val="en-IN"/>
            </w:rPr>
          </w:pPr>
        </w:p>
        <w:sdt>
          <w:sdtPr>
            <w:rPr>
              <w:rFonts w:hint="default" w:ascii="Times New Roman" w:hAnsi="Times New Roman" w:cs="Times New Roman"/>
            </w:rPr>
            <w:id w:val="-573587230"/>
          </w:sdtPr>
          <w:sdtEndPr>
            <w:rPr>
              <w:rFonts w:hint="default" w:ascii="Times New Roman" w:hAnsi="Times New Roman" w:cs="Times New Roman"/>
              <w:b w:val="0"/>
              <w:bCs w:val="0"/>
            </w:rPr>
          </w:sdtEndPr>
          <w:sdtContent>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BIBLIOGRAPHY </w:instrText>
              </w:r>
              <w:r>
                <w:rPr>
                  <w:rFonts w:hint="default" w:ascii="Times New Roman" w:hAnsi="Times New Roman" w:cs="Times New Roman"/>
                  <w:b w:val="0"/>
                  <w:bCs w:val="0"/>
                </w:rPr>
                <w:fldChar w:fldCharType="separate"/>
              </w:r>
              <w:r>
                <w:rPr>
                  <w:rFonts w:hint="default" w:ascii="Times New Roman" w:hAnsi="Times New Roman" w:cs="Times New Roman"/>
                  <w:b w:val="0"/>
                  <w:bCs w:val="0"/>
                  <w:sz w:val="24"/>
                  <w:szCs w:val="24"/>
                </w:rPr>
                <w:t xml:space="preserve">1. N.Jothi, W.Husain,et al. </w:t>
              </w:r>
              <w:r>
                <w:rPr>
                  <w:rFonts w:hint="default" w:ascii="Times New Roman" w:hAnsi="Times New Roman" w:cs="Times New Roman"/>
                  <w:b w:val="0"/>
                  <w:bCs w:val="0"/>
                  <w:i/>
                  <w:iCs/>
                  <w:sz w:val="24"/>
                  <w:szCs w:val="24"/>
                </w:rPr>
                <w:t xml:space="preserve">Data mining in healthcare-a review. </w:t>
              </w:r>
              <w:r>
                <w:rPr>
                  <w:rFonts w:hint="default" w:ascii="Times New Roman" w:hAnsi="Times New Roman" w:cs="Times New Roman"/>
                  <w:b w:val="0"/>
                  <w:bCs w:val="0"/>
                  <w:sz w:val="24"/>
                  <w:szCs w:val="24"/>
                </w:rPr>
                <w:t>s.l. : Procedia Computer Science, 2015.</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2. </w:t>
              </w:r>
              <w:r>
                <w:rPr>
                  <w:rFonts w:hint="default" w:ascii="Times New Roman" w:hAnsi="Times New Roman" w:cs="Times New Roman"/>
                  <w:b w:val="0"/>
                  <w:bCs w:val="0"/>
                  <w:i/>
                  <w:iCs/>
                  <w:sz w:val="24"/>
                  <w:szCs w:val="24"/>
                </w:rPr>
                <w:t xml:space="preserve">www.who.int,WHO report of diabetes hybrid meeting . </w:t>
              </w:r>
              <w:r>
                <w:rPr>
                  <w:rFonts w:hint="default" w:ascii="Times New Roman" w:hAnsi="Times New Roman" w:cs="Times New Roman"/>
                  <w:b w:val="0"/>
                  <w:bCs w:val="0"/>
                  <w:sz w:val="24"/>
                  <w:szCs w:val="24"/>
                </w:rPr>
                <w:t>s.l. : WHO, 2023.</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3. </w:t>
              </w:r>
              <w:r>
                <w:rPr>
                  <w:rFonts w:hint="default" w:ascii="Times New Roman" w:hAnsi="Times New Roman" w:cs="Times New Roman"/>
                  <w:b w:val="0"/>
                  <w:bCs w:val="0"/>
                  <w:i/>
                  <w:iCs/>
                  <w:sz w:val="24"/>
                  <w:szCs w:val="24"/>
                </w:rPr>
                <w:t xml:space="preserve">Lifestyle and outcome among patients with type 2 diabetes,Int.Congr.Series,vol.1303,pp.160-171. </w:t>
              </w:r>
              <w:r>
                <w:rPr>
                  <w:rFonts w:hint="default" w:ascii="Times New Roman" w:hAnsi="Times New Roman" w:cs="Times New Roman"/>
                  <w:b w:val="0"/>
                  <w:bCs w:val="0"/>
                  <w:sz w:val="24"/>
                  <w:szCs w:val="24"/>
                </w:rPr>
                <w:t>G.Hu and J.Tuomiletho. 2007.</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4. </w:t>
              </w:r>
              <w:r>
                <w:rPr>
                  <w:rFonts w:hint="default" w:ascii="Times New Roman" w:hAnsi="Times New Roman" w:cs="Times New Roman"/>
                  <w:b w:val="0"/>
                  <w:bCs w:val="0"/>
                  <w:i/>
                  <w:iCs/>
                  <w:sz w:val="24"/>
                  <w:szCs w:val="24"/>
                </w:rPr>
                <w:t xml:space="preserve">Predictions of Diabetes and Diet Recommendation System for Diabetic patients using Machine Learning Techniques,https://www.researchgate.net/publication/352668574. </w:t>
              </w:r>
              <w:r>
                <w:rPr>
                  <w:rFonts w:hint="default" w:ascii="Times New Roman" w:hAnsi="Times New Roman" w:cs="Times New Roman"/>
                  <w:b w:val="0"/>
                  <w:bCs w:val="0"/>
                  <w:sz w:val="24"/>
                  <w:szCs w:val="24"/>
                </w:rPr>
                <w:t>al., Salliah Shafi et. 2021. DOI: 10.1109/INCET51464.2021.9456365.</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5. </w:t>
              </w:r>
              <w:r>
                <w:rPr>
                  <w:rFonts w:hint="default" w:ascii="Times New Roman" w:hAnsi="Times New Roman" w:cs="Times New Roman"/>
                  <w:b w:val="0"/>
                  <w:bCs w:val="0"/>
                  <w:i/>
                  <w:iCs/>
                  <w:sz w:val="24"/>
                  <w:szCs w:val="24"/>
                </w:rPr>
                <w:t xml:space="preserve">An Approach for developing Diabetes Prediction and Recommendation System. </w:t>
              </w:r>
              <w:r>
                <w:rPr>
                  <w:rFonts w:hint="default" w:ascii="Times New Roman" w:hAnsi="Times New Roman" w:cs="Times New Roman"/>
                  <w:b w:val="0"/>
                  <w:bCs w:val="0"/>
                  <w:sz w:val="24"/>
                  <w:szCs w:val="24"/>
                </w:rPr>
                <w:t>al., Saima Sultana et. Jan 2021, Dhaka,Bangladesh : International Journal of Computer Applications, 2021, Vol. 174.</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6. </w:t>
              </w:r>
              <w:r>
                <w:rPr>
                  <w:rFonts w:hint="default" w:ascii="Times New Roman" w:hAnsi="Times New Roman" w:cs="Times New Roman"/>
                  <w:b w:val="0"/>
                  <w:bCs w:val="0"/>
                  <w:i/>
                  <w:iCs/>
                  <w:sz w:val="24"/>
                  <w:szCs w:val="24"/>
                </w:rPr>
                <w:t xml:space="preserve">Diabetes Prediction using Ensembling of different Machine Learning Classifiers. </w:t>
              </w:r>
              <w:r>
                <w:rPr>
                  <w:rFonts w:hint="default" w:ascii="Times New Roman" w:hAnsi="Times New Roman" w:cs="Times New Roman"/>
                  <w:b w:val="0"/>
                  <w:bCs w:val="0"/>
                  <w:sz w:val="24"/>
                  <w:szCs w:val="24"/>
                </w:rPr>
                <w:t xml:space="preserve">al., MD.Kamrul Hasan et. </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7. </w:t>
              </w:r>
              <w:r>
                <w:rPr>
                  <w:rFonts w:hint="default" w:ascii="Times New Roman" w:hAnsi="Times New Roman" w:cs="Times New Roman"/>
                  <w:b w:val="0"/>
                  <w:bCs w:val="0"/>
                  <w:i/>
                  <w:iCs/>
                  <w:sz w:val="24"/>
                  <w:szCs w:val="24"/>
                </w:rPr>
                <w:t xml:space="preserve">Design and development of diabetes management system using machine learning. </w:t>
              </w:r>
              <w:r>
                <w:rPr>
                  <w:rFonts w:hint="default" w:ascii="Times New Roman" w:hAnsi="Times New Roman" w:cs="Times New Roman"/>
                  <w:b w:val="0"/>
                  <w:bCs w:val="0"/>
                  <w:sz w:val="24"/>
                  <w:szCs w:val="24"/>
                </w:rPr>
                <w:t>al., Sowah et. 2020. 8870141.</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8. </w:t>
              </w:r>
              <w:r>
                <w:rPr>
                  <w:rFonts w:hint="default" w:ascii="Times New Roman" w:hAnsi="Times New Roman" w:cs="Times New Roman"/>
                  <w:b w:val="0"/>
                  <w:bCs w:val="0"/>
                  <w:i/>
                  <w:iCs/>
                  <w:sz w:val="24"/>
                  <w:szCs w:val="24"/>
                </w:rPr>
                <w:t xml:space="preserve">Personalized nutrition recommendation for diabetic patients using improved k-means and krill-head optimization. </w:t>
              </w:r>
              <w:r>
                <w:rPr>
                  <w:rFonts w:hint="default" w:ascii="Times New Roman" w:hAnsi="Times New Roman" w:cs="Times New Roman"/>
                  <w:b w:val="0"/>
                  <w:bCs w:val="0"/>
                  <w:sz w:val="24"/>
                  <w:szCs w:val="24"/>
                </w:rPr>
                <w:t>al., Devi et. 2020. 1076–1083..</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9. </w:t>
              </w:r>
              <w:r>
                <w:rPr>
                  <w:rFonts w:hint="default" w:ascii="Times New Roman" w:hAnsi="Times New Roman" w:cs="Times New Roman"/>
                  <w:b w:val="0"/>
                  <w:bCs w:val="0"/>
                  <w:i/>
                  <w:iCs/>
                  <w:sz w:val="24"/>
                  <w:szCs w:val="24"/>
                </w:rPr>
                <w:t xml:space="preserve">A systematic review on Food recommender systems for diabetic patients. </w:t>
              </w:r>
              <w:r>
                <w:rPr>
                  <w:rFonts w:hint="default" w:ascii="Times New Roman" w:hAnsi="Times New Roman" w:cs="Times New Roman"/>
                  <w:b w:val="0"/>
                  <w:bCs w:val="0"/>
                  <w:sz w:val="24"/>
                  <w:szCs w:val="24"/>
                </w:rPr>
                <w:t xml:space="preserve">Raciel Yera, Ahmad A.Alzahrani et al. </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10. </w:t>
              </w:r>
              <w:r>
                <w:rPr>
                  <w:rFonts w:hint="default" w:ascii="Times New Roman" w:hAnsi="Times New Roman" w:cs="Times New Roman"/>
                  <w:b w:val="0"/>
                  <w:bCs w:val="0"/>
                  <w:i/>
                  <w:iCs/>
                  <w:sz w:val="24"/>
                  <w:szCs w:val="24"/>
                </w:rPr>
                <w:t xml:space="preserve">Patient Diet Recommendation system using K-clique and deep learning Classifiers. </w:t>
              </w:r>
              <w:r>
                <w:rPr>
                  <w:rFonts w:hint="default" w:ascii="Times New Roman" w:hAnsi="Times New Roman" w:cs="Times New Roman"/>
                  <w:b w:val="0"/>
                  <w:bCs w:val="0"/>
                  <w:sz w:val="24"/>
                  <w:szCs w:val="24"/>
                </w:rPr>
                <w:t>al., Samuel Manahoran et. s.l. : https://www.researchgate.net/publication/348538735, 2020.</w:t>
              </w:r>
            </w:p>
            <w:p>
              <w:pPr>
                <w:pStyle w:val="11"/>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11. </w:t>
              </w:r>
              <w:r>
                <w:rPr>
                  <w:rFonts w:hint="default" w:ascii="Times New Roman" w:hAnsi="Times New Roman" w:cs="Times New Roman"/>
                  <w:b w:val="0"/>
                  <w:bCs w:val="0"/>
                  <w:i/>
                  <w:iCs/>
                  <w:sz w:val="24"/>
                  <w:szCs w:val="24"/>
                </w:rPr>
                <w:t xml:space="preserve">Food recommender system for diabetic patients :a narrative review. </w:t>
              </w:r>
              <w:r>
                <w:rPr>
                  <w:rFonts w:hint="default" w:ascii="Times New Roman" w:hAnsi="Times New Roman" w:cs="Times New Roman"/>
                  <w:b w:val="0"/>
                  <w:bCs w:val="0"/>
                  <w:sz w:val="24"/>
                  <w:szCs w:val="24"/>
                </w:rPr>
                <w:t>2021.</w:t>
              </w:r>
            </w:p>
            <w:p>
              <w:pPr>
                <w:spacing w:line="360" w:lineRule="auto"/>
                <w:rPr>
                  <w:b w:val="0"/>
                  <w:bCs w:val="0"/>
                </w:rPr>
              </w:pPr>
              <w:r>
                <w:rPr>
                  <w:rFonts w:hint="default" w:ascii="Times New Roman" w:hAnsi="Times New Roman" w:cs="Times New Roman"/>
                  <w:b w:val="0"/>
                  <w:bCs w:val="0"/>
                </w:rPr>
                <w:fldChar w:fldCharType="end"/>
              </w:r>
            </w:p>
          </w:sdtContent>
        </w:sdt>
      </w:sdtContent>
    </w:sdt>
    <w:p>
      <w:pPr>
        <w:spacing w:before="280" w:after="280" w:line="360" w:lineRule="auto"/>
        <w:jc w:val="both"/>
        <w:rPr>
          <w:rFonts w:ascii="Times New Roman" w:hAnsi="Times New Roman" w:eastAsia="Cambria Math" w:cs="Times New Roman"/>
          <w:sz w:val="24"/>
          <w:szCs w:val="24"/>
          <w:lang w:val="en-IN"/>
        </w:rPr>
      </w:pPr>
    </w:p>
    <w:p>
      <w:pPr>
        <w:spacing w:before="280" w:after="280" w:line="360" w:lineRule="auto"/>
        <w:ind w:left="2100" w:firstLine="420"/>
        <w:jc w:val="both"/>
        <w:rPr>
          <w:rFonts w:hAnsi="Cambria Math" w:eastAsia="Cambria Math" w:cs="Times New Roman"/>
        </w:rPr>
      </w:pPr>
    </w:p>
    <w:p>
      <w:pPr>
        <w:spacing w:before="280" w:after="280" w:line="360" w:lineRule="auto"/>
        <w:ind w:left="2100" w:firstLine="420"/>
        <w:jc w:val="both"/>
        <w:rPr>
          <w:rFonts w:hAnsi="Cambria Math" w:eastAsia="Cambria Math" w:cs="Times New Roman"/>
          <w:lang w:val="en-IN"/>
        </w:rPr>
      </w:pPr>
    </w:p>
    <w:p>
      <w:pPr>
        <w:spacing w:before="280" w:after="280" w:line="360" w:lineRule="auto"/>
        <w:jc w:val="both"/>
        <w:rPr>
          <w:rFonts w:ascii="Times New Roman" w:hAnsi="Times New Roman" w:eastAsia="Times New Roman"/>
          <w:color w:val="000000"/>
          <w:lang w:val="en-IN"/>
        </w:rPr>
      </w:pPr>
      <w:r>
        <w:rPr>
          <w:rFonts w:ascii="Times New Roman" w:hAnsi="Times New Roman" w:eastAsia="Times New Roman"/>
          <w:color w:val="000000"/>
          <w:lang w:val="en-IN"/>
        </w:rPr>
        <w:t>​</w:t>
      </w:r>
    </w:p>
    <w:p>
      <w:pPr>
        <w:spacing w:before="280" w:after="280" w:line="360" w:lineRule="auto"/>
        <w:jc w:val="both"/>
        <w:rPr>
          <w:rFonts w:ascii="Times New Roman" w:hAnsi="Times New Roman" w:eastAsia="Times New Roman"/>
          <w:color w:val="000000"/>
          <w:lang w:val="en-IN"/>
        </w:rPr>
      </w:pPr>
    </w:p>
    <w:p>
      <w:pPr>
        <w:spacing w:before="280" w:after="280" w:line="360" w:lineRule="auto"/>
        <w:jc w:val="both"/>
        <w:rPr>
          <w:rFonts w:ascii="Times New Roman" w:hAnsi="Times New Roman" w:eastAsia="Times New Roman" w:cs="Times New Roman"/>
          <w:color w:val="000000"/>
        </w:rPr>
      </w:pPr>
    </w:p>
    <w:p>
      <w:pPr>
        <w:spacing w:line="480" w:lineRule="auto"/>
        <w:jc w:val="both"/>
        <w:rPr>
          <w:rFonts w:ascii="Times New Roman" w:hAnsi="Times New Roman" w:eastAsia="Times New Roman" w:cs="Times New Roman"/>
          <w:color w:val="000000"/>
          <w:lang w:val="en-IN"/>
        </w:rPr>
      </w:pPr>
    </w:p>
    <w:p>
      <w:pPr>
        <w:spacing w:line="480" w:lineRule="auto"/>
        <w:jc w:val="both"/>
        <w:rPr>
          <w:lang w:val="en-IN"/>
        </w:rPr>
      </w:pPr>
      <w:r>
        <w:tab/>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Gungsuh">
    <w:altName w:val="Malgun Gothic"/>
    <w:panose1 w:val="00000000000000000000"/>
    <w:charset w:val="81"/>
    <w:family w:val="roman"/>
    <w:pitch w:val="default"/>
    <w:sig w:usb0="00000000" w:usb1="00000000" w:usb2="00000030" w:usb3="00000000" w:csb0="0008009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8"/>
        <w:snapToGrid w:val="0"/>
      </w:pPr>
    </w:p>
  </w:footnote>
  <w:footnote w:id="1">
    <w:p>
      <w:pPr>
        <w:pStyle w:val="8"/>
        <w:snapToGrid w:val="0"/>
      </w:pPr>
    </w:p>
  </w:footnote>
  <w:footnote w:id="2">
    <w:p>
      <w:pPr>
        <w:pStyle w:val="8"/>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FF97F3"/>
    <w:multiLevelType w:val="singleLevel"/>
    <w:tmpl w:val="E2FF97F3"/>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FF6290"/>
    <w:rsid w:val="003F216A"/>
    <w:rsid w:val="00630168"/>
    <w:rsid w:val="006B5426"/>
    <w:rsid w:val="0082245C"/>
    <w:rsid w:val="00991207"/>
    <w:rsid w:val="00B60A8A"/>
    <w:rsid w:val="03A139B0"/>
    <w:rsid w:val="05946B1B"/>
    <w:rsid w:val="15C6577F"/>
    <w:rsid w:val="163F78AE"/>
    <w:rsid w:val="198C05E6"/>
    <w:rsid w:val="2AAB79D0"/>
    <w:rsid w:val="341D1C6B"/>
    <w:rsid w:val="387841B7"/>
    <w:rsid w:val="487A4027"/>
    <w:rsid w:val="5C3A77A1"/>
    <w:rsid w:val="60C0126B"/>
    <w:rsid w:val="73FF6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9"/>
    <w:pPr>
      <w:keepNext/>
      <w:keepLines/>
      <w:spacing w:before="240" w:line="259" w:lineRule="auto"/>
      <w:outlineLvl w:val="0"/>
    </w:pPr>
    <w:rPr>
      <w:rFonts w:asciiTheme="majorHAnsi" w:hAnsiTheme="majorHAnsi" w:eastAsiaTheme="majorEastAsia" w:cstheme="majorBidi"/>
      <w:color w:val="2E75B6" w:themeColor="accent1" w:themeShade="BF"/>
      <w:sz w:val="32"/>
      <w:szCs w:val="32"/>
      <w:lang w:eastAsia="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ndnote reference"/>
    <w:basedOn w:val="3"/>
    <w:qFormat/>
    <w:uiPriority w:val="0"/>
    <w:rPr>
      <w:vertAlign w:val="superscript"/>
    </w:rPr>
  </w:style>
  <w:style w:type="paragraph" w:styleId="6">
    <w:name w:val="endnote text"/>
    <w:basedOn w:val="1"/>
    <w:qFormat/>
    <w:uiPriority w:val="0"/>
    <w:pPr>
      <w:snapToGrid w:val="0"/>
    </w:pPr>
  </w:style>
  <w:style w:type="character" w:styleId="7">
    <w:name w:val="footnote reference"/>
    <w:basedOn w:val="3"/>
    <w:qFormat/>
    <w:uiPriority w:val="0"/>
    <w:rPr>
      <w:vertAlign w:val="superscript"/>
    </w:rPr>
  </w:style>
  <w:style w:type="paragraph" w:styleId="8">
    <w:name w:val="footnote text"/>
    <w:basedOn w:val="1"/>
    <w:qFormat/>
    <w:uiPriority w:val="0"/>
    <w:pPr>
      <w:snapToGrid w:val="0"/>
    </w:pPr>
    <w:rPr>
      <w:sz w:val="18"/>
      <w:szCs w:val="18"/>
    </w:rPr>
  </w:style>
  <w:style w:type="table" w:customStyle="1" w:styleId="9">
    <w:name w:val="_Style 28"/>
    <w:basedOn w:val="4"/>
    <w:qFormat/>
    <w:uiPriority w:val="0"/>
    <w:tblPr>
      <w:tblCellMar>
        <w:left w:w="115" w:type="dxa"/>
        <w:right w:w="115" w:type="dxa"/>
      </w:tblCellMar>
    </w:tblPr>
  </w:style>
  <w:style w:type="character" w:customStyle="1" w:styleId="10">
    <w:name w:val="Heading 1 Char"/>
    <w:basedOn w:val="3"/>
    <w:link w:val="2"/>
    <w:qFormat/>
    <w:uiPriority w:val="9"/>
    <w:rPr>
      <w:rFonts w:asciiTheme="majorHAnsi" w:hAnsiTheme="majorHAnsi" w:eastAsiaTheme="majorEastAsia" w:cstheme="majorBidi"/>
      <w:color w:val="2E75B6" w:themeColor="accent1" w:themeShade="BF"/>
      <w:sz w:val="32"/>
      <w:szCs w:val="32"/>
    </w:rPr>
  </w:style>
  <w:style w:type="paragraph" w:customStyle="1" w:styleId="11">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NJo151</b:Tag>
    <b:SourceType>Report</b:SourceType>
    <b:Guid>{6786B5A3-4887-4959-A826-7A5F65CB7CDB}</b:Guid>
    <b:Author>
      <b:Author>
        <b:NameList>
          <b:Person>
            <b:Last>N.Jothi</b:Last>
            <b:First>W.Husain,et</b:First>
            <b:Middle>al.</b:Middle>
          </b:Person>
        </b:NameList>
      </b:Author>
    </b:Author>
    <b:Title>Data mining in healthcare-a review</b:Title>
    <b:Year>2015</b:Year>
    <b:Publisher>Procedia Computer Science</b:Publisher>
    <b:RefOrder>1</b:RefOrder>
  </b:Source>
  <b:Source>
    <b:Tag>GHu07</b:Tag>
    <b:SourceType>JournalArticle</b:SourceType>
    <b:Guid>{4DC9AFE3-D60E-4D1A-A48D-B2D1D2D5FCF7}</b:Guid>
    <b:Title>Lifestyle and outcome among patients with type 2 diabetes,Int.Congr.Series,vol.1303,pp.160-171</b:Title>
    <b:Year>2007</b:Year>
    <b:Author>
      <b:Author>
        <b:NameList>
          <b:Person>
            <b:Last>G.Hu and J.Tuomiletho</b:Last>
          </b:Person>
        </b:NameList>
      </b:Author>
    </b:Author>
    <b:RefOrder>3</b:RefOrder>
  </b:Source>
  <b:Source>
    <b:Tag>www23</b:Tag>
    <b:SourceType>Report</b:SourceType>
    <b:Guid>{5EB2DE74-1D32-4554-B5C6-52316309AF40}</b:Guid>
    <b:Title>www.who.int,WHO report of diabetes hybrid meeting </b:Title>
    <b:Year>2023</b:Year>
    <b:Publisher>WHO</b:Publisher>
    <b:RefOrder>2</b:RefOrder>
  </b:Source>
  <b:Source>
    <b:Tag>Sal21</b:Tag>
    <b:SourceType>ConferenceProceedings</b:SourceType>
    <b:Guid>{270AAAD3-63F2-4E06-96C2-80F78F0AB50A}</b:Guid>
    <b:Title>Predictions of Diabetes and Diet Recommendation System for Diabetic patients using Machine Learning Techniques,https://www.researchgate.net/publication/352668574</b:Title>
    <b:Year>2021</b:Year>
    <b:StandardNumber>DOI: 10.1109/INCET51464.2021.9456365</b:StandardNumber>
    <b:Author>
      <b:Author>
        <b:NameList>
          <b:Person>
            <b:Last>al.</b:Last>
            <b:First>Salliah</b:First>
            <b:Middle>Shafi et</b:Middle>
          </b:Person>
        </b:NameList>
      </b:Author>
    </b:Author>
    <b:RefOrder>4</b:RefOrder>
  </b:Source>
  <b:Source>
    <b:Tag>alS21</b:Tag>
    <b:SourceType>JournalArticle</b:SourceType>
    <b:Guid>{DE2E11A4-F1A0-4085-A24D-3FF279E548D8}</b:Guid>
    <b:Author>
      <b:Author>
        <b:NameList>
          <b:Person>
            <b:Last>al.</b:Last>
            <b:First>Saima</b:First>
            <b:Middle>Sultana et</b:Middle>
          </b:Person>
        </b:NameList>
      </b:Author>
    </b:Author>
    <b:Title>An Approach for developing Diabetes Prediction and Recommendation System</b:Title>
    <b:Year>2021</b:Year>
    <b:City>Dhaka,Bangladesh</b:City>
    <b:Publisher>International Journal of Computer Applications</b:Publisher>
    <b:Volume>174</b:Volume>
    <b:Issue>Jan 2021</b:Issue>
    <b:RefOrder>5</b:RefOrder>
  </b:Source>
  <b:Source>
    <b:Tag>MDK</b:Tag>
    <b:SourceType>JournalArticle</b:SourceType>
    <b:Guid>{4358EFB0-906E-4B58-9FA9-82D269E5A837}</b:Guid>
    <b:Author>
      <b:Author>
        <b:NameList>
          <b:Person>
            <b:Last>al.</b:Last>
            <b:First>MD.Kamrul</b:First>
            <b:Middle>Hasan et</b:Middle>
          </b:Person>
        </b:NameList>
      </b:Author>
    </b:Author>
    <b:Title>Diabetes Prediction using Ensembling of different Machine Learning Classifiers</b:Title>
    <b:RefOrder>6</b:RefOrder>
  </b:Source>
  <b:Source>
    <b:Tag>Sow20</b:Tag>
    <b:SourceType>JournalArticle</b:SourceType>
    <b:Guid>{DBE41E65-2BDE-4BB7-9CD1-24AB22824A54}</b:Guid>
    <b:Author>
      <b:Author>
        <b:NameList>
          <b:Person>
            <b:Last>al.</b:Last>
            <b:First>Sowah</b:First>
            <b:Middle>et</b:Middle>
          </b:Person>
        </b:NameList>
      </b:Author>
    </b:Author>
    <b:Title>Design and development of diabetes management system using machine learning</b:Title>
    <b:Year>2020</b:Year>
    <b:StandardNumber>8870141</b:StandardNumber>
    <b:RefOrder>7</b:RefOrder>
  </b:Source>
  <b:Source>
    <b:Tag>Dev20</b:Tag>
    <b:SourceType>JournalArticle</b:SourceType>
    <b:Guid>{732340C7-F17D-4ED0-8CF1-A1CB3563CAD7}</b:Guid>
    <b:Author>
      <b:Author>
        <b:NameList>
          <b:Person>
            <b:Last>al.</b:Last>
            <b:First>Devi</b:First>
            <b:Middle>et</b:Middle>
          </b:Person>
        </b:NameList>
      </b:Author>
    </b:Author>
    <b:Title>Personalized nutrition recommendation for diabetic patients using improved k-means and krill-head optimization</b:Title>
    <b:Year>2020</b:Year>
    <b:StandardNumber>1076–1083.</b:StandardNumber>
    <b:RefOrder>8</b:RefOrder>
  </b:Source>
  <b:Source>
    <b:Tag>Rac</b:Tag>
    <b:SourceType>JournalArticle</b:SourceType>
    <b:Guid>{C5C03844-F51B-47A3-9383-82F252506B40}</b:Guid>
    <b:Author>
      <b:Author>
        <b:NameList>
          <b:Person>
            <b:Last>Raciel Yera</b:Last>
            <b:First>Ahmad</b:First>
            <b:Middle>A.Alzahrani et al.</b:Middle>
          </b:Person>
        </b:NameList>
      </b:Author>
    </b:Author>
    <b:Title>A systematic review on Food recommender systems for diabetic patients</b:Title>
    <b:RefOrder>9</b:RefOrder>
  </b:Source>
  <b:Source>
    <b:Tag>Sam20</b:Tag>
    <b:SourceType>JournalArticle</b:SourceType>
    <b:Guid>{C71948D8-2D99-4EC3-AF57-9EB1382C2B18}</b:Guid>
    <b:Author>
      <b:Author>
        <b:NameList>
          <b:Person>
            <b:Last>al.</b:Last>
            <b:First>Samuel</b:First>
            <b:Middle>Manahoran et</b:Middle>
          </b:Person>
        </b:NameList>
      </b:Author>
    </b:Author>
    <b:Title>Patient Diet Recommendation system using K-clique and deep learning Classifiers</b:Title>
    <b:Year>2020</b:Year>
    <b:Publisher>https://www.researchgate.net/publication/348538735</b:Publisher>
    <b:RefOrder>10</b:RefOrder>
  </b:Source>
  <b:Source>
    <b:Tag>Foo21</b:Tag>
    <b:SourceType>JournalArticle</b:SourceType>
    <b:Guid>{DDC13EB1-F3D0-4C4D-95BA-84563A417A18}</b:Guid>
    <b:Title>Food recommender system for diabetic patients :a narrative review</b:Title>
    <b:Year>2021</b:Year>
    <b:RefOrder>11</b:RefOrder>
  </b:Source>
</b:Sources>
</file>

<file path=customXml/itemProps1.xml><?xml version="1.0" encoding="utf-8"?>
<ds:datastoreItem xmlns:ds="http://schemas.openxmlformats.org/officeDocument/2006/customXml" ds:itemID="{87A552D5-6F63-4E9E-A90F-670F73F03834}">
  <ds:schemaRefs/>
</ds:datastoreItem>
</file>

<file path=docProps/app.xml><?xml version="1.0" encoding="utf-8"?>
<Properties xmlns="http://schemas.openxmlformats.org/officeDocument/2006/extended-properties" xmlns:vt="http://schemas.openxmlformats.org/officeDocument/2006/docPropsVTypes">
  <Template>Normal</Template>
  <Pages>8</Pages>
  <Words>1895</Words>
  <Characters>10803</Characters>
  <Lines>90</Lines>
  <Paragraphs>25</Paragraphs>
  <TotalTime>41</TotalTime>
  <ScaleCrop>false</ScaleCrop>
  <LinksUpToDate>false</LinksUpToDate>
  <CharactersWithSpaces>12673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2024-01-15T16:08:00Z</dcterms:created>
  <dc:creator>Prince Godwin</dc:creator>
  <cp:lastModifiedBy>Prince Godwin</cp:lastModifiedBy>
  <dcterms:modified xsi:type="dcterms:W3CDTF">2024-02-22T16:20:30Z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F37D6B0400FA466D83EDEEBCFEF9CB11_13</vt:lpwstr>
  </property>
</Properties>
</file>