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1570"/>
        <w:gridCol w:w="1843"/>
        <w:gridCol w:w="1559"/>
      </w:tblGrid>
      <w:tr w:rsidR="007972C9" w:rsidRPr="000B68B2" w14:paraId="4317A314" w14:textId="77777777" w:rsidTr="001079E3">
        <w:trPr>
          <w:jc w:val="center"/>
        </w:trPr>
        <w:tc>
          <w:tcPr>
            <w:tcW w:w="2961" w:type="dxa"/>
            <w:vAlign w:val="center"/>
          </w:tcPr>
          <w:p w14:paraId="1DBD1E1D" w14:textId="77777777" w:rsidR="007972C9" w:rsidRPr="000B68B2" w:rsidRDefault="007972C9" w:rsidP="001079E3">
            <w:pPr>
              <w:spacing w:line="288" w:lineRule="auto"/>
              <w:jc w:val="center"/>
              <w:rPr>
                <w:rFonts w:cstheme="minorHAnsi"/>
              </w:rPr>
            </w:pPr>
            <w:r w:rsidRPr="000B68B2">
              <w:rPr>
                <w:rFonts w:cstheme="minorHAnsi"/>
                <w:noProof/>
              </w:rPr>
              <w:drawing>
                <wp:inline distT="0" distB="0" distL="0" distR="0" wp14:anchorId="7CD8119A" wp14:editId="08282AE6">
                  <wp:extent cx="1743333" cy="45714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6308" cy="463166"/>
                          </a:xfrm>
                          <a:prstGeom prst="rect">
                            <a:avLst/>
                          </a:prstGeom>
                        </pic:spPr>
                      </pic:pic>
                    </a:graphicData>
                  </a:graphic>
                </wp:inline>
              </w:drawing>
            </w:r>
          </w:p>
        </w:tc>
        <w:tc>
          <w:tcPr>
            <w:tcW w:w="1570" w:type="dxa"/>
            <w:vAlign w:val="center"/>
          </w:tcPr>
          <w:p w14:paraId="7B390BB5" w14:textId="77777777" w:rsidR="007972C9" w:rsidRPr="000B68B2" w:rsidRDefault="007972C9" w:rsidP="001079E3">
            <w:pPr>
              <w:spacing w:line="288" w:lineRule="auto"/>
              <w:jc w:val="center"/>
              <w:rPr>
                <w:rFonts w:cstheme="minorHAnsi"/>
              </w:rPr>
            </w:pPr>
            <w:r w:rsidRPr="000B68B2">
              <w:rPr>
                <w:rFonts w:cstheme="minorHAnsi"/>
                <w:noProof/>
              </w:rPr>
              <w:drawing>
                <wp:inline distT="0" distB="0" distL="0" distR="0" wp14:anchorId="0802670A" wp14:editId="5F37A7EC">
                  <wp:extent cx="537883" cy="48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282" cy="572361"/>
                          </a:xfrm>
                          <a:prstGeom prst="rect">
                            <a:avLst/>
                          </a:prstGeom>
                        </pic:spPr>
                      </pic:pic>
                    </a:graphicData>
                  </a:graphic>
                </wp:inline>
              </w:drawing>
            </w:r>
          </w:p>
        </w:tc>
        <w:tc>
          <w:tcPr>
            <w:tcW w:w="1843" w:type="dxa"/>
            <w:vAlign w:val="center"/>
          </w:tcPr>
          <w:p w14:paraId="56832267" w14:textId="77777777" w:rsidR="007972C9" w:rsidRPr="000B68B2" w:rsidRDefault="007972C9" w:rsidP="001079E3">
            <w:pPr>
              <w:spacing w:line="288" w:lineRule="auto"/>
              <w:jc w:val="center"/>
              <w:rPr>
                <w:rFonts w:cstheme="minorHAnsi"/>
              </w:rPr>
            </w:pPr>
            <w:r w:rsidRPr="000B68B2">
              <w:rPr>
                <w:rFonts w:cstheme="minorHAnsi"/>
                <w:noProof/>
              </w:rPr>
              <w:drawing>
                <wp:inline distT="0" distB="0" distL="0" distR="0" wp14:anchorId="7531F8E6" wp14:editId="19268C8A">
                  <wp:extent cx="1028402" cy="501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5065" cy="538509"/>
                          </a:xfrm>
                          <a:prstGeom prst="rect">
                            <a:avLst/>
                          </a:prstGeom>
                        </pic:spPr>
                      </pic:pic>
                    </a:graphicData>
                  </a:graphic>
                </wp:inline>
              </w:drawing>
            </w:r>
          </w:p>
        </w:tc>
        <w:tc>
          <w:tcPr>
            <w:tcW w:w="1559" w:type="dxa"/>
            <w:vAlign w:val="center"/>
          </w:tcPr>
          <w:p w14:paraId="7FCBA8CC" w14:textId="77777777" w:rsidR="007972C9" w:rsidRPr="000B68B2" w:rsidRDefault="007972C9" w:rsidP="001079E3">
            <w:pPr>
              <w:spacing w:line="288" w:lineRule="auto"/>
              <w:jc w:val="center"/>
              <w:rPr>
                <w:rFonts w:cstheme="minorHAnsi"/>
              </w:rPr>
            </w:pPr>
            <w:r w:rsidRPr="000B68B2">
              <w:rPr>
                <w:rFonts w:cstheme="minorHAnsi"/>
                <w:noProof/>
              </w:rPr>
              <w:drawing>
                <wp:inline distT="0" distB="0" distL="0" distR="0" wp14:anchorId="76EA3CB5" wp14:editId="1327DCE6">
                  <wp:extent cx="609600" cy="560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392" cy="624413"/>
                          </a:xfrm>
                          <a:prstGeom prst="rect">
                            <a:avLst/>
                          </a:prstGeom>
                        </pic:spPr>
                      </pic:pic>
                    </a:graphicData>
                  </a:graphic>
                </wp:inline>
              </w:drawing>
            </w:r>
          </w:p>
        </w:tc>
      </w:tr>
    </w:tbl>
    <w:p w14:paraId="33534CFC" w14:textId="77777777" w:rsidR="007972C9" w:rsidRDefault="007972C9" w:rsidP="00F42DE9">
      <w:pPr>
        <w:spacing w:before="60" w:after="60"/>
        <w:jc w:val="center"/>
        <w:rPr>
          <w:rFonts w:ascii="Times New Roman" w:hAnsi="Times New Roman" w:cs="Times New Roman"/>
          <w:b/>
          <w:color w:val="000000" w:themeColor="text1"/>
          <w:sz w:val="32"/>
          <w:szCs w:val="32"/>
        </w:rPr>
      </w:pPr>
    </w:p>
    <w:p w14:paraId="64479A88" w14:textId="7B5221D1" w:rsidR="00EC2D1E" w:rsidRPr="00925FCB" w:rsidRDefault="007972C9" w:rsidP="00F42DE9">
      <w:pPr>
        <w:spacing w:before="60" w:after="6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PHẢN HỒI</w:t>
      </w:r>
      <w:r w:rsidR="00370BF2" w:rsidRPr="00925FCB">
        <w:rPr>
          <w:rFonts w:ascii="Times New Roman" w:hAnsi="Times New Roman" w:cs="Times New Roman"/>
          <w:b/>
          <w:color w:val="000000" w:themeColor="text1"/>
          <w:sz w:val="32"/>
          <w:szCs w:val="32"/>
        </w:rPr>
        <w:t xml:space="preserve"> Ý KIẾN </w:t>
      </w:r>
      <w:r>
        <w:rPr>
          <w:rFonts w:ascii="Times New Roman" w:hAnsi="Times New Roman" w:cs="Times New Roman"/>
          <w:b/>
          <w:color w:val="000000" w:themeColor="text1"/>
          <w:sz w:val="32"/>
          <w:szCs w:val="32"/>
        </w:rPr>
        <w:t xml:space="preserve">ĐÁNH GIÁ CỦA </w:t>
      </w:r>
      <w:r w:rsidR="00370BF2" w:rsidRPr="00925FCB">
        <w:rPr>
          <w:rFonts w:ascii="Times New Roman" w:hAnsi="Times New Roman" w:cs="Times New Roman"/>
          <w:b/>
          <w:color w:val="000000" w:themeColor="text1"/>
          <w:sz w:val="32"/>
          <w:szCs w:val="32"/>
        </w:rPr>
        <w:t>PHẢN BIỆN</w:t>
      </w:r>
    </w:p>
    <w:p w14:paraId="12AC548C" w14:textId="77777777" w:rsidR="00F42DE9" w:rsidRPr="00925FCB" w:rsidRDefault="00F42DE9" w:rsidP="00F42DE9">
      <w:pPr>
        <w:spacing w:before="60" w:after="60"/>
        <w:jc w:val="center"/>
        <w:rPr>
          <w:rFonts w:ascii="Times New Roman" w:hAnsi="Times New Roman" w:cs="Times New Roman"/>
          <w:b/>
          <w:color w:val="000000" w:themeColor="text1"/>
          <w:sz w:val="32"/>
          <w:szCs w:val="32"/>
        </w:rPr>
      </w:pPr>
    </w:p>
    <w:p w14:paraId="2A003EB5" w14:textId="463DC1E1" w:rsidR="00370BF2" w:rsidRPr="00925FCB" w:rsidRDefault="00370BF2" w:rsidP="00F42DE9">
      <w:pPr>
        <w:spacing w:before="60" w:after="60"/>
        <w:ind w:firstLine="284"/>
        <w:jc w:val="both"/>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Kính gửi:</w:t>
      </w:r>
      <w:r w:rsidR="005775A1" w:rsidRPr="00925FCB">
        <w:rPr>
          <w:rFonts w:ascii="Times New Roman" w:hAnsi="Times New Roman" w:cs="Times New Roman"/>
          <w:color w:val="000000" w:themeColor="text1"/>
          <w:sz w:val="26"/>
          <w:szCs w:val="26"/>
        </w:rPr>
        <w:t xml:space="preserve"> </w:t>
      </w:r>
      <w:r w:rsidR="001E49DE" w:rsidRPr="00925FCB">
        <w:rPr>
          <w:rFonts w:ascii="Times New Roman" w:hAnsi="Times New Roman" w:cs="Times New Roman"/>
          <w:color w:val="000000" w:themeColor="text1"/>
          <w:sz w:val="26"/>
          <w:szCs w:val="26"/>
        </w:rPr>
        <w:tab/>
        <w:t xml:space="preserve">- </w:t>
      </w:r>
      <w:r w:rsidR="005775A1" w:rsidRPr="00925FCB">
        <w:rPr>
          <w:rFonts w:ascii="Times New Roman" w:hAnsi="Times New Roman" w:cs="Times New Roman"/>
          <w:color w:val="000000" w:themeColor="text1"/>
          <w:sz w:val="26"/>
          <w:szCs w:val="26"/>
        </w:rPr>
        <w:t xml:space="preserve">Ban </w:t>
      </w:r>
      <w:r w:rsidR="007972C9">
        <w:rPr>
          <w:rFonts w:ascii="Times New Roman" w:hAnsi="Times New Roman" w:cs="Times New Roman"/>
          <w:color w:val="000000" w:themeColor="text1"/>
          <w:sz w:val="26"/>
          <w:szCs w:val="26"/>
        </w:rPr>
        <w:t>Tổ chức Hội thảo STAIS 2024</w:t>
      </w:r>
      <w:r w:rsidR="001E49DE" w:rsidRPr="00925FCB">
        <w:rPr>
          <w:rFonts w:ascii="Times New Roman" w:hAnsi="Times New Roman" w:cs="Times New Roman"/>
          <w:color w:val="000000" w:themeColor="text1"/>
          <w:sz w:val="26"/>
          <w:szCs w:val="26"/>
        </w:rPr>
        <w:t>;</w:t>
      </w:r>
    </w:p>
    <w:p w14:paraId="0C619418" w14:textId="47302178" w:rsidR="001E49DE" w:rsidRPr="00925FCB" w:rsidRDefault="001E49DE" w:rsidP="00F42DE9">
      <w:pPr>
        <w:spacing w:before="60" w:after="60"/>
        <w:ind w:firstLine="284"/>
        <w:jc w:val="both"/>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ab/>
      </w:r>
      <w:r w:rsidRPr="00925FCB">
        <w:rPr>
          <w:rFonts w:ascii="Times New Roman" w:hAnsi="Times New Roman" w:cs="Times New Roman"/>
          <w:color w:val="000000" w:themeColor="text1"/>
          <w:sz w:val="26"/>
          <w:szCs w:val="26"/>
        </w:rPr>
        <w:tab/>
        <w:t>- Phản biện.</w:t>
      </w:r>
    </w:p>
    <w:p w14:paraId="4A439EEB" w14:textId="77777777" w:rsidR="007972C9" w:rsidRDefault="007972C9" w:rsidP="00F42DE9">
      <w:pPr>
        <w:spacing w:before="60" w:after="60"/>
        <w:ind w:firstLine="284"/>
        <w:jc w:val="both"/>
        <w:rPr>
          <w:rFonts w:ascii="Times New Roman" w:hAnsi="Times New Roman" w:cs="Times New Roman"/>
          <w:color w:val="000000" w:themeColor="text1"/>
          <w:sz w:val="26"/>
          <w:szCs w:val="26"/>
        </w:rPr>
      </w:pPr>
    </w:p>
    <w:p w14:paraId="1F347BEF" w14:textId="0BE0C330" w:rsidR="007972C9" w:rsidRDefault="00E136D5" w:rsidP="009B349E">
      <w:pPr>
        <w:pStyle w:val="papertitle"/>
        <w:spacing w:before="100" w:beforeAutospacing="1" w:after="100" w:afterAutospacing="1"/>
        <w:ind w:right="374"/>
        <w:jc w:val="left"/>
        <w:rPr>
          <w:color w:val="000000" w:themeColor="text1"/>
          <w:sz w:val="26"/>
          <w:szCs w:val="26"/>
        </w:rPr>
      </w:pPr>
      <w:r w:rsidRPr="00925FCB">
        <w:rPr>
          <w:color w:val="000000" w:themeColor="text1"/>
          <w:sz w:val="26"/>
          <w:szCs w:val="26"/>
        </w:rPr>
        <w:t>Bài báo “</w:t>
      </w:r>
      <w:r w:rsidR="009B349E" w:rsidRPr="009B349E">
        <w:rPr>
          <w:color w:val="000000" w:themeColor="text1"/>
          <w:sz w:val="26"/>
          <w:szCs w:val="26"/>
        </w:rPr>
        <w:t xml:space="preserve">Nghiên cứu phương pháp đánh giá tổn thương mỏi tích lũy kết cấu, ứng dụng cho tàu thủy và công trình nổi </w:t>
      </w:r>
      <w:r w:rsidR="009B349E">
        <w:rPr>
          <w:color w:val="000000" w:themeColor="text1"/>
          <w:sz w:val="26"/>
          <w:szCs w:val="26"/>
        </w:rPr>
        <w:t xml:space="preserve">- </w:t>
      </w:r>
      <w:r w:rsidR="009B349E" w:rsidRPr="009B349E">
        <w:rPr>
          <w:color w:val="000000" w:themeColor="text1"/>
          <w:sz w:val="26"/>
          <w:szCs w:val="26"/>
        </w:rPr>
        <w:t>Research on methods for assessing cumulative fatigue damage in structures, with applications to ships and offshore structures</w:t>
      </w:r>
      <w:r w:rsidR="009B349E">
        <w:rPr>
          <w:color w:val="000000" w:themeColor="text1"/>
          <w:sz w:val="26"/>
          <w:szCs w:val="26"/>
        </w:rPr>
        <w:t xml:space="preserve"> </w:t>
      </w:r>
      <w:r w:rsidRPr="00925FCB">
        <w:rPr>
          <w:bCs/>
          <w:color w:val="000000" w:themeColor="text1"/>
          <w:sz w:val="26"/>
          <w:szCs w:val="26"/>
        </w:rPr>
        <w:t>”</w:t>
      </w:r>
      <w:r w:rsidRPr="00925FCB">
        <w:rPr>
          <w:color w:val="000000" w:themeColor="text1"/>
          <w:sz w:val="26"/>
          <w:szCs w:val="26"/>
        </w:rPr>
        <w:t xml:space="preserve">. </w:t>
      </w:r>
    </w:p>
    <w:p w14:paraId="3F4AC778" w14:textId="3B833C24" w:rsidR="00E136D5" w:rsidRPr="00925FCB" w:rsidRDefault="001E49DE" w:rsidP="00F42DE9">
      <w:pPr>
        <w:spacing w:before="60" w:after="60"/>
        <w:ind w:firstLine="284"/>
        <w:jc w:val="both"/>
        <w:rPr>
          <w:rFonts w:ascii="Times New Roman" w:hAnsi="Times New Roman"/>
          <w:color w:val="000000" w:themeColor="text1"/>
          <w:sz w:val="26"/>
          <w:szCs w:val="26"/>
        </w:rPr>
      </w:pPr>
      <w:r w:rsidRPr="00925FCB">
        <w:rPr>
          <w:rFonts w:ascii="Times New Roman" w:hAnsi="Times New Roman"/>
          <w:color w:val="000000" w:themeColor="text1"/>
          <w:sz w:val="26"/>
          <w:szCs w:val="26"/>
        </w:rPr>
        <w:t>Các tác giả xin phản hồi tuần tự từng đánh giá như sau</w:t>
      </w:r>
      <w:r w:rsidR="00E136D5" w:rsidRPr="00925FCB">
        <w:rPr>
          <w:rFonts w:ascii="Times New Roman" w:hAnsi="Times New Roman"/>
          <w:color w:val="000000" w:themeColor="text1"/>
          <w:sz w:val="26"/>
          <w:szCs w:val="26"/>
        </w:rPr>
        <w:t>:</w:t>
      </w:r>
    </w:p>
    <w:tbl>
      <w:tblPr>
        <w:tblStyle w:val="TableGrid"/>
        <w:tblW w:w="5000" w:type="pct"/>
        <w:tblLook w:val="04A0" w:firstRow="1" w:lastRow="0" w:firstColumn="1" w:lastColumn="0" w:noHBand="0" w:noVBand="1"/>
      </w:tblPr>
      <w:tblGrid>
        <w:gridCol w:w="716"/>
        <w:gridCol w:w="2699"/>
        <w:gridCol w:w="5647"/>
      </w:tblGrid>
      <w:tr w:rsidR="00925FCB" w:rsidRPr="00925FCB" w14:paraId="05A50189" w14:textId="77777777" w:rsidTr="00316AFF">
        <w:tc>
          <w:tcPr>
            <w:tcW w:w="395" w:type="pct"/>
            <w:vAlign w:val="center"/>
          </w:tcPr>
          <w:p w14:paraId="4C76F6DD" w14:textId="77777777" w:rsidR="00370BF2" w:rsidRPr="00925FCB" w:rsidRDefault="00370BF2" w:rsidP="00F42DE9">
            <w:pPr>
              <w:spacing w:before="60" w:after="60"/>
              <w:jc w:val="center"/>
              <w:rPr>
                <w:rFonts w:ascii="Times New Roman" w:hAnsi="Times New Roman" w:cs="Times New Roman"/>
                <w:b/>
                <w:color w:val="000000" w:themeColor="text1"/>
                <w:sz w:val="26"/>
                <w:szCs w:val="26"/>
              </w:rPr>
            </w:pPr>
            <w:r w:rsidRPr="00925FCB">
              <w:rPr>
                <w:rFonts w:ascii="Times New Roman" w:hAnsi="Times New Roman" w:cs="Times New Roman"/>
                <w:b/>
                <w:color w:val="000000" w:themeColor="text1"/>
                <w:sz w:val="26"/>
                <w:szCs w:val="26"/>
              </w:rPr>
              <w:t>STT</w:t>
            </w:r>
          </w:p>
        </w:tc>
        <w:tc>
          <w:tcPr>
            <w:tcW w:w="1489" w:type="pct"/>
            <w:vAlign w:val="center"/>
          </w:tcPr>
          <w:p w14:paraId="0AE95514" w14:textId="37FD6670" w:rsidR="00370BF2" w:rsidRPr="00925FCB" w:rsidRDefault="00542D89" w:rsidP="00F42DE9">
            <w:pPr>
              <w:spacing w:before="60" w:after="60"/>
              <w:jc w:val="center"/>
              <w:rPr>
                <w:rFonts w:ascii="Times New Roman" w:hAnsi="Times New Roman" w:cs="Times New Roman"/>
                <w:b/>
                <w:color w:val="000000" w:themeColor="text1"/>
                <w:sz w:val="26"/>
                <w:szCs w:val="26"/>
              </w:rPr>
            </w:pPr>
            <w:r w:rsidRPr="00925FCB">
              <w:rPr>
                <w:rFonts w:ascii="Times New Roman" w:hAnsi="Times New Roman" w:cs="Times New Roman"/>
                <w:b/>
                <w:color w:val="000000" w:themeColor="text1"/>
                <w:sz w:val="26"/>
                <w:szCs w:val="26"/>
              </w:rPr>
              <w:t>Đánh giá</w:t>
            </w:r>
          </w:p>
        </w:tc>
        <w:tc>
          <w:tcPr>
            <w:tcW w:w="3116" w:type="pct"/>
            <w:vAlign w:val="center"/>
          </w:tcPr>
          <w:p w14:paraId="34719D1C" w14:textId="77777777" w:rsidR="00370BF2" w:rsidRPr="00925FCB" w:rsidRDefault="00370BF2" w:rsidP="00F42DE9">
            <w:pPr>
              <w:spacing w:before="60" w:after="60"/>
              <w:jc w:val="center"/>
              <w:rPr>
                <w:rFonts w:ascii="Times New Roman" w:hAnsi="Times New Roman" w:cs="Times New Roman"/>
                <w:b/>
                <w:color w:val="000000" w:themeColor="text1"/>
                <w:sz w:val="26"/>
                <w:szCs w:val="26"/>
              </w:rPr>
            </w:pPr>
            <w:r w:rsidRPr="00925FCB">
              <w:rPr>
                <w:rFonts w:ascii="Times New Roman" w:hAnsi="Times New Roman" w:cs="Times New Roman"/>
                <w:b/>
                <w:color w:val="000000" w:themeColor="text1"/>
                <w:sz w:val="26"/>
                <w:szCs w:val="26"/>
              </w:rPr>
              <w:t>Giải trình</w:t>
            </w:r>
          </w:p>
        </w:tc>
      </w:tr>
      <w:tr w:rsidR="00925FCB" w:rsidRPr="00925FCB" w14:paraId="5CFDD49E" w14:textId="77777777" w:rsidTr="00F42DE9">
        <w:tc>
          <w:tcPr>
            <w:tcW w:w="395" w:type="pct"/>
            <w:vAlign w:val="center"/>
          </w:tcPr>
          <w:p w14:paraId="7768FAFD" w14:textId="5F791358" w:rsidR="00542D89" w:rsidRPr="00925FCB" w:rsidRDefault="00542D89" w:rsidP="00F42DE9">
            <w:pPr>
              <w:spacing w:before="60" w:after="60"/>
              <w:jc w:val="center"/>
              <w:rPr>
                <w:rFonts w:ascii="Times New Roman" w:hAnsi="Times New Roman" w:cs="Times New Roman"/>
                <w:b/>
                <w:color w:val="000000" w:themeColor="text1"/>
                <w:sz w:val="26"/>
                <w:szCs w:val="26"/>
              </w:rPr>
            </w:pPr>
            <w:r w:rsidRPr="00925FCB">
              <w:rPr>
                <w:rFonts w:ascii="Times New Roman" w:hAnsi="Times New Roman" w:cs="Times New Roman"/>
                <w:b/>
                <w:color w:val="000000" w:themeColor="text1"/>
                <w:sz w:val="26"/>
                <w:szCs w:val="26"/>
              </w:rPr>
              <w:t>I</w:t>
            </w:r>
          </w:p>
        </w:tc>
        <w:tc>
          <w:tcPr>
            <w:tcW w:w="4605" w:type="pct"/>
            <w:gridSpan w:val="2"/>
            <w:vAlign w:val="center"/>
          </w:tcPr>
          <w:p w14:paraId="52A69DBA" w14:textId="2CD416BD" w:rsidR="00542D89" w:rsidRPr="00925FCB" w:rsidRDefault="00542D89" w:rsidP="00F42DE9">
            <w:pPr>
              <w:spacing w:before="60" w:after="60"/>
              <w:rPr>
                <w:rFonts w:ascii="Times New Roman" w:hAnsi="Times New Roman" w:cs="Times New Roman"/>
                <w:b/>
                <w:color w:val="000000" w:themeColor="text1"/>
                <w:sz w:val="26"/>
                <w:szCs w:val="26"/>
              </w:rPr>
            </w:pPr>
            <w:r w:rsidRPr="00925FCB">
              <w:rPr>
                <w:rFonts w:ascii="Times New Roman" w:hAnsi="Times New Roman" w:cs="Times New Roman"/>
                <w:b/>
                <w:color w:val="000000" w:themeColor="text1"/>
                <w:sz w:val="26"/>
                <w:szCs w:val="26"/>
              </w:rPr>
              <w:t>Phản biện 1</w:t>
            </w:r>
          </w:p>
        </w:tc>
      </w:tr>
      <w:tr w:rsidR="00925FCB" w:rsidRPr="00925FCB" w14:paraId="55CCA91B" w14:textId="77777777" w:rsidTr="00316AFF">
        <w:tc>
          <w:tcPr>
            <w:tcW w:w="395" w:type="pct"/>
          </w:tcPr>
          <w:p w14:paraId="26388763" w14:textId="77777777" w:rsidR="005775A1" w:rsidRPr="00925FCB" w:rsidRDefault="005775A1" w:rsidP="00F42DE9">
            <w:pPr>
              <w:spacing w:before="60" w:after="60"/>
              <w:jc w:val="center"/>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1</w:t>
            </w:r>
          </w:p>
        </w:tc>
        <w:tc>
          <w:tcPr>
            <w:tcW w:w="1489" w:type="pct"/>
          </w:tcPr>
          <w:p w14:paraId="61AEB7A8" w14:textId="41ED445A" w:rsidR="005775A1" w:rsidRPr="00925FCB" w:rsidRDefault="00B820E4" w:rsidP="00316AFF">
            <w:pPr>
              <w:spacing w:before="60" w:after="60"/>
              <w:jc w:val="both"/>
              <w:rPr>
                <w:rFonts w:ascii="Times New Roman" w:hAnsi="Times New Roman" w:cs="Times New Roman"/>
                <w:color w:val="000000" w:themeColor="text1"/>
                <w:sz w:val="26"/>
                <w:szCs w:val="26"/>
              </w:rPr>
            </w:pPr>
            <w:r w:rsidRPr="00B820E4">
              <w:rPr>
                <w:rFonts w:ascii="Times New Roman" w:hAnsi="Times New Roman" w:cs="Times New Roman"/>
                <w:color w:val="000000" w:themeColor="text1"/>
                <w:sz w:val="26"/>
                <w:szCs w:val="26"/>
              </w:rPr>
              <w:t>Không nên đưa các tài liệu tham khảo vào phần Abstract.</w:t>
            </w:r>
          </w:p>
        </w:tc>
        <w:tc>
          <w:tcPr>
            <w:tcW w:w="3116" w:type="pct"/>
          </w:tcPr>
          <w:p w14:paraId="03E4CB1A" w14:textId="73652189" w:rsidR="00905B08" w:rsidRPr="00925FCB" w:rsidRDefault="001E49DE" w:rsidP="00F42DE9">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10EEEF06" w14:textId="4DB99200" w:rsidR="00BD6196" w:rsidRDefault="00BD6196" w:rsidP="00BE4B83">
            <w:pPr>
              <w:spacing w:before="60" w:after="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Cập nhật trang 1</w:t>
            </w:r>
          </w:p>
          <w:p w14:paraId="5613EF35" w14:textId="0997ED69" w:rsidR="00542D89" w:rsidRPr="00925FCB" w:rsidRDefault="007D412E" w:rsidP="00BE4B83">
            <w:pPr>
              <w:spacing w:before="60" w:after="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Tác giả đ</w:t>
            </w:r>
            <w:r w:rsidR="00B820E4">
              <w:rPr>
                <w:rFonts w:ascii="Times New Roman" w:hAnsi="Times New Roman" w:cs="Times New Roman"/>
                <w:color w:val="000000" w:themeColor="text1"/>
                <w:sz w:val="26"/>
                <w:szCs w:val="26"/>
              </w:rPr>
              <w:t>ã lược bỏ các tài liệu tham khảo ở phần abstract.</w:t>
            </w:r>
          </w:p>
        </w:tc>
      </w:tr>
      <w:tr w:rsidR="007972C9" w:rsidRPr="00925FCB" w14:paraId="23FC6F12" w14:textId="77777777" w:rsidTr="00316AFF">
        <w:tc>
          <w:tcPr>
            <w:tcW w:w="395" w:type="pct"/>
          </w:tcPr>
          <w:p w14:paraId="3F0874C4" w14:textId="263DCBAD" w:rsidR="007972C9" w:rsidRPr="00925FCB" w:rsidRDefault="007972C9"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489" w:type="pct"/>
          </w:tcPr>
          <w:p w14:paraId="427453C0" w14:textId="4B13198B" w:rsidR="007972C9" w:rsidRDefault="00045B5E" w:rsidP="00F42DE9">
            <w:pPr>
              <w:spacing w:before="60" w:after="60"/>
              <w:jc w:val="both"/>
              <w:rPr>
                <w:rFonts w:ascii="Times New Roman" w:hAnsi="Times New Roman" w:cs="Times New Roman"/>
                <w:color w:val="000000" w:themeColor="text1"/>
                <w:sz w:val="26"/>
                <w:szCs w:val="26"/>
              </w:rPr>
            </w:pPr>
            <w:r w:rsidRPr="00045B5E">
              <w:rPr>
                <w:rFonts w:ascii="Times New Roman" w:hAnsi="Times New Roman" w:cs="Times New Roman"/>
                <w:color w:val="000000" w:themeColor="text1"/>
                <w:sz w:val="26"/>
                <w:szCs w:val="26"/>
              </w:rPr>
              <w:t>Các lỗi chính tả trong văn bản cần được rà soát kỹ hơn (Ví dụ: nghiên cứu “Xác định giới hạn bền mỏi…, ). Nên thống nhất cách sử dụng từ (Ansys hoặc ANSYS, weibull hoặc Weibull trong toàn bài báo)</w:t>
            </w:r>
          </w:p>
        </w:tc>
        <w:tc>
          <w:tcPr>
            <w:tcW w:w="3116" w:type="pct"/>
          </w:tcPr>
          <w:p w14:paraId="64CF9FDC" w14:textId="77777777" w:rsidR="007972C9" w:rsidRPr="00925FCB" w:rsidRDefault="007972C9" w:rsidP="007972C9">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7DF64A04" w14:textId="77777777" w:rsidR="00F54A2A" w:rsidRDefault="00DE69B5" w:rsidP="00F42DE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2,3</w:t>
            </w:r>
          </w:p>
          <w:p w14:paraId="03BDD0B5" w14:textId="1D3E1C67" w:rsidR="00BD6667" w:rsidRPr="007972C9" w:rsidRDefault="009E1CD7" w:rsidP="00F42DE9">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Tác giả đ</w:t>
            </w:r>
            <w:r w:rsidR="00923D94">
              <w:rPr>
                <w:rFonts w:ascii="Times New Roman" w:hAnsi="Times New Roman" w:cs="Times New Roman"/>
                <w:bCs/>
                <w:color w:val="000000" w:themeColor="text1"/>
                <w:sz w:val="26"/>
                <w:szCs w:val="26"/>
              </w:rPr>
              <w:t>ã kiểm tra và chỉnh sửa lỗi chính tả, đồng thời thống nhất cách sử dụng các thuật ngữ.</w:t>
            </w:r>
          </w:p>
        </w:tc>
      </w:tr>
      <w:tr w:rsidR="00045B5E" w:rsidRPr="00925FCB" w14:paraId="772C29EA" w14:textId="77777777" w:rsidTr="00316AFF">
        <w:tc>
          <w:tcPr>
            <w:tcW w:w="395" w:type="pct"/>
          </w:tcPr>
          <w:p w14:paraId="43312D46" w14:textId="7450EC64" w:rsidR="00045B5E" w:rsidRDefault="00045B5E"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489" w:type="pct"/>
          </w:tcPr>
          <w:p w14:paraId="50A2A148" w14:textId="44D75434" w:rsidR="00045B5E" w:rsidRPr="00045B5E" w:rsidRDefault="00847001" w:rsidP="00F42DE9">
            <w:pPr>
              <w:spacing w:before="60" w:after="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045B5E" w:rsidRPr="00045B5E">
              <w:rPr>
                <w:rFonts w:ascii="Times New Roman" w:hAnsi="Times New Roman" w:cs="Times New Roman"/>
                <w:color w:val="000000" w:themeColor="text1"/>
                <w:sz w:val="26"/>
                <w:szCs w:val="26"/>
              </w:rPr>
              <w:t xml:space="preserve">ài liệu tham khảo cần phải được trích dẫn đúng vị trí, không nên để cuối của đoạn văn (tài liệu [8-10], [11], [12], [13]….). Vị trí trích dẫn tài liệu [8-10] chưa hợp lý vì ở đây liên quan đến đề tài </w:t>
            </w:r>
            <w:r w:rsidR="00045B5E" w:rsidRPr="00045B5E">
              <w:rPr>
                <w:rFonts w:ascii="Times New Roman" w:hAnsi="Times New Roman" w:cs="Times New Roman"/>
                <w:color w:val="000000" w:themeColor="text1"/>
                <w:sz w:val="26"/>
                <w:szCs w:val="26"/>
              </w:rPr>
              <w:lastRenderedPageBreak/>
              <w:t>khoa học cấp Bộ [8] chứ không liên quan đến các tài liệu khác. Một số tài liệu đã xuất hiện khá lâu, tác giả nên cân nhắc sử dụng tài liệu gần đây hơn.</w:t>
            </w:r>
          </w:p>
        </w:tc>
        <w:tc>
          <w:tcPr>
            <w:tcW w:w="3116" w:type="pct"/>
          </w:tcPr>
          <w:p w14:paraId="0564E242" w14:textId="77777777" w:rsidR="00830224" w:rsidRPr="00925FCB" w:rsidRDefault="00830224" w:rsidP="00830224">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lastRenderedPageBreak/>
              <w:t>Tác giả phản hồi:</w:t>
            </w:r>
          </w:p>
          <w:p w14:paraId="00BE2E60" w14:textId="77777777" w:rsidR="00045B5E" w:rsidRDefault="007972C7"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1,2,7</w:t>
            </w:r>
          </w:p>
          <w:p w14:paraId="0A12329B" w14:textId="5D807685" w:rsidR="002D50EC" w:rsidRPr="00925FCB" w:rsidRDefault="002D50EC"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Tác giả đã cập nhật đúng vị trí các tài liệu tham khảo, và đã cập nhật lại tài liệu tham khảo cấp bộ [8] thay vì [8-10]</w:t>
            </w:r>
            <w:r w:rsidR="00D80F01">
              <w:rPr>
                <w:rFonts w:ascii="Times New Roman" w:hAnsi="Times New Roman" w:cs="Times New Roman"/>
                <w:bCs/>
                <w:i/>
                <w:color w:val="000000" w:themeColor="text1"/>
                <w:sz w:val="26"/>
                <w:szCs w:val="26"/>
              </w:rPr>
              <w:t xml:space="preserve">. </w:t>
            </w:r>
            <w:r w:rsidR="00353141">
              <w:rPr>
                <w:rFonts w:ascii="Times New Roman" w:hAnsi="Times New Roman" w:cs="Times New Roman"/>
                <w:bCs/>
                <w:i/>
                <w:color w:val="000000" w:themeColor="text1"/>
                <w:sz w:val="26"/>
                <w:szCs w:val="26"/>
              </w:rPr>
              <w:t>Đã cập nhật thêm tài liệu tham khảo gần đây</w:t>
            </w:r>
            <w:r w:rsidR="006F278F">
              <w:rPr>
                <w:rFonts w:ascii="Times New Roman" w:hAnsi="Times New Roman" w:cs="Times New Roman"/>
                <w:bCs/>
                <w:i/>
                <w:color w:val="000000" w:themeColor="text1"/>
                <w:sz w:val="26"/>
                <w:szCs w:val="26"/>
              </w:rPr>
              <w:t>.</w:t>
            </w:r>
          </w:p>
        </w:tc>
      </w:tr>
      <w:tr w:rsidR="00045B5E" w:rsidRPr="00925FCB" w14:paraId="2D6605FB" w14:textId="77777777" w:rsidTr="00316AFF">
        <w:tc>
          <w:tcPr>
            <w:tcW w:w="395" w:type="pct"/>
          </w:tcPr>
          <w:p w14:paraId="0081897F" w14:textId="132CCFA8" w:rsidR="00045B5E"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489" w:type="pct"/>
          </w:tcPr>
          <w:p w14:paraId="0484777A" w14:textId="3E8A38E6" w:rsidR="00045B5E" w:rsidRPr="00045B5E" w:rsidRDefault="00045B5E" w:rsidP="00F42DE9">
            <w:pPr>
              <w:spacing w:before="60" w:after="60"/>
              <w:jc w:val="both"/>
              <w:rPr>
                <w:rFonts w:ascii="Times New Roman" w:hAnsi="Times New Roman" w:cs="Times New Roman"/>
                <w:color w:val="000000" w:themeColor="text1"/>
                <w:sz w:val="26"/>
                <w:szCs w:val="26"/>
              </w:rPr>
            </w:pPr>
            <w:r w:rsidRPr="00045B5E">
              <w:rPr>
                <w:rFonts w:ascii="Times New Roman" w:hAnsi="Times New Roman" w:cs="Times New Roman"/>
                <w:color w:val="000000" w:themeColor="text1"/>
                <w:sz w:val="26"/>
                <w:szCs w:val="26"/>
              </w:rPr>
              <w:t>Các hình ảnh cần đủ lớn để có thể quan sát, các số liệu trong hình quá nhỏ dẫn tới khó xác định (Hình II, III, IV).</w:t>
            </w:r>
          </w:p>
        </w:tc>
        <w:tc>
          <w:tcPr>
            <w:tcW w:w="3116" w:type="pct"/>
          </w:tcPr>
          <w:p w14:paraId="370CE974" w14:textId="77777777" w:rsidR="00830224" w:rsidRPr="00925FCB" w:rsidRDefault="00830224" w:rsidP="00830224">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02B40E11" w14:textId="77777777" w:rsidR="00045B5E" w:rsidRDefault="00ED679D"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4</w:t>
            </w:r>
          </w:p>
          <w:p w14:paraId="68E8287C" w14:textId="1266D49D" w:rsidR="00ED679D" w:rsidRPr="00925FCB" w:rsidRDefault="00ED679D"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Tác giả đã đưa lại hình ảnh đủ lớn để quan sát số liệu của hình III và IV, hình II chỉ là khu vực giới thiệu giao diện của chương trình.</w:t>
            </w:r>
          </w:p>
        </w:tc>
      </w:tr>
      <w:tr w:rsidR="00045B5E" w:rsidRPr="00925FCB" w14:paraId="40760BCB" w14:textId="77777777" w:rsidTr="00316AFF">
        <w:tc>
          <w:tcPr>
            <w:tcW w:w="395" w:type="pct"/>
          </w:tcPr>
          <w:p w14:paraId="3DB4AE22" w14:textId="392708F1" w:rsidR="00045B5E"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1489" w:type="pct"/>
          </w:tcPr>
          <w:p w14:paraId="57893647" w14:textId="6703AC74" w:rsidR="00045B5E" w:rsidRPr="00045B5E" w:rsidRDefault="00045B5E" w:rsidP="00F42DE9">
            <w:pPr>
              <w:spacing w:before="60" w:after="60"/>
              <w:jc w:val="both"/>
              <w:rPr>
                <w:rFonts w:ascii="Times New Roman" w:hAnsi="Times New Roman" w:cs="Times New Roman"/>
                <w:color w:val="000000" w:themeColor="text1"/>
                <w:sz w:val="26"/>
                <w:szCs w:val="26"/>
              </w:rPr>
            </w:pPr>
            <w:r w:rsidRPr="00045B5E">
              <w:rPr>
                <w:rFonts w:ascii="Times New Roman" w:hAnsi="Times New Roman" w:cs="Times New Roman"/>
                <w:color w:val="000000" w:themeColor="text1"/>
                <w:sz w:val="26"/>
                <w:szCs w:val="26"/>
              </w:rPr>
              <w:t>Các bảng trong bài báo cần hiệu chỉnh lại cho phù hợp (Bảng III, IV).</w:t>
            </w:r>
          </w:p>
        </w:tc>
        <w:tc>
          <w:tcPr>
            <w:tcW w:w="3116" w:type="pct"/>
          </w:tcPr>
          <w:p w14:paraId="482B0FE0" w14:textId="77777777" w:rsidR="00830224" w:rsidRDefault="00830224" w:rsidP="00830224">
            <w:pPr>
              <w:spacing w:before="60" w:after="60"/>
              <w:jc w:val="both"/>
              <w:rPr>
                <w:rFonts w:ascii="Times New Roman" w:hAnsi="Times New Roman" w:cs="Times New Roman"/>
                <w:bCs/>
                <w:i/>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58FE714B" w14:textId="77777777" w:rsidR="00F618C2" w:rsidRDefault="00F618C2" w:rsidP="00F618C2">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2,3</w:t>
            </w:r>
          </w:p>
          <w:p w14:paraId="45F41929" w14:textId="0A350E61" w:rsidR="00045B5E" w:rsidRPr="00925FCB" w:rsidRDefault="00047AED"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Tác giả đ</w:t>
            </w:r>
            <w:r w:rsidR="00BF547A">
              <w:rPr>
                <w:rFonts w:ascii="Times New Roman" w:hAnsi="Times New Roman" w:cs="Times New Roman"/>
                <w:bCs/>
                <w:i/>
                <w:color w:val="000000" w:themeColor="text1"/>
                <w:sz w:val="26"/>
                <w:szCs w:val="26"/>
              </w:rPr>
              <w:t xml:space="preserve">ã hiệu chỉnh </w:t>
            </w:r>
            <w:r w:rsidR="00427BC2">
              <w:rPr>
                <w:rFonts w:ascii="Times New Roman" w:hAnsi="Times New Roman" w:cs="Times New Roman"/>
                <w:bCs/>
                <w:i/>
                <w:color w:val="000000" w:themeColor="text1"/>
                <w:sz w:val="26"/>
                <w:szCs w:val="26"/>
              </w:rPr>
              <w:t>lại các giá trị và các ký hiệu</w:t>
            </w:r>
            <w:r w:rsidR="00BC4046">
              <w:rPr>
                <w:rFonts w:ascii="Times New Roman" w:hAnsi="Times New Roman" w:cs="Times New Roman"/>
                <w:bCs/>
                <w:i/>
                <w:color w:val="000000" w:themeColor="text1"/>
                <w:sz w:val="26"/>
                <w:szCs w:val="26"/>
              </w:rPr>
              <w:t xml:space="preserve"> toán học</w:t>
            </w:r>
          </w:p>
        </w:tc>
      </w:tr>
      <w:tr w:rsidR="00650DF1" w:rsidRPr="00925FCB" w14:paraId="23B21B51" w14:textId="77777777" w:rsidTr="00316AFF">
        <w:tc>
          <w:tcPr>
            <w:tcW w:w="395" w:type="pct"/>
          </w:tcPr>
          <w:p w14:paraId="0CB35295" w14:textId="564C008C" w:rsidR="00650DF1"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1489" w:type="pct"/>
          </w:tcPr>
          <w:p w14:paraId="5673E2E9" w14:textId="32FAC606" w:rsidR="00650DF1" w:rsidRPr="00045B5E" w:rsidRDefault="00650DF1" w:rsidP="00F42DE9">
            <w:pPr>
              <w:spacing w:before="60" w:after="60"/>
              <w:jc w:val="both"/>
              <w:rPr>
                <w:rFonts w:ascii="Times New Roman" w:hAnsi="Times New Roman" w:cs="Times New Roman"/>
                <w:color w:val="000000" w:themeColor="text1"/>
                <w:sz w:val="26"/>
                <w:szCs w:val="26"/>
              </w:rPr>
            </w:pPr>
            <w:r w:rsidRPr="00650DF1">
              <w:rPr>
                <w:rFonts w:ascii="Times New Roman" w:hAnsi="Times New Roman" w:cs="Times New Roman"/>
                <w:color w:val="000000" w:themeColor="text1"/>
                <w:sz w:val="26"/>
                <w:szCs w:val="26"/>
              </w:rPr>
              <w:t>Một số từ khó hiểu trong bảng II (truss spars: nên dịch sang tiếng Việt; cố định sóng?; California Nam (động), cảng chân vững). Các ký hiệu về toán học nên sử dụng cho phù hợp (Ví dụ: Số chu kỳ được tính toán n0 ; Gamma(1+m1/h)</w:t>
            </w:r>
            <w:r>
              <w:rPr>
                <w:rFonts w:ascii="Times New Roman" w:hAnsi="Times New Roman" w:cs="Times New Roman"/>
                <w:color w:val="000000" w:themeColor="text1"/>
                <w:sz w:val="26"/>
                <w:szCs w:val="26"/>
              </w:rPr>
              <w:t xml:space="preserve"> </w:t>
            </w:r>
            <w:r w:rsidRPr="00650DF1">
              <w:rPr>
                <w:rFonts w:ascii="Times New Roman" w:hAnsi="Times New Roman" w:cs="Times New Roman"/>
                <w:color w:val="000000" w:themeColor="text1"/>
                <w:sz w:val="26"/>
                <w:szCs w:val="26"/>
              </w:rPr>
              <w:t>…)</w:t>
            </w:r>
          </w:p>
        </w:tc>
        <w:tc>
          <w:tcPr>
            <w:tcW w:w="3116" w:type="pct"/>
          </w:tcPr>
          <w:p w14:paraId="3EE73D65" w14:textId="77777777" w:rsidR="00830224" w:rsidRDefault="00830224" w:rsidP="00830224">
            <w:pPr>
              <w:spacing w:before="60" w:after="60"/>
              <w:jc w:val="both"/>
              <w:rPr>
                <w:rFonts w:ascii="Times New Roman" w:hAnsi="Times New Roman" w:cs="Times New Roman"/>
                <w:bCs/>
                <w:i/>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6645BAAE" w14:textId="43311321" w:rsidR="00BF547A" w:rsidRDefault="00B93006" w:rsidP="00830224">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2,3</w:t>
            </w:r>
          </w:p>
          <w:p w14:paraId="3B6EA20E" w14:textId="0EB46AE7" w:rsidR="00B93006" w:rsidRPr="00925FCB" w:rsidRDefault="00B93006" w:rsidP="00830224">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i/>
                <w:color w:val="000000" w:themeColor="text1"/>
                <w:sz w:val="26"/>
                <w:szCs w:val="26"/>
              </w:rPr>
              <w:t>Tác giả đã dịch lại sang tiếng Việt, đã viết lại câu cho dễ hiểu và sửa lại các ký hiệu toán học</w:t>
            </w:r>
          </w:p>
          <w:p w14:paraId="36D4FB1B" w14:textId="77777777" w:rsidR="00650DF1" w:rsidRPr="00925FCB" w:rsidRDefault="00650DF1" w:rsidP="007972C9">
            <w:pPr>
              <w:spacing w:before="60" w:after="60"/>
              <w:jc w:val="both"/>
              <w:rPr>
                <w:rFonts w:ascii="Times New Roman" w:hAnsi="Times New Roman" w:cs="Times New Roman"/>
                <w:bCs/>
                <w:i/>
                <w:color w:val="000000" w:themeColor="text1"/>
                <w:sz w:val="26"/>
                <w:szCs w:val="26"/>
              </w:rPr>
            </w:pPr>
          </w:p>
        </w:tc>
      </w:tr>
      <w:tr w:rsidR="00650DF1" w:rsidRPr="00925FCB" w14:paraId="38C9F739" w14:textId="77777777" w:rsidTr="00316AFF">
        <w:tc>
          <w:tcPr>
            <w:tcW w:w="395" w:type="pct"/>
          </w:tcPr>
          <w:p w14:paraId="6D2BCA82" w14:textId="3CBDEACE" w:rsidR="00650DF1"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489" w:type="pct"/>
          </w:tcPr>
          <w:p w14:paraId="4404C142" w14:textId="12D98BBD" w:rsidR="00650DF1" w:rsidRPr="00650DF1" w:rsidRDefault="00650DF1" w:rsidP="00F42DE9">
            <w:pPr>
              <w:spacing w:before="60" w:after="60"/>
              <w:jc w:val="both"/>
              <w:rPr>
                <w:rFonts w:ascii="Times New Roman" w:hAnsi="Times New Roman" w:cs="Times New Roman"/>
                <w:color w:val="000000" w:themeColor="text1"/>
                <w:sz w:val="26"/>
                <w:szCs w:val="26"/>
              </w:rPr>
            </w:pPr>
            <w:r w:rsidRPr="00650DF1">
              <w:rPr>
                <w:rFonts w:ascii="Times New Roman" w:hAnsi="Times New Roman" w:cs="Times New Roman"/>
                <w:color w:val="000000" w:themeColor="text1"/>
                <w:sz w:val="26"/>
                <w:szCs w:val="26"/>
              </w:rPr>
              <w:t>Tại sơ đồ thuật toán (Hình I), điều kiện Thỏa mãn và Không thỏa mãn cùng chỉ về 1 biểu tượng hình tròn?</w:t>
            </w:r>
          </w:p>
        </w:tc>
        <w:tc>
          <w:tcPr>
            <w:tcW w:w="3116" w:type="pct"/>
          </w:tcPr>
          <w:p w14:paraId="284374DE" w14:textId="77777777" w:rsidR="00830224" w:rsidRPr="00925FCB" w:rsidRDefault="00830224" w:rsidP="00830224">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26A1F57B" w14:textId="77777777" w:rsidR="00650DF1" w:rsidRDefault="001E0D45"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3</w:t>
            </w:r>
          </w:p>
          <w:p w14:paraId="0576C757" w14:textId="12A33B4D" w:rsidR="001E0D45" w:rsidRPr="00925FCB" w:rsidRDefault="001E0D45"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Tác giả đã chỉnh sửa lại sơ đồ thuật toán</w:t>
            </w:r>
          </w:p>
        </w:tc>
      </w:tr>
      <w:tr w:rsidR="00650DF1" w:rsidRPr="00925FCB" w14:paraId="13ED2FFA" w14:textId="77777777" w:rsidTr="00316AFF">
        <w:tc>
          <w:tcPr>
            <w:tcW w:w="395" w:type="pct"/>
          </w:tcPr>
          <w:p w14:paraId="36AE3EA1" w14:textId="5CE5A28C" w:rsidR="00650DF1"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1489" w:type="pct"/>
          </w:tcPr>
          <w:p w14:paraId="55A56F18" w14:textId="09CBC033" w:rsidR="00650DF1" w:rsidRPr="00650DF1" w:rsidRDefault="00650DF1" w:rsidP="00F42DE9">
            <w:pPr>
              <w:spacing w:before="60" w:after="60"/>
              <w:jc w:val="both"/>
              <w:rPr>
                <w:rFonts w:ascii="Times New Roman" w:hAnsi="Times New Roman" w:cs="Times New Roman"/>
                <w:color w:val="000000" w:themeColor="text1"/>
                <w:sz w:val="26"/>
                <w:szCs w:val="26"/>
              </w:rPr>
            </w:pPr>
            <w:r w:rsidRPr="00650DF1">
              <w:rPr>
                <w:rFonts w:ascii="Times New Roman" w:hAnsi="Times New Roman" w:cs="Times New Roman"/>
                <w:color w:val="000000" w:themeColor="text1"/>
                <w:sz w:val="26"/>
                <w:szCs w:val="26"/>
              </w:rPr>
              <w:t>Bên cạnh đó, đề nghị nhóm tác giả giải thích căn cứ vào đâu để so sánh giữa kết quả của chương trình với ví dụ tại Bảng III, IV.</w:t>
            </w:r>
          </w:p>
        </w:tc>
        <w:tc>
          <w:tcPr>
            <w:tcW w:w="3116" w:type="pct"/>
          </w:tcPr>
          <w:p w14:paraId="70F5FEF8" w14:textId="77777777" w:rsidR="00830224" w:rsidRPr="00925FCB" w:rsidRDefault="00830224" w:rsidP="00830224">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74166BEF" w14:textId="77777777" w:rsidR="00650DF1" w:rsidRDefault="005E09EA"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w:t>
            </w:r>
          </w:p>
          <w:p w14:paraId="46A3C5EF" w14:textId="39CD188F" w:rsidR="005E09EA" w:rsidRPr="00925FCB" w:rsidRDefault="005E09EA" w:rsidP="007972C9">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 xml:space="preserve">Tác giả đã bổ sung căn cứ vào ví dụ đã được tính toán trong tài liệu [12] </w:t>
            </w:r>
            <w:r w:rsidR="00AB4164">
              <w:rPr>
                <w:rFonts w:ascii="Times New Roman" w:hAnsi="Times New Roman" w:cs="Times New Roman"/>
                <w:bCs/>
                <w:i/>
                <w:color w:val="000000" w:themeColor="text1"/>
                <w:sz w:val="26"/>
                <w:szCs w:val="26"/>
              </w:rPr>
              <w:t>để làm kết quả so sánh với chương trình tính toán</w:t>
            </w:r>
          </w:p>
        </w:tc>
      </w:tr>
      <w:tr w:rsidR="00650DF1" w:rsidRPr="00925FCB" w14:paraId="5D97E401" w14:textId="77777777" w:rsidTr="00316AFF">
        <w:tc>
          <w:tcPr>
            <w:tcW w:w="395" w:type="pct"/>
          </w:tcPr>
          <w:p w14:paraId="212C2FF3" w14:textId="7099BA29" w:rsidR="00650DF1"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1489" w:type="pct"/>
          </w:tcPr>
          <w:p w14:paraId="37383733" w14:textId="6E7FCB4A" w:rsidR="00650DF1" w:rsidRPr="00650DF1" w:rsidRDefault="00650DF1" w:rsidP="00F42DE9">
            <w:pPr>
              <w:spacing w:before="60" w:after="60"/>
              <w:jc w:val="both"/>
              <w:rPr>
                <w:rFonts w:ascii="Times New Roman" w:hAnsi="Times New Roman" w:cs="Times New Roman"/>
                <w:color w:val="000000" w:themeColor="text1"/>
                <w:sz w:val="26"/>
                <w:szCs w:val="26"/>
              </w:rPr>
            </w:pPr>
            <w:r w:rsidRPr="00650DF1">
              <w:rPr>
                <w:rFonts w:ascii="Times New Roman" w:hAnsi="Times New Roman" w:cs="Times New Roman"/>
                <w:color w:val="000000" w:themeColor="text1"/>
                <w:sz w:val="26"/>
                <w:szCs w:val="26"/>
              </w:rPr>
              <w:t xml:space="preserve">Tại mục B. Phân tích và đánh giá tuổi thọ mỏi kết cấu, tác giả có nêu kết quả tính toán theo 4 </w:t>
            </w:r>
            <w:r w:rsidRPr="00650DF1">
              <w:rPr>
                <w:rFonts w:ascii="Times New Roman" w:hAnsi="Times New Roman" w:cs="Times New Roman"/>
                <w:color w:val="000000" w:themeColor="text1"/>
                <w:sz w:val="26"/>
                <w:szCs w:val="26"/>
              </w:rPr>
              <w:lastRenderedPageBreak/>
              <w:t>trường hợp. Tuy nhiên, theo người đọc thấy chỉ tìm thấy phân tích 2 trường hợp.</w:t>
            </w:r>
          </w:p>
        </w:tc>
        <w:tc>
          <w:tcPr>
            <w:tcW w:w="3116" w:type="pct"/>
          </w:tcPr>
          <w:p w14:paraId="549EF3A6" w14:textId="77777777" w:rsidR="00830224" w:rsidRDefault="00830224" w:rsidP="00830224">
            <w:pPr>
              <w:spacing w:before="60" w:after="60"/>
              <w:jc w:val="both"/>
              <w:rPr>
                <w:rFonts w:ascii="Times New Roman" w:hAnsi="Times New Roman" w:cs="Times New Roman"/>
                <w:bCs/>
                <w:i/>
                <w:color w:val="000000" w:themeColor="text1"/>
                <w:sz w:val="26"/>
                <w:szCs w:val="26"/>
              </w:rPr>
            </w:pPr>
            <w:r w:rsidRPr="00925FCB">
              <w:rPr>
                <w:rFonts w:ascii="Times New Roman" w:hAnsi="Times New Roman" w:cs="Times New Roman"/>
                <w:bCs/>
                <w:i/>
                <w:color w:val="000000" w:themeColor="text1"/>
                <w:sz w:val="26"/>
                <w:szCs w:val="26"/>
              </w:rPr>
              <w:lastRenderedPageBreak/>
              <w:t>Tác giả phản hồi:</w:t>
            </w:r>
          </w:p>
          <w:p w14:paraId="34561BB5" w14:textId="1F4856CE" w:rsidR="009D0497" w:rsidRDefault="009D0497" w:rsidP="00830224">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4</w:t>
            </w:r>
          </w:p>
          <w:p w14:paraId="1304DD2F" w14:textId="4A411826" w:rsidR="009D0497" w:rsidRPr="00925FCB" w:rsidRDefault="009D0497" w:rsidP="00830224">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Tác giả đã chính sửa lại tính toán theo 2 trường hợp</w:t>
            </w:r>
          </w:p>
          <w:p w14:paraId="02AA62AB" w14:textId="77777777" w:rsidR="00650DF1" w:rsidRPr="00925FCB" w:rsidRDefault="00650DF1" w:rsidP="007972C9">
            <w:pPr>
              <w:spacing w:before="60" w:after="60"/>
              <w:jc w:val="both"/>
              <w:rPr>
                <w:rFonts w:ascii="Times New Roman" w:hAnsi="Times New Roman" w:cs="Times New Roman"/>
                <w:bCs/>
                <w:i/>
                <w:color w:val="000000" w:themeColor="text1"/>
                <w:sz w:val="26"/>
                <w:szCs w:val="26"/>
              </w:rPr>
            </w:pPr>
          </w:p>
        </w:tc>
      </w:tr>
      <w:tr w:rsidR="00925FCB" w:rsidRPr="00925FCB" w14:paraId="66D7E1F7" w14:textId="77777777" w:rsidTr="00F42DE9">
        <w:tc>
          <w:tcPr>
            <w:tcW w:w="395" w:type="pct"/>
          </w:tcPr>
          <w:p w14:paraId="01E0C080" w14:textId="42E80A22" w:rsidR="00542D89" w:rsidRPr="00925FCB" w:rsidRDefault="00542D89" w:rsidP="00F42DE9">
            <w:pPr>
              <w:spacing w:before="60" w:after="60"/>
              <w:jc w:val="center"/>
              <w:rPr>
                <w:rFonts w:ascii="Times New Roman" w:hAnsi="Times New Roman" w:cs="Times New Roman"/>
                <w:b/>
                <w:color w:val="000000" w:themeColor="text1"/>
                <w:sz w:val="26"/>
                <w:szCs w:val="26"/>
              </w:rPr>
            </w:pPr>
            <w:r w:rsidRPr="00925FCB">
              <w:rPr>
                <w:rFonts w:ascii="Times New Roman" w:hAnsi="Times New Roman" w:cs="Times New Roman"/>
                <w:b/>
                <w:color w:val="000000" w:themeColor="text1"/>
                <w:sz w:val="26"/>
                <w:szCs w:val="26"/>
              </w:rPr>
              <w:t>II</w:t>
            </w:r>
          </w:p>
        </w:tc>
        <w:tc>
          <w:tcPr>
            <w:tcW w:w="4605" w:type="pct"/>
            <w:gridSpan w:val="2"/>
          </w:tcPr>
          <w:p w14:paraId="59F35384" w14:textId="61F93454" w:rsidR="00542D89" w:rsidRPr="00925FCB" w:rsidRDefault="00542D89" w:rsidP="00F42DE9">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
                <w:color w:val="000000" w:themeColor="text1"/>
                <w:sz w:val="26"/>
                <w:szCs w:val="26"/>
              </w:rPr>
              <w:t>Phản biện 2</w:t>
            </w:r>
          </w:p>
        </w:tc>
      </w:tr>
      <w:tr w:rsidR="00925FCB" w:rsidRPr="00925FCB" w14:paraId="0FEB6D6E" w14:textId="77777777" w:rsidTr="00316AFF">
        <w:tc>
          <w:tcPr>
            <w:tcW w:w="395" w:type="pct"/>
          </w:tcPr>
          <w:p w14:paraId="2A3B1B5E" w14:textId="66EDE47B" w:rsidR="002A54DD" w:rsidRPr="00925FCB" w:rsidRDefault="002A54DD" w:rsidP="00F42DE9">
            <w:pPr>
              <w:spacing w:before="60" w:after="60"/>
              <w:jc w:val="center"/>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1</w:t>
            </w:r>
          </w:p>
        </w:tc>
        <w:tc>
          <w:tcPr>
            <w:tcW w:w="1489" w:type="pct"/>
          </w:tcPr>
          <w:p w14:paraId="3895BFBD" w14:textId="608E55D6" w:rsidR="002A54DD" w:rsidRPr="00925FCB" w:rsidRDefault="00650DF1" w:rsidP="00F42DE9">
            <w:pPr>
              <w:spacing w:before="60" w:after="60"/>
              <w:jc w:val="both"/>
              <w:rPr>
                <w:rFonts w:ascii="Times New Roman" w:hAnsi="Times New Roman" w:cs="Times New Roman"/>
                <w:color w:val="000000" w:themeColor="text1"/>
                <w:sz w:val="26"/>
                <w:szCs w:val="26"/>
              </w:rPr>
            </w:pPr>
            <w:r w:rsidRPr="00650DF1">
              <w:rPr>
                <w:rFonts w:ascii="Times New Roman" w:hAnsi="Times New Roman" w:cs="Times New Roman"/>
                <w:color w:val="000000" w:themeColor="text1"/>
                <w:sz w:val="26"/>
                <w:szCs w:val="26"/>
              </w:rPr>
              <w:t>Cần kiểm tra lại và chỉnh sửa các lỗi chính tả, trình bày các nội dung chưa cân đối, nhiều chỗ dư khoảng trống, hình ảnh không rõ ghi chú;</w:t>
            </w:r>
          </w:p>
        </w:tc>
        <w:tc>
          <w:tcPr>
            <w:tcW w:w="3116" w:type="pct"/>
          </w:tcPr>
          <w:p w14:paraId="5F80E2C2" w14:textId="77777777" w:rsidR="00EB4DED" w:rsidRDefault="00EB4DED" w:rsidP="00EB4DED">
            <w:pPr>
              <w:spacing w:before="60" w:after="60"/>
              <w:jc w:val="both"/>
              <w:rPr>
                <w:rFonts w:ascii="Times New Roman" w:hAnsi="Times New Roman" w:cs="Times New Roman"/>
                <w:bCs/>
                <w:i/>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0C2BB066" w14:textId="64E2796D" w:rsidR="007E5153" w:rsidRDefault="007E5153" w:rsidP="00EB4DED">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tất cả các trang.</w:t>
            </w:r>
          </w:p>
          <w:p w14:paraId="7F413005" w14:textId="25EA4E34" w:rsidR="007E5153" w:rsidRPr="00925FCB" w:rsidRDefault="007E5153" w:rsidP="00EB4DED">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Tác giả đã chỉnh sửa lỗi chính tả, các khoảng trống đã được loại bỏ.</w:t>
            </w:r>
          </w:p>
          <w:p w14:paraId="63E98049" w14:textId="34A71363" w:rsidR="00EB32CB" w:rsidRPr="00925FCB" w:rsidRDefault="00EB32CB" w:rsidP="007972C9">
            <w:pPr>
              <w:pStyle w:val="ListParagraph"/>
              <w:spacing w:before="60" w:after="60"/>
              <w:ind w:left="162"/>
              <w:contextualSpacing w:val="0"/>
              <w:jc w:val="both"/>
              <w:rPr>
                <w:rFonts w:ascii="Times New Roman" w:hAnsi="Times New Roman" w:cs="Times New Roman"/>
                <w:bCs/>
                <w:color w:val="000000" w:themeColor="text1"/>
                <w:sz w:val="26"/>
                <w:szCs w:val="26"/>
              </w:rPr>
            </w:pPr>
          </w:p>
        </w:tc>
      </w:tr>
      <w:tr w:rsidR="00925FCB" w:rsidRPr="00925FCB" w14:paraId="0A6F7DB2" w14:textId="77777777" w:rsidTr="00316AFF">
        <w:tc>
          <w:tcPr>
            <w:tcW w:w="395" w:type="pct"/>
          </w:tcPr>
          <w:p w14:paraId="4AA2CCAD" w14:textId="605D74E7" w:rsidR="002A54DD" w:rsidRPr="00925FCB" w:rsidRDefault="002A54DD" w:rsidP="00F42DE9">
            <w:pPr>
              <w:spacing w:before="60" w:after="60"/>
              <w:jc w:val="center"/>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2</w:t>
            </w:r>
          </w:p>
        </w:tc>
        <w:tc>
          <w:tcPr>
            <w:tcW w:w="1489" w:type="pct"/>
          </w:tcPr>
          <w:p w14:paraId="6292EA7A" w14:textId="24D1170C" w:rsidR="002A54DD" w:rsidRPr="00925FCB" w:rsidRDefault="00B820E4" w:rsidP="00F42DE9">
            <w:pPr>
              <w:spacing w:before="60" w:after="60"/>
              <w:jc w:val="both"/>
              <w:rPr>
                <w:rFonts w:ascii="Times New Roman" w:hAnsi="Times New Roman" w:cs="Times New Roman"/>
                <w:color w:val="000000" w:themeColor="text1"/>
                <w:sz w:val="26"/>
                <w:szCs w:val="26"/>
              </w:rPr>
            </w:pPr>
            <w:r w:rsidRPr="00B820E4">
              <w:rPr>
                <w:rFonts w:ascii="Times New Roman" w:hAnsi="Times New Roman" w:cs="Times New Roman"/>
                <w:color w:val="000000" w:themeColor="text1"/>
                <w:sz w:val="26"/>
                <w:szCs w:val="26"/>
              </w:rPr>
              <w:t>Phần tóm tắt nên nêu rõ thêm luận điểm nghiên cứu thực hiện trong bài báo</w:t>
            </w:r>
            <w:r>
              <w:rPr>
                <w:rFonts w:ascii="Times New Roman" w:hAnsi="Times New Roman" w:cs="Times New Roman"/>
                <w:color w:val="000000" w:themeColor="text1"/>
                <w:sz w:val="26"/>
                <w:szCs w:val="26"/>
              </w:rPr>
              <w:t>;</w:t>
            </w:r>
          </w:p>
        </w:tc>
        <w:tc>
          <w:tcPr>
            <w:tcW w:w="3116" w:type="pct"/>
          </w:tcPr>
          <w:p w14:paraId="2C0C50BB" w14:textId="77777777" w:rsidR="00FC1FF3" w:rsidRDefault="00FC1FF3" w:rsidP="00FC1FF3">
            <w:pPr>
              <w:spacing w:before="60" w:after="60"/>
              <w:jc w:val="both"/>
              <w:rPr>
                <w:rFonts w:ascii="Times New Roman" w:hAnsi="Times New Roman" w:cs="Times New Roman"/>
                <w:bCs/>
                <w:i/>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0A3AF959" w14:textId="77777777" w:rsidR="0058493D" w:rsidRDefault="0058493D" w:rsidP="0058493D">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4</w:t>
            </w:r>
          </w:p>
          <w:p w14:paraId="393A3E29" w14:textId="5281D6BA" w:rsidR="00475DAD" w:rsidRPr="00CF46D9" w:rsidRDefault="00CF46D9" w:rsidP="00CF46D9">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Tác giả đ</w:t>
            </w:r>
            <w:r w:rsidR="00FC1FF3" w:rsidRPr="00CF46D9">
              <w:rPr>
                <w:rFonts w:ascii="Times New Roman" w:hAnsi="Times New Roman" w:cs="Times New Roman"/>
                <w:bCs/>
                <w:color w:val="000000" w:themeColor="text1"/>
                <w:sz w:val="26"/>
                <w:szCs w:val="26"/>
              </w:rPr>
              <w:t>ã bổ sung thêm luận điểm nghiên cứu</w:t>
            </w:r>
          </w:p>
        </w:tc>
      </w:tr>
      <w:tr w:rsidR="005A41F8" w:rsidRPr="00925FCB" w14:paraId="1587C4F1" w14:textId="77777777" w:rsidTr="00316AFF">
        <w:tc>
          <w:tcPr>
            <w:tcW w:w="395" w:type="pct"/>
          </w:tcPr>
          <w:p w14:paraId="2338B3DF" w14:textId="2AEEC087" w:rsidR="005A41F8" w:rsidRPr="00925FCB"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1489" w:type="pct"/>
          </w:tcPr>
          <w:p w14:paraId="51593E37" w14:textId="052D3A97" w:rsidR="005A41F8" w:rsidRPr="00B820E4" w:rsidRDefault="005A41F8" w:rsidP="00F42DE9">
            <w:pPr>
              <w:spacing w:before="60" w:after="60"/>
              <w:jc w:val="both"/>
              <w:rPr>
                <w:rFonts w:ascii="Times New Roman" w:hAnsi="Times New Roman" w:cs="Times New Roman"/>
                <w:color w:val="000000" w:themeColor="text1"/>
                <w:sz w:val="26"/>
                <w:szCs w:val="26"/>
              </w:rPr>
            </w:pPr>
            <w:r w:rsidRPr="005A41F8">
              <w:rPr>
                <w:rFonts w:ascii="Times New Roman" w:hAnsi="Times New Roman" w:cs="Times New Roman"/>
                <w:color w:val="000000" w:themeColor="text1"/>
                <w:sz w:val="26"/>
                <w:szCs w:val="26"/>
              </w:rPr>
              <w:t>Nội dung phân tích độ mỏi cần khớp và liên hệ với các kết quả tính toán cho 4 kịch bản thử nghiệm.</w:t>
            </w:r>
          </w:p>
        </w:tc>
        <w:tc>
          <w:tcPr>
            <w:tcW w:w="3116" w:type="pct"/>
          </w:tcPr>
          <w:p w14:paraId="471F950C" w14:textId="77777777" w:rsidR="00037FEE" w:rsidRDefault="00037FEE" w:rsidP="00037FEE">
            <w:pPr>
              <w:spacing w:before="60" w:after="60"/>
              <w:jc w:val="both"/>
              <w:rPr>
                <w:rFonts w:ascii="Times New Roman" w:hAnsi="Times New Roman" w:cs="Times New Roman"/>
                <w:bCs/>
                <w:i/>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21A5CF25" w14:textId="77777777" w:rsidR="00037FEE" w:rsidRDefault="00037FEE" w:rsidP="00037FEE">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4</w:t>
            </w:r>
          </w:p>
          <w:p w14:paraId="7108737D" w14:textId="77777777" w:rsidR="00037FEE" w:rsidRPr="00925FCB" w:rsidRDefault="00037FEE" w:rsidP="00037FEE">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Tác giả đã chính sửa lại tính toán theo 2 trường hợp</w:t>
            </w:r>
          </w:p>
          <w:p w14:paraId="67B49367" w14:textId="77777777" w:rsidR="005A41F8" w:rsidRPr="00925FCB" w:rsidRDefault="005A41F8" w:rsidP="007972C9">
            <w:pPr>
              <w:pStyle w:val="ListParagraph"/>
              <w:spacing w:before="60" w:after="60"/>
              <w:ind w:left="162"/>
              <w:contextualSpacing w:val="0"/>
              <w:jc w:val="both"/>
              <w:rPr>
                <w:rFonts w:ascii="Times New Roman" w:hAnsi="Times New Roman" w:cs="Times New Roman"/>
                <w:bCs/>
                <w:color w:val="000000" w:themeColor="text1"/>
                <w:sz w:val="26"/>
                <w:szCs w:val="26"/>
              </w:rPr>
            </w:pPr>
          </w:p>
        </w:tc>
      </w:tr>
      <w:tr w:rsidR="005A41F8" w:rsidRPr="00925FCB" w14:paraId="4E169C0E" w14:textId="77777777" w:rsidTr="00316AFF">
        <w:tc>
          <w:tcPr>
            <w:tcW w:w="395" w:type="pct"/>
          </w:tcPr>
          <w:p w14:paraId="336B7F48" w14:textId="245CB231" w:rsidR="005A41F8" w:rsidRPr="00925FCB" w:rsidRDefault="002F6807" w:rsidP="00F42DE9">
            <w:pPr>
              <w:spacing w:before="60" w:after="6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489" w:type="pct"/>
          </w:tcPr>
          <w:p w14:paraId="3DFEC5A6" w14:textId="2907C2D9" w:rsidR="005A41F8" w:rsidRPr="005A41F8" w:rsidRDefault="005A41F8" w:rsidP="00F42DE9">
            <w:pPr>
              <w:spacing w:before="60" w:after="60"/>
              <w:jc w:val="both"/>
              <w:rPr>
                <w:rFonts w:ascii="Times New Roman" w:hAnsi="Times New Roman" w:cs="Times New Roman"/>
                <w:color w:val="000000" w:themeColor="text1"/>
                <w:sz w:val="26"/>
                <w:szCs w:val="26"/>
              </w:rPr>
            </w:pPr>
            <w:r w:rsidRPr="005A41F8">
              <w:rPr>
                <w:rFonts w:ascii="Times New Roman" w:hAnsi="Times New Roman" w:cs="Times New Roman"/>
                <w:color w:val="000000" w:themeColor="text1"/>
                <w:sz w:val="26"/>
                <w:szCs w:val="26"/>
              </w:rPr>
              <w:t>Các thuật ngữ chuyên ngành sử dụng trong bài báo cần hiệu chuẩn.</w:t>
            </w:r>
          </w:p>
        </w:tc>
        <w:tc>
          <w:tcPr>
            <w:tcW w:w="3116" w:type="pct"/>
          </w:tcPr>
          <w:p w14:paraId="736A02F7" w14:textId="77777777" w:rsidR="00EB4DED" w:rsidRPr="00925FCB" w:rsidRDefault="00EB4DED" w:rsidP="00EB4DED">
            <w:pPr>
              <w:spacing w:before="60" w:after="60"/>
              <w:jc w:val="both"/>
              <w:rPr>
                <w:rFonts w:ascii="Times New Roman" w:hAnsi="Times New Roman" w:cs="Times New Roman"/>
                <w:bCs/>
                <w:color w:val="000000" w:themeColor="text1"/>
                <w:sz w:val="26"/>
                <w:szCs w:val="26"/>
              </w:rPr>
            </w:pPr>
            <w:r w:rsidRPr="00925FCB">
              <w:rPr>
                <w:rFonts w:ascii="Times New Roman" w:hAnsi="Times New Roman" w:cs="Times New Roman"/>
                <w:bCs/>
                <w:i/>
                <w:color w:val="000000" w:themeColor="text1"/>
                <w:sz w:val="26"/>
                <w:szCs w:val="26"/>
              </w:rPr>
              <w:t>Tác giả phản hồi:</w:t>
            </w:r>
          </w:p>
          <w:p w14:paraId="71544555" w14:textId="77777777" w:rsidR="00151207" w:rsidRDefault="00151207" w:rsidP="00151207">
            <w:pPr>
              <w:spacing w:before="60" w:after="60"/>
              <w:jc w:val="both"/>
              <w:rPr>
                <w:rFonts w:ascii="Times New Roman" w:hAnsi="Times New Roman" w:cs="Times New Roman"/>
                <w:bCs/>
                <w:i/>
                <w:color w:val="000000" w:themeColor="text1"/>
                <w:sz w:val="26"/>
                <w:szCs w:val="26"/>
              </w:rPr>
            </w:pPr>
            <w:r>
              <w:rPr>
                <w:rFonts w:ascii="Times New Roman" w:hAnsi="Times New Roman" w:cs="Times New Roman"/>
                <w:bCs/>
                <w:i/>
                <w:color w:val="000000" w:themeColor="text1"/>
                <w:sz w:val="26"/>
                <w:szCs w:val="26"/>
              </w:rPr>
              <w:t>Cập nhật trang 2,3</w:t>
            </w:r>
          </w:p>
          <w:p w14:paraId="48F4D0C7" w14:textId="77777777" w:rsidR="00151207" w:rsidRPr="00925FCB" w:rsidRDefault="00151207" w:rsidP="00151207">
            <w:pPr>
              <w:spacing w:before="60" w:after="60"/>
              <w:jc w:val="both"/>
              <w:rPr>
                <w:rFonts w:ascii="Times New Roman" w:hAnsi="Times New Roman" w:cs="Times New Roman"/>
                <w:bCs/>
                <w:color w:val="000000" w:themeColor="text1"/>
                <w:sz w:val="26"/>
                <w:szCs w:val="26"/>
              </w:rPr>
            </w:pPr>
            <w:r>
              <w:rPr>
                <w:rFonts w:ascii="Times New Roman" w:hAnsi="Times New Roman" w:cs="Times New Roman"/>
                <w:bCs/>
                <w:i/>
                <w:color w:val="000000" w:themeColor="text1"/>
                <w:sz w:val="26"/>
                <w:szCs w:val="26"/>
              </w:rPr>
              <w:t>Tác giả đã dịch lại sang tiếng Việt, đã viết lại câu cho dễ hiểu và sửa lại các ký hiệu toán học</w:t>
            </w:r>
          </w:p>
          <w:p w14:paraId="71F138A2" w14:textId="77777777" w:rsidR="005A41F8" w:rsidRPr="00925FCB" w:rsidRDefault="005A41F8" w:rsidP="007972C9">
            <w:pPr>
              <w:pStyle w:val="ListParagraph"/>
              <w:spacing w:before="60" w:after="60"/>
              <w:ind w:left="162"/>
              <w:contextualSpacing w:val="0"/>
              <w:jc w:val="both"/>
              <w:rPr>
                <w:rFonts w:ascii="Times New Roman" w:hAnsi="Times New Roman" w:cs="Times New Roman"/>
                <w:bCs/>
                <w:color w:val="000000" w:themeColor="text1"/>
                <w:sz w:val="26"/>
                <w:szCs w:val="26"/>
              </w:rPr>
            </w:pPr>
          </w:p>
        </w:tc>
      </w:tr>
    </w:tbl>
    <w:p w14:paraId="112B5C33" w14:textId="53E32CFD" w:rsidR="006D6E46" w:rsidRPr="00925FCB" w:rsidRDefault="006D6E46" w:rsidP="00F42DE9">
      <w:pPr>
        <w:spacing w:before="60" w:after="60"/>
        <w:ind w:firstLine="284"/>
        <w:jc w:val="both"/>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 xml:space="preserve">Trên </w:t>
      </w:r>
      <w:r w:rsidR="00F42DE9" w:rsidRPr="00925FCB">
        <w:rPr>
          <w:rFonts w:ascii="Times New Roman" w:hAnsi="Times New Roman" w:cs="Times New Roman"/>
          <w:color w:val="000000" w:themeColor="text1"/>
          <w:sz w:val="26"/>
          <w:szCs w:val="26"/>
        </w:rPr>
        <w:t xml:space="preserve">đây </w:t>
      </w:r>
      <w:r w:rsidRPr="00925FCB">
        <w:rPr>
          <w:rFonts w:ascii="Times New Roman" w:hAnsi="Times New Roman" w:cs="Times New Roman"/>
          <w:color w:val="000000" w:themeColor="text1"/>
          <w:sz w:val="26"/>
          <w:szCs w:val="26"/>
        </w:rPr>
        <w:t xml:space="preserve">là </w:t>
      </w:r>
      <w:r w:rsidR="00F42DE9" w:rsidRPr="00925FCB">
        <w:rPr>
          <w:rFonts w:ascii="Times New Roman" w:hAnsi="Times New Roman" w:cs="Times New Roman"/>
          <w:color w:val="000000" w:themeColor="text1"/>
          <w:sz w:val="26"/>
          <w:szCs w:val="26"/>
        </w:rPr>
        <w:t xml:space="preserve">toàn bộ </w:t>
      </w:r>
      <w:r w:rsidRPr="00925FCB">
        <w:rPr>
          <w:rFonts w:ascii="Times New Roman" w:hAnsi="Times New Roman" w:cs="Times New Roman"/>
          <w:color w:val="000000" w:themeColor="text1"/>
          <w:sz w:val="26"/>
          <w:szCs w:val="26"/>
        </w:rPr>
        <w:t xml:space="preserve">phần giải trình ý kiến phản biện của </w:t>
      </w:r>
      <w:r w:rsidR="00F42DE9" w:rsidRPr="00925FCB">
        <w:rPr>
          <w:rFonts w:ascii="Times New Roman" w:hAnsi="Times New Roman" w:cs="Times New Roman"/>
          <w:color w:val="000000" w:themeColor="text1"/>
          <w:sz w:val="26"/>
          <w:szCs w:val="26"/>
        </w:rPr>
        <w:t xml:space="preserve">nhóm </w:t>
      </w:r>
      <w:r w:rsidRPr="00925FCB">
        <w:rPr>
          <w:rFonts w:ascii="Times New Roman" w:hAnsi="Times New Roman" w:cs="Times New Roman"/>
          <w:color w:val="000000" w:themeColor="text1"/>
          <w:sz w:val="26"/>
          <w:szCs w:val="26"/>
        </w:rPr>
        <w:t>tác giả</w:t>
      </w:r>
      <w:r w:rsidR="0077079A" w:rsidRPr="00925FCB">
        <w:rPr>
          <w:rFonts w:ascii="Times New Roman" w:hAnsi="Times New Roman" w:cs="Times New Roman"/>
          <w:color w:val="000000" w:themeColor="text1"/>
          <w:sz w:val="26"/>
          <w:szCs w:val="26"/>
        </w:rPr>
        <w:t xml:space="preserve"> bài báo.</w:t>
      </w:r>
    </w:p>
    <w:p w14:paraId="4D41DAA6" w14:textId="77777777" w:rsidR="007972C9" w:rsidRDefault="007972C9" w:rsidP="00F42DE9">
      <w:pPr>
        <w:spacing w:before="60" w:after="60"/>
        <w:jc w:val="both"/>
        <w:rPr>
          <w:rFonts w:ascii="Times New Roman" w:hAnsi="Times New Roman" w:cs="Times New Roman"/>
          <w:color w:val="000000" w:themeColor="text1"/>
          <w:sz w:val="26"/>
          <w:szCs w:val="26"/>
        </w:rPr>
      </w:pPr>
    </w:p>
    <w:p w14:paraId="43D0D9FB" w14:textId="7E03595E" w:rsidR="00843A4C" w:rsidRPr="00925FCB" w:rsidRDefault="006D6E46" w:rsidP="00F42DE9">
      <w:pPr>
        <w:spacing w:before="60" w:after="60"/>
        <w:jc w:val="both"/>
        <w:rPr>
          <w:rFonts w:ascii="Times New Roman" w:hAnsi="Times New Roman" w:cs="Times New Roman"/>
          <w:color w:val="000000" w:themeColor="text1"/>
          <w:sz w:val="26"/>
          <w:szCs w:val="26"/>
        </w:rPr>
      </w:pPr>
      <w:r w:rsidRPr="00925FCB">
        <w:rPr>
          <w:rFonts w:ascii="Times New Roman" w:hAnsi="Times New Roman" w:cs="Times New Roman"/>
          <w:color w:val="000000" w:themeColor="text1"/>
          <w:sz w:val="26"/>
          <w:szCs w:val="26"/>
        </w:rPr>
        <w:t>Trân trọng.</w:t>
      </w:r>
    </w:p>
    <w:sectPr w:rsidR="00843A4C" w:rsidRPr="00925FCB" w:rsidSect="00370BF2">
      <w:type w:val="continuous"/>
      <w:pgSz w:w="11907" w:h="16840" w:code="9"/>
      <w:pgMar w:top="1418" w:right="1134" w:bottom="1418" w:left="1701" w:header="720" w:footer="720" w:gutter="0"/>
      <w:cols w:space="284"/>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0261"/>
    <w:multiLevelType w:val="hybridMultilevel"/>
    <w:tmpl w:val="66125288"/>
    <w:lvl w:ilvl="0" w:tplc="8F0C6CD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52A60"/>
    <w:multiLevelType w:val="hybridMultilevel"/>
    <w:tmpl w:val="B84256FE"/>
    <w:lvl w:ilvl="0" w:tplc="0292F244">
      <w:start w:val="1"/>
      <w:numFmt w:val="decimal"/>
      <w:lvlText w:val="%1-"/>
      <w:lvlJc w:val="left"/>
      <w:pPr>
        <w:ind w:left="683" w:hanging="360"/>
      </w:pPr>
      <w:rPr>
        <w:rFonts w:hint="default"/>
      </w:r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num w:numId="1" w16cid:durableId="1002970588">
    <w:abstractNumId w:val="1"/>
  </w:num>
  <w:num w:numId="2" w16cid:durableId="52410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F2"/>
    <w:rsid w:val="00026411"/>
    <w:rsid w:val="00037FEE"/>
    <w:rsid w:val="00045B5E"/>
    <w:rsid w:val="00047AED"/>
    <w:rsid w:val="00057F22"/>
    <w:rsid w:val="00127B12"/>
    <w:rsid w:val="00151207"/>
    <w:rsid w:val="001A5918"/>
    <w:rsid w:val="001C6BDD"/>
    <w:rsid w:val="001E0D45"/>
    <w:rsid w:val="001E49DE"/>
    <w:rsid w:val="0022592B"/>
    <w:rsid w:val="002A54DD"/>
    <w:rsid w:val="002C519C"/>
    <w:rsid w:val="002D50EC"/>
    <w:rsid w:val="002F147B"/>
    <w:rsid w:val="002F6807"/>
    <w:rsid w:val="00316AFF"/>
    <w:rsid w:val="00317745"/>
    <w:rsid w:val="003509EB"/>
    <w:rsid w:val="00353141"/>
    <w:rsid w:val="00370BF2"/>
    <w:rsid w:val="003A1BE9"/>
    <w:rsid w:val="004142AF"/>
    <w:rsid w:val="00427BC2"/>
    <w:rsid w:val="004310CD"/>
    <w:rsid w:val="00475DAD"/>
    <w:rsid w:val="004D4E07"/>
    <w:rsid w:val="005019B0"/>
    <w:rsid w:val="00541366"/>
    <w:rsid w:val="00542D89"/>
    <w:rsid w:val="005478F5"/>
    <w:rsid w:val="00571E6B"/>
    <w:rsid w:val="005775A1"/>
    <w:rsid w:val="0058493D"/>
    <w:rsid w:val="005A41F8"/>
    <w:rsid w:val="005E09EA"/>
    <w:rsid w:val="006009C8"/>
    <w:rsid w:val="00615B4E"/>
    <w:rsid w:val="00650DF1"/>
    <w:rsid w:val="006D6E46"/>
    <w:rsid w:val="006F278F"/>
    <w:rsid w:val="00704FDC"/>
    <w:rsid w:val="00736C41"/>
    <w:rsid w:val="00751491"/>
    <w:rsid w:val="0077079A"/>
    <w:rsid w:val="007873FE"/>
    <w:rsid w:val="007972C7"/>
    <w:rsid w:val="007972C9"/>
    <w:rsid w:val="007D412E"/>
    <w:rsid w:val="007E5153"/>
    <w:rsid w:val="0080793A"/>
    <w:rsid w:val="00830224"/>
    <w:rsid w:val="00843A4C"/>
    <w:rsid w:val="00846B6E"/>
    <w:rsid w:val="00847001"/>
    <w:rsid w:val="00860D31"/>
    <w:rsid w:val="008D4A33"/>
    <w:rsid w:val="008E39F9"/>
    <w:rsid w:val="00905B08"/>
    <w:rsid w:val="00917ED1"/>
    <w:rsid w:val="00923D94"/>
    <w:rsid w:val="00925FCB"/>
    <w:rsid w:val="009A6884"/>
    <w:rsid w:val="009B349E"/>
    <w:rsid w:val="009B451E"/>
    <w:rsid w:val="009C1387"/>
    <w:rsid w:val="009D0497"/>
    <w:rsid w:val="009E1CD7"/>
    <w:rsid w:val="00A338B5"/>
    <w:rsid w:val="00AB4164"/>
    <w:rsid w:val="00B820E4"/>
    <w:rsid w:val="00B93006"/>
    <w:rsid w:val="00BC4046"/>
    <w:rsid w:val="00BD6196"/>
    <w:rsid w:val="00BD6667"/>
    <w:rsid w:val="00BE4B83"/>
    <w:rsid w:val="00BF547A"/>
    <w:rsid w:val="00CB57D8"/>
    <w:rsid w:val="00CF46D9"/>
    <w:rsid w:val="00D347E1"/>
    <w:rsid w:val="00D80F01"/>
    <w:rsid w:val="00D9010D"/>
    <w:rsid w:val="00DE69B5"/>
    <w:rsid w:val="00E136D5"/>
    <w:rsid w:val="00EB32CB"/>
    <w:rsid w:val="00EB4DED"/>
    <w:rsid w:val="00EB5704"/>
    <w:rsid w:val="00EC2D1E"/>
    <w:rsid w:val="00ED05EC"/>
    <w:rsid w:val="00ED679D"/>
    <w:rsid w:val="00F313C9"/>
    <w:rsid w:val="00F42DE9"/>
    <w:rsid w:val="00F5126D"/>
    <w:rsid w:val="00F54A2A"/>
    <w:rsid w:val="00F618C2"/>
    <w:rsid w:val="00FC16A6"/>
    <w:rsid w:val="00FC1F44"/>
    <w:rsid w:val="00FC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9E4B"/>
  <w15:chartTrackingRefBased/>
  <w15:docId w15:val="{94AC377C-175E-4773-9423-DB9721FB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0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10D"/>
    <w:pPr>
      <w:ind w:left="720"/>
      <w:contextualSpacing/>
    </w:pPr>
  </w:style>
  <w:style w:type="paragraph" w:customStyle="1" w:styleId="papertitle">
    <w:name w:val="paper title"/>
    <w:rsid w:val="009B349E"/>
    <w:pPr>
      <w:spacing w:after="120" w:line="240" w:lineRule="auto"/>
      <w:jc w:val="center"/>
    </w:pPr>
    <w:rPr>
      <w:rFonts w:ascii="Times New Roman" w:eastAsia="MS Mincho" w:hAnsi="Times New Roman" w:cs="Times New Roman"/>
      <w:noProof/>
      <w:sz w:val="48"/>
      <w:szCs w:val="48"/>
    </w:rPr>
  </w:style>
  <w:style w:type="character" w:customStyle="1" w:styleId="hps">
    <w:name w:val="hps"/>
    <w:rsid w:val="00F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Vu Le</cp:lastModifiedBy>
  <cp:revision>83</cp:revision>
  <dcterms:created xsi:type="dcterms:W3CDTF">2024-06-13T10:43:00Z</dcterms:created>
  <dcterms:modified xsi:type="dcterms:W3CDTF">2024-07-31T16:38:00Z</dcterms:modified>
</cp:coreProperties>
</file>