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8F1" w14:textId="77777777" w:rsidR="0005088A" w:rsidRDefault="0005088A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529"/>
      </w:tblGrid>
      <w:tr w:rsidR="00EE5749" w:rsidRPr="00C750A5" w14:paraId="1714115A" w14:textId="77777777" w:rsidTr="0042202D">
        <w:trPr>
          <w:cantSplit/>
        </w:trPr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126A6792" w14:textId="77777777" w:rsidR="00EE5749" w:rsidRPr="00C750A5" w:rsidRDefault="008703FD" w:rsidP="00EE5749">
            <w:pPr>
              <w:jc w:val="center"/>
              <w:rPr>
                <w:b/>
                <w:smallCaps/>
                <w:color w:val="FFFFFF"/>
                <w:sz w:val="32"/>
                <w:szCs w:val="32"/>
                <w:lang w:val="nl-BE"/>
              </w:rPr>
            </w:pPr>
            <w:r w:rsidRPr="00C750A5">
              <w:rPr>
                <w:b/>
                <w:smallCaps/>
                <w:color w:val="FFFFFF"/>
                <w:sz w:val="32"/>
                <w:szCs w:val="32"/>
                <w:lang w:val="nl-BE"/>
              </w:rPr>
              <w:t>Candidate Application</w:t>
            </w:r>
          </w:p>
        </w:tc>
      </w:tr>
    </w:tbl>
    <w:p w14:paraId="77EA5DD8" w14:textId="77777777" w:rsidR="00F267A1" w:rsidRPr="00845F69" w:rsidRDefault="00F267A1" w:rsidP="00F267A1">
      <w:pPr>
        <w:pStyle w:val="Default"/>
        <w:spacing w:line="360" w:lineRule="auto"/>
        <w:jc w:val="center"/>
        <w:rPr>
          <w:rFonts w:ascii="Calibri" w:hAnsi="Calibri" w:cs="Tahoma"/>
          <w:sz w:val="20"/>
          <w:szCs w:val="20"/>
        </w:rPr>
      </w:pPr>
      <w:r w:rsidRPr="00845F69">
        <w:rPr>
          <w:rFonts w:ascii="Calibri" w:hAnsi="Calibri" w:cs="Tahoma"/>
          <w:bCs/>
          <w:iCs/>
          <w:sz w:val="20"/>
          <w:szCs w:val="20"/>
        </w:rPr>
        <w:t>Please submit CV containing no more than 5 pages in .PDF format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16"/>
        <w:gridCol w:w="6913"/>
      </w:tblGrid>
      <w:tr w:rsidR="007C35C2" w:rsidRPr="007C35C2" w14:paraId="43EEE983" w14:textId="77777777" w:rsidTr="6EAAA312">
        <w:trPr>
          <w:cantSplit/>
        </w:trPr>
        <w:tc>
          <w:tcPr>
            <w:tcW w:w="8529" w:type="dxa"/>
            <w:gridSpan w:val="2"/>
            <w:shd w:val="clear" w:color="auto" w:fill="339966"/>
            <w:vAlign w:val="center"/>
          </w:tcPr>
          <w:p w14:paraId="751F117D" w14:textId="77777777" w:rsidR="007C35C2" w:rsidRPr="007C35C2" w:rsidRDefault="007C35C2" w:rsidP="00B40304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Supplier</w:t>
            </w:r>
          </w:p>
        </w:tc>
      </w:tr>
      <w:tr w:rsidR="006C4288" w:rsidRPr="00F267A1" w14:paraId="7AD39AFD" w14:textId="77777777" w:rsidTr="6EAAA312">
        <w:trPr>
          <w:cantSplit/>
        </w:trPr>
        <w:tc>
          <w:tcPr>
            <w:tcW w:w="1616" w:type="dxa"/>
            <w:vAlign w:val="center"/>
          </w:tcPr>
          <w:p w14:paraId="3F811F3B" w14:textId="77777777" w:rsidR="006C4288" w:rsidRPr="00F267A1" w:rsidRDefault="00E3720C" w:rsidP="00B40304">
            <w:pPr>
              <w:rPr>
                <w:b/>
                <w:szCs w:val="18"/>
              </w:rPr>
            </w:pPr>
            <w:r w:rsidRPr="00F267A1">
              <w:rPr>
                <w:b/>
                <w:szCs w:val="18"/>
              </w:rPr>
              <w:t xml:space="preserve">Supplier </w:t>
            </w:r>
            <w:r w:rsidR="007E647B" w:rsidRPr="00F267A1">
              <w:rPr>
                <w:b/>
                <w:szCs w:val="18"/>
              </w:rPr>
              <w:t>n</w:t>
            </w:r>
            <w:r w:rsidR="004E6060" w:rsidRPr="00F267A1">
              <w:rPr>
                <w:b/>
                <w:szCs w:val="18"/>
              </w:rPr>
              <w:t>ame</w:t>
            </w:r>
          </w:p>
        </w:tc>
        <w:tc>
          <w:tcPr>
            <w:tcW w:w="6913" w:type="dxa"/>
            <w:vAlign w:val="center"/>
          </w:tcPr>
          <w:p w14:paraId="5797EFB3" w14:textId="58F7E568" w:rsidR="006C4288" w:rsidRPr="00F267A1" w:rsidRDefault="00E2290F" w:rsidP="00B40304">
            <w:pPr>
              <w:rPr>
                <w:szCs w:val="18"/>
              </w:rPr>
            </w:pPr>
            <w:r>
              <w:rPr>
                <w:szCs w:val="18"/>
              </w:rPr>
              <w:t>Hub.Co</w:t>
            </w:r>
          </w:p>
        </w:tc>
      </w:tr>
      <w:tr w:rsidR="006D4F6A" w:rsidRPr="00796FBB" w14:paraId="6E179456" w14:textId="77777777" w:rsidTr="6EAAA312">
        <w:trPr>
          <w:cantSplit/>
        </w:trPr>
        <w:tc>
          <w:tcPr>
            <w:tcW w:w="1616" w:type="dxa"/>
            <w:vAlign w:val="center"/>
          </w:tcPr>
          <w:p w14:paraId="22EDCA82" w14:textId="77777777" w:rsidR="006D4F6A" w:rsidRDefault="006D4F6A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Contact </w:t>
            </w:r>
            <w:r w:rsidR="007E647B">
              <w:rPr>
                <w:b/>
                <w:szCs w:val="18"/>
              </w:rPr>
              <w:t>p</w:t>
            </w:r>
            <w:r w:rsidR="00E3720C">
              <w:rPr>
                <w:b/>
                <w:szCs w:val="18"/>
              </w:rPr>
              <w:t>erson</w:t>
            </w:r>
          </w:p>
        </w:tc>
        <w:tc>
          <w:tcPr>
            <w:tcW w:w="6913" w:type="dxa"/>
            <w:vAlign w:val="center"/>
          </w:tcPr>
          <w:p w14:paraId="177E949A" w14:textId="46057EE6" w:rsidR="006D4F6A" w:rsidRPr="00796FBB" w:rsidRDefault="00E2290F" w:rsidP="00B40304">
            <w:r>
              <w:t>Steve Da R</w:t>
            </w:r>
            <w:r w:rsidR="00892D46">
              <w:t>e</w:t>
            </w:r>
          </w:p>
        </w:tc>
      </w:tr>
      <w:tr w:rsidR="007C35C2" w:rsidRPr="00796FBB" w14:paraId="49C98F8B" w14:textId="77777777" w:rsidTr="6EAAA312">
        <w:trPr>
          <w:cantSplit/>
        </w:trPr>
        <w:tc>
          <w:tcPr>
            <w:tcW w:w="1616" w:type="dxa"/>
            <w:vAlign w:val="center"/>
          </w:tcPr>
          <w:p w14:paraId="41301CAC" w14:textId="77777777" w:rsidR="007C35C2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</w:t>
            </w:r>
            <w:r w:rsidRPr="007C35C2">
              <w:rPr>
                <w:b/>
                <w:szCs w:val="18"/>
              </w:rPr>
              <w:t>hone number</w:t>
            </w:r>
          </w:p>
        </w:tc>
        <w:tc>
          <w:tcPr>
            <w:tcW w:w="6913" w:type="dxa"/>
            <w:vAlign w:val="center"/>
          </w:tcPr>
          <w:p w14:paraId="6DC8C20E" w14:textId="69D94F35" w:rsidR="007C35C2" w:rsidRPr="00796FBB" w:rsidRDefault="00052E29" w:rsidP="00B40304">
            <w:pPr>
              <w:rPr>
                <w:szCs w:val="18"/>
              </w:rPr>
            </w:pPr>
            <w:r>
              <w:rPr>
                <w:szCs w:val="18"/>
              </w:rPr>
              <w:t>+32 477 81 40 95</w:t>
            </w:r>
          </w:p>
        </w:tc>
      </w:tr>
      <w:tr w:rsidR="006C4288" w:rsidRPr="00796FBB" w14:paraId="698BABCC" w14:textId="77777777" w:rsidTr="6EAAA312">
        <w:trPr>
          <w:cantSplit/>
        </w:trPr>
        <w:tc>
          <w:tcPr>
            <w:tcW w:w="1616" w:type="dxa"/>
            <w:vAlign w:val="center"/>
          </w:tcPr>
          <w:p w14:paraId="54949618" w14:textId="77777777" w:rsidR="006C4288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</w:t>
            </w:r>
            <w:r w:rsidRPr="007C35C2">
              <w:rPr>
                <w:b/>
                <w:szCs w:val="18"/>
              </w:rPr>
              <w:t>mail</w:t>
            </w:r>
          </w:p>
        </w:tc>
        <w:tc>
          <w:tcPr>
            <w:tcW w:w="6913" w:type="dxa"/>
            <w:vAlign w:val="center"/>
          </w:tcPr>
          <w:p w14:paraId="634F0550" w14:textId="4D9F6408" w:rsidR="006C4288" w:rsidRPr="00796FBB" w:rsidRDefault="00052E29" w:rsidP="00B40304">
            <w:pPr>
              <w:rPr>
                <w:szCs w:val="18"/>
              </w:rPr>
            </w:pPr>
            <w:r>
              <w:rPr>
                <w:szCs w:val="18"/>
              </w:rPr>
              <w:t>steve@hubco.be</w:t>
            </w:r>
          </w:p>
        </w:tc>
      </w:tr>
    </w:tbl>
    <w:p w14:paraId="5D078078" w14:textId="77777777" w:rsidR="00EB7324" w:rsidRDefault="00EB7324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529"/>
      </w:tblGrid>
      <w:tr w:rsidR="00F267A1" w:rsidRPr="00F267A1" w14:paraId="7E176E8E" w14:textId="77777777" w:rsidTr="0D8AF05B">
        <w:trPr>
          <w:cantSplit/>
        </w:trPr>
        <w:tc>
          <w:tcPr>
            <w:tcW w:w="8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39966"/>
          </w:tcPr>
          <w:p w14:paraId="2E4A93DE" w14:textId="77777777" w:rsidR="00F267A1" w:rsidRPr="00F267A1" w:rsidRDefault="003910F2" w:rsidP="003910F2">
            <w:pPr>
              <w:rPr>
                <w:b/>
                <w:smallCaps/>
                <w:color w:val="FFFFFF"/>
                <w:sz w:val="28"/>
                <w:szCs w:val="28"/>
                <w:lang w:val="nl-BE"/>
              </w:rPr>
            </w:pPr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Candidate  Vs Position</w:t>
            </w:r>
          </w:p>
        </w:tc>
      </w:tr>
      <w:tr w:rsidR="003910F2" w:rsidRPr="003910F2" w14:paraId="6CF21279" w14:textId="77777777" w:rsidTr="0D8AF05B">
        <w:trPr>
          <w:cantSplit/>
        </w:trPr>
        <w:tc>
          <w:tcPr>
            <w:tcW w:w="8529" w:type="dxa"/>
            <w:tcBorders>
              <w:bottom w:val="single" w:sz="4" w:space="0" w:color="auto"/>
            </w:tcBorders>
            <w:vAlign w:val="center"/>
          </w:tcPr>
          <w:p w14:paraId="410E9D6E" w14:textId="28F5EFA0" w:rsidR="00EB7324" w:rsidRDefault="00EB7324" w:rsidP="0D8AF05B">
            <w:pPr>
              <w:spacing w:line="259" w:lineRule="auto"/>
            </w:pPr>
            <w:r>
              <w:t>Wendy</w:t>
            </w:r>
            <w:r w:rsidR="00C054EA">
              <w:t xml:space="preserve"> is a huge fan of Microsoft technologies and how they support knowledge management, social networking and collaboration. She always strives to </w:t>
            </w:r>
            <w:r w:rsidR="0D8AF05B">
              <w:t xml:space="preserve">understand the ongoing business processes and match these with the right tools to </w:t>
            </w:r>
            <w:r w:rsidR="00234138">
              <w:t>uplift</w:t>
            </w:r>
            <w:r w:rsidR="0D8AF05B">
              <w:t xml:space="preserve"> productivity and efficiency. </w:t>
            </w:r>
          </w:p>
          <w:p w14:paraId="3D6FC132" w14:textId="455B2320" w:rsidR="00740531" w:rsidRDefault="00740531" w:rsidP="0D8AF05B">
            <w:pPr>
              <w:spacing w:line="259" w:lineRule="auto"/>
            </w:pPr>
            <w:r>
              <w:t>Wendy also gives training and support</w:t>
            </w:r>
            <w:r w:rsidR="005A1518">
              <w:t xml:space="preserve"> in various Microsoft 365 tools</w:t>
            </w:r>
            <w:r w:rsidR="000F0F08">
              <w:t xml:space="preserve"> to drive user adoption.</w:t>
            </w:r>
            <w:r w:rsidR="00FB5A84">
              <w:t xml:space="preserve"> </w:t>
            </w:r>
            <w:r w:rsidR="00186C5A">
              <w:t xml:space="preserve">When </w:t>
            </w:r>
            <w:r w:rsidR="00323D33">
              <w:t>people don’t use the new tools, there</w:t>
            </w:r>
            <w:r w:rsidR="00085CBE">
              <w:t>’s no gain for it</w:t>
            </w:r>
            <w:r w:rsidR="00F328E0">
              <w:t>.</w:t>
            </w:r>
          </w:p>
          <w:p w14:paraId="63F945A7" w14:textId="054DA15D" w:rsidR="00C054EA" w:rsidRPr="0075154C" w:rsidRDefault="005E4761" w:rsidP="0075154C">
            <w:pPr>
              <w:spacing w:line="259" w:lineRule="auto"/>
            </w:pPr>
            <w:r>
              <w:t xml:space="preserve">Wendy has worked </w:t>
            </w:r>
            <w:r w:rsidR="00C74123">
              <w:t xml:space="preserve">previously at BNP Paribas Fortis </w:t>
            </w:r>
            <w:r w:rsidR="00EB3AF4">
              <w:t xml:space="preserve">from </w:t>
            </w:r>
            <w:r w:rsidR="00C74123">
              <w:t>2018-2019</w:t>
            </w:r>
            <w:r w:rsidR="00EB3AF4">
              <w:t>-2020</w:t>
            </w:r>
            <w:r w:rsidR="005B2333">
              <w:t xml:space="preserve"> </w:t>
            </w:r>
            <w:r w:rsidR="00183E49">
              <w:t xml:space="preserve">for the New Ways of Working </w:t>
            </w:r>
            <w:r w:rsidR="00234138">
              <w:t xml:space="preserve">program </w:t>
            </w:r>
            <w:r w:rsidR="00183E49">
              <w:t>and the Windows 10 migration</w:t>
            </w:r>
            <w:r w:rsidR="00234138">
              <w:t xml:space="preserve"> project.</w:t>
            </w:r>
          </w:p>
        </w:tc>
      </w:tr>
    </w:tbl>
    <w:p w14:paraId="1DBBA0FF" w14:textId="77777777" w:rsidR="00F267A1" w:rsidRDefault="00F267A1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31"/>
        <w:gridCol w:w="6898"/>
      </w:tblGrid>
      <w:tr w:rsidR="007C35C2" w:rsidRPr="007C35C2" w14:paraId="4CEA1C19" w14:textId="77777777" w:rsidTr="00F64FB9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421C25FC" w14:textId="77777777" w:rsidR="007C35C2" w:rsidRPr="007C35C2" w:rsidRDefault="007C35C2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Candidate</w:t>
            </w:r>
          </w:p>
        </w:tc>
      </w:tr>
      <w:tr w:rsidR="007C35C2" w14:paraId="0D2330A5" w14:textId="77777777" w:rsidTr="00F64FB9">
        <w:trPr>
          <w:cantSplit/>
        </w:trPr>
        <w:tc>
          <w:tcPr>
            <w:tcW w:w="1631" w:type="dxa"/>
          </w:tcPr>
          <w:p w14:paraId="4C44C5F8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Last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898" w:type="dxa"/>
          </w:tcPr>
          <w:p w14:paraId="056BA199" w14:textId="555C9483" w:rsidR="007C35C2" w:rsidRPr="0075154C" w:rsidRDefault="003A534D" w:rsidP="005F0D92">
            <w:pPr>
              <w:rPr>
                <w:iCs/>
              </w:rPr>
            </w:pPr>
            <w:r w:rsidRPr="0075154C">
              <w:rPr>
                <w:iCs/>
              </w:rPr>
              <w:t>Peeters</w:t>
            </w:r>
          </w:p>
        </w:tc>
      </w:tr>
      <w:tr w:rsidR="007C35C2" w14:paraId="33A33C2E" w14:textId="77777777" w:rsidTr="00F64FB9">
        <w:trPr>
          <w:cantSplit/>
        </w:trPr>
        <w:tc>
          <w:tcPr>
            <w:tcW w:w="1631" w:type="dxa"/>
          </w:tcPr>
          <w:p w14:paraId="1A0DD70D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First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898" w:type="dxa"/>
          </w:tcPr>
          <w:p w14:paraId="1FFFCE8A" w14:textId="08990D85" w:rsidR="007C35C2" w:rsidRPr="0075154C" w:rsidRDefault="003A534D">
            <w:pPr>
              <w:rPr>
                <w:iCs/>
              </w:rPr>
            </w:pPr>
            <w:r w:rsidRPr="0075154C">
              <w:rPr>
                <w:iCs/>
              </w:rPr>
              <w:t>Wendy</w:t>
            </w:r>
          </w:p>
        </w:tc>
      </w:tr>
      <w:tr w:rsidR="007C35C2" w14:paraId="4A924E04" w14:textId="77777777" w:rsidTr="00F64FB9">
        <w:trPr>
          <w:cantSplit/>
        </w:trPr>
        <w:tc>
          <w:tcPr>
            <w:tcW w:w="1631" w:type="dxa"/>
          </w:tcPr>
          <w:p w14:paraId="18488575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Date of </w:t>
            </w:r>
            <w:r w:rsidR="004E6060">
              <w:rPr>
                <w:b/>
              </w:rPr>
              <w:t>b</w:t>
            </w:r>
            <w:r w:rsidRPr="007C35C2">
              <w:rPr>
                <w:b/>
              </w:rPr>
              <w:t>irth</w:t>
            </w:r>
          </w:p>
        </w:tc>
        <w:tc>
          <w:tcPr>
            <w:tcW w:w="6898" w:type="dxa"/>
          </w:tcPr>
          <w:p w14:paraId="31349DB1" w14:textId="2149EDB9" w:rsidR="007C35C2" w:rsidRPr="0075154C" w:rsidRDefault="003A534D">
            <w:pPr>
              <w:rPr>
                <w:iCs/>
              </w:rPr>
            </w:pPr>
            <w:r w:rsidRPr="0075154C">
              <w:rPr>
                <w:iCs/>
              </w:rPr>
              <w:t>26/08/1976</w:t>
            </w:r>
          </w:p>
        </w:tc>
      </w:tr>
      <w:tr w:rsidR="00401195" w14:paraId="5BEFFFE7" w14:textId="77777777" w:rsidTr="00F64FB9">
        <w:trPr>
          <w:cantSplit/>
        </w:trPr>
        <w:tc>
          <w:tcPr>
            <w:tcW w:w="1631" w:type="dxa"/>
            <w:tcBorders>
              <w:bottom w:val="single" w:sz="4" w:space="0" w:color="auto"/>
            </w:tcBorders>
          </w:tcPr>
          <w:p w14:paraId="69C7CA90" w14:textId="77777777" w:rsidR="00401195" w:rsidRPr="007C35C2" w:rsidRDefault="00401195" w:rsidP="00D4303C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898" w:type="dxa"/>
            <w:tcBorders>
              <w:bottom w:val="single" w:sz="4" w:space="0" w:color="auto"/>
            </w:tcBorders>
          </w:tcPr>
          <w:p w14:paraId="30B2F1B8" w14:textId="503497F4" w:rsidR="00401195" w:rsidRPr="0075154C" w:rsidRDefault="00507A75" w:rsidP="00D4303C">
            <w:pPr>
              <w:rPr>
                <w:iCs/>
              </w:rPr>
            </w:pPr>
            <w:r w:rsidRPr="0075154C">
              <w:rPr>
                <w:iCs/>
              </w:rPr>
              <w:t>Belgian</w:t>
            </w:r>
          </w:p>
        </w:tc>
      </w:tr>
      <w:tr w:rsidR="007C35C2" w14:paraId="2DE8D4D9" w14:textId="77777777" w:rsidTr="00F64FB9">
        <w:trPr>
          <w:cantSplit/>
        </w:trPr>
        <w:tc>
          <w:tcPr>
            <w:tcW w:w="1631" w:type="dxa"/>
          </w:tcPr>
          <w:p w14:paraId="21391584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Gender</w:t>
            </w:r>
          </w:p>
        </w:tc>
        <w:tc>
          <w:tcPr>
            <w:tcW w:w="6898" w:type="dxa"/>
          </w:tcPr>
          <w:p w14:paraId="25FB1F34" w14:textId="63FEB1D7" w:rsidR="007C35C2" w:rsidRPr="0075154C" w:rsidRDefault="003A534D">
            <w:pPr>
              <w:rPr>
                <w:iCs/>
              </w:rPr>
            </w:pPr>
            <w:r w:rsidRPr="0075154C">
              <w:rPr>
                <w:iCs/>
              </w:rPr>
              <w:t>Femal</w:t>
            </w:r>
            <w:r w:rsidR="00902B77" w:rsidRPr="0075154C">
              <w:rPr>
                <w:iCs/>
              </w:rPr>
              <w:t>e</w:t>
            </w:r>
          </w:p>
        </w:tc>
      </w:tr>
      <w:tr w:rsidR="00045B47" w14:paraId="34C5E728" w14:textId="77777777" w:rsidTr="00F64FB9">
        <w:trPr>
          <w:cantSplit/>
        </w:trPr>
        <w:tc>
          <w:tcPr>
            <w:tcW w:w="1631" w:type="dxa"/>
            <w:tcBorders>
              <w:bottom w:val="single" w:sz="4" w:space="0" w:color="auto"/>
            </w:tcBorders>
            <w:shd w:val="clear" w:color="auto" w:fill="auto"/>
          </w:tcPr>
          <w:p w14:paraId="583A6332" w14:textId="77777777" w:rsidR="00045B47" w:rsidRPr="007C35C2" w:rsidRDefault="00902B77">
            <w:pPr>
              <w:rPr>
                <w:b/>
              </w:rPr>
            </w:pPr>
            <w:r>
              <w:rPr>
                <w:b/>
              </w:rPr>
              <w:t>Employee or Freelance</w:t>
            </w:r>
          </w:p>
        </w:tc>
        <w:tc>
          <w:tcPr>
            <w:tcW w:w="6898" w:type="dxa"/>
            <w:tcBorders>
              <w:bottom w:val="single" w:sz="4" w:space="0" w:color="auto"/>
            </w:tcBorders>
          </w:tcPr>
          <w:p w14:paraId="52FC5140" w14:textId="404F87BF" w:rsidR="00045B47" w:rsidRPr="0075154C" w:rsidRDefault="00902B77" w:rsidP="6EAAA312">
            <w:pPr>
              <w:rPr>
                <w:iCs/>
              </w:rPr>
            </w:pPr>
            <w:r w:rsidRPr="0075154C">
              <w:rPr>
                <w:iCs/>
              </w:rPr>
              <w:t>Freelance</w:t>
            </w:r>
          </w:p>
        </w:tc>
      </w:tr>
      <w:tr w:rsidR="007C35C2" w14:paraId="23937296" w14:textId="77777777" w:rsidTr="00F64FB9">
        <w:trPr>
          <w:cantSplit/>
        </w:trPr>
        <w:tc>
          <w:tcPr>
            <w:tcW w:w="1631" w:type="dxa"/>
            <w:tcBorders>
              <w:bottom w:val="single" w:sz="4" w:space="0" w:color="auto"/>
            </w:tcBorders>
          </w:tcPr>
          <w:p w14:paraId="2741BA61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Availability</w:t>
            </w:r>
          </w:p>
        </w:tc>
        <w:tc>
          <w:tcPr>
            <w:tcW w:w="6898" w:type="dxa"/>
            <w:tcBorders>
              <w:bottom w:val="single" w:sz="4" w:space="0" w:color="auto"/>
            </w:tcBorders>
          </w:tcPr>
          <w:p w14:paraId="1F97F4B4" w14:textId="382F1619" w:rsidR="007C35C2" w:rsidRDefault="00F01DF1">
            <w:r>
              <w:t>1/12/2022</w:t>
            </w:r>
          </w:p>
        </w:tc>
      </w:tr>
    </w:tbl>
    <w:p w14:paraId="7662FF6A" w14:textId="77777777" w:rsidR="0034318F" w:rsidRDefault="0034318F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17"/>
        <w:gridCol w:w="1823"/>
        <w:gridCol w:w="1437"/>
        <w:gridCol w:w="3752"/>
      </w:tblGrid>
      <w:tr w:rsidR="00D37896" w:rsidRPr="00C63E91" w14:paraId="0A9B13FB" w14:textId="77777777" w:rsidTr="00F64FB9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6A9FAC1F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 w:rsidRPr="00C63E91">
              <w:rPr>
                <w:b/>
                <w:smallCaps/>
                <w:color w:val="FFFFFF"/>
                <w:sz w:val="22"/>
                <w:szCs w:val="22"/>
              </w:rPr>
              <w:t>Professional References</w:t>
            </w:r>
          </w:p>
        </w:tc>
      </w:tr>
      <w:tr w:rsidR="00A77B39" w:rsidRPr="00A77B39" w14:paraId="17D192C7" w14:textId="77777777" w:rsidTr="0075154C">
        <w:trPr>
          <w:cantSplit/>
        </w:trPr>
        <w:tc>
          <w:tcPr>
            <w:tcW w:w="1526" w:type="dxa"/>
          </w:tcPr>
          <w:p w14:paraId="7A5A3B2D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Company</w:t>
            </w:r>
          </w:p>
        </w:tc>
        <w:tc>
          <w:tcPr>
            <w:tcW w:w="1843" w:type="dxa"/>
          </w:tcPr>
          <w:p w14:paraId="729D39FC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 xml:space="preserve">Contact </w:t>
            </w:r>
            <w:r w:rsidR="00FF604D">
              <w:rPr>
                <w:b/>
              </w:rPr>
              <w:t>n</w:t>
            </w:r>
            <w:r w:rsidRPr="00A77B39">
              <w:rPr>
                <w:b/>
              </w:rPr>
              <w:t>ame</w:t>
            </w:r>
          </w:p>
        </w:tc>
        <w:tc>
          <w:tcPr>
            <w:tcW w:w="1369" w:type="dxa"/>
          </w:tcPr>
          <w:p w14:paraId="14C67681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Professional relationships type</w:t>
            </w:r>
          </w:p>
        </w:tc>
        <w:tc>
          <w:tcPr>
            <w:tcW w:w="3791" w:type="dxa"/>
          </w:tcPr>
          <w:p w14:paraId="1CBCF361" w14:textId="77777777" w:rsidR="00A77B39" w:rsidRPr="00A77B39" w:rsidRDefault="00A77B39" w:rsidP="00A77B3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="00B84504">
              <w:rPr>
                <w:b/>
              </w:rPr>
              <w:t>d</w:t>
            </w:r>
            <w:r>
              <w:rPr>
                <w:b/>
              </w:rPr>
              <w:t>etails</w:t>
            </w:r>
          </w:p>
        </w:tc>
      </w:tr>
      <w:tr w:rsidR="00A77B39" w14:paraId="1CB9D19F" w14:textId="77777777" w:rsidTr="0075154C">
        <w:trPr>
          <w:cantSplit/>
        </w:trPr>
        <w:tc>
          <w:tcPr>
            <w:tcW w:w="1526" w:type="dxa"/>
          </w:tcPr>
          <w:p w14:paraId="5DF89B28" w14:textId="4EED83C3" w:rsidR="00A77B39" w:rsidRDefault="00905927">
            <w:r>
              <w:t>BNPPF</w:t>
            </w:r>
          </w:p>
        </w:tc>
        <w:tc>
          <w:tcPr>
            <w:tcW w:w="1843" w:type="dxa"/>
          </w:tcPr>
          <w:p w14:paraId="25653695" w14:textId="1A0ED712" w:rsidR="00A77B39" w:rsidRDefault="00F64FB9">
            <w:r>
              <w:t>Carlos De Marmol</w:t>
            </w:r>
          </w:p>
        </w:tc>
        <w:tc>
          <w:tcPr>
            <w:tcW w:w="1369" w:type="dxa"/>
          </w:tcPr>
          <w:p w14:paraId="36EBBEEE" w14:textId="307A1474" w:rsidR="00A77B39" w:rsidRDefault="00F64FB9">
            <w:r>
              <w:t>New Ways of Working</w:t>
            </w:r>
            <w:r w:rsidR="000B0E6B">
              <w:t xml:space="preserve"> </w:t>
            </w:r>
            <w:r w:rsidR="00703B81">
              <w:t>Team</w:t>
            </w:r>
          </w:p>
        </w:tc>
        <w:tc>
          <w:tcPr>
            <w:tcW w:w="3791" w:type="dxa"/>
          </w:tcPr>
          <w:p w14:paraId="0D089146" w14:textId="6A9537B0" w:rsidR="00A77B39" w:rsidRDefault="00A77B39"/>
        </w:tc>
      </w:tr>
      <w:tr w:rsidR="00537DF1" w14:paraId="257C4ED4" w14:textId="77777777" w:rsidTr="0075154C">
        <w:trPr>
          <w:cantSplit/>
        </w:trPr>
        <w:tc>
          <w:tcPr>
            <w:tcW w:w="1526" w:type="dxa"/>
          </w:tcPr>
          <w:p w14:paraId="5E72B030" w14:textId="1BF74950" w:rsidR="00537DF1" w:rsidRDefault="00537DF1">
            <w:r>
              <w:t>BNPPF</w:t>
            </w:r>
          </w:p>
        </w:tc>
        <w:tc>
          <w:tcPr>
            <w:tcW w:w="1843" w:type="dxa"/>
          </w:tcPr>
          <w:p w14:paraId="70DE0E28" w14:textId="5227A88A" w:rsidR="00537DF1" w:rsidRDefault="00537DF1">
            <w:r>
              <w:t>Tom Verbelen</w:t>
            </w:r>
          </w:p>
        </w:tc>
        <w:tc>
          <w:tcPr>
            <w:tcW w:w="1369" w:type="dxa"/>
          </w:tcPr>
          <w:p w14:paraId="11D203E1" w14:textId="2B9F7FB8" w:rsidR="00537DF1" w:rsidRDefault="002B543F">
            <w:r>
              <w:t>Tribe Product Owner UCS</w:t>
            </w:r>
          </w:p>
        </w:tc>
        <w:tc>
          <w:tcPr>
            <w:tcW w:w="3791" w:type="dxa"/>
          </w:tcPr>
          <w:p w14:paraId="40EB7F38" w14:textId="4F987167" w:rsidR="00537DF1" w:rsidRDefault="00537DF1"/>
        </w:tc>
      </w:tr>
      <w:tr w:rsidR="091DAB8F" w14:paraId="05002600" w14:textId="77777777" w:rsidTr="0075154C">
        <w:trPr>
          <w:cantSplit/>
        </w:trPr>
        <w:tc>
          <w:tcPr>
            <w:tcW w:w="1526" w:type="dxa"/>
          </w:tcPr>
          <w:p w14:paraId="350D755A" w14:textId="5179383C" w:rsidR="091DAB8F" w:rsidRDefault="091DAB8F" w:rsidP="091DAB8F">
            <w:r>
              <w:t>BNPPF</w:t>
            </w:r>
          </w:p>
        </w:tc>
        <w:tc>
          <w:tcPr>
            <w:tcW w:w="1843" w:type="dxa"/>
          </w:tcPr>
          <w:p w14:paraId="5C12F2A5" w14:textId="5957EC6A" w:rsidR="091DAB8F" w:rsidRDefault="00703B81" w:rsidP="091DAB8F">
            <w:r>
              <w:t>An Vincent</w:t>
            </w:r>
          </w:p>
        </w:tc>
        <w:tc>
          <w:tcPr>
            <w:tcW w:w="1369" w:type="dxa"/>
          </w:tcPr>
          <w:p w14:paraId="08C17CD7" w14:textId="0DD06F4D" w:rsidR="091DAB8F" w:rsidRDefault="00703B81" w:rsidP="091DAB8F">
            <w:r>
              <w:t>New EchoNet for General Secretariat</w:t>
            </w:r>
          </w:p>
        </w:tc>
        <w:tc>
          <w:tcPr>
            <w:tcW w:w="3791" w:type="dxa"/>
          </w:tcPr>
          <w:p w14:paraId="7E9847EA" w14:textId="597029D5" w:rsidR="091DAB8F" w:rsidRDefault="091DAB8F" w:rsidP="091DAB8F"/>
        </w:tc>
      </w:tr>
      <w:tr w:rsidR="00A77B39" w14:paraId="4E91E821" w14:textId="77777777" w:rsidTr="0075154C">
        <w:trPr>
          <w:cantSplit/>
        </w:trPr>
        <w:tc>
          <w:tcPr>
            <w:tcW w:w="1526" w:type="dxa"/>
          </w:tcPr>
          <w:p w14:paraId="1FAB742A" w14:textId="4821A1D2" w:rsidR="00A77B39" w:rsidRDefault="00A25133">
            <w:r>
              <w:t>Cecoforma (Uhoda group)</w:t>
            </w:r>
          </w:p>
        </w:tc>
        <w:tc>
          <w:tcPr>
            <w:tcW w:w="1843" w:type="dxa"/>
          </w:tcPr>
          <w:p w14:paraId="0F9439F7" w14:textId="5B7CC21E" w:rsidR="00A77B39" w:rsidRDefault="00A25133">
            <w:r>
              <w:t>Els Librecht</w:t>
            </w:r>
          </w:p>
        </w:tc>
        <w:tc>
          <w:tcPr>
            <w:tcW w:w="1369" w:type="dxa"/>
          </w:tcPr>
          <w:p w14:paraId="44806FE1" w14:textId="1B899566" w:rsidR="00A77B39" w:rsidRDefault="003324D3">
            <w:r>
              <w:t>Business owner of New Way of Working implementation</w:t>
            </w:r>
          </w:p>
        </w:tc>
        <w:tc>
          <w:tcPr>
            <w:tcW w:w="3791" w:type="dxa"/>
          </w:tcPr>
          <w:p w14:paraId="6173A32D" w14:textId="0EA7435E" w:rsidR="6AEA4D8A" w:rsidRDefault="6AEA4D8A">
            <w:r>
              <w:t>Els.librecht@dynamic-events.be</w:t>
            </w:r>
          </w:p>
          <w:p w14:paraId="0E50D898" w14:textId="6B655CDC" w:rsidR="00A77B39" w:rsidRDefault="003324D3">
            <w:r>
              <w:t xml:space="preserve">+32 </w:t>
            </w:r>
            <w:r w:rsidR="00762C7F">
              <w:t>477</w:t>
            </w:r>
            <w:r w:rsidR="00DA340A">
              <w:t xml:space="preserve"> 70 54 22</w:t>
            </w:r>
          </w:p>
        </w:tc>
      </w:tr>
      <w:tr w:rsidR="00234138" w14:paraId="7CE3F9B5" w14:textId="77777777" w:rsidTr="0075154C">
        <w:trPr>
          <w:cantSplit/>
        </w:trPr>
        <w:tc>
          <w:tcPr>
            <w:tcW w:w="1526" w:type="dxa"/>
          </w:tcPr>
          <w:p w14:paraId="2060F3F2" w14:textId="6C3753B6" w:rsidR="00234138" w:rsidRDefault="00B06831">
            <w:r>
              <w:t>KBC</w:t>
            </w:r>
          </w:p>
        </w:tc>
        <w:tc>
          <w:tcPr>
            <w:tcW w:w="1843" w:type="dxa"/>
          </w:tcPr>
          <w:p w14:paraId="427B5851" w14:textId="3DC5185C" w:rsidR="00234138" w:rsidRDefault="00B06831">
            <w:r>
              <w:t>Kurt Mees</w:t>
            </w:r>
          </w:p>
        </w:tc>
        <w:tc>
          <w:tcPr>
            <w:tcW w:w="1369" w:type="dxa"/>
          </w:tcPr>
          <w:p w14:paraId="10F7E742" w14:textId="664D4E9E" w:rsidR="00234138" w:rsidRDefault="00382798">
            <w:r>
              <w:t>Team Lead FAST Team</w:t>
            </w:r>
          </w:p>
        </w:tc>
        <w:tc>
          <w:tcPr>
            <w:tcW w:w="3791" w:type="dxa"/>
          </w:tcPr>
          <w:p w14:paraId="57B39DA6" w14:textId="7E7BA441" w:rsidR="00234138" w:rsidRDefault="00C124DD">
            <w:r>
              <w:t>Kurt.mees@kbc.be</w:t>
            </w:r>
          </w:p>
          <w:p w14:paraId="116F7B90" w14:textId="4BC96B71" w:rsidR="00DA3147" w:rsidRDefault="00DA3147">
            <w:r w:rsidRPr="00DA3147">
              <w:t>+32 471 17 99 90</w:t>
            </w:r>
          </w:p>
        </w:tc>
      </w:tr>
    </w:tbl>
    <w:p w14:paraId="08E4AC3B" w14:textId="77777777" w:rsidR="0034318F" w:rsidRDefault="0034318F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529"/>
      </w:tblGrid>
      <w:tr w:rsidR="00762D46" w14:paraId="0F5D8224" w14:textId="77777777" w:rsidTr="000F4A62">
        <w:trPr>
          <w:cantSplit/>
        </w:trPr>
        <w:tc>
          <w:tcPr>
            <w:tcW w:w="8529" w:type="dxa"/>
            <w:tcBorders>
              <w:bottom w:val="single" w:sz="4" w:space="0" w:color="auto"/>
            </w:tcBorders>
            <w:shd w:val="clear" w:color="auto" w:fill="339966"/>
          </w:tcPr>
          <w:p w14:paraId="36CA70FE" w14:textId="0D7E1DDF" w:rsidR="00762D46" w:rsidRDefault="00762D46">
            <w:r>
              <w:rPr>
                <w:b/>
                <w:smallCaps/>
                <w:color w:val="FFFFFF"/>
                <w:sz w:val="22"/>
                <w:szCs w:val="22"/>
              </w:rPr>
              <w:t>Education</w:t>
            </w:r>
          </w:p>
        </w:tc>
      </w:tr>
      <w:tr w:rsidR="00762D46" w14:paraId="6C1B5C5F" w14:textId="77777777" w:rsidTr="000F4A62">
        <w:trPr>
          <w:cantSplit/>
        </w:trPr>
        <w:tc>
          <w:tcPr>
            <w:tcW w:w="8529" w:type="dxa"/>
          </w:tcPr>
          <w:p w14:paraId="445D3B6D" w14:textId="0683E81A" w:rsidR="00762D46" w:rsidRDefault="008A2AD5" w:rsidP="00DA07F6">
            <w:r>
              <w:t>Bachelor Sec</w:t>
            </w:r>
            <w:r w:rsidR="005043F9">
              <w:t>o</w:t>
            </w:r>
            <w:r>
              <w:t xml:space="preserve">ndary </w:t>
            </w:r>
            <w:r w:rsidR="005043F9">
              <w:t xml:space="preserve">Education and Teaching - </w:t>
            </w:r>
            <w:r w:rsidR="00A07F28">
              <w:t>Katholieke Hogeschool Limburg</w:t>
            </w:r>
          </w:p>
          <w:p w14:paraId="64F37D50" w14:textId="5576D670" w:rsidR="00762D46" w:rsidRDefault="00762D46"/>
        </w:tc>
      </w:tr>
    </w:tbl>
    <w:p w14:paraId="7B829E80" w14:textId="77777777" w:rsidR="00EB7324" w:rsidRDefault="00EB7324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529"/>
      </w:tblGrid>
      <w:tr w:rsidR="00762D46" w14:paraId="0C3B4F70" w14:textId="77777777" w:rsidTr="000F4A62">
        <w:trPr>
          <w:cantSplit/>
        </w:trPr>
        <w:tc>
          <w:tcPr>
            <w:tcW w:w="8529" w:type="dxa"/>
            <w:shd w:val="clear" w:color="auto" w:fill="339966"/>
          </w:tcPr>
          <w:p w14:paraId="2B984928" w14:textId="464708AA" w:rsidR="00762D46" w:rsidRDefault="00762D46">
            <w:r>
              <w:rPr>
                <w:b/>
                <w:smallCaps/>
                <w:color w:val="FFFFFF"/>
                <w:sz w:val="22"/>
                <w:szCs w:val="22"/>
              </w:rPr>
              <w:t>Certifications</w:t>
            </w:r>
          </w:p>
        </w:tc>
      </w:tr>
      <w:tr w:rsidR="00762D46" w14:paraId="59F54519" w14:textId="77777777" w:rsidTr="000F4A62">
        <w:trPr>
          <w:cantSplit/>
        </w:trPr>
        <w:tc>
          <w:tcPr>
            <w:tcW w:w="8529" w:type="dxa"/>
            <w:shd w:val="clear" w:color="auto" w:fill="auto"/>
          </w:tcPr>
          <w:p w14:paraId="7EE43405" w14:textId="77777777" w:rsidR="00762D46" w:rsidRPr="00876616" w:rsidRDefault="00762D46" w:rsidP="00E778BC">
            <w:r w:rsidRPr="00876616">
              <w:t>Certification Powell software</w:t>
            </w:r>
          </w:p>
          <w:p w14:paraId="13AC90C4" w14:textId="77777777" w:rsidR="00762D46" w:rsidRPr="00876616" w:rsidRDefault="00762D46" w:rsidP="00E778BC">
            <w:r>
              <w:t>C</w:t>
            </w:r>
            <w:r w:rsidRPr="00876616">
              <w:t>ertification Teamleader</w:t>
            </w:r>
          </w:p>
          <w:p w14:paraId="76A2ADDF" w14:textId="10E39907" w:rsidR="00762D46" w:rsidRDefault="00762D46"/>
        </w:tc>
      </w:tr>
    </w:tbl>
    <w:p w14:paraId="07D99E99" w14:textId="7BE9C84B" w:rsidR="00672900" w:rsidRDefault="00672900"/>
    <w:p w14:paraId="52B5D8B6" w14:textId="77777777" w:rsidR="00672900" w:rsidRDefault="00672900">
      <w:r>
        <w:br w:type="page"/>
      </w:r>
    </w:p>
    <w:p w14:paraId="1021CE08" w14:textId="77777777" w:rsidR="0042202D" w:rsidRDefault="0042202D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16"/>
        <w:gridCol w:w="2304"/>
        <w:gridCol w:w="2304"/>
        <w:gridCol w:w="2305"/>
      </w:tblGrid>
      <w:tr w:rsidR="00D37896" w:rsidRPr="00C63E91" w14:paraId="78A5A262" w14:textId="77777777" w:rsidTr="0042202D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42A615F8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Languages</w:t>
            </w:r>
          </w:p>
        </w:tc>
      </w:tr>
      <w:tr w:rsidR="00826086" w:rsidRPr="00826086" w14:paraId="5FB80730" w14:textId="77777777" w:rsidTr="0042202D">
        <w:trPr>
          <w:cantSplit/>
        </w:trPr>
        <w:tc>
          <w:tcPr>
            <w:tcW w:w="1616" w:type="dxa"/>
          </w:tcPr>
          <w:p w14:paraId="05537AE6" w14:textId="77777777" w:rsidR="00826086" w:rsidRPr="00826086" w:rsidRDefault="00826086" w:rsidP="00826086">
            <w:pPr>
              <w:jc w:val="center"/>
            </w:pPr>
          </w:p>
        </w:tc>
        <w:tc>
          <w:tcPr>
            <w:tcW w:w="2304" w:type="dxa"/>
          </w:tcPr>
          <w:p w14:paraId="6E9E6F3E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French</w:t>
            </w:r>
          </w:p>
        </w:tc>
        <w:tc>
          <w:tcPr>
            <w:tcW w:w="2304" w:type="dxa"/>
          </w:tcPr>
          <w:p w14:paraId="4F1E8560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Dutch</w:t>
            </w:r>
          </w:p>
        </w:tc>
        <w:tc>
          <w:tcPr>
            <w:tcW w:w="2305" w:type="dxa"/>
          </w:tcPr>
          <w:p w14:paraId="60EF846C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English</w:t>
            </w:r>
          </w:p>
        </w:tc>
      </w:tr>
      <w:tr w:rsidR="00826086" w14:paraId="1C627BF7" w14:textId="77777777" w:rsidTr="0042202D">
        <w:trPr>
          <w:cantSplit/>
        </w:trPr>
        <w:tc>
          <w:tcPr>
            <w:tcW w:w="1616" w:type="dxa"/>
          </w:tcPr>
          <w:p w14:paraId="31F8A21E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Spoken</w:t>
            </w:r>
          </w:p>
        </w:tc>
        <w:tc>
          <w:tcPr>
            <w:tcW w:w="2304" w:type="dxa"/>
          </w:tcPr>
          <w:p w14:paraId="2A701F08" w14:textId="32DA22C3" w:rsidR="00826086" w:rsidRDefault="00310A94">
            <w:r>
              <w:t>basic</w:t>
            </w:r>
          </w:p>
        </w:tc>
        <w:tc>
          <w:tcPr>
            <w:tcW w:w="2304" w:type="dxa"/>
          </w:tcPr>
          <w:p w14:paraId="2A635059" w14:textId="3B32DF44" w:rsidR="00826086" w:rsidRDefault="004561A9">
            <w:r>
              <w:t>native</w:t>
            </w:r>
          </w:p>
        </w:tc>
        <w:tc>
          <w:tcPr>
            <w:tcW w:w="2305" w:type="dxa"/>
          </w:tcPr>
          <w:p w14:paraId="3F0E2306" w14:textId="2DB99740" w:rsidR="00826086" w:rsidRDefault="004561A9">
            <w:r>
              <w:t>fluent</w:t>
            </w:r>
          </w:p>
        </w:tc>
      </w:tr>
      <w:tr w:rsidR="00826086" w14:paraId="48AF1089" w14:textId="77777777" w:rsidTr="0042202D">
        <w:trPr>
          <w:cantSplit/>
        </w:trPr>
        <w:tc>
          <w:tcPr>
            <w:tcW w:w="1616" w:type="dxa"/>
          </w:tcPr>
          <w:p w14:paraId="093A83F5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Written</w:t>
            </w:r>
          </w:p>
        </w:tc>
        <w:tc>
          <w:tcPr>
            <w:tcW w:w="2304" w:type="dxa"/>
          </w:tcPr>
          <w:p w14:paraId="24E4FD96" w14:textId="4CB421C9" w:rsidR="00826086" w:rsidRDefault="00310A94">
            <w:r>
              <w:t>basic</w:t>
            </w:r>
          </w:p>
        </w:tc>
        <w:tc>
          <w:tcPr>
            <w:tcW w:w="2304" w:type="dxa"/>
          </w:tcPr>
          <w:p w14:paraId="7FE12414" w14:textId="3F225330" w:rsidR="00826086" w:rsidRDefault="004561A9">
            <w:r>
              <w:t>native</w:t>
            </w:r>
          </w:p>
        </w:tc>
        <w:tc>
          <w:tcPr>
            <w:tcW w:w="2305" w:type="dxa"/>
          </w:tcPr>
          <w:p w14:paraId="7B320321" w14:textId="4274BEDD" w:rsidR="00826086" w:rsidRDefault="004561A9">
            <w:r>
              <w:t>fluent</w:t>
            </w:r>
          </w:p>
        </w:tc>
      </w:tr>
      <w:tr w:rsidR="00826086" w14:paraId="203BE792" w14:textId="77777777" w:rsidTr="0042202D">
        <w:trPr>
          <w:cantSplit/>
        </w:trPr>
        <w:tc>
          <w:tcPr>
            <w:tcW w:w="1616" w:type="dxa"/>
          </w:tcPr>
          <w:p w14:paraId="7F1A21DF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Comprehension</w:t>
            </w:r>
          </w:p>
        </w:tc>
        <w:tc>
          <w:tcPr>
            <w:tcW w:w="2304" w:type="dxa"/>
          </w:tcPr>
          <w:p w14:paraId="28925A81" w14:textId="4D70FA74" w:rsidR="00826086" w:rsidRDefault="00310A94">
            <w:r>
              <w:t>good</w:t>
            </w:r>
          </w:p>
        </w:tc>
        <w:tc>
          <w:tcPr>
            <w:tcW w:w="2304" w:type="dxa"/>
          </w:tcPr>
          <w:p w14:paraId="11A6CF52" w14:textId="0626E544" w:rsidR="00826086" w:rsidRDefault="004561A9">
            <w:r>
              <w:t>native</w:t>
            </w:r>
          </w:p>
        </w:tc>
        <w:tc>
          <w:tcPr>
            <w:tcW w:w="2305" w:type="dxa"/>
          </w:tcPr>
          <w:p w14:paraId="476C4911" w14:textId="390D989A" w:rsidR="00826086" w:rsidRDefault="004561A9">
            <w:r>
              <w:t>fluent</w:t>
            </w:r>
          </w:p>
        </w:tc>
      </w:tr>
      <w:tr w:rsidR="00826086" w14:paraId="1389895B" w14:textId="77777777" w:rsidTr="0042202D">
        <w:trPr>
          <w:cantSplit/>
        </w:trPr>
        <w:tc>
          <w:tcPr>
            <w:tcW w:w="1616" w:type="dxa"/>
            <w:tcBorders>
              <w:right w:val="nil"/>
            </w:tcBorders>
          </w:tcPr>
          <w:p w14:paraId="352F9013" w14:textId="77777777" w:rsidR="00826086" w:rsidRPr="007C35C2" w:rsidRDefault="00826086" w:rsidP="00B40304">
            <w:pPr>
              <w:rPr>
                <w:b/>
              </w:rPr>
            </w:pPr>
          </w:p>
        </w:tc>
        <w:tc>
          <w:tcPr>
            <w:tcW w:w="6913" w:type="dxa"/>
            <w:gridSpan w:val="3"/>
            <w:tcBorders>
              <w:left w:val="nil"/>
            </w:tcBorders>
          </w:tcPr>
          <w:p w14:paraId="7CB7000A" w14:textId="77777777" w:rsidR="00826086" w:rsidRPr="00826086" w:rsidRDefault="00826086" w:rsidP="00B40304">
            <w:pPr>
              <w:rPr>
                <w:i/>
              </w:rPr>
            </w:pPr>
            <w:r w:rsidRPr="00AA52CF">
              <w:rPr>
                <w:i/>
              </w:rPr>
              <w:t>Scale</w:t>
            </w:r>
            <w:r>
              <w:rPr>
                <w:i/>
              </w:rPr>
              <w:t xml:space="preserve">: native </w:t>
            </w:r>
            <w:r w:rsidR="000433C6">
              <w:rPr>
                <w:i/>
              </w:rPr>
              <w:t>-</w:t>
            </w:r>
            <w:r>
              <w:rPr>
                <w:i/>
              </w:rPr>
              <w:t xml:space="preserve"> fluent </w:t>
            </w:r>
            <w:r w:rsidR="00A808B6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A808B6">
              <w:rPr>
                <w:i/>
              </w:rPr>
              <w:t xml:space="preserve">good - </w:t>
            </w:r>
            <w:r>
              <w:rPr>
                <w:i/>
              </w:rPr>
              <w:t>basic</w:t>
            </w:r>
          </w:p>
        </w:tc>
      </w:tr>
    </w:tbl>
    <w:p w14:paraId="1E671624" w14:textId="77777777" w:rsidR="003027A8" w:rsidRDefault="003027A8"/>
    <w:p w14:paraId="73C931C0" w14:textId="77777777" w:rsidR="00A808B6" w:rsidRDefault="00A808B6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16"/>
        <w:gridCol w:w="6913"/>
      </w:tblGrid>
      <w:tr w:rsidR="00A77B39" w:rsidRPr="00C63E91" w14:paraId="2C283EC1" w14:textId="77777777" w:rsidTr="00790ABC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08868851" w14:textId="77777777" w:rsidR="00A77B39" w:rsidRPr="00422D6A" w:rsidRDefault="00422D6A" w:rsidP="00ED7C14">
            <w:pPr>
              <w:spacing w:line="276" w:lineRule="auto"/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Professional </w:t>
            </w:r>
            <w:r w:rsidRPr="001D780E">
              <w:rPr>
                <w:b/>
                <w:smallCaps/>
                <w:color w:val="FFFFFF" w:themeColor="background1"/>
                <w:sz w:val="22"/>
                <w:szCs w:val="22"/>
              </w:rPr>
              <w:t xml:space="preserve">experience </w:t>
            </w:r>
            <w:r w:rsidRPr="001D780E">
              <w:rPr>
                <w:b/>
                <w:smallCaps/>
                <w:color w:val="FFFFFF" w:themeColor="background1"/>
                <w:sz w:val="20"/>
                <w:szCs w:val="20"/>
              </w:rPr>
              <w:t xml:space="preserve"> </w:t>
            </w:r>
            <w:r w:rsidR="00ED7C14">
              <w:rPr>
                <w:b/>
                <w:smallCaps/>
                <w:color w:val="FFFFFF" w:themeColor="background1"/>
                <w:sz w:val="20"/>
                <w:szCs w:val="20"/>
              </w:rPr>
              <w:br/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>(</w:t>
            </w:r>
            <w:r w:rsidR="001D780E" w:rsidRPr="00ED7C14">
              <w:rPr>
                <w:i/>
                <w:color w:val="FFFFFF" w:themeColor="background1"/>
                <w:sz w:val="20"/>
                <w:szCs w:val="20"/>
              </w:rPr>
              <w:t>for every position fulfilled,</w:t>
            </w:r>
            <w:r w:rsidR="001D780E" w:rsidRPr="001D780E">
              <w:rPr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 xml:space="preserve">most </w:t>
            </w:r>
            <w:r w:rsidRPr="00422D6A">
              <w:rPr>
                <w:i/>
                <w:color w:val="FFFFFF"/>
                <w:sz w:val="20"/>
                <w:szCs w:val="20"/>
              </w:rPr>
              <w:t>recent first</w:t>
            </w:r>
            <w:r w:rsidR="00ED7C14">
              <w:rPr>
                <w:i/>
                <w:color w:val="FFFFFF"/>
                <w:sz w:val="20"/>
                <w:szCs w:val="20"/>
              </w:rPr>
              <w:t>, add rows if needed</w:t>
            </w:r>
            <w:r w:rsidRPr="00422D6A">
              <w:rPr>
                <w:i/>
                <w:color w:val="FFFFFF"/>
                <w:sz w:val="20"/>
                <w:szCs w:val="20"/>
              </w:rPr>
              <w:t>)</w:t>
            </w:r>
          </w:p>
        </w:tc>
      </w:tr>
      <w:tr w:rsidR="4DA2BF87" w14:paraId="6E72E47D" w14:textId="77777777" w:rsidTr="00790ABC">
        <w:trPr>
          <w:cantSplit/>
        </w:trPr>
        <w:tc>
          <w:tcPr>
            <w:tcW w:w="1616" w:type="dxa"/>
          </w:tcPr>
          <w:p w14:paraId="2D48E77E" w14:textId="0D41483A" w:rsidR="4DA2BF87" w:rsidRDefault="4DA2BF87" w:rsidP="4DA2BF87">
            <w:pPr>
              <w:rPr>
                <w:b/>
                <w:bCs/>
              </w:rPr>
            </w:pPr>
            <w:r w:rsidRPr="4DA2BF87">
              <w:rPr>
                <w:b/>
                <w:bCs/>
              </w:rPr>
              <w:t>Company</w:t>
            </w:r>
          </w:p>
        </w:tc>
        <w:tc>
          <w:tcPr>
            <w:tcW w:w="6913" w:type="dxa"/>
          </w:tcPr>
          <w:p w14:paraId="1E1148D9" w14:textId="4D638EED" w:rsidR="4DA2BF87" w:rsidRDefault="00395169" w:rsidP="4DA2BF87">
            <w:r>
              <w:t>Hub.co</w:t>
            </w:r>
          </w:p>
        </w:tc>
      </w:tr>
      <w:tr w:rsidR="4DA2BF87" w14:paraId="7C357F31" w14:textId="77777777" w:rsidTr="00790ABC">
        <w:trPr>
          <w:cantSplit/>
        </w:trPr>
        <w:tc>
          <w:tcPr>
            <w:tcW w:w="1616" w:type="dxa"/>
          </w:tcPr>
          <w:p w14:paraId="52C13E3A" w14:textId="1CB0D5AD" w:rsidR="4DA2BF87" w:rsidRDefault="4DA2BF87" w:rsidP="00395169">
            <w:pPr>
              <w:jc w:val="right"/>
              <w:rPr>
                <w:b/>
                <w:bCs/>
              </w:rPr>
            </w:pPr>
            <w:r w:rsidRPr="4DA2BF87">
              <w:rPr>
                <w:b/>
                <w:bCs/>
              </w:rPr>
              <w:t>Client</w:t>
            </w:r>
          </w:p>
        </w:tc>
        <w:tc>
          <w:tcPr>
            <w:tcW w:w="6913" w:type="dxa"/>
          </w:tcPr>
          <w:p w14:paraId="34796FA7" w14:textId="5130D806" w:rsidR="4DA2BF87" w:rsidRDefault="00ED03D3" w:rsidP="4DA2BF87">
            <w:r>
              <w:t>YEAST</w:t>
            </w:r>
          </w:p>
        </w:tc>
      </w:tr>
      <w:tr w:rsidR="4DA2BF87" w14:paraId="2C8EA13D" w14:textId="77777777" w:rsidTr="00790ABC">
        <w:trPr>
          <w:cantSplit/>
        </w:trPr>
        <w:tc>
          <w:tcPr>
            <w:tcW w:w="1616" w:type="dxa"/>
          </w:tcPr>
          <w:p w14:paraId="1D34026B" w14:textId="4888AE8E" w:rsidR="4DA2BF87" w:rsidRDefault="4DA2BF87" w:rsidP="00395169">
            <w:pPr>
              <w:jc w:val="right"/>
              <w:rPr>
                <w:b/>
                <w:bCs/>
              </w:rPr>
            </w:pPr>
            <w:r w:rsidRPr="4DA2BF87">
              <w:rPr>
                <w:b/>
                <w:bCs/>
              </w:rPr>
              <w:t>Period</w:t>
            </w:r>
          </w:p>
        </w:tc>
        <w:tc>
          <w:tcPr>
            <w:tcW w:w="6913" w:type="dxa"/>
          </w:tcPr>
          <w:p w14:paraId="393E6A96" w14:textId="37759E75" w:rsidR="4DA2BF87" w:rsidRDefault="0052313D" w:rsidP="4DA2BF87">
            <w:r>
              <w:t>07</w:t>
            </w:r>
            <w:r w:rsidR="00BB182A">
              <w:t>/</w:t>
            </w:r>
            <w:r w:rsidR="00395169">
              <w:t>2022</w:t>
            </w:r>
            <w:r w:rsidR="00997AD2">
              <w:t xml:space="preserve"> </w:t>
            </w:r>
            <w:r w:rsidR="00FB0A86">
              <w:t>–</w:t>
            </w:r>
            <w:r w:rsidR="00997AD2">
              <w:t xml:space="preserve"> </w:t>
            </w:r>
            <w:r w:rsidR="00FB0A86">
              <w:t>08/2022</w:t>
            </w:r>
          </w:p>
        </w:tc>
      </w:tr>
      <w:tr w:rsidR="4DA2BF87" w14:paraId="487C8ADB" w14:textId="77777777" w:rsidTr="00790ABC">
        <w:trPr>
          <w:cantSplit/>
        </w:trPr>
        <w:tc>
          <w:tcPr>
            <w:tcW w:w="1616" w:type="dxa"/>
          </w:tcPr>
          <w:p w14:paraId="3DB2E180" w14:textId="3DA2B792" w:rsidR="4DA2BF87" w:rsidRDefault="4DA2BF87" w:rsidP="00395169">
            <w:pPr>
              <w:jc w:val="right"/>
              <w:rPr>
                <w:b/>
                <w:bCs/>
              </w:rPr>
            </w:pPr>
            <w:r w:rsidRPr="4DA2BF87">
              <w:rPr>
                <w:b/>
                <w:bCs/>
              </w:rPr>
              <w:t>Role</w:t>
            </w:r>
          </w:p>
        </w:tc>
        <w:tc>
          <w:tcPr>
            <w:tcW w:w="6913" w:type="dxa"/>
          </w:tcPr>
          <w:p w14:paraId="738B5C00" w14:textId="2AE6DEC1" w:rsidR="4DA2BF87" w:rsidRDefault="008D298D" w:rsidP="4DA2BF87">
            <w:r>
              <w:t>M365 Consultant</w:t>
            </w:r>
            <w:r w:rsidR="006653C9">
              <w:t xml:space="preserve"> / Cloud Architect</w:t>
            </w:r>
          </w:p>
        </w:tc>
      </w:tr>
      <w:tr w:rsidR="4DA2BF87" w:rsidRPr="008D298D" w14:paraId="7A92FA1C" w14:textId="77777777" w:rsidTr="00790ABC">
        <w:trPr>
          <w:cantSplit/>
        </w:trPr>
        <w:tc>
          <w:tcPr>
            <w:tcW w:w="1616" w:type="dxa"/>
          </w:tcPr>
          <w:p w14:paraId="36081E73" w14:textId="7A4D29DE" w:rsidR="4DA2BF87" w:rsidRDefault="4DA2BF87" w:rsidP="00395169">
            <w:pPr>
              <w:jc w:val="right"/>
              <w:rPr>
                <w:b/>
                <w:bCs/>
              </w:rPr>
            </w:pPr>
            <w:r w:rsidRPr="4DA2BF87">
              <w:rPr>
                <w:b/>
                <w:bCs/>
              </w:rPr>
              <w:t>Tasks</w:t>
            </w:r>
          </w:p>
        </w:tc>
        <w:tc>
          <w:tcPr>
            <w:tcW w:w="6913" w:type="dxa"/>
          </w:tcPr>
          <w:p w14:paraId="5852C91B" w14:textId="3EAE5A5B" w:rsidR="4DA2BF87" w:rsidRPr="008D298D" w:rsidRDefault="008D298D" w:rsidP="4DA2BF87">
            <w:pPr>
              <w:rPr>
                <w:lang w:val="en-GB"/>
              </w:rPr>
            </w:pPr>
            <w:r w:rsidRPr="008D298D">
              <w:rPr>
                <w:lang w:val="en-GB"/>
              </w:rPr>
              <w:t>Migrati</w:t>
            </w:r>
            <w:r w:rsidR="005B10A6">
              <w:rPr>
                <w:lang w:val="en-GB"/>
              </w:rPr>
              <w:t>on</w:t>
            </w:r>
            <w:r w:rsidRPr="008D298D">
              <w:rPr>
                <w:lang w:val="en-GB"/>
              </w:rPr>
              <w:t xml:space="preserve"> from Google Docs to </w:t>
            </w:r>
            <w:r w:rsidR="005B10A6">
              <w:rPr>
                <w:lang w:val="en-GB"/>
              </w:rPr>
              <w:t xml:space="preserve">M365, </w:t>
            </w:r>
            <w:r w:rsidR="00094F75">
              <w:rPr>
                <w:lang w:val="en-GB"/>
              </w:rPr>
              <w:t xml:space="preserve">training and support in </w:t>
            </w:r>
            <w:r w:rsidR="008B30F3">
              <w:rPr>
                <w:lang w:val="en-GB"/>
              </w:rPr>
              <w:t>using MS Teams</w:t>
            </w:r>
            <w:r w:rsidR="00310281">
              <w:rPr>
                <w:lang w:val="en-GB"/>
              </w:rPr>
              <w:t xml:space="preserve"> and other Office applications, setting up knowledge base</w:t>
            </w:r>
            <w:r w:rsidR="00E4570D">
              <w:rPr>
                <w:lang w:val="en-GB"/>
              </w:rPr>
              <w:t xml:space="preserve"> in SharePoint</w:t>
            </w:r>
          </w:p>
        </w:tc>
      </w:tr>
      <w:tr w:rsidR="4DA2BF87" w14:paraId="5F945D40" w14:textId="77777777" w:rsidTr="00790ABC">
        <w:trPr>
          <w:cantSplit/>
        </w:trPr>
        <w:tc>
          <w:tcPr>
            <w:tcW w:w="1616" w:type="dxa"/>
          </w:tcPr>
          <w:p w14:paraId="78E1F748" w14:textId="49BBA788" w:rsidR="4DA2BF87" w:rsidRDefault="4DA2BF87" w:rsidP="00395169">
            <w:pPr>
              <w:jc w:val="right"/>
              <w:rPr>
                <w:b/>
                <w:bCs/>
              </w:rPr>
            </w:pPr>
            <w:r w:rsidRPr="4DA2BF87">
              <w:rPr>
                <w:b/>
                <w:bCs/>
              </w:rPr>
              <w:t>Tools</w:t>
            </w:r>
          </w:p>
        </w:tc>
        <w:tc>
          <w:tcPr>
            <w:tcW w:w="6913" w:type="dxa"/>
          </w:tcPr>
          <w:p w14:paraId="1E6FBAE7" w14:textId="5F45AEFC" w:rsidR="4DA2BF87" w:rsidRDefault="00E4570D" w:rsidP="4DA2BF87">
            <w:r>
              <w:t xml:space="preserve">MS Teams, </w:t>
            </w:r>
            <w:r w:rsidR="004C003D">
              <w:t>SharePoint, PnP Search</w:t>
            </w:r>
            <w:r w:rsidR="00466537">
              <w:t>, Lists</w:t>
            </w:r>
          </w:p>
        </w:tc>
      </w:tr>
      <w:tr w:rsidR="4DA2BF87" w14:paraId="2B6A532B" w14:textId="77777777" w:rsidTr="00790ABC">
        <w:trPr>
          <w:cantSplit/>
        </w:trPr>
        <w:tc>
          <w:tcPr>
            <w:tcW w:w="1616" w:type="dxa"/>
          </w:tcPr>
          <w:p w14:paraId="214FD8B7" w14:textId="47AA13D0" w:rsidR="4DA2BF87" w:rsidRDefault="4DA2BF87" w:rsidP="00395169">
            <w:pPr>
              <w:jc w:val="right"/>
              <w:rPr>
                <w:b/>
                <w:bCs/>
              </w:rPr>
            </w:pPr>
            <w:r w:rsidRPr="4DA2BF87">
              <w:rPr>
                <w:b/>
                <w:bCs/>
              </w:rPr>
              <w:t>Environment</w:t>
            </w:r>
          </w:p>
        </w:tc>
        <w:tc>
          <w:tcPr>
            <w:tcW w:w="6913" w:type="dxa"/>
          </w:tcPr>
          <w:p w14:paraId="5B26A0D3" w14:textId="4EF1F636" w:rsidR="4DA2BF87" w:rsidRDefault="00426E6B" w:rsidP="4DA2BF87">
            <w:r>
              <w:t>Microsoft 365</w:t>
            </w:r>
          </w:p>
        </w:tc>
      </w:tr>
      <w:tr w:rsidR="4DA2BF87" w14:paraId="54A3AFA6" w14:textId="77777777" w:rsidTr="00790ABC">
        <w:trPr>
          <w:cantSplit/>
        </w:trPr>
        <w:tc>
          <w:tcPr>
            <w:tcW w:w="1616" w:type="dxa"/>
          </w:tcPr>
          <w:p w14:paraId="08B87EAC" w14:textId="3FA59720" w:rsidR="4DA2BF87" w:rsidRDefault="4DA2BF87" w:rsidP="00395169">
            <w:pPr>
              <w:jc w:val="right"/>
              <w:rPr>
                <w:b/>
                <w:bCs/>
              </w:rPr>
            </w:pPr>
            <w:r w:rsidRPr="4DA2BF87">
              <w:rPr>
                <w:b/>
                <w:bCs/>
              </w:rPr>
              <w:t>Methodology</w:t>
            </w:r>
          </w:p>
        </w:tc>
        <w:tc>
          <w:tcPr>
            <w:tcW w:w="6913" w:type="dxa"/>
          </w:tcPr>
          <w:p w14:paraId="2F128317" w14:textId="337F55D4" w:rsidR="4DA2BF87" w:rsidRDefault="00426E6B" w:rsidP="4DA2BF87">
            <w:r>
              <w:t>-</w:t>
            </w:r>
          </w:p>
        </w:tc>
      </w:tr>
      <w:tr w:rsidR="00884D20" w14:paraId="05B4A687" w14:textId="77777777" w:rsidTr="00790ABC">
        <w:trPr>
          <w:cantSplit/>
        </w:trPr>
        <w:tc>
          <w:tcPr>
            <w:tcW w:w="1616" w:type="dxa"/>
          </w:tcPr>
          <w:p w14:paraId="25ED650D" w14:textId="52EA438D" w:rsidR="00884D20" w:rsidRPr="4DA2BF87" w:rsidRDefault="00884D20" w:rsidP="00884D20">
            <w:pPr>
              <w:rPr>
                <w:b/>
                <w:bCs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1F4A6FED" w14:textId="002E548A" w:rsidR="00884D20" w:rsidRDefault="00884D20" w:rsidP="00884D20">
            <w:r>
              <w:t>Hub.co</w:t>
            </w:r>
          </w:p>
        </w:tc>
      </w:tr>
      <w:tr w:rsidR="00884D20" w14:paraId="369A97C0" w14:textId="77777777" w:rsidTr="00790ABC">
        <w:trPr>
          <w:cantSplit/>
        </w:trPr>
        <w:tc>
          <w:tcPr>
            <w:tcW w:w="1616" w:type="dxa"/>
          </w:tcPr>
          <w:p w14:paraId="1219EB8F" w14:textId="0C6DDD38" w:rsidR="00884D20" w:rsidRPr="4DA2BF87" w:rsidRDefault="00884D20" w:rsidP="00884D20">
            <w:pPr>
              <w:jc w:val="right"/>
              <w:rPr>
                <w:b/>
                <w:bCs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076E896C" w14:textId="6DCC71D4" w:rsidR="00884D20" w:rsidRDefault="00884D20" w:rsidP="00884D20">
            <w:r>
              <w:t>UITP</w:t>
            </w:r>
          </w:p>
        </w:tc>
      </w:tr>
      <w:tr w:rsidR="00884D20" w14:paraId="7451356C" w14:textId="77777777" w:rsidTr="00790ABC">
        <w:trPr>
          <w:cantSplit/>
        </w:trPr>
        <w:tc>
          <w:tcPr>
            <w:tcW w:w="1616" w:type="dxa"/>
          </w:tcPr>
          <w:p w14:paraId="3EBBF6F7" w14:textId="5737BAFB" w:rsidR="00884D20" w:rsidRPr="4DA2BF87" w:rsidRDefault="00884D20" w:rsidP="00884D20">
            <w:pPr>
              <w:jc w:val="right"/>
              <w:rPr>
                <w:b/>
                <w:bCs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4BFE42B0" w14:textId="100D0C2C" w:rsidR="00884D20" w:rsidRDefault="00884D20" w:rsidP="00884D20">
            <w:r>
              <w:t xml:space="preserve">01/2022 – present </w:t>
            </w:r>
          </w:p>
        </w:tc>
      </w:tr>
      <w:tr w:rsidR="00884D20" w14:paraId="6850A440" w14:textId="77777777" w:rsidTr="00790ABC">
        <w:trPr>
          <w:cantSplit/>
        </w:trPr>
        <w:tc>
          <w:tcPr>
            <w:tcW w:w="1616" w:type="dxa"/>
          </w:tcPr>
          <w:p w14:paraId="7E652AD5" w14:textId="5F98B76B" w:rsidR="00884D20" w:rsidRPr="4DA2BF87" w:rsidRDefault="00884D20" w:rsidP="00884D20">
            <w:pPr>
              <w:jc w:val="right"/>
              <w:rPr>
                <w:b/>
                <w:bCs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0A292A83" w14:textId="00C16FFF" w:rsidR="00884D20" w:rsidRDefault="00884D20" w:rsidP="00884D20">
            <w:r>
              <w:t>Training and support</w:t>
            </w:r>
          </w:p>
        </w:tc>
      </w:tr>
      <w:tr w:rsidR="00884D20" w14:paraId="693F9AB1" w14:textId="77777777" w:rsidTr="00790ABC">
        <w:trPr>
          <w:cantSplit/>
        </w:trPr>
        <w:tc>
          <w:tcPr>
            <w:tcW w:w="1616" w:type="dxa"/>
          </w:tcPr>
          <w:p w14:paraId="78BA2215" w14:textId="17F2413C" w:rsidR="00884D20" w:rsidRPr="4DA2BF87" w:rsidRDefault="00884D20" w:rsidP="00884D20">
            <w:pPr>
              <w:jc w:val="right"/>
              <w:rPr>
                <w:b/>
                <w:bCs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</w:tcPr>
          <w:p w14:paraId="17BA82FB" w14:textId="43BD6C18" w:rsidR="00884D20" w:rsidRDefault="00884D20" w:rsidP="00884D20">
            <w:r>
              <w:t>Hosting multiple training sessions in how to use M365 tools, providing support, creating bi-weekly tips and tricks for the end users</w:t>
            </w:r>
          </w:p>
        </w:tc>
      </w:tr>
      <w:tr w:rsidR="00884D20" w14:paraId="7FD5044A" w14:textId="77777777" w:rsidTr="00790ABC">
        <w:trPr>
          <w:cantSplit/>
        </w:trPr>
        <w:tc>
          <w:tcPr>
            <w:tcW w:w="1616" w:type="dxa"/>
          </w:tcPr>
          <w:p w14:paraId="481E6B64" w14:textId="54E8BD21" w:rsidR="00884D20" w:rsidRPr="4DA2BF87" w:rsidRDefault="00884D20" w:rsidP="00884D20">
            <w:pPr>
              <w:jc w:val="right"/>
              <w:rPr>
                <w:b/>
                <w:bCs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520AB52B" w14:textId="7FAC8C6D" w:rsidR="00884D20" w:rsidRDefault="00884D20" w:rsidP="00884D20">
            <w:r>
              <w:t>SharePoint, MS Teams</w:t>
            </w:r>
          </w:p>
        </w:tc>
      </w:tr>
      <w:tr w:rsidR="00884D20" w14:paraId="2CD963AD" w14:textId="77777777" w:rsidTr="00790AB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A128AA3" w14:textId="199431F4" w:rsidR="00884D20" w:rsidRPr="4DA2BF87" w:rsidRDefault="00884D20" w:rsidP="00884D20">
            <w:pPr>
              <w:jc w:val="right"/>
              <w:rPr>
                <w:b/>
                <w:bCs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14:paraId="245D5D84" w14:textId="654D16F5" w:rsidR="00884D20" w:rsidRDefault="00884D20" w:rsidP="00884D20">
            <w:r>
              <w:t>Microsoft 365</w:t>
            </w:r>
          </w:p>
        </w:tc>
      </w:tr>
      <w:tr w:rsidR="00884D20" w14:paraId="61DA264D" w14:textId="77777777" w:rsidTr="00790ABC">
        <w:trPr>
          <w:cantSplit/>
        </w:trPr>
        <w:tc>
          <w:tcPr>
            <w:tcW w:w="1616" w:type="dxa"/>
          </w:tcPr>
          <w:p w14:paraId="2AD1ABB5" w14:textId="5976B37B" w:rsidR="00884D20" w:rsidRPr="4DA2BF87" w:rsidRDefault="00884D20" w:rsidP="00884D20">
            <w:pPr>
              <w:jc w:val="right"/>
              <w:rPr>
                <w:b/>
                <w:bCs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48B4F9A6" w14:textId="39D066E7" w:rsidR="00884D20" w:rsidRDefault="00884D20" w:rsidP="00884D20">
            <w:r>
              <w:t>-</w:t>
            </w:r>
          </w:p>
        </w:tc>
      </w:tr>
      <w:tr w:rsidR="00884D20" w14:paraId="3B047A63" w14:textId="77777777" w:rsidTr="00790ABC">
        <w:trPr>
          <w:cantSplit/>
        </w:trPr>
        <w:tc>
          <w:tcPr>
            <w:tcW w:w="1616" w:type="dxa"/>
          </w:tcPr>
          <w:p w14:paraId="52BF3579" w14:textId="54BF3F9D" w:rsidR="00884D20" w:rsidRDefault="00884D20" w:rsidP="00884D2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0C7336A8" w14:textId="47F847B2" w:rsidR="00884D20" w:rsidRDefault="00884D20" w:rsidP="00884D20">
            <w:r>
              <w:t>Hub.Co</w:t>
            </w:r>
          </w:p>
        </w:tc>
      </w:tr>
      <w:tr w:rsidR="00884D20" w14:paraId="27DA08FD" w14:textId="77777777" w:rsidTr="00790ABC">
        <w:trPr>
          <w:cantSplit/>
        </w:trPr>
        <w:tc>
          <w:tcPr>
            <w:tcW w:w="1616" w:type="dxa"/>
          </w:tcPr>
          <w:p w14:paraId="35D7FA03" w14:textId="1AE35374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399F1AF5" w14:textId="1E05502D" w:rsidR="00884D20" w:rsidRDefault="00884D20" w:rsidP="00884D20">
            <w:r w:rsidRPr="009F35E5">
              <w:t>Cecoforma – Group Uhoda</w:t>
            </w:r>
          </w:p>
        </w:tc>
      </w:tr>
      <w:tr w:rsidR="00884D20" w14:paraId="7621BA85" w14:textId="77777777" w:rsidTr="00790ABC">
        <w:trPr>
          <w:cantSplit/>
        </w:trPr>
        <w:tc>
          <w:tcPr>
            <w:tcW w:w="1616" w:type="dxa"/>
          </w:tcPr>
          <w:p w14:paraId="72979F88" w14:textId="4CE18951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3DD02B81" w14:textId="035DC065" w:rsidR="00884D20" w:rsidRDefault="00884D20" w:rsidP="00884D20">
            <w:r>
              <w:t>11/</w:t>
            </w:r>
            <w:r w:rsidRPr="009F35E5">
              <w:t>2021</w:t>
            </w:r>
            <w:r>
              <w:t xml:space="preserve"> –</w:t>
            </w:r>
            <w:r w:rsidRPr="009F35E5">
              <w:t xml:space="preserve"> </w:t>
            </w:r>
            <w:r>
              <w:t>present</w:t>
            </w:r>
          </w:p>
        </w:tc>
      </w:tr>
      <w:tr w:rsidR="00884D20" w14:paraId="3C9C6BF3" w14:textId="77777777" w:rsidTr="00790ABC">
        <w:trPr>
          <w:cantSplit/>
        </w:trPr>
        <w:tc>
          <w:tcPr>
            <w:tcW w:w="1616" w:type="dxa"/>
          </w:tcPr>
          <w:p w14:paraId="06FD652C" w14:textId="3EAA9F9C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421F0F58" w14:textId="32B9F100" w:rsidR="00884D20" w:rsidRDefault="00884D20" w:rsidP="00884D20">
            <w:r>
              <w:t>M365 Consultant / Cloud Architect</w:t>
            </w:r>
          </w:p>
        </w:tc>
      </w:tr>
      <w:tr w:rsidR="00884D20" w14:paraId="7347E605" w14:textId="77777777" w:rsidTr="00790ABC">
        <w:trPr>
          <w:cantSplit/>
        </w:trPr>
        <w:tc>
          <w:tcPr>
            <w:tcW w:w="1616" w:type="dxa"/>
          </w:tcPr>
          <w:p w14:paraId="57E61FF8" w14:textId="225F51DC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</w:tcPr>
          <w:p w14:paraId="32654D01" w14:textId="3DD43BFD" w:rsidR="00884D20" w:rsidRDefault="00884D20" w:rsidP="00884D20">
            <w:r>
              <w:t>Migration from on-prem to the cloud in M365, setting up dedicated dashboards/intranet sites for various departments, assigning roles and permissions in AAD</w:t>
            </w:r>
          </w:p>
        </w:tc>
      </w:tr>
      <w:tr w:rsidR="00884D20" w14:paraId="5AD74573" w14:textId="77777777" w:rsidTr="00790ABC">
        <w:trPr>
          <w:cantSplit/>
        </w:trPr>
        <w:tc>
          <w:tcPr>
            <w:tcW w:w="1616" w:type="dxa"/>
          </w:tcPr>
          <w:p w14:paraId="285032AC" w14:textId="120E354D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27B4B6D8" w14:textId="461F7D06" w:rsidR="00884D20" w:rsidRDefault="00884D20" w:rsidP="00884D20">
            <w:r>
              <w:t>Microsoft 365 Tools, SharePoint, OneDrive, Azure Active Directory</w:t>
            </w:r>
          </w:p>
        </w:tc>
      </w:tr>
      <w:tr w:rsidR="00884D20" w14:paraId="48DA2585" w14:textId="77777777" w:rsidTr="00790ABC">
        <w:trPr>
          <w:cantSplit/>
        </w:trPr>
        <w:tc>
          <w:tcPr>
            <w:tcW w:w="1616" w:type="dxa"/>
          </w:tcPr>
          <w:p w14:paraId="0F902379" w14:textId="410C35E8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27AD9281" w14:textId="0C7CE03F" w:rsidR="00884D20" w:rsidRDefault="00884D20" w:rsidP="00884D20">
            <w:r w:rsidRPr="009F35E5">
              <w:t>Microsoft 365</w:t>
            </w:r>
          </w:p>
        </w:tc>
      </w:tr>
      <w:tr w:rsidR="00884D20" w14:paraId="1EC8C349" w14:textId="77777777" w:rsidTr="00790ABC">
        <w:trPr>
          <w:cantSplit/>
        </w:trPr>
        <w:tc>
          <w:tcPr>
            <w:tcW w:w="1616" w:type="dxa"/>
          </w:tcPr>
          <w:p w14:paraId="73DE442B" w14:textId="2DB397FF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30EA1232" w14:textId="5DDAD392" w:rsidR="00884D20" w:rsidRDefault="00884D20" w:rsidP="00884D20">
            <w:r>
              <w:t>-</w:t>
            </w:r>
          </w:p>
        </w:tc>
      </w:tr>
      <w:tr w:rsidR="00884D20" w14:paraId="7E5197ED" w14:textId="77777777" w:rsidTr="00790ABC">
        <w:trPr>
          <w:cantSplit/>
        </w:trPr>
        <w:tc>
          <w:tcPr>
            <w:tcW w:w="1616" w:type="dxa"/>
          </w:tcPr>
          <w:p w14:paraId="40A8AE2E" w14:textId="05362BF8" w:rsidR="00884D20" w:rsidRDefault="00884D20" w:rsidP="00884D2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222EF3F4" w14:textId="0F9C4476" w:rsidR="00884D20" w:rsidRDefault="00884D20" w:rsidP="00884D20">
            <w:r>
              <w:t>Hub.co</w:t>
            </w:r>
          </w:p>
        </w:tc>
      </w:tr>
      <w:tr w:rsidR="00884D20" w:rsidRPr="003B788B" w14:paraId="482AD5BB" w14:textId="77777777" w:rsidTr="00790ABC">
        <w:trPr>
          <w:cantSplit/>
        </w:trPr>
        <w:tc>
          <w:tcPr>
            <w:tcW w:w="1616" w:type="dxa"/>
          </w:tcPr>
          <w:p w14:paraId="1B3E5975" w14:textId="54A0539D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41FAA8CF" w14:textId="59BAE30E" w:rsidR="00884D20" w:rsidRPr="003B788B" w:rsidRDefault="00884D20" w:rsidP="00884D20">
            <w:pPr>
              <w:rPr>
                <w:lang w:val="fr-BE"/>
              </w:rPr>
            </w:pPr>
            <w:r w:rsidRPr="003B788B">
              <w:rPr>
                <w:lang w:val="fr-BE"/>
              </w:rPr>
              <w:t>BNP Paribas Fortis – General Se</w:t>
            </w:r>
            <w:r>
              <w:rPr>
                <w:lang w:val="fr-BE"/>
              </w:rPr>
              <w:t>cretariat</w:t>
            </w:r>
          </w:p>
        </w:tc>
      </w:tr>
      <w:tr w:rsidR="00884D20" w14:paraId="6B6A1315" w14:textId="77777777" w:rsidTr="00790ABC">
        <w:trPr>
          <w:cantSplit/>
        </w:trPr>
        <w:tc>
          <w:tcPr>
            <w:tcW w:w="1616" w:type="dxa"/>
          </w:tcPr>
          <w:p w14:paraId="63F06686" w14:textId="1A7AE2FA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189A1D7D" w14:textId="10851ED5" w:rsidR="00884D20" w:rsidRDefault="00884D20" w:rsidP="00884D20">
            <w:r>
              <w:t xml:space="preserve">09/2021 – present </w:t>
            </w:r>
          </w:p>
        </w:tc>
      </w:tr>
      <w:tr w:rsidR="00884D20" w14:paraId="5A3A0482" w14:textId="77777777" w:rsidTr="00790ABC">
        <w:trPr>
          <w:cantSplit/>
        </w:trPr>
        <w:tc>
          <w:tcPr>
            <w:tcW w:w="1616" w:type="dxa"/>
          </w:tcPr>
          <w:p w14:paraId="5F6B0231" w14:textId="77B33285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273FEB7E" w14:textId="43DB7D7E" w:rsidR="00884D20" w:rsidRDefault="00884D20" w:rsidP="00884D20">
            <w:r>
              <w:t>Consultancy</w:t>
            </w:r>
          </w:p>
        </w:tc>
      </w:tr>
      <w:tr w:rsidR="00884D20" w14:paraId="7C90FCFF" w14:textId="77777777" w:rsidTr="00790ABC">
        <w:trPr>
          <w:cantSplit/>
        </w:trPr>
        <w:tc>
          <w:tcPr>
            <w:tcW w:w="1616" w:type="dxa"/>
          </w:tcPr>
          <w:p w14:paraId="7ECBD0DB" w14:textId="48FD066E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</w:tcPr>
          <w:p w14:paraId="6C185565" w14:textId="26704591" w:rsidR="00884D20" w:rsidRDefault="00884D20" w:rsidP="00884D20">
            <w:r>
              <w:t>Creating a dedicated intranet for General Secretariat, providing training for the site owners</w:t>
            </w:r>
          </w:p>
        </w:tc>
      </w:tr>
      <w:tr w:rsidR="00884D20" w14:paraId="143ABA60" w14:textId="77777777" w:rsidTr="00790ABC">
        <w:trPr>
          <w:cantSplit/>
        </w:trPr>
        <w:tc>
          <w:tcPr>
            <w:tcW w:w="1616" w:type="dxa"/>
          </w:tcPr>
          <w:p w14:paraId="22AFFD94" w14:textId="778BDA3B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549FDEFF" w14:textId="27B137C4" w:rsidR="00884D20" w:rsidRDefault="00884D20" w:rsidP="00884D20">
            <w:r>
              <w:t>SharePoint</w:t>
            </w:r>
          </w:p>
        </w:tc>
      </w:tr>
      <w:tr w:rsidR="00884D20" w14:paraId="5AFAB3A1" w14:textId="77777777" w:rsidTr="00790ABC">
        <w:trPr>
          <w:cantSplit/>
        </w:trPr>
        <w:tc>
          <w:tcPr>
            <w:tcW w:w="1616" w:type="dxa"/>
          </w:tcPr>
          <w:p w14:paraId="4F6A0C6B" w14:textId="5053DFD8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326B5723" w14:textId="0FDA314C" w:rsidR="00884D20" w:rsidRDefault="00884D20" w:rsidP="00884D20">
            <w:r>
              <w:t>Microsoft 365</w:t>
            </w:r>
          </w:p>
        </w:tc>
      </w:tr>
      <w:tr w:rsidR="00884D20" w14:paraId="34729EA5" w14:textId="77777777" w:rsidTr="00790ABC">
        <w:trPr>
          <w:cantSplit/>
        </w:trPr>
        <w:tc>
          <w:tcPr>
            <w:tcW w:w="1616" w:type="dxa"/>
          </w:tcPr>
          <w:p w14:paraId="71B66C7D" w14:textId="562CC25F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7E6CF151" w14:textId="0E29A303" w:rsidR="00884D20" w:rsidRDefault="00884D20" w:rsidP="00884D20">
            <w:r>
              <w:t>-</w:t>
            </w:r>
          </w:p>
        </w:tc>
      </w:tr>
      <w:tr w:rsidR="00884D20" w14:paraId="1EC241EF" w14:textId="77777777" w:rsidTr="00790ABC">
        <w:trPr>
          <w:cantSplit/>
        </w:trPr>
        <w:tc>
          <w:tcPr>
            <w:tcW w:w="1616" w:type="dxa"/>
          </w:tcPr>
          <w:p w14:paraId="52037639" w14:textId="64B6720E" w:rsidR="00884D20" w:rsidRDefault="00884D20" w:rsidP="00884D2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69DB57C0" w14:textId="7DEA9FA0" w:rsidR="00884D20" w:rsidRDefault="00884D20" w:rsidP="00884D20">
            <w:r>
              <w:t>Hub.Co</w:t>
            </w:r>
          </w:p>
        </w:tc>
      </w:tr>
      <w:tr w:rsidR="00884D20" w14:paraId="0E584203" w14:textId="77777777" w:rsidTr="00790ABC">
        <w:trPr>
          <w:cantSplit/>
        </w:trPr>
        <w:tc>
          <w:tcPr>
            <w:tcW w:w="1616" w:type="dxa"/>
          </w:tcPr>
          <w:p w14:paraId="41594E23" w14:textId="2CFAAF18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1A1763B1" w14:textId="281BE9D6" w:rsidR="00884D20" w:rsidRDefault="00884D20" w:rsidP="00884D20">
            <w:r w:rsidRPr="001444BB">
              <w:t>Sabam</w:t>
            </w:r>
          </w:p>
        </w:tc>
      </w:tr>
      <w:tr w:rsidR="00884D20" w14:paraId="0296B634" w14:textId="77777777" w:rsidTr="00790ABC">
        <w:trPr>
          <w:cantSplit/>
        </w:trPr>
        <w:tc>
          <w:tcPr>
            <w:tcW w:w="1616" w:type="dxa"/>
          </w:tcPr>
          <w:p w14:paraId="6AE93638" w14:textId="51E68079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0FD1E6FA" w14:textId="42320894" w:rsidR="00884D20" w:rsidRDefault="007B5B32" w:rsidP="00884D20">
            <w:r>
              <w:t>11/</w:t>
            </w:r>
            <w:r w:rsidR="00884D20">
              <w:t>2021</w:t>
            </w:r>
            <w:r>
              <w:t xml:space="preserve"> – 01/2022 </w:t>
            </w:r>
          </w:p>
        </w:tc>
      </w:tr>
      <w:tr w:rsidR="00884D20" w14:paraId="623FE558" w14:textId="77777777" w:rsidTr="00790ABC">
        <w:trPr>
          <w:cantSplit/>
        </w:trPr>
        <w:tc>
          <w:tcPr>
            <w:tcW w:w="1616" w:type="dxa"/>
          </w:tcPr>
          <w:p w14:paraId="2C259715" w14:textId="07A22460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3921D6F2" w14:textId="725A1AEA" w:rsidR="00884D20" w:rsidRDefault="00884D20" w:rsidP="00884D20">
            <w:r>
              <w:t>Consultancy</w:t>
            </w:r>
          </w:p>
        </w:tc>
      </w:tr>
      <w:tr w:rsidR="00884D20" w14:paraId="77566852" w14:textId="77777777" w:rsidTr="00790AB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484E3C3B" w14:textId="05C76B03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14:paraId="7C698669" w14:textId="4E610A10" w:rsidR="00884D20" w:rsidRDefault="00884D20" w:rsidP="00884D20">
            <w:r>
              <w:t>Assisting in setting up a company intranet, provide training for different user groups</w:t>
            </w:r>
          </w:p>
        </w:tc>
      </w:tr>
      <w:tr w:rsidR="00884D20" w14:paraId="284441BC" w14:textId="77777777" w:rsidTr="00790ABC">
        <w:trPr>
          <w:cantSplit/>
        </w:trPr>
        <w:tc>
          <w:tcPr>
            <w:tcW w:w="1616" w:type="dxa"/>
          </w:tcPr>
          <w:p w14:paraId="48ED0D7F" w14:textId="7BCBD596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492B96C8" w14:textId="55CDCA29" w:rsidR="00884D20" w:rsidRDefault="00884D20" w:rsidP="00884D20">
            <w:r>
              <w:t>SharePoint, Powell software</w:t>
            </w:r>
          </w:p>
        </w:tc>
      </w:tr>
      <w:tr w:rsidR="00884D20" w14:paraId="14A84609" w14:textId="77777777" w:rsidTr="00790ABC">
        <w:trPr>
          <w:cantSplit/>
        </w:trPr>
        <w:tc>
          <w:tcPr>
            <w:tcW w:w="1616" w:type="dxa"/>
          </w:tcPr>
          <w:p w14:paraId="12FCECE1" w14:textId="52D16BAC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0C1820A0" w14:textId="471C8B16" w:rsidR="00884D20" w:rsidRDefault="00884D20" w:rsidP="00884D20">
            <w:r>
              <w:t>Microsoft 365</w:t>
            </w:r>
          </w:p>
        </w:tc>
      </w:tr>
      <w:tr w:rsidR="00884D20" w14:paraId="0D43F5FE" w14:textId="77777777" w:rsidTr="00790ABC">
        <w:trPr>
          <w:cantSplit/>
        </w:trPr>
        <w:tc>
          <w:tcPr>
            <w:tcW w:w="1616" w:type="dxa"/>
          </w:tcPr>
          <w:p w14:paraId="521D8B20" w14:textId="2D10B086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526F274F" w14:textId="7450BCDF" w:rsidR="00884D20" w:rsidRDefault="00884D20" w:rsidP="00884D20">
            <w:r>
              <w:t>-</w:t>
            </w:r>
          </w:p>
        </w:tc>
      </w:tr>
      <w:tr w:rsidR="00884D20" w14:paraId="022EA963" w14:textId="77777777" w:rsidTr="00790ABC">
        <w:trPr>
          <w:cantSplit/>
        </w:trPr>
        <w:tc>
          <w:tcPr>
            <w:tcW w:w="1616" w:type="dxa"/>
          </w:tcPr>
          <w:p w14:paraId="39218073" w14:textId="586AC00E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55499038" w14:textId="1256BB78" w:rsidR="00884D20" w:rsidRDefault="00884D20" w:rsidP="00884D20">
            <w:r>
              <w:t>Hub.Co</w:t>
            </w:r>
          </w:p>
        </w:tc>
      </w:tr>
      <w:tr w:rsidR="00884D20" w14:paraId="233C3271" w14:textId="77777777" w:rsidTr="00790ABC">
        <w:trPr>
          <w:cantSplit/>
        </w:trPr>
        <w:tc>
          <w:tcPr>
            <w:tcW w:w="1616" w:type="dxa"/>
          </w:tcPr>
          <w:p w14:paraId="6492D6A7" w14:textId="792E297D" w:rsidR="00884D20" w:rsidRPr="007C35C2" w:rsidRDefault="00884D20" w:rsidP="00884D20">
            <w:pPr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7041B150" w14:textId="7AD9A566" w:rsidR="00884D20" w:rsidRDefault="00884D20" w:rsidP="00884D20">
            <w:r w:rsidRPr="00B64165">
              <w:t>Deknudt-Nelis Advocaten</w:t>
            </w:r>
          </w:p>
        </w:tc>
      </w:tr>
      <w:tr w:rsidR="00884D20" w14:paraId="5BE69856" w14:textId="77777777" w:rsidTr="00790ABC">
        <w:trPr>
          <w:cantSplit/>
        </w:trPr>
        <w:tc>
          <w:tcPr>
            <w:tcW w:w="1616" w:type="dxa"/>
          </w:tcPr>
          <w:p w14:paraId="5767CD93" w14:textId="649956B9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444666E8" w14:textId="11070790" w:rsidR="00884D20" w:rsidRPr="004528E6" w:rsidRDefault="00CF4400" w:rsidP="00884D20">
            <w:pPr>
              <w:rPr>
                <w:color w:val="0000FF"/>
              </w:rPr>
            </w:pPr>
            <w:r>
              <w:t>01/</w:t>
            </w:r>
            <w:r w:rsidR="00884D20">
              <w:t>2021</w:t>
            </w:r>
            <w:r w:rsidR="009F6A50">
              <w:t xml:space="preserve"> – present </w:t>
            </w:r>
          </w:p>
        </w:tc>
      </w:tr>
      <w:tr w:rsidR="00884D20" w14:paraId="43011AAD" w14:textId="77777777" w:rsidTr="00790ABC">
        <w:trPr>
          <w:cantSplit/>
        </w:trPr>
        <w:tc>
          <w:tcPr>
            <w:tcW w:w="1616" w:type="dxa"/>
          </w:tcPr>
          <w:p w14:paraId="386F1514" w14:textId="0FCFE255" w:rsidR="00884D20" w:rsidRPr="00F80A52" w:rsidRDefault="00884D20" w:rsidP="00884D20">
            <w:pPr>
              <w:jc w:val="right"/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18886115" w14:textId="3BF0B7E5" w:rsidR="00884D20" w:rsidRPr="00F80A52" w:rsidRDefault="00884D20" w:rsidP="00884D20">
            <w:r>
              <w:t>Business Analyst/Consultancy</w:t>
            </w:r>
          </w:p>
        </w:tc>
      </w:tr>
      <w:tr w:rsidR="00884D20" w:rsidRPr="00AB6E84" w14:paraId="43E7DE7F" w14:textId="77777777" w:rsidTr="00790AB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1C693398" w14:textId="4B6B358D" w:rsidR="00884D20" w:rsidRPr="007C35C2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14:paraId="0AED1268" w14:textId="6C9A8517" w:rsidR="00884D20" w:rsidRPr="00AB6E84" w:rsidRDefault="00884D20" w:rsidP="00884D20">
            <w:r>
              <w:t xml:space="preserve">Analyzing business needs for a custom app to provide client information, create the design, implementation and training of the Teamleader application (CRM) </w:t>
            </w:r>
          </w:p>
        </w:tc>
      </w:tr>
      <w:tr w:rsidR="00884D20" w14:paraId="6CDCEA4D" w14:textId="77777777" w:rsidTr="00790ABC">
        <w:trPr>
          <w:cantSplit/>
        </w:trPr>
        <w:tc>
          <w:tcPr>
            <w:tcW w:w="1616" w:type="dxa"/>
          </w:tcPr>
          <w:p w14:paraId="314F8940" w14:textId="74156781" w:rsidR="00884D20" w:rsidRPr="007C35C2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5351314B" w14:textId="0E0E54E0" w:rsidR="00884D20" w:rsidRDefault="00884D20" w:rsidP="00884D20">
            <w:r>
              <w:t>SharePoint, Powell software, Teamleader</w:t>
            </w:r>
          </w:p>
        </w:tc>
      </w:tr>
      <w:tr w:rsidR="00884D20" w14:paraId="2091C0CF" w14:textId="77777777" w:rsidTr="00790ABC">
        <w:trPr>
          <w:cantSplit/>
        </w:trPr>
        <w:tc>
          <w:tcPr>
            <w:tcW w:w="1616" w:type="dxa"/>
          </w:tcPr>
          <w:p w14:paraId="721586ED" w14:textId="20587BE4" w:rsidR="00884D20" w:rsidRPr="007C35C2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3EE63526" w14:textId="6DFBB3C3" w:rsidR="00884D20" w:rsidRDefault="00884D20" w:rsidP="00884D20">
            <w:r>
              <w:t>Microsoft 365</w:t>
            </w:r>
          </w:p>
        </w:tc>
      </w:tr>
      <w:tr w:rsidR="00884D20" w14:paraId="3FCCA2C9" w14:textId="77777777" w:rsidTr="00790ABC">
        <w:trPr>
          <w:cantSplit/>
        </w:trPr>
        <w:tc>
          <w:tcPr>
            <w:tcW w:w="1616" w:type="dxa"/>
          </w:tcPr>
          <w:p w14:paraId="129E7C0D" w14:textId="787F394B" w:rsidR="00884D20" w:rsidRPr="007C35C2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6509B0B3" w14:textId="18D99B39" w:rsidR="00884D20" w:rsidRPr="00914624" w:rsidRDefault="00884D20" w:rsidP="00884D20">
            <w:pPr>
              <w:rPr>
                <w:i/>
                <w:iCs/>
                <w:color w:val="0000FF"/>
              </w:rPr>
            </w:pPr>
            <w:r>
              <w:t>-</w:t>
            </w:r>
          </w:p>
        </w:tc>
      </w:tr>
      <w:tr w:rsidR="00884D20" w14:paraId="27407BF5" w14:textId="77777777" w:rsidTr="00790ABC">
        <w:trPr>
          <w:cantSplit/>
        </w:trPr>
        <w:tc>
          <w:tcPr>
            <w:tcW w:w="1616" w:type="dxa"/>
          </w:tcPr>
          <w:p w14:paraId="288DD81B" w14:textId="673DC1C5" w:rsidR="00884D20" w:rsidRPr="007C35C2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64A84A8A" w14:textId="6F377287" w:rsidR="00884D20" w:rsidRDefault="00884D20" w:rsidP="00884D20">
            <w:r>
              <w:t>Advantive</w:t>
            </w:r>
          </w:p>
        </w:tc>
      </w:tr>
      <w:tr w:rsidR="00884D20" w14:paraId="09000635" w14:textId="77777777" w:rsidTr="00790ABC">
        <w:trPr>
          <w:cantSplit/>
        </w:trPr>
        <w:tc>
          <w:tcPr>
            <w:tcW w:w="1616" w:type="dxa"/>
          </w:tcPr>
          <w:p w14:paraId="6FE02817" w14:textId="34F92F7F" w:rsidR="00884D20" w:rsidRPr="007C35C2" w:rsidRDefault="00884D20" w:rsidP="00884D20">
            <w:pPr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4FFC1E36" w14:textId="77777777" w:rsidR="00884D20" w:rsidRPr="00914624" w:rsidRDefault="00884D20" w:rsidP="00884D20">
            <w:r>
              <w:t>BNP Parisbas Fortis</w:t>
            </w:r>
          </w:p>
          <w:p w14:paraId="056EDC24" w14:textId="569FEAB6" w:rsidR="00884D20" w:rsidRDefault="00884D20" w:rsidP="00884D20"/>
        </w:tc>
      </w:tr>
      <w:tr w:rsidR="00884D20" w14:paraId="385526D6" w14:textId="77777777" w:rsidTr="00790ABC">
        <w:trPr>
          <w:cantSplit/>
        </w:trPr>
        <w:tc>
          <w:tcPr>
            <w:tcW w:w="1616" w:type="dxa"/>
          </w:tcPr>
          <w:p w14:paraId="60FACA69" w14:textId="5CE768B4" w:rsidR="00884D20" w:rsidRDefault="00884D20" w:rsidP="00884D20">
            <w:pPr>
              <w:jc w:val="right"/>
              <w:rPr>
                <w:b/>
              </w:rPr>
            </w:pPr>
            <w:r w:rsidRPr="00F80A52"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10340FF7" w14:textId="7DFC31C4" w:rsidR="00884D20" w:rsidRPr="00B64165" w:rsidRDefault="00B8094A" w:rsidP="00884D20">
            <w:pPr>
              <w:rPr>
                <w:color w:val="0000FF"/>
              </w:rPr>
            </w:pPr>
            <w:r>
              <w:t>02/</w:t>
            </w:r>
            <w:r w:rsidR="00884D20" w:rsidRPr="00F80A52">
              <w:t>2017</w:t>
            </w:r>
            <w:r>
              <w:t xml:space="preserve"> </w:t>
            </w:r>
            <w:r w:rsidR="00A91060">
              <w:t>–</w:t>
            </w:r>
            <w:r>
              <w:t xml:space="preserve"> </w:t>
            </w:r>
            <w:r w:rsidR="00A91060">
              <w:t>03/</w:t>
            </w:r>
            <w:r w:rsidR="00884D20" w:rsidRPr="00F80A52">
              <w:t>2019</w:t>
            </w:r>
          </w:p>
        </w:tc>
      </w:tr>
      <w:tr w:rsidR="00884D20" w14:paraId="2A155D83" w14:textId="77777777" w:rsidTr="00790ABC">
        <w:trPr>
          <w:cantSplit/>
        </w:trPr>
        <w:tc>
          <w:tcPr>
            <w:tcW w:w="1616" w:type="dxa"/>
          </w:tcPr>
          <w:p w14:paraId="35BFAABF" w14:textId="2D44E173" w:rsidR="00884D20" w:rsidRPr="007C35C2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15063469" w14:textId="2F4AF59E" w:rsidR="00884D20" w:rsidRPr="00914624" w:rsidRDefault="00884D20" w:rsidP="00884D20">
            <w:pPr>
              <w:rPr>
                <w:i/>
                <w:iCs/>
                <w:color w:val="0000FF"/>
              </w:rPr>
            </w:pPr>
            <w:r>
              <w:t>Consultancy</w:t>
            </w:r>
          </w:p>
        </w:tc>
      </w:tr>
      <w:tr w:rsidR="00884D20" w14:paraId="65527078" w14:textId="77777777" w:rsidTr="00790ABC">
        <w:trPr>
          <w:cantSplit/>
        </w:trPr>
        <w:tc>
          <w:tcPr>
            <w:tcW w:w="1616" w:type="dxa"/>
          </w:tcPr>
          <w:p w14:paraId="10B13B5E" w14:textId="23B96505" w:rsidR="00884D20" w:rsidRPr="007C35C2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</w:tcPr>
          <w:p w14:paraId="7A3F3147" w14:textId="38449F5B" w:rsidR="00884D20" w:rsidRDefault="00884D20" w:rsidP="00884D20">
            <w:r>
              <w:t>Creating user information about the new tools in Microsoft 365, creating manuals for end users to support the Windows 10 migration, providing information in a custom SharePoint portal (My Daily Tools), functional end user support, training</w:t>
            </w:r>
          </w:p>
        </w:tc>
      </w:tr>
      <w:tr w:rsidR="00884D20" w14:paraId="38277729" w14:textId="77777777" w:rsidTr="00790ABC">
        <w:trPr>
          <w:cantSplit/>
        </w:trPr>
        <w:tc>
          <w:tcPr>
            <w:tcW w:w="1616" w:type="dxa"/>
          </w:tcPr>
          <w:p w14:paraId="26B19937" w14:textId="574CB0D3" w:rsidR="00884D20" w:rsidRPr="007C35C2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064FA2DC" w14:textId="0F7981B6" w:rsidR="00884D20" w:rsidRDefault="00884D20" w:rsidP="00884D20">
            <w:r>
              <w:t>SharePoint, PowerPoint, OneNote, Power Automate</w:t>
            </w:r>
          </w:p>
        </w:tc>
      </w:tr>
      <w:tr w:rsidR="00884D20" w14:paraId="17990012" w14:textId="77777777" w:rsidTr="00790ABC">
        <w:trPr>
          <w:cantSplit/>
        </w:trPr>
        <w:tc>
          <w:tcPr>
            <w:tcW w:w="1616" w:type="dxa"/>
          </w:tcPr>
          <w:p w14:paraId="5D13444C" w14:textId="04C60E6A" w:rsidR="00884D20" w:rsidRPr="007C35C2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473000BC" w14:textId="1EA33C0A" w:rsidR="00884D20" w:rsidRDefault="00884D20" w:rsidP="00884D20">
            <w:r w:rsidRPr="00F80A52">
              <w:t>Microsoft 365</w:t>
            </w:r>
          </w:p>
        </w:tc>
      </w:tr>
      <w:tr w:rsidR="00884D20" w14:paraId="00A951DD" w14:textId="77777777" w:rsidTr="00790ABC">
        <w:trPr>
          <w:cantSplit/>
        </w:trPr>
        <w:tc>
          <w:tcPr>
            <w:tcW w:w="1616" w:type="dxa"/>
          </w:tcPr>
          <w:p w14:paraId="63A468DC" w14:textId="5FAF0D70" w:rsidR="00884D20" w:rsidRPr="007C35C2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3557B436" w14:textId="6DACFCAD" w:rsidR="00884D20" w:rsidRPr="00914624" w:rsidRDefault="00884D20" w:rsidP="00884D20">
            <w:r>
              <w:t>-</w:t>
            </w:r>
          </w:p>
        </w:tc>
      </w:tr>
      <w:tr w:rsidR="00884D20" w14:paraId="715F50C4" w14:textId="77777777" w:rsidTr="00790ABC">
        <w:trPr>
          <w:cantSplit/>
        </w:trPr>
        <w:tc>
          <w:tcPr>
            <w:tcW w:w="1616" w:type="dxa"/>
          </w:tcPr>
          <w:p w14:paraId="7AB64161" w14:textId="11AFADFB" w:rsidR="00884D20" w:rsidRPr="007C35C2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3CF72BFD" w14:textId="1BB5F86D" w:rsidR="00884D20" w:rsidRDefault="00884D20" w:rsidP="00884D20">
            <w:r>
              <w:t>Advantive</w:t>
            </w:r>
          </w:p>
        </w:tc>
      </w:tr>
      <w:tr w:rsidR="00884D20" w14:paraId="3477CF0B" w14:textId="77777777" w:rsidTr="00790ABC">
        <w:trPr>
          <w:cantSplit/>
        </w:trPr>
        <w:tc>
          <w:tcPr>
            <w:tcW w:w="1616" w:type="dxa"/>
          </w:tcPr>
          <w:p w14:paraId="546BD0BF" w14:textId="65684D64" w:rsidR="00884D20" w:rsidRDefault="00884D20" w:rsidP="00884D20">
            <w:pPr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2D6B9FD9" w14:textId="77777777" w:rsidR="00884D20" w:rsidRPr="00914624" w:rsidRDefault="00884D20" w:rsidP="00884D20">
            <w:r>
              <w:t>KBC</w:t>
            </w:r>
          </w:p>
          <w:p w14:paraId="47341789" w14:textId="6D6DEEB6" w:rsidR="00884D20" w:rsidRDefault="00884D20" w:rsidP="00884D20"/>
        </w:tc>
      </w:tr>
      <w:tr w:rsidR="00884D20" w14:paraId="1FEC9D8B" w14:textId="77777777" w:rsidTr="00790ABC">
        <w:trPr>
          <w:cantSplit/>
        </w:trPr>
        <w:tc>
          <w:tcPr>
            <w:tcW w:w="1616" w:type="dxa"/>
          </w:tcPr>
          <w:p w14:paraId="1AF1579E" w14:textId="741FA4AC" w:rsidR="00884D20" w:rsidRDefault="00884D20" w:rsidP="00884D20">
            <w:pPr>
              <w:jc w:val="right"/>
              <w:rPr>
                <w:b/>
              </w:rPr>
            </w:pPr>
            <w:r w:rsidRPr="00F80A52"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37BB1A4C" w14:textId="402FE276" w:rsidR="00884D20" w:rsidRDefault="007B68A2" w:rsidP="00884D20">
            <w:r>
              <w:t>09/</w:t>
            </w:r>
            <w:r w:rsidR="00884D20">
              <w:t>2014</w:t>
            </w:r>
            <w:r>
              <w:t xml:space="preserve"> – 12/</w:t>
            </w:r>
            <w:r w:rsidR="00884D20">
              <w:t>2016</w:t>
            </w:r>
          </w:p>
        </w:tc>
      </w:tr>
      <w:tr w:rsidR="00884D20" w14:paraId="135C9E39" w14:textId="77777777" w:rsidTr="00790ABC">
        <w:trPr>
          <w:cantSplit/>
        </w:trPr>
        <w:tc>
          <w:tcPr>
            <w:tcW w:w="1616" w:type="dxa"/>
          </w:tcPr>
          <w:p w14:paraId="18045FD5" w14:textId="68F9EBC9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7ADD358F" w14:textId="1F46B99A" w:rsidR="00884D20" w:rsidRDefault="00884D20" w:rsidP="00884D20">
            <w:r>
              <w:t>Change Officer / M365 Coach / Consultancy</w:t>
            </w:r>
          </w:p>
        </w:tc>
      </w:tr>
      <w:tr w:rsidR="00884D20" w14:paraId="1455C325" w14:textId="77777777" w:rsidTr="00790ABC">
        <w:trPr>
          <w:cantSplit/>
        </w:trPr>
        <w:tc>
          <w:tcPr>
            <w:tcW w:w="1616" w:type="dxa"/>
          </w:tcPr>
          <w:p w14:paraId="6AA6869F" w14:textId="17B07423" w:rsidR="00884D20" w:rsidRPr="00F80A52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</w:tcPr>
          <w:p w14:paraId="04BCF299" w14:textId="77777777" w:rsidR="00884D20" w:rsidRDefault="00884D20" w:rsidP="00884D20">
            <w:r>
              <w:t>Change management: setting up documentation for user governance; creating user adoption guidelines and procedures; co-host in change awareness events via webinars, roadshows, communication; managing feedback during change process via custom form</w:t>
            </w:r>
          </w:p>
          <w:p w14:paraId="5FB393BF" w14:textId="77777777" w:rsidR="00884D20" w:rsidRDefault="00884D20" w:rsidP="00884D20">
            <w:r>
              <w:t>M365 Coach: assisting in the business guidance and support for SharePoint; training via webinars, meetings; online support</w:t>
            </w:r>
          </w:p>
          <w:p w14:paraId="1187730F" w14:textId="07380120" w:rsidR="00884D20" w:rsidRPr="00F80A52" w:rsidRDefault="00884D20" w:rsidP="00884D20">
            <w:r>
              <w:t>Consultancy: analyzing business needs and designing the functional analysis; if possible, configure/design the solution in M365; setting up end-of-year online contest via custom form</w:t>
            </w:r>
          </w:p>
        </w:tc>
      </w:tr>
      <w:tr w:rsidR="00884D20" w14:paraId="78ACF6AA" w14:textId="77777777" w:rsidTr="00790ABC">
        <w:trPr>
          <w:cantSplit/>
        </w:trPr>
        <w:tc>
          <w:tcPr>
            <w:tcW w:w="1616" w:type="dxa"/>
          </w:tcPr>
          <w:p w14:paraId="7A7E26C6" w14:textId="4944026A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54A27D47" w14:textId="723B0709" w:rsidR="00884D20" w:rsidRPr="00AB6E84" w:rsidRDefault="00884D20" w:rsidP="00884D20">
            <w:r>
              <w:t>SharePoint, PowerPoint, OneNote, InfoPath</w:t>
            </w:r>
          </w:p>
        </w:tc>
      </w:tr>
      <w:tr w:rsidR="00884D20" w14:paraId="1D65A451" w14:textId="77777777" w:rsidTr="00790ABC">
        <w:trPr>
          <w:cantSplit/>
        </w:trPr>
        <w:tc>
          <w:tcPr>
            <w:tcW w:w="1616" w:type="dxa"/>
          </w:tcPr>
          <w:p w14:paraId="78645EF5" w14:textId="0D2E91CB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3D9BCF1F" w14:textId="4D1E340A" w:rsidR="00884D20" w:rsidRDefault="00884D20" w:rsidP="00884D20">
            <w:r w:rsidRPr="00F80A52">
              <w:t>Microsoft 365</w:t>
            </w:r>
          </w:p>
        </w:tc>
      </w:tr>
      <w:tr w:rsidR="00884D20" w14:paraId="6AB2C1DF" w14:textId="77777777" w:rsidTr="00790ABC">
        <w:trPr>
          <w:cantSplit/>
        </w:trPr>
        <w:tc>
          <w:tcPr>
            <w:tcW w:w="1616" w:type="dxa"/>
          </w:tcPr>
          <w:p w14:paraId="6178D84A" w14:textId="3483C9B1" w:rsidR="00884D20" w:rsidRDefault="00884D20" w:rsidP="00884D20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740E7BDD" w14:textId="4D8F527C" w:rsidR="00884D20" w:rsidRDefault="00884D20" w:rsidP="00884D20">
            <w:r>
              <w:t>-</w:t>
            </w:r>
          </w:p>
        </w:tc>
      </w:tr>
    </w:tbl>
    <w:p w14:paraId="092FB767" w14:textId="77777777" w:rsidR="002D5EBB" w:rsidRDefault="002D5EBB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529"/>
      </w:tblGrid>
      <w:tr w:rsidR="00224EAC" w:rsidRPr="00C63E91" w14:paraId="50DD9004" w14:textId="77777777" w:rsidTr="4DA2BF87">
        <w:trPr>
          <w:cantSplit/>
        </w:trPr>
        <w:tc>
          <w:tcPr>
            <w:tcW w:w="8529" w:type="dxa"/>
            <w:shd w:val="clear" w:color="auto" w:fill="339966"/>
          </w:tcPr>
          <w:p w14:paraId="70AA5075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Management Skills</w:t>
            </w:r>
          </w:p>
        </w:tc>
      </w:tr>
      <w:tr w:rsidR="00224EAC" w14:paraId="6DB4F88A" w14:textId="77777777" w:rsidTr="4DA2BF87">
        <w:trPr>
          <w:cantSplit/>
        </w:trPr>
        <w:tc>
          <w:tcPr>
            <w:tcW w:w="8529" w:type="dxa"/>
          </w:tcPr>
          <w:p w14:paraId="5EEAB880" w14:textId="022130F5" w:rsidR="00F07ED2" w:rsidRPr="006C11E8" w:rsidRDefault="00F07ED2" w:rsidP="006C11E8">
            <w:pPr>
              <w:rPr>
                <w:i/>
                <w:iCs/>
                <w:color w:val="0000FF"/>
              </w:rPr>
            </w:pPr>
          </w:p>
        </w:tc>
      </w:tr>
    </w:tbl>
    <w:p w14:paraId="069B8F10" w14:textId="77777777" w:rsidR="002D5EBB" w:rsidRDefault="002D5EBB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529"/>
      </w:tblGrid>
      <w:tr w:rsidR="00224EAC" w:rsidRPr="00C63E91" w14:paraId="393986F1" w14:textId="77777777" w:rsidTr="4DA2BF87">
        <w:trPr>
          <w:cantSplit/>
        </w:trPr>
        <w:tc>
          <w:tcPr>
            <w:tcW w:w="8529" w:type="dxa"/>
            <w:shd w:val="clear" w:color="auto" w:fill="339966"/>
          </w:tcPr>
          <w:p w14:paraId="52AFB181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Technical Skills</w:t>
            </w:r>
          </w:p>
        </w:tc>
      </w:tr>
      <w:tr w:rsidR="00224EAC" w14:paraId="20D89CCE" w14:textId="77777777" w:rsidTr="4DA2BF87">
        <w:trPr>
          <w:cantSplit/>
        </w:trPr>
        <w:tc>
          <w:tcPr>
            <w:tcW w:w="8529" w:type="dxa"/>
          </w:tcPr>
          <w:p w14:paraId="61A613A6" w14:textId="566FDAFA" w:rsidR="00EE4E11" w:rsidRDefault="00316286" w:rsidP="003A2309">
            <w:r w:rsidRPr="003024AA">
              <w:t>M365</w:t>
            </w:r>
            <w:r w:rsidR="00C53A31">
              <w:t>:</w:t>
            </w:r>
            <w:r w:rsidR="00FC283D" w:rsidRPr="003024AA">
              <w:t xml:space="preserve"> MS office</w:t>
            </w:r>
            <w:r w:rsidR="00C53A31">
              <w:t xml:space="preserve">, </w:t>
            </w:r>
            <w:r w:rsidR="00FC283D" w:rsidRPr="003024AA">
              <w:t>SharePoint</w:t>
            </w:r>
            <w:r w:rsidR="00C53A31">
              <w:t>, MS</w:t>
            </w:r>
            <w:r w:rsidR="00FC283D" w:rsidRPr="003024AA">
              <w:t xml:space="preserve"> Teams</w:t>
            </w:r>
            <w:r w:rsidR="00C53A31">
              <w:t xml:space="preserve">, </w:t>
            </w:r>
            <w:r w:rsidR="00FC283D" w:rsidRPr="003024AA">
              <w:t>PowerAutomate</w:t>
            </w:r>
            <w:r w:rsidR="00C53A31">
              <w:t xml:space="preserve">, </w:t>
            </w:r>
            <w:r w:rsidR="0059798C" w:rsidRPr="003024AA">
              <w:t>OneDrive</w:t>
            </w:r>
            <w:r w:rsidR="00C53A31">
              <w:t>,</w:t>
            </w:r>
            <w:r w:rsidR="0059798C" w:rsidRPr="003024AA">
              <w:t xml:space="preserve"> OneNote</w:t>
            </w:r>
            <w:r w:rsidR="00C53A31">
              <w:t>,</w:t>
            </w:r>
            <w:r w:rsidR="0059798C" w:rsidRPr="003024AA">
              <w:t xml:space="preserve"> </w:t>
            </w:r>
            <w:r w:rsidR="000E48EB" w:rsidRPr="003024AA">
              <w:t>MS Lists</w:t>
            </w:r>
            <w:r w:rsidR="00C53A31">
              <w:t xml:space="preserve">, </w:t>
            </w:r>
            <w:r w:rsidR="000E48EB" w:rsidRPr="003024AA">
              <w:t>Planner</w:t>
            </w:r>
            <w:r w:rsidR="00C53A31">
              <w:t>,</w:t>
            </w:r>
            <w:r w:rsidR="000E48EB" w:rsidRPr="003024AA">
              <w:t xml:space="preserve"> ToDo</w:t>
            </w:r>
            <w:r w:rsidR="00042E18">
              <w:t>, M365 global administration</w:t>
            </w:r>
          </w:p>
          <w:p w14:paraId="2D75AABC" w14:textId="77777777" w:rsidR="00FC283D" w:rsidRDefault="006B162B" w:rsidP="003A2309">
            <w:r>
              <w:t xml:space="preserve">Microsoft </w:t>
            </w:r>
            <w:r w:rsidR="00316286" w:rsidRPr="003024AA">
              <w:t>Viva</w:t>
            </w:r>
            <w:r w:rsidR="00EE4E11">
              <w:t xml:space="preserve">: </w:t>
            </w:r>
            <w:r>
              <w:t xml:space="preserve">Viva Connections, Viva Insights, </w:t>
            </w:r>
            <w:r w:rsidR="003024AA" w:rsidRPr="003024AA">
              <w:t>Viva Topic</w:t>
            </w:r>
            <w:r w:rsidR="00EE4E11">
              <w:t xml:space="preserve">s, </w:t>
            </w:r>
            <w:r w:rsidR="003024AA" w:rsidRPr="003024AA">
              <w:t>Viva Learning</w:t>
            </w:r>
            <w:r w:rsidR="00EE4E11">
              <w:t>, Viva Goals</w:t>
            </w:r>
          </w:p>
          <w:p w14:paraId="6EFAA6A9" w14:textId="112ED86D" w:rsidR="00D72286" w:rsidRDefault="00D72286" w:rsidP="003A2309">
            <w:r>
              <w:t>Powell software</w:t>
            </w:r>
          </w:p>
        </w:tc>
      </w:tr>
    </w:tbl>
    <w:p w14:paraId="18CC0579" w14:textId="77777777" w:rsidR="002D5EBB" w:rsidRDefault="002D5EBB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529"/>
      </w:tblGrid>
      <w:tr w:rsidR="00F2626B" w:rsidRPr="00C63E91" w14:paraId="0BC8C9E0" w14:textId="77777777" w:rsidTr="4DA2BF87">
        <w:trPr>
          <w:cantSplit/>
        </w:trPr>
        <w:tc>
          <w:tcPr>
            <w:tcW w:w="8529" w:type="dxa"/>
            <w:shd w:val="clear" w:color="auto" w:fill="339966"/>
          </w:tcPr>
          <w:p w14:paraId="3104449B" w14:textId="77777777" w:rsidR="00F2626B" w:rsidRPr="00422D6A" w:rsidRDefault="00F2626B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Others</w:t>
            </w:r>
          </w:p>
        </w:tc>
      </w:tr>
      <w:tr w:rsidR="00F2626B" w14:paraId="4CEB4432" w14:textId="77777777" w:rsidTr="4DA2BF87">
        <w:trPr>
          <w:cantSplit/>
        </w:trPr>
        <w:tc>
          <w:tcPr>
            <w:tcW w:w="8529" w:type="dxa"/>
          </w:tcPr>
          <w:p w14:paraId="30F54881" w14:textId="0C93C616" w:rsidR="00F2626B" w:rsidRDefault="00F2626B" w:rsidP="00DA07F6"/>
        </w:tc>
      </w:tr>
    </w:tbl>
    <w:p w14:paraId="78A40901" w14:textId="77777777" w:rsidR="00796FBB" w:rsidRPr="002957C0" w:rsidRDefault="00796FBB" w:rsidP="00A808B6"/>
    <w:sectPr w:rsidR="00796FBB" w:rsidRPr="002957C0" w:rsidSect="00AD6C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D5D2A" w14:textId="77777777" w:rsidR="00551AC7" w:rsidRDefault="00551AC7">
      <w:r>
        <w:separator/>
      </w:r>
    </w:p>
  </w:endnote>
  <w:endnote w:type="continuationSeparator" w:id="0">
    <w:p w14:paraId="102C1DA2" w14:textId="77777777" w:rsidR="00551AC7" w:rsidRDefault="00551AC7">
      <w:r>
        <w:continuationSeparator/>
      </w:r>
    </w:p>
  </w:endnote>
  <w:endnote w:type="continuationNotice" w:id="1">
    <w:p w14:paraId="5AB30A91" w14:textId="77777777" w:rsidR="00551AC7" w:rsidRDefault="00551A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ortis Helvetica Light">
    <w:altName w:val="Calibri"/>
    <w:charset w:val="00"/>
    <w:family w:val="auto"/>
    <w:pitch w:val="variable"/>
    <w:sig w:usb0="8000002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320F" w14:textId="77777777" w:rsidR="00672900" w:rsidRDefault="006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755" w14:textId="6D5BAB53" w:rsidR="00401195" w:rsidRPr="009C3E5C" w:rsidRDefault="00672900">
    <w:pPr>
      <w:pStyle w:val="Footer"/>
      <w:rPr>
        <w:lang w:val="nl-BE"/>
      </w:rPr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0C87F3E" wp14:editId="64E2DDD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84e14520b69786bc4bb93af0" descr="{&quot;HashCode&quot;:18599947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D07E8C" w14:textId="297BA79B" w:rsidR="00672900" w:rsidRPr="00672900" w:rsidRDefault="00672900" w:rsidP="00672900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87F3E" id="_x0000_t202" coordsize="21600,21600" o:spt="202" path="m,l,21600r21600,l21600,xe">
              <v:stroke joinstyle="miter"/>
              <v:path gradientshapeok="t" o:connecttype="rect"/>
            </v:shapetype>
            <v:shape id="MSIPCM84e14520b69786bc4bb93af0" o:spid="_x0000_s1026" type="#_x0000_t202" alt="{&quot;HashCode&quot;:18599947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" o:allowincell="f" filled="f" stroked="f" strokeweight=".5pt">
              <v:textbox inset=",0,20pt,0">
                <w:txbxContent>
                  <w:p w14:paraId="63D07E8C" w14:textId="297BA79B" w:rsidR="00672900" w:rsidRPr="00672900" w:rsidRDefault="00672900" w:rsidP="00672900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1195">
      <w:rPr>
        <w:lang w:val="nl-BE"/>
      </w:rPr>
      <w:t xml:space="preserve"> </w:t>
    </w:r>
  </w:p>
  <w:tbl>
    <w:tblPr>
      <w:tblStyle w:val="TableGrid"/>
      <w:tblW w:w="0" w:type="auto"/>
      <w:tblBorders>
        <w:top w:val="single" w:sz="4" w:space="0" w:color="999999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264"/>
      <w:gridCol w:w="4265"/>
    </w:tblGrid>
    <w:tr w:rsidR="00401195" w14:paraId="61B204AE" w14:textId="77777777" w:rsidTr="009C3E5C">
      <w:tc>
        <w:tcPr>
          <w:tcW w:w="4264" w:type="dxa"/>
        </w:tcPr>
        <w:p w14:paraId="08C3B4AE" w14:textId="77777777" w:rsidR="00401195" w:rsidRPr="009C3E5C" w:rsidRDefault="00401195">
          <w:pPr>
            <w:pStyle w:val="Footer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FILENAME  \* Lower  \* MERGEFORMAT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A808B6">
            <w:rPr>
              <w:i/>
              <w:noProof/>
              <w:color w:val="999999"/>
              <w:sz w:val="16"/>
              <w:szCs w:val="16"/>
              <w:lang w:val="nl-BE"/>
            </w:rPr>
            <w:t>cv_template_2.0.docx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  <w:tc>
        <w:tcPr>
          <w:tcW w:w="4265" w:type="dxa"/>
          <w:vAlign w:val="center"/>
        </w:tcPr>
        <w:p w14:paraId="56F720CC" w14:textId="77777777" w:rsidR="00401195" w:rsidRPr="009C3E5C" w:rsidRDefault="00401195" w:rsidP="009C3E5C">
          <w:pPr>
            <w:pStyle w:val="Footer"/>
            <w:jc w:val="right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Page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PAGE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1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 of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NUMPAGES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3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</w:tr>
  </w:tbl>
  <w:p w14:paraId="056A677F" w14:textId="77777777" w:rsidR="00401195" w:rsidRPr="009C3E5C" w:rsidRDefault="00401195">
    <w:pPr>
      <w:pStyle w:val="Footer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1E" w14:textId="77777777" w:rsidR="00672900" w:rsidRDefault="006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083BA" w14:textId="77777777" w:rsidR="00551AC7" w:rsidRDefault="00551AC7">
      <w:r>
        <w:separator/>
      </w:r>
    </w:p>
  </w:footnote>
  <w:footnote w:type="continuationSeparator" w:id="0">
    <w:p w14:paraId="51532E0A" w14:textId="77777777" w:rsidR="00551AC7" w:rsidRDefault="00551AC7">
      <w:r>
        <w:continuationSeparator/>
      </w:r>
    </w:p>
  </w:footnote>
  <w:footnote w:type="continuationNotice" w:id="1">
    <w:p w14:paraId="28430A70" w14:textId="77777777" w:rsidR="00551AC7" w:rsidRDefault="00551A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9A0" w14:textId="77777777" w:rsidR="00672900" w:rsidRDefault="006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36"/>
      <w:gridCol w:w="4793"/>
    </w:tblGrid>
    <w:tr w:rsidR="00401195" w:rsidRPr="00C1125A" w14:paraId="5F1F76C1" w14:textId="77777777" w:rsidTr="002845F6">
      <w:tc>
        <w:tcPr>
          <w:tcW w:w="3334" w:type="dxa"/>
          <w:vAlign w:val="center"/>
        </w:tcPr>
        <w:p w14:paraId="36EB2FFF" w14:textId="77777777" w:rsidR="00401195" w:rsidRDefault="00D15EFC" w:rsidP="00C1125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426D3A4B" wp14:editId="73621F0B">
                <wp:extent cx="2235200" cy="469900"/>
                <wp:effectExtent l="0" t="0" r="0" b="6350"/>
                <wp:docPr id="3" name="Picture 3" descr="FORTIS_BL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TIS_BL_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79" t="17415" r="4019" b="17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5" w:type="dxa"/>
          <w:vAlign w:val="center"/>
        </w:tcPr>
        <w:p w14:paraId="779D0D98" w14:textId="77777777" w:rsidR="00401195" w:rsidRPr="00F900A5" w:rsidRDefault="00401195" w:rsidP="002845F6">
          <w:pPr>
            <w:pStyle w:val="Header"/>
            <w:jc w:val="center"/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</w:pPr>
          <w:smartTag w:uri="urn:schemas-microsoft-com:office:smarttags" w:element="place">
            <w:smartTag w:uri="urn:schemas-microsoft-com:office:smarttags" w:element="PlaceName">
              <w:r w:rsidRPr="00F900A5">
                <w:rPr>
                  <w:rFonts w:ascii="Fortis Helvetica Light" w:hAnsi="Fortis Helvetica Light" w:cs="Tahoma"/>
                  <w:b/>
                  <w:smallCaps/>
                  <w:color w:val="339966"/>
                  <w:sz w:val="28"/>
                  <w:szCs w:val="28"/>
                </w:rPr>
                <w:t>C</w:t>
              </w:r>
              <w:r w:rsidRPr="00F900A5">
                <w:rPr>
                  <w:rFonts w:ascii="Fortis Helvetica Light" w:hAnsi="Fortis Helvetica Light" w:cs="Tahoma"/>
                  <w:smallCaps/>
                  <w:color w:val="339966"/>
                  <w:sz w:val="28"/>
                  <w:szCs w:val="28"/>
                </w:rPr>
                <w:t>ompetence</w:t>
              </w:r>
            </w:smartTag>
            <w:r w:rsidRPr="00F900A5">
              <w:rPr>
                <w:rFonts w:ascii="Fortis Helvetica Light" w:hAnsi="Fortis Helvetica Light" w:cs="Tahoma"/>
                <w:smallCaps/>
                <w:color w:val="339966"/>
                <w:sz w:val="28"/>
                <w:szCs w:val="28"/>
              </w:rPr>
              <w:t xml:space="preserve"> </w:t>
            </w:r>
            <w:smartTag w:uri="urn:schemas-microsoft-com:office:smarttags" w:element="PlaceType">
              <w:r w:rsidRPr="00F900A5">
                <w:rPr>
                  <w:rFonts w:ascii="Fortis Helvetica Light" w:hAnsi="Fortis Helvetica Light" w:cs="Tahoma"/>
                  <w:b/>
                  <w:smallCaps/>
                  <w:color w:val="339966"/>
                  <w:sz w:val="28"/>
                  <w:szCs w:val="28"/>
                </w:rPr>
                <w:t>C</w:t>
              </w:r>
              <w:r w:rsidRPr="00F900A5">
                <w:rPr>
                  <w:rFonts w:ascii="Fortis Helvetica Light" w:hAnsi="Fortis Helvetica Light" w:cs="Tahoma"/>
                  <w:smallCaps/>
                  <w:color w:val="339966"/>
                  <w:sz w:val="28"/>
                  <w:szCs w:val="28"/>
                </w:rPr>
                <w:t>enter</w:t>
              </w:r>
            </w:smartTag>
          </w:smartTag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E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xternal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S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>taff</w:t>
          </w:r>
        </w:p>
      </w:tc>
    </w:tr>
  </w:tbl>
  <w:p w14:paraId="551BB1BD" w14:textId="77777777" w:rsidR="00401195" w:rsidRDefault="0040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891F" w14:textId="77777777" w:rsidR="00672900" w:rsidRDefault="0067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B22"/>
    <w:multiLevelType w:val="hybridMultilevel"/>
    <w:tmpl w:val="DD2C6268"/>
    <w:lvl w:ilvl="0" w:tplc="52E0C458">
      <w:start w:val="1"/>
      <w:numFmt w:val="bullet"/>
      <w:lvlText w:val=""/>
      <w:lvlJc w:val="left"/>
      <w:pPr>
        <w:tabs>
          <w:tab w:val="num" w:pos="787"/>
        </w:tabs>
        <w:ind w:left="7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321BA2"/>
    <w:multiLevelType w:val="hybridMultilevel"/>
    <w:tmpl w:val="BC22DFA4"/>
    <w:lvl w:ilvl="0" w:tplc="F030E83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247CC2"/>
    <w:multiLevelType w:val="hybridMultilevel"/>
    <w:tmpl w:val="2A52FDB6"/>
    <w:lvl w:ilvl="0" w:tplc="BFE8D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03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18A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CF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2C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A9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E5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2D0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329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271047">
    <w:abstractNumId w:val="2"/>
  </w:num>
  <w:num w:numId="2" w16cid:durableId="73820521">
    <w:abstractNumId w:val="0"/>
  </w:num>
  <w:num w:numId="3" w16cid:durableId="600793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2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749"/>
    <w:rsid w:val="00000689"/>
    <w:rsid w:val="00014498"/>
    <w:rsid w:val="00016015"/>
    <w:rsid w:val="00042E18"/>
    <w:rsid w:val="000433C6"/>
    <w:rsid w:val="00044814"/>
    <w:rsid w:val="000451AA"/>
    <w:rsid w:val="00045B47"/>
    <w:rsid w:val="0005088A"/>
    <w:rsid w:val="00052E29"/>
    <w:rsid w:val="00061561"/>
    <w:rsid w:val="00066725"/>
    <w:rsid w:val="00066A7A"/>
    <w:rsid w:val="00085CBE"/>
    <w:rsid w:val="00087C6C"/>
    <w:rsid w:val="000905DC"/>
    <w:rsid w:val="000936AD"/>
    <w:rsid w:val="00094F75"/>
    <w:rsid w:val="000965B0"/>
    <w:rsid w:val="00097A37"/>
    <w:rsid w:val="000B0E6B"/>
    <w:rsid w:val="000C5BE6"/>
    <w:rsid w:val="000D322C"/>
    <w:rsid w:val="000E48EB"/>
    <w:rsid w:val="000F0F08"/>
    <w:rsid w:val="000F4A62"/>
    <w:rsid w:val="0010466B"/>
    <w:rsid w:val="00111BF5"/>
    <w:rsid w:val="001178F4"/>
    <w:rsid w:val="00124DCE"/>
    <w:rsid w:val="001255A1"/>
    <w:rsid w:val="00126B59"/>
    <w:rsid w:val="00126D71"/>
    <w:rsid w:val="00127505"/>
    <w:rsid w:val="00130598"/>
    <w:rsid w:val="001444BB"/>
    <w:rsid w:val="00146C62"/>
    <w:rsid w:val="00166E89"/>
    <w:rsid w:val="00173711"/>
    <w:rsid w:val="00176BD7"/>
    <w:rsid w:val="00180C5B"/>
    <w:rsid w:val="00181053"/>
    <w:rsid w:val="00183E49"/>
    <w:rsid w:val="001856DA"/>
    <w:rsid w:val="00185DDD"/>
    <w:rsid w:val="00186C5A"/>
    <w:rsid w:val="00194D3C"/>
    <w:rsid w:val="001A2B2E"/>
    <w:rsid w:val="001A4386"/>
    <w:rsid w:val="001D780E"/>
    <w:rsid w:val="001F2AF8"/>
    <w:rsid w:val="001F4039"/>
    <w:rsid w:val="001F4FB3"/>
    <w:rsid w:val="0020286E"/>
    <w:rsid w:val="00206294"/>
    <w:rsid w:val="00217C3F"/>
    <w:rsid w:val="002234B7"/>
    <w:rsid w:val="00224EAC"/>
    <w:rsid w:val="002261ED"/>
    <w:rsid w:val="00234138"/>
    <w:rsid w:val="00234E24"/>
    <w:rsid w:val="002419DA"/>
    <w:rsid w:val="00244D2D"/>
    <w:rsid w:val="00246F2B"/>
    <w:rsid w:val="00272A08"/>
    <w:rsid w:val="00283134"/>
    <w:rsid w:val="0028421A"/>
    <w:rsid w:val="002845F6"/>
    <w:rsid w:val="0028528B"/>
    <w:rsid w:val="00292F87"/>
    <w:rsid w:val="002942B4"/>
    <w:rsid w:val="00294F0F"/>
    <w:rsid w:val="002957C0"/>
    <w:rsid w:val="002A5F1C"/>
    <w:rsid w:val="002B543F"/>
    <w:rsid w:val="002B560C"/>
    <w:rsid w:val="002C1112"/>
    <w:rsid w:val="002C2667"/>
    <w:rsid w:val="002D5EBB"/>
    <w:rsid w:val="002E2BEF"/>
    <w:rsid w:val="002E4F7E"/>
    <w:rsid w:val="002F781F"/>
    <w:rsid w:val="00301829"/>
    <w:rsid w:val="00301FB7"/>
    <w:rsid w:val="003024AA"/>
    <w:rsid w:val="003027A8"/>
    <w:rsid w:val="003101BC"/>
    <w:rsid w:val="00310281"/>
    <w:rsid w:val="00310A94"/>
    <w:rsid w:val="00313B21"/>
    <w:rsid w:val="00316286"/>
    <w:rsid w:val="00323D33"/>
    <w:rsid w:val="00324E07"/>
    <w:rsid w:val="003324A3"/>
    <w:rsid w:val="003324D3"/>
    <w:rsid w:val="00342055"/>
    <w:rsid w:val="0034318F"/>
    <w:rsid w:val="003707BA"/>
    <w:rsid w:val="003769A0"/>
    <w:rsid w:val="00382798"/>
    <w:rsid w:val="003910F2"/>
    <w:rsid w:val="00395169"/>
    <w:rsid w:val="003951B0"/>
    <w:rsid w:val="003959CA"/>
    <w:rsid w:val="003966B2"/>
    <w:rsid w:val="003A2309"/>
    <w:rsid w:val="003A3330"/>
    <w:rsid w:val="003A534D"/>
    <w:rsid w:val="003B0D2B"/>
    <w:rsid w:val="003B3607"/>
    <w:rsid w:val="003B705F"/>
    <w:rsid w:val="003B788B"/>
    <w:rsid w:val="003C15A0"/>
    <w:rsid w:val="003C1F07"/>
    <w:rsid w:val="003C263C"/>
    <w:rsid w:val="003D314F"/>
    <w:rsid w:val="003D335E"/>
    <w:rsid w:val="003D730F"/>
    <w:rsid w:val="003F1342"/>
    <w:rsid w:val="003F771D"/>
    <w:rsid w:val="00401195"/>
    <w:rsid w:val="00402628"/>
    <w:rsid w:val="00407CAE"/>
    <w:rsid w:val="004119A9"/>
    <w:rsid w:val="00416FB2"/>
    <w:rsid w:val="00417E25"/>
    <w:rsid w:val="0042202D"/>
    <w:rsid w:val="00422D6A"/>
    <w:rsid w:val="00426E6B"/>
    <w:rsid w:val="00436F7C"/>
    <w:rsid w:val="004528E6"/>
    <w:rsid w:val="004561A9"/>
    <w:rsid w:val="004612FF"/>
    <w:rsid w:val="00463F0A"/>
    <w:rsid w:val="0046413B"/>
    <w:rsid w:val="00466537"/>
    <w:rsid w:val="00466687"/>
    <w:rsid w:val="00476572"/>
    <w:rsid w:val="004801C8"/>
    <w:rsid w:val="00481D8D"/>
    <w:rsid w:val="00491208"/>
    <w:rsid w:val="00492E0B"/>
    <w:rsid w:val="004936AF"/>
    <w:rsid w:val="004A0D1D"/>
    <w:rsid w:val="004A6EA6"/>
    <w:rsid w:val="004C003D"/>
    <w:rsid w:val="004C0FDE"/>
    <w:rsid w:val="004C28CA"/>
    <w:rsid w:val="004D48B6"/>
    <w:rsid w:val="004D4971"/>
    <w:rsid w:val="004E1192"/>
    <w:rsid w:val="004E6060"/>
    <w:rsid w:val="004E7E34"/>
    <w:rsid w:val="00501E41"/>
    <w:rsid w:val="0050328B"/>
    <w:rsid w:val="005043F9"/>
    <w:rsid w:val="0050693F"/>
    <w:rsid w:val="00507A75"/>
    <w:rsid w:val="005166FB"/>
    <w:rsid w:val="00516EB2"/>
    <w:rsid w:val="00517B3D"/>
    <w:rsid w:val="0052313D"/>
    <w:rsid w:val="0052359B"/>
    <w:rsid w:val="00534AF6"/>
    <w:rsid w:val="00537DF1"/>
    <w:rsid w:val="005409A1"/>
    <w:rsid w:val="0054109D"/>
    <w:rsid w:val="00542C4C"/>
    <w:rsid w:val="005463A7"/>
    <w:rsid w:val="00547682"/>
    <w:rsid w:val="00551AC7"/>
    <w:rsid w:val="00582512"/>
    <w:rsid w:val="0058408E"/>
    <w:rsid w:val="00585357"/>
    <w:rsid w:val="00587E0F"/>
    <w:rsid w:val="005919EC"/>
    <w:rsid w:val="00594384"/>
    <w:rsid w:val="0059798C"/>
    <w:rsid w:val="005A1518"/>
    <w:rsid w:val="005A53E5"/>
    <w:rsid w:val="005B0AF1"/>
    <w:rsid w:val="005B10A6"/>
    <w:rsid w:val="005B2333"/>
    <w:rsid w:val="005C0DDB"/>
    <w:rsid w:val="005C4026"/>
    <w:rsid w:val="005C4125"/>
    <w:rsid w:val="005C5312"/>
    <w:rsid w:val="005D1A2B"/>
    <w:rsid w:val="005D65DB"/>
    <w:rsid w:val="005E4761"/>
    <w:rsid w:val="005E6376"/>
    <w:rsid w:val="005E6563"/>
    <w:rsid w:val="005F0D92"/>
    <w:rsid w:val="00600E04"/>
    <w:rsid w:val="006017CB"/>
    <w:rsid w:val="00605A84"/>
    <w:rsid w:val="00620C03"/>
    <w:rsid w:val="006259D6"/>
    <w:rsid w:val="00626E16"/>
    <w:rsid w:val="00636BD6"/>
    <w:rsid w:val="0064031F"/>
    <w:rsid w:val="00640B9D"/>
    <w:rsid w:val="006467EB"/>
    <w:rsid w:val="0065473B"/>
    <w:rsid w:val="006653C9"/>
    <w:rsid w:val="00670ACC"/>
    <w:rsid w:val="00672900"/>
    <w:rsid w:val="0067360E"/>
    <w:rsid w:val="006757C1"/>
    <w:rsid w:val="00684270"/>
    <w:rsid w:val="006869A7"/>
    <w:rsid w:val="00691192"/>
    <w:rsid w:val="006942CF"/>
    <w:rsid w:val="006944B9"/>
    <w:rsid w:val="0069693C"/>
    <w:rsid w:val="00697067"/>
    <w:rsid w:val="006A2C9C"/>
    <w:rsid w:val="006A6F52"/>
    <w:rsid w:val="006B162B"/>
    <w:rsid w:val="006C11E8"/>
    <w:rsid w:val="006C4288"/>
    <w:rsid w:val="006D4F6A"/>
    <w:rsid w:val="00701AD6"/>
    <w:rsid w:val="007038CC"/>
    <w:rsid w:val="00703B81"/>
    <w:rsid w:val="00703F41"/>
    <w:rsid w:val="00733D23"/>
    <w:rsid w:val="00740531"/>
    <w:rsid w:val="00743C35"/>
    <w:rsid w:val="007447AB"/>
    <w:rsid w:val="0075154C"/>
    <w:rsid w:val="00762C7F"/>
    <w:rsid w:val="00762D46"/>
    <w:rsid w:val="007677CC"/>
    <w:rsid w:val="00783912"/>
    <w:rsid w:val="00783C36"/>
    <w:rsid w:val="00790ABC"/>
    <w:rsid w:val="0079599F"/>
    <w:rsid w:val="00796FBB"/>
    <w:rsid w:val="00796FFC"/>
    <w:rsid w:val="007A79DD"/>
    <w:rsid w:val="007A7C57"/>
    <w:rsid w:val="007B5B32"/>
    <w:rsid w:val="007B68A2"/>
    <w:rsid w:val="007C35C2"/>
    <w:rsid w:val="007E647B"/>
    <w:rsid w:val="007F446E"/>
    <w:rsid w:val="00801663"/>
    <w:rsid w:val="00803E6B"/>
    <w:rsid w:val="00806D01"/>
    <w:rsid w:val="0081365C"/>
    <w:rsid w:val="008155C6"/>
    <w:rsid w:val="00820A9B"/>
    <w:rsid w:val="00826086"/>
    <w:rsid w:val="00830381"/>
    <w:rsid w:val="00833BF1"/>
    <w:rsid w:val="00845F69"/>
    <w:rsid w:val="00851630"/>
    <w:rsid w:val="00852AA6"/>
    <w:rsid w:val="00857104"/>
    <w:rsid w:val="0086009A"/>
    <w:rsid w:val="00863319"/>
    <w:rsid w:val="00867DFA"/>
    <w:rsid w:val="008703FD"/>
    <w:rsid w:val="008758D1"/>
    <w:rsid w:val="00876616"/>
    <w:rsid w:val="00880209"/>
    <w:rsid w:val="0088198E"/>
    <w:rsid w:val="00882F34"/>
    <w:rsid w:val="00884D20"/>
    <w:rsid w:val="00891F5B"/>
    <w:rsid w:val="00892D46"/>
    <w:rsid w:val="008A2AD5"/>
    <w:rsid w:val="008A4021"/>
    <w:rsid w:val="008B2401"/>
    <w:rsid w:val="008B30F3"/>
    <w:rsid w:val="008B41F2"/>
    <w:rsid w:val="008C1A7C"/>
    <w:rsid w:val="008D0CF5"/>
    <w:rsid w:val="008D1A56"/>
    <w:rsid w:val="008D298D"/>
    <w:rsid w:val="008D4ECA"/>
    <w:rsid w:val="008E0BB5"/>
    <w:rsid w:val="008E1E71"/>
    <w:rsid w:val="008E4649"/>
    <w:rsid w:val="008F4B97"/>
    <w:rsid w:val="00902B77"/>
    <w:rsid w:val="00902B7D"/>
    <w:rsid w:val="00905927"/>
    <w:rsid w:val="00911B05"/>
    <w:rsid w:val="00914624"/>
    <w:rsid w:val="00926E94"/>
    <w:rsid w:val="009276B1"/>
    <w:rsid w:val="0093375D"/>
    <w:rsid w:val="0093397F"/>
    <w:rsid w:val="00934D2F"/>
    <w:rsid w:val="00936A79"/>
    <w:rsid w:val="00944FD0"/>
    <w:rsid w:val="0094535D"/>
    <w:rsid w:val="00955D2C"/>
    <w:rsid w:val="009600A2"/>
    <w:rsid w:val="009607A0"/>
    <w:rsid w:val="0097608B"/>
    <w:rsid w:val="009829A2"/>
    <w:rsid w:val="0099232B"/>
    <w:rsid w:val="0099607A"/>
    <w:rsid w:val="00997AD2"/>
    <w:rsid w:val="009A5909"/>
    <w:rsid w:val="009B775F"/>
    <w:rsid w:val="009B7A6E"/>
    <w:rsid w:val="009C335D"/>
    <w:rsid w:val="009C3E5C"/>
    <w:rsid w:val="009C4232"/>
    <w:rsid w:val="009E796F"/>
    <w:rsid w:val="009F1180"/>
    <w:rsid w:val="009F3153"/>
    <w:rsid w:val="009F35E5"/>
    <w:rsid w:val="009F6A50"/>
    <w:rsid w:val="00A001B8"/>
    <w:rsid w:val="00A04DA6"/>
    <w:rsid w:val="00A07F28"/>
    <w:rsid w:val="00A14D65"/>
    <w:rsid w:val="00A14F31"/>
    <w:rsid w:val="00A222BC"/>
    <w:rsid w:val="00A25133"/>
    <w:rsid w:val="00A4417A"/>
    <w:rsid w:val="00A45479"/>
    <w:rsid w:val="00A6477B"/>
    <w:rsid w:val="00A67B6E"/>
    <w:rsid w:val="00A72A9D"/>
    <w:rsid w:val="00A72E87"/>
    <w:rsid w:val="00A77B39"/>
    <w:rsid w:val="00A808B6"/>
    <w:rsid w:val="00A819D5"/>
    <w:rsid w:val="00A8319E"/>
    <w:rsid w:val="00A83D0C"/>
    <w:rsid w:val="00A86A70"/>
    <w:rsid w:val="00A91060"/>
    <w:rsid w:val="00AA18F6"/>
    <w:rsid w:val="00AA52CF"/>
    <w:rsid w:val="00AA5A67"/>
    <w:rsid w:val="00AA69FD"/>
    <w:rsid w:val="00AB6E84"/>
    <w:rsid w:val="00AC393D"/>
    <w:rsid w:val="00AD6901"/>
    <w:rsid w:val="00AD6C67"/>
    <w:rsid w:val="00AD78E2"/>
    <w:rsid w:val="00AF0BC9"/>
    <w:rsid w:val="00AF39E1"/>
    <w:rsid w:val="00B05D0F"/>
    <w:rsid w:val="00B06831"/>
    <w:rsid w:val="00B12526"/>
    <w:rsid w:val="00B13BE1"/>
    <w:rsid w:val="00B260A5"/>
    <w:rsid w:val="00B37454"/>
    <w:rsid w:val="00B40304"/>
    <w:rsid w:val="00B464D9"/>
    <w:rsid w:val="00B64165"/>
    <w:rsid w:val="00B64A00"/>
    <w:rsid w:val="00B6596E"/>
    <w:rsid w:val="00B8094A"/>
    <w:rsid w:val="00B8119A"/>
    <w:rsid w:val="00B84504"/>
    <w:rsid w:val="00B849BF"/>
    <w:rsid w:val="00B87EDC"/>
    <w:rsid w:val="00BA1D2D"/>
    <w:rsid w:val="00BA47D0"/>
    <w:rsid w:val="00BB182A"/>
    <w:rsid w:val="00BB390D"/>
    <w:rsid w:val="00BB78C4"/>
    <w:rsid w:val="00BB7CE7"/>
    <w:rsid w:val="00BC05C4"/>
    <w:rsid w:val="00BC76A2"/>
    <w:rsid w:val="00BF462E"/>
    <w:rsid w:val="00C054EA"/>
    <w:rsid w:val="00C100C1"/>
    <w:rsid w:val="00C1125A"/>
    <w:rsid w:val="00C124DD"/>
    <w:rsid w:val="00C13AAD"/>
    <w:rsid w:val="00C1735F"/>
    <w:rsid w:val="00C17524"/>
    <w:rsid w:val="00C203FD"/>
    <w:rsid w:val="00C216DF"/>
    <w:rsid w:val="00C30C5C"/>
    <w:rsid w:val="00C37BD8"/>
    <w:rsid w:val="00C40032"/>
    <w:rsid w:val="00C528C8"/>
    <w:rsid w:val="00C53A31"/>
    <w:rsid w:val="00C56810"/>
    <w:rsid w:val="00C56C0D"/>
    <w:rsid w:val="00C631FF"/>
    <w:rsid w:val="00C63E91"/>
    <w:rsid w:val="00C63FC3"/>
    <w:rsid w:val="00C64930"/>
    <w:rsid w:val="00C73653"/>
    <w:rsid w:val="00C740B6"/>
    <w:rsid w:val="00C74123"/>
    <w:rsid w:val="00C750A5"/>
    <w:rsid w:val="00C87BA9"/>
    <w:rsid w:val="00C96D5D"/>
    <w:rsid w:val="00CA4585"/>
    <w:rsid w:val="00CB4529"/>
    <w:rsid w:val="00CC2E48"/>
    <w:rsid w:val="00CC674E"/>
    <w:rsid w:val="00CC6F96"/>
    <w:rsid w:val="00CD58BB"/>
    <w:rsid w:val="00CE0B93"/>
    <w:rsid w:val="00CE2572"/>
    <w:rsid w:val="00CF1D43"/>
    <w:rsid w:val="00CF4400"/>
    <w:rsid w:val="00D04EFF"/>
    <w:rsid w:val="00D15EFC"/>
    <w:rsid w:val="00D166B1"/>
    <w:rsid w:val="00D17171"/>
    <w:rsid w:val="00D210D9"/>
    <w:rsid w:val="00D2130B"/>
    <w:rsid w:val="00D316F4"/>
    <w:rsid w:val="00D33B06"/>
    <w:rsid w:val="00D37896"/>
    <w:rsid w:val="00D4303C"/>
    <w:rsid w:val="00D4526B"/>
    <w:rsid w:val="00D463F3"/>
    <w:rsid w:val="00D52A53"/>
    <w:rsid w:val="00D52F76"/>
    <w:rsid w:val="00D54BF8"/>
    <w:rsid w:val="00D6585A"/>
    <w:rsid w:val="00D72286"/>
    <w:rsid w:val="00D74D27"/>
    <w:rsid w:val="00D81DDF"/>
    <w:rsid w:val="00D864CE"/>
    <w:rsid w:val="00DA07F6"/>
    <w:rsid w:val="00DA3147"/>
    <w:rsid w:val="00DA340A"/>
    <w:rsid w:val="00DB1144"/>
    <w:rsid w:val="00DB681E"/>
    <w:rsid w:val="00DC2AFC"/>
    <w:rsid w:val="00DC50E9"/>
    <w:rsid w:val="00DD1CFC"/>
    <w:rsid w:val="00DE29A8"/>
    <w:rsid w:val="00DE5325"/>
    <w:rsid w:val="00DE5C0B"/>
    <w:rsid w:val="00E0376C"/>
    <w:rsid w:val="00E15C81"/>
    <w:rsid w:val="00E169D1"/>
    <w:rsid w:val="00E17933"/>
    <w:rsid w:val="00E17DE7"/>
    <w:rsid w:val="00E2290F"/>
    <w:rsid w:val="00E255C4"/>
    <w:rsid w:val="00E3720C"/>
    <w:rsid w:val="00E4570D"/>
    <w:rsid w:val="00E70E2B"/>
    <w:rsid w:val="00E732A1"/>
    <w:rsid w:val="00E7488A"/>
    <w:rsid w:val="00E778BC"/>
    <w:rsid w:val="00E812DB"/>
    <w:rsid w:val="00E829F4"/>
    <w:rsid w:val="00E879BD"/>
    <w:rsid w:val="00E9116E"/>
    <w:rsid w:val="00EA0F64"/>
    <w:rsid w:val="00EA146E"/>
    <w:rsid w:val="00EB2025"/>
    <w:rsid w:val="00EB2BFA"/>
    <w:rsid w:val="00EB359E"/>
    <w:rsid w:val="00EB3AF4"/>
    <w:rsid w:val="00EB3B5B"/>
    <w:rsid w:val="00EB7324"/>
    <w:rsid w:val="00EC014A"/>
    <w:rsid w:val="00EC1C89"/>
    <w:rsid w:val="00EC6A16"/>
    <w:rsid w:val="00EC7284"/>
    <w:rsid w:val="00ED0375"/>
    <w:rsid w:val="00ED03D3"/>
    <w:rsid w:val="00ED5222"/>
    <w:rsid w:val="00ED7C14"/>
    <w:rsid w:val="00EE1024"/>
    <w:rsid w:val="00EE4A64"/>
    <w:rsid w:val="00EE4E11"/>
    <w:rsid w:val="00EE5749"/>
    <w:rsid w:val="00EF1C51"/>
    <w:rsid w:val="00EF34EA"/>
    <w:rsid w:val="00F01DF1"/>
    <w:rsid w:val="00F07ED2"/>
    <w:rsid w:val="00F2626B"/>
    <w:rsid w:val="00F267A1"/>
    <w:rsid w:val="00F30C77"/>
    <w:rsid w:val="00F327E7"/>
    <w:rsid w:val="00F328E0"/>
    <w:rsid w:val="00F3522E"/>
    <w:rsid w:val="00F37A32"/>
    <w:rsid w:val="00F44A69"/>
    <w:rsid w:val="00F5407A"/>
    <w:rsid w:val="00F5435D"/>
    <w:rsid w:val="00F63BD8"/>
    <w:rsid w:val="00F64FB9"/>
    <w:rsid w:val="00F745CA"/>
    <w:rsid w:val="00F80A52"/>
    <w:rsid w:val="00F8158B"/>
    <w:rsid w:val="00F855CD"/>
    <w:rsid w:val="00F8677C"/>
    <w:rsid w:val="00F900A5"/>
    <w:rsid w:val="00FA35AD"/>
    <w:rsid w:val="00FB0A86"/>
    <w:rsid w:val="00FB2AAA"/>
    <w:rsid w:val="00FB5A84"/>
    <w:rsid w:val="00FC283D"/>
    <w:rsid w:val="00FC4D74"/>
    <w:rsid w:val="00FD4576"/>
    <w:rsid w:val="00FE5F0C"/>
    <w:rsid w:val="00FF03F8"/>
    <w:rsid w:val="00FF29B5"/>
    <w:rsid w:val="00FF31CD"/>
    <w:rsid w:val="00FF604D"/>
    <w:rsid w:val="033C654E"/>
    <w:rsid w:val="0515ACCD"/>
    <w:rsid w:val="05CCF4C1"/>
    <w:rsid w:val="06B17D2E"/>
    <w:rsid w:val="087A102D"/>
    <w:rsid w:val="091DAB8F"/>
    <w:rsid w:val="0A98DE00"/>
    <w:rsid w:val="0D079655"/>
    <w:rsid w:val="0D8AF05B"/>
    <w:rsid w:val="0F4421A4"/>
    <w:rsid w:val="100F530D"/>
    <w:rsid w:val="10233A83"/>
    <w:rsid w:val="15F377C3"/>
    <w:rsid w:val="16075F39"/>
    <w:rsid w:val="1860EDA5"/>
    <w:rsid w:val="1AF2FC9A"/>
    <w:rsid w:val="1B91BBBC"/>
    <w:rsid w:val="1DB0898F"/>
    <w:rsid w:val="1E6FE6A1"/>
    <w:rsid w:val="1E83CE17"/>
    <w:rsid w:val="2A2ECA4F"/>
    <w:rsid w:val="2B725E01"/>
    <w:rsid w:val="2F023B72"/>
    <w:rsid w:val="3485A789"/>
    <w:rsid w:val="38FFAD0D"/>
    <w:rsid w:val="39D2F195"/>
    <w:rsid w:val="3B612A71"/>
    <w:rsid w:val="3CBEDBD3"/>
    <w:rsid w:val="3D18496C"/>
    <w:rsid w:val="4ADF23E1"/>
    <w:rsid w:val="4DA2BF87"/>
    <w:rsid w:val="4DE906D5"/>
    <w:rsid w:val="4F096AF7"/>
    <w:rsid w:val="50C98206"/>
    <w:rsid w:val="513D0A0E"/>
    <w:rsid w:val="5740E2E6"/>
    <w:rsid w:val="5844966C"/>
    <w:rsid w:val="5FE29491"/>
    <w:rsid w:val="60D729E0"/>
    <w:rsid w:val="60EDB979"/>
    <w:rsid w:val="62A3AFC2"/>
    <w:rsid w:val="64CE31F2"/>
    <w:rsid w:val="6527FA25"/>
    <w:rsid w:val="67466B64"/>
    <w:rsid w:val="6746C7F8"/>
    <w:rsid w:val="67A971B1"/>
    <w:rsid w:val="67B2ACC8"/>
    <w:rsid w:val="6A7E0C26"/>
    <w:rsid w:val="6AEA4D8A"/>
    <w:rsid w:val="6B43FF3B"/>
    <w:rsid w:val="6C5DA486"/>
    <w:rsid w:val="6EAAA312"/>
    <w:rsid w:val="6FAF4F60"/>
    <w:rsid w:val="77CDE414"/>
    <w:rsid w:val="782BBE3E"/>
    <w:rsid w:val="79A492CF"/>
    <w:rsid w:val="7D40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2CA9FCC"/>
  <w15:docId w15:val="{696FC3C1-28B3-4FDE-8C9D-D32C597A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72"/>
    <w:rPr>
      <w:rFonts w:ascii="Arial" w:hAnsi="Arial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57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06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E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2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lant xmlns="d8e49fbe-9f06-41d9-863e-8454b9cc071c" xsi:nil="true"/>
    <Topic xmlns="d8e49fbe-9f06-41d9-863e-8454b9cc071c" xsi:nil="true"/>
    <TaxCatchAll xmlns="46ee5c6a-a8b6-4e84-88ff-0e330cd8f354" xsi:nil="true"/>
    <lcf76f155ced4ddcb4097134ff3c332f xmlns="d8e49fbe-9f06-41d9-863e-8454b9cc071c">
      <Terms xmlns="http://schemas.microsoft.com/office/infopath/2007/PartnerControls"/>
    </lcf76f155ced4ddcb4097134ff3c332f>
    <Taal xmlns="d8e49fbe-9f06-41d9-863e-8454b9cc071c" xsi:nil="true"/>
    <Opmerkingen xmlns="d8e49fbe-9f06-41d9-863e-8454b9cc071c" xsi:nil="true"/>
    <TaxKeywordTaxHTField xmlns="46ee5c6a-a8b6-4e84-88ff-0e330cd8f354">
      <Terms xmlns="http://schemas.microsoft.com/office/infopath/2007/PartnerControls"/>
    </TaxKeywordTaxHTFiel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1755C41A15BD45AF5C42B18B4A63E0" ma:contentTypeVersion="24" ma:contentTypeDescription="Een nieuw document maken." ma:contentTypeScope="" ma:versionID="cfc56139527af47336b47e3be06d8bba">
  <xsd:schema xmlns:xsd="http://www.w3.org/2001/XMLSchema" xmlns:xs="http://www.w3.org/2001/XMLSchema" xmlns:p="http://schemas.microsoft.com/office/2006/metadata/properties" xmlns:ns2="d8e49fbe-9f06-41d9-863e-8454b9cc071c" xmlns:ns3="46ee5c6a-a8b6-4e84-88ff-0e330cd8f354" targetNamespace="http://schemas.microsoft.com/office/2006/metadata/properties" ma:root="true" ma:fieldsID="79b3cc06cc43254db8ddf7cad370ae25" ns2:_="" ns3:_="">
    <xsd:import namespace="d8e49fbe-9f06-41d9-863e-8454b9cc071c"/>
    <xsd:import namespace="46ee5c6a-a8b6-4e84-88ff-0e330cd8f3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Topic" minOccurs="0"/>
                <xsd:element ref="ns2:Taal" minOccurs="0"/>
                <xsd:element ref="ns2:Klant" minOccurs="0"/>
                <xsd:element ref="ns2:lcf76f155ced4ddcb4097134ff3c332f" minOccurs="0"/>
                <xsd:element ref="ns3:TaxCatchAll" minOccurs="0"/>
                <xsd:element ref="ns2:Opmerkingen" minOccurs="0"/>
                <xsd:element ref="ns2:MediaLengthInSeconds" minOccurs="0"/>
                <xsd:element ref="ns3:TaxKeywordTaxHTField" minOccurs="0"/>
                <xsd:element ref="ns2:MediaServiceSearchPropertie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49fbe-9f06-41d9-863e-8454b9cc0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opic" ma:index="18" nillable="true" ma:displayName="Topic" ma:internalName="Topic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MS Teams"/>
                        <xsd:enumeration value="OneDrive"/>
                        <xsd:enumeration value="OneNote"/>
                        <xsd:enumeration value="Outlook"/>
                        <xsd:enumeration value="Inspiratiesessie"/>
                        <xsd:enumeration value="Power Platform"/>
                        <xsd:enumeration value="SharePoint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Taal" ma:index="19" nillable="true" ma:displayName="Taal" ma:format="Dropdown" ma:internalName="Taal">
      <xsd:simpleType>
        <xsd:restriction base="dms:Choice">
          <xsd:enumeration value="NL"/>
          <xsd:enumeration value="FR"/>
          <xsd:enumeration value="EN"/>
        </xsd:restriction>
      </xsd:simpleType>
    </xsd:element>
    <xsd:element name="Klant" ma:index="20" nillable="true" ma:displayName="Klant" ma:format="Dropdown" ma:internalName="Klant">
      <xsd:simpleType>
        <xsd:restriction base="dms:Text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5771f56-63ee-4a9f-b0bc-901abcb2a5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Opmerkingen" ma:index="24" nillable="true" ma:displayName="Opmerkingen" ma:format="Dropdown" ma:internalName="Opmerkingen">
      <xsd:simpleType>
        <xsd:restriction base="dms:Note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e5c6a-a8b6-4e84-88ff-0e330cd8f3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c26884c-ab08-4512-ab27-1394a979b598}" ma:internalName="TaxCatchAll" ma:showField="CatchAllData" ma:web="46ee5c6a-a8b6-4e84-88ff-0e330cd8f3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27" nillable="true" ma:taxonomy="true" ma:internalName="TaxKeywordTaxHTField" ma:taxonomyFieldName="TaxKeyword" ma:displayName="Tags (anything)" ma:fieldId="{23f27201-bee3-471e-b2e7-b64fd8b7ca38}" ma:taxonomyMulti="true" ma:sspId="35771f56-63ee-4a9f-b0bc-901abcb2a5e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59596A-527A-4F80-9BAD-C1175F08C56B}">
  <ds:schemaRefs>
    <ds:schemaRef ds:uri="http://schemas.microsoft.com/office/2006/metadata/properties"/>
    <ds:schemaRef ds:uri="http://schemas.microsoft.com/office/infopath/2007/PartnerControls"/>
    <ds:schemaRef ds:uri="d8e49fbe-9f06-41d9-863e-8454b9cc071c"/>
    <ds:schemaRef ds:uri="46ee5c6a-a8b6-4e84-88ff-0e330cd8f354"/>
  </ds:schemaRefs>
</ds:datastoreItem>
</file>

<file path=customXml/itemProps2.xml><?xml version="1.0" encoding="utf-8"?>
<ds:datastoreItem xmlns:ds="http://schemas.openxmlformats.org/officeDocument/2006/customXml" ds:itemID="{CE50243E-8804-45A1-BC43-A3F8AB19B139}"/>
</file>

<file path=customXml/itemProps3.xml><?xml version="1.0" encoding="utf-8"?>
<ds:datastoreItem xmlns:ds="http://schemas.openxmlformats.org/officeDocument/2006/customXml" ds:itemID="{EB61D0E4-6D79-4373-9C8E-B186E3C0AA2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712c29a-17fa-49e1-b909-9e36c52fed82}" enabled="1" method="Standard" siteId="{a724309a-09d2-4e82-b09b-da775c99364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779</Words>
  <Characters>4442</Characters>
  <Application>Microsoft Office Word</Application>
  <DocSecurity>4</DocSecurity>
  <Lines>37</Lines>
  <Paragraphs>10</Paragraphs>
  <ScaleCrop>false</ScaleCrop>
  <Company>Fortis Bank</Company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STAFF REQUEST</dc:title>
  <dc:subject/>
  <dc:creator>g89782</dc:creator>
  <cp:keywords/>
  <cp:lastModifiedBy>Wendy Peeters</cp:lastModifiedBy>
  <cp:revision>254</cp:revision>
  <dcterms:created xsi:type="dcterms:W3CDTF">2022-08-09T00:27:00Z</dcterms:created>
  <dcterms:modified xsi:type="dcterms:W3CDTF">2022-08-09T00:01:00Z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2021-09-22T09:24:59Z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5a77836b-5895-46b7-9730-fb61dcbb1d9c</vt:lpwstr>
  </property>
  <property fmtid="{D5CDD505-2E9C-101B-9397-08002B2CF9AE}" pid="8" name="MSIP_Label_812e1ed0-4700-41e0-aec3-61ed249f3333_ContentBits">
    <vt:lpwstr>2</vt:lpwstr>
  </property>
  <property fmtid="{D5CDD505-2E9C-101B-9397-08002B2CF9AE}" pid="9" name="ContentTypeId">
    <vt:lpwstr>0x010100FF1755C41A15BD45AF5C42B18B4A63E0</vt:lpwstr>
  </property>
  <property fmtid="{D5CDD505-2E9C-101B-9397-08002B2CF9AE}" pid="10" name="MediaServiceImageTags">
    <vt:lpwstr/>
  </property>
</Properties>
</file>