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Адебайо</w:t>
      </w:r>
      <w:r>
        <w:t xml:space="preserve"> </w:t>
      </w:r>
      <w:r>
        <w:t xml:space="preserve">Ридвануллахи</w:t>
      </w:r>
      <w:r>
        <w:t xml:space="preserve"> </w:t>
      </w:r>
      <w:r>
        <w:t xml:space="preserve">Айофе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группы пользователей.</w:t>
      </w:r>
    </w:p>
    <w:bookmarkEnd w:id="20"/>
    <w:bookmarkStart w:id="21" w:name="tеор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Tеорическое введение</w:t>
      </w:r>
    </w:p>
    <w:p>
      <w:pPr>
        <w:pStyle w:val="FirstParagraph"/>
      </w:pPr>
      <w:r>
        <w:t xml:space="preserve">В операционной системе Linux есть много отличных функций безопасности, но одна из самых важных - это система прав доступа к файлам. Изначально каждый файл имел три параметра доступа. Вот они:</w:t>
      </w:r>
    </w:p>
    <w:p>
      <w:pPr>
        <w:numPr>
          <w:ilvl w:val="0"/>
          <w:numId w:val="1001"/>
        </w:numPr>
      </w:pPr>
      <w:r>
        <w:t xml:space="preserve">Чтение - разрешает получать содержимое файла, но на запись нет. Для каталога позволяет получить список файлов и каталогов, расположенных в нем</w:t>
      </w:r>
    </w:p>
    <w:p>
      <w:pPr>
        <w:numPr>
          <w:ilvl w:val="0"/>
          <w:numId w:val="1001"/>
        </w:numPr>
      </w:pPr>
      <w:r>
        <w:t xml:space="preserve">Запись - разрешает записывать новые данные в файл или изменять существующие, а также позволяет создавать и изменять файлы и каталоги</w:t>
      </w:r>
    </w:p>
    <w:p>
      <w:pPr>
        <w:numPr>
          <w:ilvl w:val="0"/>
          <w:numId w:val="1001"/>
        </w:numPr>
      </w:pPr>
      <w:r>
        <w:t xml:space="preserve">Выполнение - невозможно выполнить программу, если у нее нет флага выполнения. Этот атрибут устанавливается для всех программ и скриптов, именно с помощью него система может понять, что этот файл нужно</w:t>
      </w:r>
      <w:r>
        <w:t xml:space="preserve"> </w:t>
      </w:r>
      <w:r>
        <w:t xml:space="preserve">запускать как программу</w:t>
      </w:r>
    </w:p>
    <w:p>
      <w:pPr>
        <w:pStyle w:val="FirstParagraph"/>
      </w:pPr>
      <w:r>
        <w:t xml:space="preserve">Команды, которые могут понадобиться при работе с правами доступа:</w:t>
      </w:r>
    </w:p>
    <w:p>
      <w:pPr>
        <w:numPr>
          <w:ilvl w:val="0"/>
          <w:numId w:val="1002"/>
        </w:numPr>
      </w:pPr>
      <w:r>
        <w:t xml:space="preserve">“</w:t>
      </w:r>
      <w:r>
        <w:t xml:space="preserve">ls -l</w:t>
      </w:r>
      <w:r>
        <w:t xml:space="preserve">”</w:t>
      </w:r>
      <w:r>
        <w:t xml:space="preserve"> </w:t>
      </w:r>
      <w:r>
        <w:t xml:space="preserve">- для просмотра прав доступа к файлам и каталогам</w:t>
      </w:r>
    </w:p>
    <w:p>
      <w:pPr>
        <w:numPr>
          <w:ilvl w:val="0"/>
          <w:numId w:val="1002"/>
        </w:numPr>
      </w:pPr>
      <w:r>
        <w:t xml:space="preserve">“</w:t>
      </w:r>
      <w:r>
        <w:t xml:space="preserve">chmod категория действие флаг файл или каталог</w:t>
      </w:r>
      <w:r>
        <w:t xml:space="preserve">”</w:t>
      </w:r>
      <w:r>
        <w:t xml:space="preserve"> </w:t>
      </w:r>
      <w:r>
        <w:t xml:space="preserve">- для изменения прав</w:t>
      </w:r>
      <w:r>
        <w:t xml:space="preserve"> </w:t>
      </w:r>
      <w:r>
        <w:t xml:space="preserve">доступа к файлам и каталогам (категорию действие и флаг можно заменить</w:t>
      </w:r>
      <w:r>
        <w:t xml:space="preserve"> </w:t>
      </w:r>
      <w:r>
        <w:t xml:space="preserve">на набор из трех цифр от 0 до 7)</w:t>
      </w:r>
    </w:p>
    <w:p>
      <w:pPr>
        <w:pStyle w:val="FirstParagraph"/>
      </w:pPr>
      <w:r>
        <w:t xml:space="preserve">Значения флагов прав:</w:t>
      </w:r>
    </w:p>
    <w:p>
      <w:pPr>
        <w:numPr>
          <w:ilvl w:val="0"/>
          <w:numId w:val="1003"/>
        </w:numPr>
        <w:pStyle w:val="Compact"/>
      </w:pPr>
      <w:r>
        <w:t xml:space="preserve">– - нет никаких прав</w:t>
      </w:r>
    </w:p>
    <w:p>
      <w:pPr>
        <w:numPr>
          <w:ilvl w:val="0"/>
          <w:numId w:val="1003"/>
        </w:numPr>
        <w:pStyle w:val="Compact"/>
      </w:pPr>
      <w:r>
        <w:t xml:space="preserve">–x - разрешено только выполнение файла, как программы, но не изменение и не чтение</w:t>
      </w:r>
    </w:p>
    <w:p>
      <w:pPr>
        <w:numPr>
          <w:ilvl w:val="0"/>
          <w:numId w:val="1003"/>
        </w:numPr>
        <w:pStyle w:val="Compact"/>
      </w:pPr>
      <w:r>
        <w:t xml:space="preserve">-w- - разрешена только запись и изменение файла</w:t>
      </w:r>
    </w:p>
    <w:p>
      <w:pPr>
        <w:numPr>
          <w:ilvl w:val="0"/>
          <w:numId w:val="1003"/>
        </w:numPr>
        <w:pStyle w:val="Compact"/>
      </w:pPr>
      <w:r>
        <w:t xml:space="preserve">-wx - разрешено изменение и выполнение, но в случае с каталогом, невозможно посмотреть его содержимое</w:t>
      </w:r>
    </w:p>
    <w:p>
      <w:pPr>
        <w:numPr>
          <w:ilvl w:val="0"/>
          <w:numId w:val="1003"/>
        </w:numPr>
        <w:pStyle w:val="Compact"/>
      </w:pPr>
      <w:r>
        <w:t xml:space="preserve">r– - права только на чтение</w:t>
      </w:r>
    </w:p>
    <w:p>
      <w:pPr>
        <w:numPr>
          <w:ilvl w:val="0"/>
          <w:numId w:val="1003"/>
        </w:numPr>
        <w:pStyle w:val="Compact"/>
      </w:pPr>
      <w:r>
        <w:t xml:space="preserve">r-x - только чтение и выполнение, без права на запись</w:t>
      </w:r>
    </w:p>
    <w:p>
      <w:pPr>
        <w:numPr>
          <w:ilvl w:val="0"/>
          <w:numId w:val="1003"/>
        </w:numPr>
        <w:pStyle w:val="Compact"/>
      </w:pPr>
      <w:r>
        <w:t xml:space="preserve">rw- - права на чтение и запись, но без выполнения</w:t>
      </w:r>
    </w:p>
    <w:p>
      <w:pPr>
        <w:numPr>
          <w:ilvl w:val="0"/>
          <w:numId w:val="1003"/>
        </w:numPr>
        <w:pStyle w:val="Compact"/>
      </w:pPr>
      <w:r>
        <w:t xml:space="preserve">rwx - все права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установленной при выполнении предыдущей лабораторной работы ОС, я создал учётную запись пользователя</w:t>
      </w:r>
      <w:r>
        <w:t xml:space="preserve"> </w:t>
      </w:r>
      <w:r>
        <w:rPr>
          <w:bCs/>
          <w:b/>
        </w:rPr>
        <w:t xml:space="preserve">guest2</w:t>
      </w:r>
      <w:r>
        <w:t xml:space="preserve"> </w:t>
      </w:r>
      <w:r>
        <w:t xml:space="preserve">(т.к. пользователь guest уже был создан в прошлой лабораторной работе) с помощью команды</w:t>
      </w:r>
      <w:r>
        <w:t xml:space="preserve"> </w:t>
      </w:r>
      <w:r>
        <w:rPr>
          <w:rStyle w:val="VerbatimChar"/>
        </w:rPr>
        <w:t xml:space="preserve">useradd guest2</w:t>
      </w:r>
      <w:r>
        <w:t xml:space="preserve"> </w:t>
      </w:r>
      <w:r>
        <w:t xml:space="preserve">и задал пароль для этого пользователя командой</w:t>
      </w:r>
      <w:r>
        <w:t xml:space="preserve"> </w:t>
      </w:r>
      <w:r>
        <w:rPr>
          <w:rStyle w:val="VerbatimChar"/>
        </w:rPr>
        <w:t xml:space="preserve">passwd guest2</w:t>
      </w:r>
      <w:r>
        <w:t xml:space="preserve">. Добавил пользователя guest2 в группу guest с помощью команды</w:t>
      </w:r>
      <w:r>
        <w:t xml:space="preserve"> </w:t>
      </w:r>
      <w:r>
        <w:rPr>
          <w:rStyle w:val="VerbatimChar"/>
        </w:rPr>
        <w:t xml:space="preserve">gpasswd -a guest2 guest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1562853"/>
            <wp:effectExtent b="0" l="0" r="0" t="0"/>
            <wp:docPr descr="Создание пользователя и добавление его в группу" title="fig:" id="23" name="Picture"/>
            <a:graphic>
              <a:graphicData uri="http://schemas.openxmlformats.org/drawingml/2006/picture">
                <pic:pic>
                  <pic:nvPicPr>
                    <pic:cNvPr descr="../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2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пользователя и добавление его в группу</w:t>
      </w:r>
    </w:p>
    <w:p>
      <w:pPr>
        <w:pStyle w:val="BodyText"/>
      </w:pPr>
      <w:r>
        <w:t xml:space="preserve">Затем осуществил вход в систему от двух пользователей на двух разных консолях при помощи команд</w:t>
      </w:r>
      <w:r>
        <w:t xml:space="preserve"> </w:t>
      </w:r>
      <w:r>
        <w:rPr>
          <w:rStyle w:val="VerbatimChar"/>
        </w:rPr>
        <w:t xml:space="preserve">su - guest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su - guest2</w:t>
      </w:r>
      <w:r>
        <w:t xml:space="preserve">. Определил командой</w:t>
      </w:r>
      <w:r>
        <w:t xml:space="preserve"> </w:t>
      </w:r>
      <w:r>
        <w:rPr>
          <w:rStyle w:val="VerbatimChar"/>
        </w:rPr>
        <w:t xml:space="preserve">pwd</w:t>
      </w:r>
      <w:r>
        <w:t xml:space="preserve">, что оба пользователя находятся в своих домашних директориях, что совпадает с приглашениями командной строки. Уточнил имена пользователей командой</w:t>
      </w:r>
      <w:r>
        <w:t xml:space="preserve"> </w:t>
      </w:r>
      <w:r>
        <w:rPr>
          <w:rStyle w:val="VerbatimChar"/>
        </w:rPr>
        <w:t xml:space="preserve">whoami</w:t>
      </w:r>
      <w:r>
        <w:t xml:space="preserve">, соответственно получил: guest и guest2. С помощью команд</w:t>
      </w:r>
      <w:r>
        <w:t xml:space="preserve"> </w:t>
      </w:r>
      <w:r>
        <w:rPr>
          <w:rStyle w:val="VerbatimChar"/>
        </w:rPr>
        <w:t xml:space="preserve">groups guest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groups guest2</w:t>
      </w:r>
      <w:r>
        <w:t xml:space="preserve"> </w:t>
      </w:r>
      <w:r>
        <w:t xml:space="preserve">определил, что пользователь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входит в группу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, а пользователь</w:t>
      </w:r>
      <w:r>
        <w:t xml:space="preserve"> </w:t>
      </w:r>
      <w:r>
        <w:rPr>
          <w:rStyle w:val="VerbatimChar"/>
        </w:rPr>
        <w:t xml:space="preserve">guest2</w:t>
      </w:r>
      <w:r>
        <w:t xml:space="preserve"> </w:t>
      </w:r>
      <w:r>
        <w:t xml:space="preserve">в группы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guest2</w:t>
      </w:r>
      <w:r>
        <w:t xml:space="preserve">. Сравнил полученную информацию с выводом команд</w:t>
      </w:r>
      <w:r>
        <w:t xml:space="preserve"> </w:t>
      </w:r>
      <w:r>
        <w:rPr>
          <w:rStyle w:val="VerbatimChar"/>
        </w:rPr>
        <w:t xml:space="preserve">id -Gn guest</w:t>
      </w:r>
      <w:r>
        <w:t xml:space="preserve">,</w:t>
      </w:r>
      <w:r>
        <w:t xml:space="preserve"> </w:t>
      </w:r>
      <w:r>
        <w:rPr>
          <w:rStyle w:val="VerbatimChar"/>
        </w:rPr>
        <w:t xml:space="preserve">id -Gn guest2</w:t>
      </w:r>
      <w:r>
        <w:t xml:space="preserve">,</w:t>
      </w:r>
      <w:r>
        <w:t xml:space="preserve"> </w:t>
      </w:r>
      <w:r>
        <w:rPr>
          <w:rStyle w:val="VerbatimChar"/>
        </w:rPr>
        <w:t xml:space="preserve">id -G guest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id -G guest2</w:t>
      </w:r>
      <w:r>
        <w:t xml:space="preserve">: данные совпали, за исключением второй команды</w:t>
      </w:r>
      <w:r>
        <w:t xml:space="preserve"> </w:t>
      </w:r>
      <w:r>
        <w:rPr>
          <w:rStyle w:val="VerbatimChar"/>
        </w:rPr>
        <w:t xml:space="preserve">id -G</w:t>
      </w:r>
      <w:r>
        <w:t xml:space="preserve">, которая вывела номера групп 1001 и 1002, что также является верным(рис. ??)</w:t>
      </w:r>
    </w:p>
    <w:p>
      <w:pPr>
        <w:pStyle w:val="CaptionedFigure"/>
      </w:pPr>
      <w:r>
        <w:drawing>
          <wp:inline>
            <wp:extent cx="3733800" cy="1306971"/>
            <wp:effectExtent b="0" l="0" r="0" t="0"/>
            <wp:docPr descr="Проверка, в какие группы входят пользователи" title="fig:" id="26" name="Picture"/>
            <a:graphic>
              <a:graphicData uri="http://schemas.openxmlformats.org/drawingml/2006/picture">
                <pic:pic>
                  <pic:nvPicPr>
                    <pic:cNvPr descr="../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6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Проверка, в какие группы входят пользователи</w:t>
      </w:r>
    </w:p>
    <w:p>
      <w:pPr>
        <w:pStyle w:val="BodyText"/>
      </w:pPr>
      <w:r>
        <w:t xml:space="preserve">Просмотрел файл</w:t>
      </w:r>
      <w:r>
        <w:t xml:space="preserve"> </w:t>
      </w:r>
      <w:r>
        <w:rPr>
          <w:rStyle w:val="VerbatimChar"/>
        </w:rPr>
        <w:t xml:space="preserve">/etc/group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cat /etc/group</w:t>
      </w:r>
      <w:r>
        <w:t xml:space="preserve">, данные этого файла совпадают с полученными ранее (рис. ??)</w:t>
      </w:r>
    </w:p>
    <w:p>
      <w:pPr>
        <w:pStyle w:val="CaptionedFigure"/>
      </w:pPr>
      <w:r>
        <w:drawing>
          <wp:inline>
            <wp:extent cx="3733800" cy="2633250"/>
            <wp:effectExtent b="0" l="0" r="0" t="0"/>
            <wp:docPr descr="Просмотр файла /etc/group" title="fig:" id="29" name="Picture"/>
            <a:graphic>
              <a:graphicData uri="http://schemas.openxmlformats.org/drawingml/2006/picture">
                <pic:pic>
                  <pic:nvPicPr>
                    <pic:cNvPr descr="../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3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файла /etc/group</w:t>
      </w:r>
    </w:p>
    <w:p>
      <w:pPr>
        <w:pStyle w:val="BodyText"/>
      </w:pPr>
      <w:r>
        <w:t xml:space="preserve">От имени пользователя</w:t>
      </w:r>
      <w:r>
        <w:t xml:space="preserve"> </w:t>
      </w:r>
      <w:r>
        <w:rPr>
          <w:rStyle w:val="VerbatimChar"/>
        </w:rPr>
        <w:t xml:space="preserve">guest2</w:t>
      </w:r>
      <w:r>
        <w:t xml:space="preserve"> </w:t>
      </w:r>
      <w:r>
        <w:t xml:space="preserve">зарегистрировал этого пользователя в группе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newgrp guest</w:t>
      </w:r>
      <w:r>
        <w:t xml:space="preserve">. Далее от имени пользователя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изменил права директории</w:t>
      </w:r>
      <w:r>
        <w:t xml:space="preserve"> </w:t>
      </w:r>
      <w:r>
        <w:rPr>
          <w:rStyle w:val="VerbatimChar"/>
        </w:rPr>
        <w:t xml:space="preserve">/home/guest</w:t>
      </w:r>
      <w:r>
        <w:t xml:space="preserve">, разрешив все действия для пользователей группы командой</w:t>
      </w:r>
      <w:r>
        <w:t xml:space="preserve"> </w:t>
      </w:r>
      <w:r>
        <w:rPr>
          <w:rStyle w:val="VerbatimChar"/>
        </w:rPr>
        <w:t xml:space="preserve">chmod g+rwx /home/guest</w:t>
      </w:r>
      <w:r>
        <w:t xml:space="preserve">. От имени этого же пользователя снял с директории</w:t>
      </w:r>
      <w:r>
        <w:t xml:space="preserve"> </w:t>
      </w:r>
      <w:r>
        <w:rPr>
          <w:rStyle w:val="VerbatimChar"/>
        </w:rPr>
        <w:t xml:space="preserve">/home/guest/dir1</w:t>
      </w:r>
      <w:r>
        <w:t xml:space="preserve"> </w:t>
      </w:r>
      <w:r>
        <w:t xml:space="preserve">все атрибуты командой</w:t>
      </w:r>
      <w:r>
        <w:t xml:space="preserve"> </w:t>
      </w:r>
      <w:r>
        <w:rPr>
          <w:rStyle w:val="VerbatimChar"/>
        </w:rPr>
        <w:t xml:space="preserve">chmod 000 dir1</w:t>
      </w:r>
      <w:r>
        <w:t xml:space="preserve"> </w:t>
      </w:r>
      <w:r>
        <w:t xml:space="preserve">и проверил правильность снятия атрибутов командой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923534"/>
            <wp:effectExtent b="0" l="0" r="0" t="0"/>
            <wp:docPr descr="Изменение атрибутов" title="fig:" id="32" name="Picture"/>
            <a:graphic>
              <a:graphicData uri="http://schemas.openxmlformats.org/drawingml/2006/picture">
                <pic:pic>
                  <pic:nvPicPr>
                    <pic:cNvPr descr="../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3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атрибутов</w:t>
      </w:r>
    </w:p>
    <w:p>
      <w:pPr>
        <w:pStyle w:val="BodyText"/>
      </w:pPr>
      <w:r>
        <w:t xml:space="preserve">Теперь заполним таблицу «</w:t>
      </w:r>
      <w:r>
        <w:rPr>
          <w:bCs/>
          <w:b/>
        </w:rPr>
        <w:t xml:space="preserve">Установленные права и разрешённые действия</w:t>
      </w:r>
      <w:r>
        <w:t xml:space="preserve">» 3.1, меняя атрибуты у директории и файла от имени пользователя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и делая</w:t>
      </w:r>
      <w:r>
        <w:t xml:space="preserve"> </w:t>
      </w:r>
      <w:r>
        <w:t xml:space="preserve">проверку от пользователя</w:t>
      </w:r>
      <w:r>
        <w:t xml:space="preserve"> </w:t>
      </w:r>
      <w:r>
        <w:rPr>
          <w:rStyle w:val="VerbatimChar"/>
        </w:rPr>
        <w:t xml:space="preserve">guest2</w:t>
      </w:r>
      <w:r>
        <w:t xml:space="preserve">.</w:t>
      </w:r>
    </w:p>
    <w:p>
      <w:pPr>
        <w:pStyle w:val="CaptionedFigure"/>
      </w:pPr>
      <w:r>
        <w:drawing>
          <wp:inline>
            <wp:extent cx="3733800" cy="1306688"/>
            <wp:effectExtent b="0" l="0" r="0" t="0"/>
            <wp:docPr descr="Заполнение таблицы(1)" title="fig:" id="35" name="Picture"/>
            <a:graphic>
              <a:graphicData uri="http://schemas.openxmlformats.org/drawingml/2006/picture">
                <pic:pic>
                  <pic:nvPicPr>
                    <pic:cNvPr descr="../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6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таблицы(1)</w:t>
      </w:r>
    </w:p>
    <w:p>
      <w:pPr>
        <w:pStyle w:val="CaptionedFigure"/>
      </w:pPr>
      <w:r>
        <w:drawing>
          <wp:inline>
            <wp:extent cx="3733800" cy="1313797"/>
            <wp:effectExtent b="0" l="0" r="0" t="0"/>
            <wp:docPr descr="Заполнение таблицы(2)" title="fig:" id="38" name="Picture"/>
            <a:graphic>
              <a:graphicData uri="http://schemas.openxmlformats.org/drawingml/2006/picture">
                <pic:pic>
                  <pic:nvPicPr>
                    <pic:cNvPr descr="../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3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таблицы(2)</w:t>
      </w:r>
    </w:p>
    <w:p>
      <w:pPr>
        <w:pStyle w:val="BodyText"/>
      </w:pPr>
      <w:r>
        <w:t xml:space="preserve">Сравнивая полученную таблицу с таблицей из прошлой лабораторной работы,приходим к выводу, что изменился только последний столбец, позволяющий изменять атрибуты у файла: теперь это сделать невозможно,</w:t>
      </w:r>
      <w:r>
        <w:t xml:space="preserve"> </w:t>
      </w:r>
      <w:r>
        <w:rPr>
          <w:bCs/>
          <w:b/>
        </w:rPr>
        <w:t xml:space="preserve">т.к. у владельца файла и директории нет на это прав (во всех случаях в первой позиции стоят 0)</w:t>
      </w:r>
      <w:r>
        <w:t xml:space="preserve">. При определенном наборе прав остальные действия выполняются или не выполняются аналогично предыдущей таблице, но теперь как для владельца, так и для группы.</w:t>
      </w:r>
    </w:p>
    <w:p>
      <w:pPr>
        <w:pStyle w:val="BodyText"/>
      </w:pPr>
      <w:r>
        <w:t xml:space="preserve">Заполним таблицу «</w:t>
      </w:r>
      <w:r>
        <w:rPr>
          <w:bCs/>
          <w:b/>
        </w:rPr>
        <w:t xml:space="preserve">Минимально необходимые права для выполнения операций внутри директории</w:t>
      </w:r>
      <w:r>
        <w:t xml:space="preserve">» 3.2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приобрела практические навыки работы в консоли с атрибутами файлов, для групп пользователей.</w:t>
      </w:r>
    </w:p>
    <w:bookmarkEnd w:id="41"/>
    <w:bookmarkStart w:id="43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numPr>
          <w:ilvl w:val="0"/>
          <w:numId w:val="1004"/>
        </w:numPr>
      </w:pPr>
      <w:r>
        <w:t xml:space="preserve">Кулябов Д. С. *Лабораторная работа №3**: 003-lab_discret_2users.pdf*</w:t>
      </w:r>
    </w:p>
    <w:p>
      <w:pPr>
        <w:numPr>
          <w:ilvl w:val="0"/>
          <w:numId w:val="1004"/>
        </w:numPr>
      </w:pPr>
      <w:r>
        <w:t xml:space="preserve">Изменение атрибутов файлов в Linux [Электронный ресурс]. 2023.URL:</w:t>
      </w:r>
      <w:r>
        <w:t xml:space="preserve"> </w:t>
      </w:r>
      <w:hyperlink r:id="rId42">
        <w:r>
          <w:rPr>
            <w:rStyle w:val="Hyperlink"/>
          </w:rPr>
          <w:t xml:space="preserve">https://linux-notes.org/izmenenie-atributov-flagov-na-fajlah-v-unix-linux/</w:t>
        </w:r>
      </w:hyperlink>
      <w:r>
        <w:t xml:space="preserve"> </w:t>
      </w:r>
      <w:r>
        <w:t xml:space="preserve">(дата обращения: 23.09.2023)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2" Target="https://linux-notes.org/izmenenie-atributov-flagov-na-fajlah-v-unix-linu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linux-notes.org/izmenenie-atributov-flagov-na-fajlah-v-unix-linu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 3</dc:title>
  <dc:creator>Адебайо Ридвануллахи Айофе</dc:creator>
  <dc:language>ru-RU</dc:language>
  <cp:keywords/>
  <dcterms:created xsi:type="dcterms:W3CDTF">2023-09-23T11:25:27Z</dcterms:created>
  <dcterms:modified xsi:type="dcterms:W3CDTF">2023-09-23T11:25:27Z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