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и презентации с помощью языка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в формате markdown используя приемы оформления.</w:t>
      </w:r>
    </w:p>
    <w:p>
      <w:pPr>
        <w:numPr>
          <w:ilvl w:val="0"/>
          <w:numId w:val="1001"/>
        </w:numPr>
        <w:pStyle w:val="Compact"/>
      </w:pPr>
      <w:r>
        <w:t xml:space="preserve">конвертировать файлы в формат word и pdf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сделал отчёт на языке Markdown</w:t>
      </w:r>
    </w:p>
    <w:p>
      <w:pPr>
        <w:pStyle w:val="CaptionedFigure"/>
      </w:pPr>
      <w:r>
        <w:drawing>
          <wp:inline>
            <wp:extent cx="3111500" cy="2178050"/>
            <wp:effectExtent b="0" l="0" r="0" t="0"/>
            <wp:docPr descr="Markdown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</w:t>
      </w:r>
    </w:p>
    <w:p>
      <w:pPr>
        <w:numPr>
          <w:ilvl w:val="0"/>
          <w:numId w:val="1003"/>
        </w:numPr>
        <w:pStyle w:val="Compact"/>
      </w:pPr>
      <w:r>
        <w:t xml:space="preserve">Я преобразовал файлы из MD в файлы PDF и Word</w:t>
      </w:r>
    </w:p>
    <w:p>
      <w:pPr>
        <w:pStyle w:val="FirstParagraph"/>
      </w:pPr>
      <w:r>
        <w:drawing>
          <wp:inline>
            <wp:extent cx="5334000" cy="324803"/>
            <wp:effectExtent b="0" l="0" r="0" t="0"/>
            <wp:docPr descr="Pandoc" title="" id="1" name="Picture"/>
            <a:graphic>
              <a:graphicData uri="http://schemas.openxmlformats.org/drawingml/2006/picture">
                <pic:pic>
                  <pic:nvPicPr>
                    <pic:cNvPr descr="image/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9482"/>
            <wp:effectExtent b="0" l="0" r="0" t="0"/>
            <wp:docPr descr="Pandoc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оформлять отчёты с помощью легковесного языка разметки Markdown.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Адебайо Ридвануллахи Айофе</dc:creator>
  <dc:language>ru-RU</dc:language>
  <cp:keywords/>
  <dcterms:created xsi:type="dcterms:W3CDTF">2021-05-01T13:48:53Z</dcterms:created>
  <dcterms:modified xsi:type="dcterms:W3CDTF">2021-05-01T13:48:53Z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 03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